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DE" w:rsidRPr="00372DDE" w:rsidRDefault="00372DDE" w:rsidP="00FF37A0">
      <w:pPr>
        <w:spacing w:after="0" w:line="240" w:lineRule="auto"/>
        <w:rPr>
          <w:sz w:val="28"/>
          <w:szCs w:val="28"/>
          <w:lang w:val="en-US"/>
        </w:rPr>
      </w:pPr>
      <w:r w:rsidRPr="00372DDE">
        <w:rPr>
          <w:sz w:val="28"/>
          <w:szCs w:val="28"/>
          <w:shd w:val="pct15" w:color="auto" w:fill="FFFFFF"/>
          <w:lang w:val="en-US"/>
        </w:rPr>
        <w:t xml:space="preserve"> Session1</w:t>
      </w:r>
      <w:r>
        <w:rPr>
          <w:sz w:val="28"/>
          <w:szCs w:val="28"/>
          <w:lang w:val="en-US"/>
        </w:rPr>
        <w:t xml:space="preserve"> </w:t>
      </w:r>
      <w:proofErr w:type="spellStart"/>
      <w:r w:rsidRPr="00372DDE">
        <w:rPr>
          <w:sz w:val="28"/>
          <w:szCs w:val="28"/>
          <w:lang w:val="en-US"/>
        </w:rPr>
        <w:t>Jvisualvm</w:t>
      </w:r>
      <w:proofErr w:type="spellEnd"/>
      <w:r w:rsidRPr="00372DDE">
        <w:rPr>
          <w:sz w:val="28"/>
          <w:szCs w:val="28"/>
          <w:lang w:val="en-US"/>
        </w:rPr>
        <w:t xml:space="preserve"> setup</w:t>
      </w:r>
      <w:r>
        <w:rPr>
          <w:sz w:val="28"/>
          <w:szCs w:val="28"/>
          <w:lang w:val="en-US"/>
        </w:rPr>
        <w:t>.</w:t>
      </w:r>
    </w:p>
    <w:p w:rsidR="00372DDE" w:rsidRDefault="00372DDE" w:rsidP="00FF37A0">
      <w:pPr>
        <w:spacing w:after="0" w:line="240" w:lineRule="auto"/>
        <w:rPr>
          <w:lang w:val="en-US"/>
        </w:rPr>
      </w:pPr>
    </w:p>
    <w:p w:rsidR="00FF37A0" w:rsidRDefault="00FF37A0" w:rsidP="00FF37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F37A0">
        <w:rPr>
          <w:lang w:val="en-US"/>
        </w:rPr>
        <w:t xml:space="preserve">Use {JBOSS_HOME}/bin/add-user.sh username password” to create a user </w:t>
      </w:r>
      <w:r>
        <w:rPr>
          <w:lang w:val="en-US"/>
        </w:rPr>
        <w:t xml:space="preserve">in </w:t>
      </w:r>
      <w:proofErr w:type="spellStart"/>
      <w:r w:rsidRPr="00FF37A0">
        <w:rPr>
          <w:lang w:val="en-US"/>
        </w:rPr>
        <w:t>ManagementRealm</w:t>
      </w:r>
      <w:proofErr w:type="spellEnd"/>
      <w:r>
        <w:rPr>
          <w:lang w:val="en-US"/>
        </w:rPr>
        <w:t>. For domain mode, please use “</w:t>
      </w:r>
      <w:r w:rsidRPr="00FF37A0">
        <w:rPr>
          <w:lang w:val="en-US"/>
        </w:rPr>
        <w:t xml:space="preserve">{JBOSS_HOME}/bin/add-user.sh </w:t>
      </w:r>
      <w:r>
        <w:rPr>
          <w:lang w:val="en-US"/>
        </w:rPr>
        <w:t xml:space="preserve">–a </w:t>
      </w:r>
      <w:r w:rsidRPr="00FF37A0">
        <w:rPr>
          <w:lang w:val="en-US"/>
        </w:rPr>
        <w:t>username password”</w:t>
      </w:r>
      <w:r>
        <w:rPr>
          <w:lang w:val="en-US"/>
        </w:rPr>
        <w:t xml:space="preserve"> to create a user in </w:t>
      </w:r>
      <w:proofErr w:type="spellStart"/>
      <w:r w:rsidRPr="00FF37A0">
        <w:rPr>
          <w:lang w:val="en-US"/>
        </w:rPr>
        <w:t>ApplicationRealm</w:t>
      </w:r>
      <w:proofErr w:type="spellEnd"/>
      <w:r>
        <w:rPr>
          <w:lang w:val="en-US"/>
        </w:rPr>
        <w:t xml:space="preserve">. This user will be used by </w:t>
      </w:r>
      <w:proofErr w:type="spellStart"/>
      <w:r>
        <w:rPr>
          <w:lang w:val="en-US"/>
        </w:rPr>
        <w:t>jvisualvm</w:t>
      </w:r>
      <w:proofErr w:type="spellEnd"/>
      <w:r>
        <w:rPr>
          <w:lang w:val="en-US"/>
        </w:rPr>
        <w:t xml:space="preserve"> to connect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>.</w:t>
      </w:r>
    </w:p>
    <w:p w:rsidR="00FF37A0" w:rsidRPr="00FF37A0" w:rsidRDefault="00FF37A0" w:rsidP="00FF3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F37A0" w:rsidRDefault="00FF37A0" w:rsidP="00FF37A0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 w:rsidRPr="00FF37A0">
        <w:rPr>
          <w:lang w:val="en-US"/>
        </w:rPr>
        <w:t xml:space="preserve">Use </w:t>
      </w:r>
      <w:r>
        <w:rPr>
          <w:lang w:val="en-US"/>
        </w:rPr>
        <w:t>parameter “</w:t>
      </w:r>
      <w:r w:rsidRPr="00FF37A0">
        <w:rPr>
          <w:color w:val="000000"/>
        </w:rPr>
        <w:t>-</w:t>
      </w:r>
      <w:proofErr w:type="spellStart"/>
      <w:r w:rsidRPr="00FF37A0">
        <w:rPr>
          <w:color w:val="000000"/>
        </w:rPr>
        <w:t>Djboss.bind.address.management</w:t>
      </w:r>
      <w:proofErr w:type="spellEnd"/>
      <w:r w:rsidRPr="00FF37A0">
        <w:rPr>
          <w:color w:val="000000"/>
        </w:rPr>
        <w:t>=</w:t>
      </w:r>
      <w:r>
        <w:rPr>
          <w:color w:val="000000"/>
        </w:rPr>
        <w:t xml:space="preserve">” to start </w:t>
      </w:r>
      <w:proofErr w:type="spellStart"/>
      <w:r>
        <w:rPr>
          <w:color w:val="000000"/>
        </w:rPr>
        <w:t>jboss</w:t>
      </w:r>
      <w:proofErr w:type="spellEnd"/>
      <w:r>
        <w:rPr>
          <w:color w:val="000000"/>
        </w:rPr>
        <w:t xml:space="preserve">. For example, if the </w:t>
      </w:r>
      <w:proofErr w:type="spellStart"/>
      <w:r>
        <w:rPr>
          <w:color w:val="000000"/>
        </w:rPr>
        <w:t>jboss</w:t>
      </w:r>
      <w:proofErr w:type="spellEnd"/>
      <w:r>
        <w:rPr>
          <w:color w:val="000000"/>
        </w:rPr>
        <w:t xml:space="preserve"> is in standalone mode, use “</w:t>
      </w:r>
      <w:r w:rsidRPr="00FF37A0">
        <w:rPr>
          <w:color w:val="000000"/>
        </w:rPr>
        <w:t>standalone.bat -</w:t>
      </w:r>
      <w:proofErr w:type="spellStart"/>
      <w:r w:rsidRPr="00FF37A0">
        <w:rPr>
          <w:color w:val="000000"/>
        </w:rPr>
        <w:t>Djboss.bind.address.management</w:t>
      </w:r>
      <w:proofErr w:type="spellEnd"/>
      <w:proofErr w:type="gramStart"/>
      <w:r w:rsidRPr="00FF37A0">
        <w:rPr>
          <w:color w:val="000000"/>
        </w:rPr>
        <w:t>=</w:t>
      </w:r>
      <w:r>
        <w:rPr>
          <w:color w:val="000000"/>
        </w:rPr>
        <w:t>{</w:t>
      </w:r>
      <w:proofErr w:type="gramEnd"/>
      <w:r>
        <w:rPr>
          <w:color w:val="000000"/>
        </w:rPr>
        <w:t xml:space="preserve">the IP of the server}” so thatjvisualvm.exe can access </w:t>
      </w:r>
      <w:proofErr w:type="spellStart"/>
      <w:r>
        <w:rPr>
          <w:color w:val="000000"/>
        </w:rPr>
        <w:t>jboss</w:t>
      </w:r>
      <w:proofErr w:type="spellEnd"/>
      <w:r>
        <w:rPr>
          <w:color w:val="000000"/>
        </w:rPr>
        <w:t xml:space="preserve"> remotely.</w:t>
      </w:r>
    </w:p>
    <w:p w:rsidR="00332D23" w:rsidRDefault="00332D23" w:rsidP="00FF37A0">
      <w:pPr>
        <w:pStyle w:val="ListParagraph"/>
        <w:autoSpaceDE w:val="0"/>
        <w:autoSpaceDN w:val="0"/>
        <w:spacing w:after="0" w:line="240" w:lineRule="auto"/>
        <w:rPr>
          <w:lang w:val="en-US"/>
        </w:rPr>
      </w:pPr>
    </w:p>
    <w:p w:rsidR="00FF37A0" w:rsidRDefault="00FF37A0" w:rsidP="00FF37A0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 xml:space="preserve">Open the admin console of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. </w:t>
      </w:r>
      <w:r w:rsidR="003F7A4B">
        <w:rPr>
          <w:lang w:val="en-US"/>
        </w:rPr>
        <w:t>And open below screen:</w:t>
      </w:r>
    </w:p>
    <w:p w:rsidR="003F7A4B" w:rsidRDefault="003F7A4B" w:rsidP="003F7A4B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44E26" wp14:editId="090F6270">
            <wp:extent cx="5731510" cy="4457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4B" w:rsidRPr="003F7A4B" w:rsidRDefault="003F7A4B" w:rsidP="003F7A4B">
      <w:p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>By default, the port for management-native is 9999 and remoting is 4447. In this screen, we can verify whether this default setting has been changed. In standalone mode, management-native should be used. In domain mode, remoting should be used.</w:t>
      </w:r>
    </w:p>
    <w:p w:rsidR="00332D23" w:rsidRPr="00332D23" w:rsidRDefault="00332D23" w:rsidP="00332D23">
      <w:pPr>
        <w:autoSpaceDE w:val="0"/>
        <w:autoSpaceDN w:val="0"/>
        <w:spacing w:after="0" w:line="240" w:lineRule="auto"/>
        <w:rPr>
          <w:lang w:val="en-US"/>
        </w:rPr>
      </w:pPr>
    </w:p>
    <w:p w:rsidR="002B1AAD" w:rsidRPr="002B1AAD" w:rsidRDefault="002B1AAD" w:rsidP="002B1AAD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lang w:val="en-US"/>
        </w:rPr>
      </w:pPr>
      <w:r w:rsidRPr="002B1AAD">
        <w:rPr>
          <w:lang w:val="en-US"/>
        </w:rPr>
        <w:t>In the web application server, please find the jboss-client.jar from “</w:t>
      </w:r>
      <w:r>
        <w:rPr>
          <w:lang w:val="en-US"/>
        </w:rPr>
        <w:t>{JBOSS_HOME}</w:t>
      </w:r>
      <w:r w:rsidRPr="002B1AAD">
        <w:rPr>
          <w:lang w:val="en-US"/>
        </w:rPr>
        <w:t>\client \jboss-client.jar</w:t>
      </w:r>
      <w:r>
        <w:rPr>
          <w:lang w:val="en-US"/>
        </w:rPr>
        <w:t>”. Assume this jar is copy to the PC that is used to run jvisualvm.exe and saved in “</w:t>
      </w:r>
      <w:r w:rsidRPr="002B1AAD">
        <w:rPr>
          <w:lang w:val="en-US"/>
        </w:rPr>
        <w:t>D:\download</w:t>
      </w:r>
      <w:r>
        <w:rPr>
          <w:lang w:val="en-US"/>
        </w:rPr>
        <w:t>\jboss-client.jar”</w:t>
      </w:r>
    </w:p>
    <w:p w:rsidR="002B1AAD" w:rsidRPr="002B1AAD" w:rsidRDefault="002B1AAD" w:rsidP="002B1AAD">
      <w:pPr>
        <w:pStyle w:val="ListParagraph"/>
        <w:rPr>
          <w:lang w:val="en-US"/>
        </w:rPr>
      </w:pPr>
    </w:p>
    <w:p w:rsidR="00343BD9" w:rsidRDefault="00D25D86" w:rsidP="00D25D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a JDK 1.7</w:t>
      </w:r>
      <w:r w:rsidR="002B1AAD">
        <w:rPr>
          <w:lang w:val="en-US"/>
        </w:rPr>
        <w:t xml:space="preserve"> and copy the JDK1.7 to a </w:t>
      </w:r>
      <w:proofErr w:type="gramStart"/>
      <w:r w:rsidR="002B1AAD">
        <w:rPr>
          <w:lang w:val="en-US"/>
        </w:rPr>
        <w:t>PC(</w:t>
      </w:r>
      <w:proofErr w:type="gramEnd"/>
      <w:r w:rsidR="002B1AAD">
        <w:rPr>
          <w:lang w:val="en-US"/>
        </w:rPr>
        <w:t>No need to install, JDK also work even though you just copy the whole folder to other PC)</w:t>
      </w:r>
      <w:r>
        <w:rPr>
          <w:lang w:val="en-US"/>
        </w:rPr>
        <w:t>. Then, you can find the jvisualvm.exe in the bin folder</w:t>
      </w:r>
    </w:p>
    <w:p w:rsidR="00D25D86" w:rsidRDefault="00D25D86" w:rsidP="00D25D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33DDB1" wp14:editId="6B084AD9">
            <wp:extent cx="5731510" cy="2365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AD" w:rsidRDefault="002B1AAD" w:rsidP="00D25D86">
      <w:pPr>
        <w:rPr>
          <w:lang w:val="en-US"/>
        </w:rPr>
      </w:pPr>
    </w:p>
    <w:p w:rsidR="002B1AAD" w:rsidRDefault="002B1AAD" w:rsidP="002B1A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PC that is used to run jvisualvm.exe, run command “</w:t>
      </w:r>
      <w:proofErr w:type="spellStart"/>
      <w:r w:rsidRPr="002B1AAD">
        <w:rPr>
          <w:lang w:val="en-US"/>
        </w:rPr>
        <w:t>jvisualvm</w:t>
      </w:r>
      <w:proofErr w:type="spellEnd"/>
      <w:r w:rsidRPr="002B1AAD">
        <w:rPr>
          <w:lang w:val="en-US"/>
        </w:rPr>
        <w:t xml:space="preserve"> -</w:t>
      </w:r>
      <w:proofErr w:type="spellStart"/>
      <w:r w:rsidRPr="002B1AAD">
        <w:rPr>
          <w:lang w:val="en-US"/>
        </w:rPr>
        <w:t>cp</w:t>
      </w:r>
      <w:proofErr w:type="spellEnd"/>
      <w:r w:rsidRPr="002B1AAD">
        <w:rPr>
          <w:lang w:val="en-US"/>
        </w:rPr>
        <w:t xml:space="preserve"> d:\download\jboss-client.jar</w:t>
      </w:r>
      <w:r>
        <w:rPr>
          <w:lang w:val="en-US"/>
        </w:rPr>
        <w:t>”, you will see:</w:t>
      </w:r>
    </w:p>
    <w:p w:rsidR="002B1AAD" w:rsidRDefault="002B1AAD" w:rsidP="002B1A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F38A8A" wp14:editId="2EF01440">
            <wp:extent cx="5731510" cy="367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4B" w:rsidRDefault="003F7A4B" w:rsidP="002B1AAD">
      <w:pPr>
        <w:rPr>
          <w:lang w:val="en-US"/>
        </w:rPr>
      </w:pPr>
    </w:p>
    <w:p w:rsidR="003F7A4B" w:rsidRDefault="003F7A4B" w:rsidP="003F7A4B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lang w:val="en-US"/>
        </w:rPr>
      </w:pPr>
      <w:bookmarkStart w:id="0" w:name="OLE_LINK1"/>
      <w:bookmarkStart w:id="1" w:name="OLE_LINK2"/>
      <w:r w:rsidRPr="003F7A4B">
        <w:rPr>
          <w:lang w:val="en-US"/>
        </w:rPr>
        <w:t xml:space="preserve">In the </w:t>
      </w:r>
      <w:proofErr w:type="spellStart"/>
      <w:r w:rsidRPr="003F7A4B">
        <w:rPr>
          <w:lang w:val="en-US"/>
        </w:rPr>
        <w:t>jvisualvm</w:t>
      </w:r>
      <w:proofErr w:type="spellEnd"/>
      <w:r w:rsidRPr="003F7A4B">
        <w:rPr>
          <w:lang w:val="en-US"/>
        </w:rPr>
        <w:t xml:space="preserve">, open menu “File-&gt; Add JMX Connection”, below dialog will be shown. Key in </w:t>
      </w:r>
      <w:proofErr w:type="spellStart"/>
      <w:proofErr w:type="gramStart"/>
      <w:r w:rsidRPr="003F7A4B">
        <w:rPr>
          <w:lang w:val="en-US"/>
        </w:rPr>
        <w:t>url</w:t>
      </w:r>
      <w:proofErr w:type="spellEnd"/>
      <w:proofErr w:type="gramEnd"/>
      <w:r w:rsidRPr="003F7A4B">
        <w:rPr>
          <w:lang w:val="en-US"/>
        </w:rPr>
        <w:t xml:space="preserve">, user id, password. The format of </w:t>
      </w:r>
      <w:proofErr w:type="spellStart"/>
      <w:r w:rsidRPr="003F7A4B">
        <w:rPr>
          <w:lang w:val="en-US"/>
        </w:rPr>
        <w:t>url</w:t>
      </w:r>
      <w:proofErr w:type="spellEnd"/>
      <w:r w:rsidRPr="003F7A4B">
        <w:rPr>
          <w:lang w:val="en-US"/>
        </w:rPr>
        <w:t xml:space="preserve"> must be “</w:t>
      </w:r>
      <w:proofErr w:type="spellStart"/>
      <w:r w:rsidRPr="003F7A4B">
        <w:rPr>
          <w:lang w:val="en-US"/>
        </w:rPr>
        <w:t>service</w:t>
      </w:r>
      <w:proofErr w:type="gramStart"/>
      <w:r w:rsidRPr="003F7A4B">
        <w:rPr>
          <w:lang w:val="en-US"/>
        </w:rPr>
        <w:t>:jmx:remoting</w:t>
      </w:r>
      <w:proofErr w:type="gramEnd"/>
      <w:r w:rsidRPr="003F7A4B">
        <w:rPr>
          <w:lang w:val="en-US"/>
        </w:rPr>
        <w:t>-jmx</w:t>
      </w:r>
      <w:proofErr w:type="spellEnd"/>
      <w:r w:rsidRPr="003F7A4B">
        <w:rPr>
          <w:lang w:val="en-US"/>
        </w:rPr>
        <w:t>://{</w:t>
      </w:r>
      <w:proofErr w:type="spellStart"/>
      <w:r w:rsidRPr="003F7A4B">
        <w:rPr>
          <w:lang w:val="en-US"/>
        </w:rPr>
        <w:t>jboss</w:t>
      </w:r>
      <w:proofErr w:type="spellEnd"/>
      <w:r w:rsidRPr="003F7A4B">
        <w:rPr>
          <w:lang w:val="en-US"/>
        </w:rPr>
        <w:t xml:space="preserve"> IP address}:{port}” . For standalone mode, the port should be the “management-native”. For domain mode, the port should be the “remoting” which has been explained in point 3.</w:t>
      </w:r>
      <w:r>
        <w:rPr>
          <w:lang w:val="en-US"/>
        </w:rPr>
        <w:t xml:space="preserve"> For user id and password, please refer point 1.</w:t>
      </w:r>
    </w:p>
    <w:bookmarkEnd w:id="0"/>
    <w:bookmarkEnd w:id="1"/>
    <w:p w:rsidR="003F7A4B" w:rsidRDefault="003F7A4B" w:rsidP="003F7A4B">
      <w:pPr>
        <w:autoSpaceDE w:val="0"/>
        <w:autoSpaceDN w:val="0"/>
        <w:spacing w:after="0" w:line="240" w:lineRule="auto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BC6782" wp14:editId="53DBAE15">
            <wp:extent cx="42100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A4B">
        <w:rPr>
          <w:lang w:val="en-US"/>
        </w:rPr>
        <w:t xml:space="preserve"> </w:t>
      </w:r>
    </w:p>
    <w:p w:rsidR="003F7A4B" w:rsidRDefault="003F7A4B" w:rsidP="003F7A4B">
      <w:pPr>
        <w:autoSpaceDE w:val="0"/>
        <w:autoSpaceDN w:val="0"/>
        <w:spacing w:after="0" w:line="240" w:lineRule="auto"/>
        <w:ind w:left="360"/>
        <w:rPr>
          <w:lang w:val="en-US"/>
        </w:rPr>
      </w:pPr>
    </w:p>
    <w:p w:rsidR="003F7A4B" w:rsidRDefault="003F7A4B" w:rsidP="003F7A4B">
      <w:pPr>
        <w:autoSpaceDE w:val="0"/>
        <w:autoSpaceDN w:val="0"/>
        <w:spacing w:after="0" w:line="240" w:lineRule="auto"/>
        <w:ind w:left="360"/>
        <w:rPr>
          <w:lang w:val="en-US"/>
        </w:rPr>
      </w:pPr>
    </w:p>
    <w:p w:rsidR="003F7A4B" w:rsidRDefault="003F7A4B" w:rsidP="003F7A4B">
      <w:pPr>
        <w:autoSpaceDE w:val="0"/>
        <w:autoSpaceDN w:val="0"/>
        <w:spacing w:after="0" w:line="240" w:lineRule="auto"/>
        <w:ind w:left="360"/>
        <w:rPr>
          <w:lang w:val="en-US"/>
        </w:rPr>
      </w:pPr>
    </w:p>
    <w:p w:rsidR="003F7A4B" w:rsidRDefault="003F7A4B" w:rsidP="003F7A4B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jvisualvm</w:t>
      </w:r>
      <w:proofErr w:type="spellEnd"/>
      <w:r>
        <w:rPr>
          <w:lang w:val="en-US"/>
        </w:rPr>
        <w:t xml:space="preserve"> connect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successfully, </w:t>
      </w:r>
      <w:r w:rsidR="0021764F">
        <w:rPr>
          <w:lang w:val="en-US"/>
        </w:rPr>
        <w:t>you will see:</w:t>
      </w:r>
    </w:p>
    <w:p w:rsidR="0021764F" w:rsidRDefault="0021764F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3E6970" wp14:editId="56BC9FB9">
            <wp:extent cx="5731510" cy="4410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DE" w:rsidRDefault="00372DDE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372DDE" w:rsidRDefault="00372DDE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372DDE" w:rsidRDefault="00372DDE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372DDE" w:rsidRDefault="00372DDE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372DDE" w:rsidRDefault="00372DDE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372DDE" w:rsidRDefault="00372DDE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372DDE" w:rsidRDefault="00372DDE" w:rsidP="00372DDE">
      <w:pPr>
        <w:spacing w:after="0" w:line="240" w:lineRule="auto"/>
        <w:rPr>
          <w:sz w:val="28"/>
          <w:szCs w:val="28"/>
          <w:lang w:val="en-US"/>
        </w:rPr>
      </w:pPr>
      <w:r w:rsidRPr="00372DDE">
        <w:rPr>
          <w:sz w:val="28"/>
          <w:szCs w:val="28"/>
          <w:shd w:val="pct15" w:color="auto" w:fill="FFFFFF"/>
          <w:lang w:val="en-US"/>
        </w:rPr>
        <w:t>Session</w:t>
      </w:r>
      <w:r>
        <w:rPr>
          <w:sz w:val="28"/>
          <w:szCs w:val="28"/>
          <w:shd w:val="pct15" w:color="auto" w:fill="FFFFFF"/>
          <w:lang w:val="en-US"/>
        </w:rPr>
        <w:t>2</w:t>
      </w:r>
      <w:r>
        <w:rPr>
          <w:sz w:val="28"/>
          <w:szCs w:val="28"/>
          <w:lang w:val="en-US"/>
        </w:rPr>
        <w:t xml:space="preserve"> Monitor.</w:t>
      </w:r>
    </w:p>
    <w:p w:rsidR="00372DDE" w:rsidRDefault="00372DDE" w:rsidP="00372DDE">
      <w:pPr>
        <w:spacing w:after="0" w:line="240" w:lineRule="auto"/>
        <w:rPr>
          <w:sz w:val="28"/>
          <w:szCs w:val="28"/>
          <w:lang w:val="en-US"/>
        </w:rPr>
      </w:pPr>
    </w:p>
    <w:p w:rsidR="001F5D0E" w:rsidRDefault="001F5D0E" w:rsidP="001F5D0E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>By default, there are four part in Monitor page.</w:t>
      </w:r>
    </w:p>
    <w:p w:rsidR="00372DDE" w:rsidRPr="00372DDE" w:rsidRDefault="00372DDE" w:rsidP="00372DDE">
      <w:pPr>
        <w:spacing w:after="0" w:line="240" w:lineRule="auto"/>
        <w:rPr>
          <w:sz w:val="28"/>
          <w:szCs w:val="28"/>
          <w:lang w:val="en-US"/>
        </w:rPr>
      </w:pPr>
    </w:p>
    <w:p w:rsidR="00372DDE" w:rsidRDefault="00C86074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BA13A" wp14:editId="6234DEEC">
            <wp:extent cx="5731510" cy="3313376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B0" w:rsidRDefault="00586BB0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586BB0" w:rsidRPr="0097002B" w:rsidRDefault="00586BB0" w:rsidP="0021764F">
      <w:pPr>
        <w:autoSpaceDE w:val="0"/>
        <w:autoSpaceDN w:val="0"/>
        <w:spacing w:after="0" w:line="240" w:lineRule="auto"/>
        <w:rPr>
          <w:shd w:val="pct15" w:color="auto" w:fill="FFFFFF"/>
          <w:lang w:val="en-US"/>
        </w:rPr>
      </w:pPr>
      <w:bookmarkStart w:id="2" w:name="OLE_LINK3"/>
      <w:bookmarkStart w:id="3" w:name="OLE_LINK4"/>
      <w:r w:rsidRPr="0097002B">
        <w:rPr>
          <w:shd w:val="pct15" w:color="auto" w:fill="FFFFFF"/>
          <w:lang w:val="en-US"/>
        </w:rPr>
        <w:t>Part 1 CUP</w:t>
      </w:r>
    </w:p>
    <w:bookmarkEnd w:id="2"/>
    <w:bookmarkEnd w:id="3"/>
    <w:p w:rsidR="001F5D0E" w:rsidRDefault="001F5D0E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586BB0" w:rsidRDefault="001F5D0E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 xml:space="preserve">Normally, </w:t>
      </w:r>
      <w:r>
        <w:rPr>
          <w:lang w:val="en-US"/>
        </w:rPr>
        <w:t xml:space="preserve">CUP usage will </w:t>
      </w:r>
      <w:r w:rsidRPr="001F5D0E">
        <w:rPr>
          <w:lang w:val="en-US"/>
        </w:rPr>
        <w:t>s</w:t>
      </w:r>
      <w:r w:rsidRPr="001F5D0E">
        <w:rPr>
          <w:lang w:val="en-US"/>
        </w:rPr>
        <w:t>table within a</w:t>
      </w:r>
      <w:r>
        <w:rPr>
          <w:lang w:val="en-US"/>
        </w:rPr>
        <w:t xml:space="preserve"> low</w:t>
      </w:r>
      <w:r w:rsidRPr="001F5D0E">
        <w:rPr>
          <w:lang w:val="en-US"/>
        </w:rPr>
        <w:t xml:space="preserve"> certain range</w:t>
      </w:r>
      <w:r>
        <w:rPr>
          <w:lang w:val="en-US"/>
        </w:rPr>
        <w:t>.</w:t>
      </w:r>
    </w:p>
    <w:p w:rsidR="00586BB0" w:rsidRDefault="00586BB0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38E44D" wp14:editId="749B4632">
            <wp:extent cx="5731510" cy="262204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B0" w:rsidRDefault="00586BB0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586BB0" w:rsidRDefault="001F5D0E" w:rsidP="0021764F">
      <w:pPr>
        <w:autoSpaceDE w:val="0"/>
        <w:autoSpaceDN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 xml:space="preserve">When there is a performance issue, </w:t>
      </w:r>
      <w:r>
        <w:rPr>
          <w:lang w:val="en-US"/>
        </w:rPr>
        <w:t xml:space="preserve">the CUP usage may </w:t>
      </w:r>
      <w:r w:rsidRPr="001F5D0E">
        <w:rPr>
          <w:lang w:val="en-US"/>
        </w:rPr>
        <w:t>increase</w:t>
      </w:r>
      <w:r w:rsidR="009E41FD">
        <w:rPr>
          <w:lang w:val="en-US"/>
        </w:rPr>
        <w:t xml:space="preserve"> suddenly and remain in high level. </w:t>
      </w:r>
    </w:p>
    <w:p w:rsidR="00586BB0" w:rsidRDefault="00586BB0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C5435C" wp14:editId="12B5D074">
            <wp:extent cx="5731510" cy="261040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B0" w:rsidRDefault="00586BB0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586BB0" w:rsidRDefault="00586BB0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586BB0" w:rsidRPr="0097002B" w:rsidRDefault="00586BB0" w:rsidP="00586BB0">
      <w:pPr>
        <w:autoSpaceDE w:val="0"/>
        <w:autoSpaceDN w:val="0"/>
        <w:spacing w:after="0" w:line="240" w:lineRule="auto"/>
        <w:rPr>
          <w:shd w:val="pct15" w:color="auto" w:fill="FFFFFF"/>
          <w:lang w:val="en-US"/>
        </w:rPr>
      </w:pPr>
      <w:r w:rsidRPr="0097002B">
        <w:rPr>
          <w:shd w:val="pct15" w:color="auto" w:fill="FFFFFF"/>
          <w:lang w:val="en-US"/>
        </w:rPr>
        <w:t>Part 2 Memory</w:t>
      </w:r>
    </w:p>
    <w:p w:rsidR="00586BB0" w:rsidRDefault="00CC72A4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这</w:t>
      </w:r>
      <w:r>
        <w:rPr>
          <w:lang w:val="en-US"/>
        </w:rPr>
        <w:t>个</w:t>
      </w:r>
      <w:r>
        <w:rPr>
          <w:rFonts w:hint="eastAsia"/>
          <w:lang w:val="en-US"/>
        </w:rPr>
        <w:t>区域分成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JVM Heap Space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PermGen</w:t>
      </w:r>
      <w:proofErr w:type="spellEnd"/>
      <w:r>
        <w:rPr>
          <w:rFonts w:hint="eastAsia"/>
          <w:lang w:val="en-US"/>
        </w:rPr>
        <w:t xml:space="preserve"> Space</w:t>
      </w:r>
      <w:r>
        <w:rPr>
          <w:lang w:val="en-US"/>
        </w:rPr>
        <w:t>.</w:t>
      </w:r>
    </w:p>
    <w:p w:rsidR="00CC72A4" w:rsidRDefault="00CC72A4" w:rsidP="0021764F">
      <w:pPr>
        <w:autoSpaceDE w:val="0"/>
        <w:autoSpaceDN w:val="0"/>
        <w:spacing w:after="0" w:line="240" w:lineRule="auto"/>
        <w:rPr>
          <w:lang w:val="en-US"/>
        </w:rPr>
      </w:pPr>
      <w:bookmarkStart w:id="4" w:name="_GoBack"/>
      <w:bookmarkEnd w:id="4"/>
    </w:p>
    <w:p w:rsidR="00CC72A4" w:rsidRDefault="00CC72A4" w:rsidP="0021764F">
      <w:pPr>
        <w:autoSpaceDE w:val="0"/>
        <w:autoSpaceDN w:val="0"/>
        <w:spacing w:after="0" w:line="240" w:lineRule="auto"/>
        <w:rPr>
          <w:lang w:val="en-US"/>
        </w:rPr>
      </w:pPr>
      <w:bookmarkStart w:id="5" w:name="OLE_LINK5"/>
      <w:bookmarkStart w:id="6" w:name="OLE_LINK6"/>
      <w:r>
        <w:rPr>
          <w:lang w:val="en-US"/>
        </w:rPr>
        <w:t xml:space="preserve">Heap Space </w:t>
      </w:r>
      <w:bookmarkEnd w:id="5"/>
      <w:bookmarkEnd w:id="6"/>
      <w:r>
        <w:rPr>
          <w:rFonts w:hint="eastAsia"/>
          <w:lang w:val="en-US"/>
        </w:rPr>
        <w:t>正常</w:t>
      </w:r>
      <w:r>
        <w:rPr>
          <w:lang w:val="en-US"/>
        </w:rPr>
        <w:t>情况下</w:t>
      </w:r>
      <w:r>
        <w:rPr>
          <w:rFonts w:hint="eastAsia"/>
          <w:lang w:val="en-US"/>
        </w:rPr>
        <w:t>每次</w:t>
      </w:r>
      <w:r>
        <w:rPr>
          <w:rFonts w:hint="eastAsia"/>
          <w:lang w:val="en-US"/>
        </w:rPr>
        <w:t>GC</w:t>
      </w:r>
      <w:r>
        <w:rPr>
          <w:rFonts w:hint="eastAsia"/>
          <w:lang w:val="en-US"/>
        </w:rPr>
        <w:t>会释放大量</w:t>
      </w:r>
      <w:r>
        <w:rPr>
          <w:lang w:val="en-US"/>
        </w:rPr>
        <w:t>内存，</w:t>
      </w:r>
      <w:r>
        <w:rPr>
          <w:rFonts w:hint="eastAsia"/>
          <w:lang w:val="en-US"/>
        </w:rPr>
        <w:t>因此</w:t>
      </w:r>
      <w:r>
        <w:rPr>
          <w:lang w:val="en-US"/>
        </w:rPr>
        <w:t>程</w:t>
      </w:r>
      <w:r>
        <w:rPr>
          <w:rFonts w:hint="eastAsia"/>
          <w:lang w:val="en-US"/>
        </w:rPr>
        <w:t>现锯</w:t>
      </w:r>
      <w:r>
        <w:rPr>
          <w:lang w:val="en-US"/>
        </w:rPr>
        <w:t>齿形</w:t>
      </w:r>
      <w:r>
        <w:rPr>
          <w:rFonts w:hint="eastAsia"/>
          <w:lang w:val="en-US"/>
        </w:rPr>
        <w:t>。</w:t>
      </w:r>
    </w:p>
    <w:p w:rsidR="00CC72A4" w:rsidRDefault="00CC72A4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586BB0" w:rsidRDefault="00586BB0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39BED" wp14:editId="44FEAA04">
            <wp:extent cx="5731510" cy="2651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A4" w:rsidRDefault="00CC72A4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异常</w:t>
      </w:r>
      <w:r>
        <w:rPr>
          <w:lang w:val="en-US"/>
        </w:rPr>
        <w:t>情况</w:t>
      </w:r>
      <w:r>
        <w:rPr>
          <w:rFonts w:hint="eastAsia"/>
          <w:lang w:val="en-US"/>
        </w:rPr>
        <w:t>时，</w:t>
      </w:r>
      <w:r w:rsidR="0097002B">
        <w:rPr>
          <w:rFonts w:hint="eastAsia"/>
          <w:lang w:val="en-US"/>
        </w:rPr>
        <w:t>内存不能</w:t>
      </w:r>
      <w:r w:rsidR="0097002B">
        <w:rPr>
          <w:lang w:val="en-US"/>
        </w:rPr>
        <w:t>被释放，</w:t>
      </w:r>
      <w:r w:rsidR="0097002B">
        <w:rPr>
          <w:rFonts w:hint="eastAsia"/>
          <w:lang w:val="en-US"/>
        </w:rPr>
        <w:t>因此不</w:t>
      </w:r>
      <w:r w:rsidR="0097002B">
        <w:rPr>
          <w:lang w:val="en-US"/>
        </w:rPr>
        <w:t>断</w:t>
      </w:r>
      <w:r w:rsidR="0097002B">
        <w:rPr>
          <w:rFonts w:hint="eastAsia"/>
          <w:lang w:val="en-US"/>
        </w:rPr>
        <w:t>接近</w:t>
      </w:r>
      <w:r w:rsidR="0097002B">
        <w:rPr>
          <w:lang w:val="en-US"/>
        </w:rPr>
        <w:t>最</w:t>
      </w:r>
      <w:r w:rsidR="0097002B">
        <w:rPr>
          <w:rFonts w:hint="eastAsia"/>
          <w:lang w:val="en-US"/>
        </w:rPr>
        <w:t>大</w:t>
      </w:r>
      <w:r w:rsidR="0097002B">
        <w:rPr>
          <w:lang w:val="en-US"/>
        </w:rPr>
        <w:t>值</w:t>
      </w:r>
      <w:r w:rsidR="0097002B">
        <w:rPr>
          <w:rFonts w:hint="eastAsia"/>
          <w:lang w:val="en-US"/>
        </w:rPr>
        <w:t>并且频繁</w:t>
      </w:r>
      <w:r w:rsidR="0097002B">
        <w:rPr>
          <w:rFonts w:hint="eastAsia"/>
          <w:lang w:val="en-US"/>
        </w:rPr>
        <w:t>GC</w:t>
      </w:r>
      <w:r w:rsidR="0097002B">
        <w:rPr>
          <w:rFonts w:hint="eastAsia"/>
          <w:lang w:val="en-US"/>
        </w:rPr>
        <w:t>，</w:t>
      </w:r>
    </w:p>
    <w:p w:rsidR="00CC72A4" w:rsidRDefault="00CC72A4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CC72A4" w:rsidRDefault="00CC72A4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CE1D9B" wp14:editId="4803DF3D">
            <wp:extent cx="5731510" cy="27698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proofErr w:type="spellStart"/>
      <w:r>
        <w:rPr>
          <w:rFonts w:hint="eastAsia"/>
          <w:lang w:val="en-US"/>
        </w:rPr>
        <w:t>PermGen</w:t>
      </w:r>
      <w:proofErr w:type="spellEnd"/>
      <w:r>
        <w:rPr>
          <w:rFonts w:hint="eastAsia"/>
          <w:lang w:val="en-US"/>
        </w:rPr>
        <w:t xml:space="preserve"> Space</w:t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现象</w:t>
      </w:r>
      <w:r>
        <w:rPr>
          <w:lang w:val="en-US"/>
        </w:rPr>
        <w:t>和</w:t>
      </w:r>
      <w:r>
        <w:rPr>
          <w:lang w:val="en-US"/>
        </w:rPr>
        <w:t>Heap Space</w:t>
      </w:r>
      <w:r>
        <w:rPr>
          <w:rFonts w:hint="eastAsia"/>
          <w:lang w:val="en-US"/>
        </w:rPr>
        <w:t>一</w:t>
      </w:r>
      <w:r>
        <w:rPr>
          <w:lang w:val="en-US"/>
        </w:rPr>
        <w:t>样，只</w:t>
      </w:r>
      <w:r>
        <w:rPr>
          <w:rFonts w:hint="eastAsia"/>
          <w:lang w:val="en-US"/>
        </w:rPr>
        <w:t>是这</w:t>
      </w:r>
      <w:r>
        <w:rPr>
          <w:lang w:val="en-US"/>
        </w:rPr>
        <w:t>个区域的</w:t>
      </w:r>
      <w:r>
        <w:rPr>
          <w:rFonts w:hint="eastAsia"/>
          <w:lang w:val="en-US"/>
        </w:rPr>
        <w:t>GC</w:t>
      </w:r>
      <w:r>
        <w:rPr>
          <w:rFonts w:hint="eastAsia"/>
          <w:lang w:val="en-US"/>
        </w:rPr>
        <w:t>频率要</w:t>
      </w:r>
      <w:r>
        <w:rPr>
          <w:lang w:val="en-US"/>
        </w:rPr>
        <w:t>比</w:t>
      </w:r>
      <w:r>
        <w:rPr>
          <w:lang w:val="en-US"/>
        </w:rPr>
        <w:t>Heap Space</w:t>
      </w:r>
      <w:r>
        <w:rPr>
          <w:rFonts w:hint="eastAsia"/>
          <w:lang w:val="en-US"/>
        </w:rPr>
        <w:t>低</w:t>
      </w:r>
      <w:r>
        <w:rPr>
          <w:lang w:val="en-US"/>
        </w:rPr>
        <w:t>很多</w:t>
      </w:r>
      <w:r>
        <w:rPr>
          <w:rFonts w:hint="eastAsia"/>
          <w:lang w:val="en-US"/>
        </w:rPr>
        <w:t>。</w:t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正常时</w:t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49B72" wp14:editId="469C3363">
            <wp:extent cx="5731510" cy="268695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2B" w:rsidRPr="007013E1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异常</w:t>
      </w:r>
      <w:r>
        <w:rPr>
          <w:lang w:val="en-US"/>
        </w:rPr>
        <w:t>时</w:t>
      </w:r>
      <w:r w:rsidR="007013E1">
        <w:rPr>
          <w:rFonts w:hint="eastAsia"/>
          <w:lang w:val="en-US"/>
        </w:rPr>
        <w:t>，维持</w:t>
      </w:r>
      <w:r w:rsidR="007013E1">
        <w:rPr>
          <w:lang w:val="en-US"/>
        </w:rPr>
        <w:t>在</w:t>
      </w:r>
      <w:r w:rsidR="007013E1">
        <w:rPr>
          <w:rFonts w:hint="eastAsia"/>
          <w:lang w:val="en-US"/>
        </w:rPr>
        <w:t>最大</w:t>
      </w:r>
      <w:r w:rsidR="007013E1">
        <w:rPr>
          <w:lang w:val="en-US"/>
        </w:rPr>
        <w:t>值</w:t>
      </w:r>
      <w:r w:rsidR="007013E1">
        <w:rPr>
          <w:rFonts w:hint="eastAsia"/>
          <w:lang w:val="en-US"/>
        </w:rPr>
        <w:t>附近并</w:t>
      </w:r>
      <w:r w:rsidR="007013E1">
        <w:rPr>
          <w:lang w:val="en-US"/>
        </w:rPr>
        <w:t>伴随频繁</w:t>
      </w:r>
      <w:r w:rsidR="007013E1">
        <w:rPr>
          <w:rFonts w:hint="eastAsia"/>
          <w:lang w:val="en-US"/>
        </w:rPr>
        <w:t>FULL GC</w:t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36CD78" wp14:editId="62754C42">
            <wp:extent cx="5731510" cy="2794723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97002B" w:rsidRPr="0097002B" w:rsidRDefault="0097002B" w:rsidP="0097002B">
      <w:pPr>
        <w:autoSpaceDE w:val="0"/>
        <w:autoSpaceDN w:val="0"/>
        <w:spacing w:after="0" w:line="240" w:lineRule="auto"/>
        <w:rPr>
          <w:shd w:val="pct15" w:color="auto" w:fill="FFFFFF"/>
          <w:lang w:val="en-US"/>
        </w:rPr>
      </w:pPr>
      <w:r w:rsidRPr="0097002B">
        <w:rPr>
          <w:shd w:val="pct15" w:color="auto" w:fill="FFFFFF"/>
          <w:lang w:val="en-US"/>
        </w:rPr>
        <w:t xml:space="preserve">Part 3 Classes </w:t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这</w:t>
      </w:r>
      <w:r>
        <w:rPr>
          <w:lang w:val="en-US"/>
        </w:rPr>
        <w:t>个</w:t>
      </w:r>
      <w:r>
        <w:rPr>
          <w:rFonts w:hint="eastAsia"/>
          <w:lang w:val="en-US"/>
        </w:rPr>
        <w:t>区域的</w:t>
      </w:r>
      <w:r>
        <w:rPr>
          <w:lang w:val="en-US"/>
        </w:rPr>
        <w:t>情况与</w:t>
      </w:r>
      <w:proofErr w:type="spellStart"/>
      <w:r>
        <w:rPr>
          <w:rFonts w:hint="eastAsia"/>
          <w:lang w:val="en-US"/>
        </w:rPr>
        <w:t>PermGen</w:t>
      </w:r>
      <w:proofErr w:type="spellEnd"/>
      <w:r>
        <w:rPr>
          <w:rFonts w:hint="eastAsia"/>
          <w:lang w:val="en-US"/>
        </w:rPr>
        <w:t xml:space="preserve"> Space</w:t>
      </w:r>
      <w:r>
        <w:rPr>
          <w:rFonts w:hint="eastAsia"/>
          <w:lang w:val="en-US"/>
        </w:rPr>
        <w:t>相</w:t>
      </w:r>
      <w:r>
        <w:rPr>
          <w:lang w:val="en-US"/>
        </w:rPr>
        <w:t>对应</w:t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C99705" wp14:editId="4DB36F56">
            <wp:extent cx="5731510" cy="261224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97002B" w:rsidRPr="0097002B" w:rsidRDefault="0097002B" w:rsidP="0021764F">
      <w:pPr>
        <w:autoSpaceDE w:val="0"/>
        <w:autoSpaceDN w:val="0"/>
        <w:spacing w:after="0" w:line="240" w:lineRule="auto"/>
        <w:rPr>
          <w:shd w:val="pct15" w:color="auto" w:fill="FFFFFF"/>
          <w:lang w:val="en-US"/>
        </w:rPr>
      </w:pPr>
      <w:r w:rsidRPr="0097002B">
        <w:rPr>
          <w:shd w:val="pct15" w:color="auto" w:fill="FFFFFF"/>
          <w:lang w:val="en-US"/>
        </w:rPr>
        <w:t xml:space="preserve">Part 4 </w:t>
      </w:r>
      <w:proofErr w:type="spellStart"/>
      <w:r w:rsidRPr="0097002B">
        <w:rPr>
          <w:shd w:val="pct15" w:color="auto" w:fill="FFFFFF"/>
          <w:lang w:val="en-US"/>
        </w:rPr>
        <w:t>Threah</w:t>
      </w:r>
      <w:proofErr w:type="spellEnd"/>
      <w:r w:rsidRPr="0097002B">
        <w:rPr>
          <w:shd w:val="pct15" w:color="auto" w:fill="FFFFFF"/>
          <w:lang w:val="en-US"/>
        </w:rPr>
        <w:t xml:space="preserve"> </w:t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正常</w:t>
      </w:r>
      <w:r>
        <w:rPr>
          <w:lang w:val="en-US"/>
        </w:rPr>
        <w:t>情况下，</w:t>
      </w:r>
      <w:r w:rsidR="007013E1">
        <w:rPr>
          <w:rFonts w:hint="eastAsia"/>
          <w:lang w:val="en-US"/>
        </w:rPr>
        <w:t>线程</w:t>
      </w:r>
      <w:r w:rsidR="007013E1">
        <w:rPr>
          <w:lang w:val="en-US"/>
        </w:rPr>
        <w:t>数会</w:t>
      </w:r>
      <w:r w:rsidR="007013E1">
        <w:rPr>
          <w:rFonts w:hint="eastAsia"/>
          <w:lang w:val="en-US"/>
        </w:rPr>
        <w:t>保持</w:t>
      </w:r>
      <w:r w:rsidR="007013E1">
        <w:rPr>
          <w:lang w:val="en-US"/>
        </w:rPr>
        <w:t>在</w:t>
      </w:r>
      <w:r>
        <w:rPr>
          <w:rFonts w:hint="eastAsia"/>
          <w:lang w:val="en-US"/>
        </w:rPr>
        <w:t>JB</w:t>
      </w:r>
      <w:r>
        <w:rPr>
          <w:lang w:val="en-US"/>
        </w:rPr>
        <w:t>OSS</w:t>
      </w:r>
      <w:r>
        <w:rPr>
          <w:rFonts w:hint="eastAsia"/>
          <w:lang w:val="en-US"/>
        </w:rPr>
        <w:t>初始化</w:t>
      </w:r>
      <w:r>
        <w:rPr>
          <w:lang w:val="en-US"/>
        </w:rPr>
        <w:t>的</w:t>
      </w:r>
      <w:r>
        <w:rPr>
          <w:rFonts w:hint="eastAsia"/>
          <w:lang w:val="en-US"/>
        </w:rPr>
        <w:t>线程</w:t>
      </w:r>
      <w:r>
        <w:rPr>
          <w:lang w:val="en-US"/>
        </w:rPr>
        <w:t>池大小</w:t>
      </w:r>
    </w:p>
    <w:p w:rsidR="0097002B" w:rsidRDefault="0097002B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8A99F6" wp14:editId="70414217">
            <wp:extent cx="5731510" cy="2773292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E1" w:rsidRDefault="007013E1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当系统</w:t>
      </w:r>
      <w:r>
        <w:rPr>
          <w:lang w:val="en-US"/>
        </w:rPr>
        <w:t>异常</w:t>
      </w:r>
      <w:r>
        <w:rPr>
          <w:rFonts w:hint="eastAsia"/>
          <w:lang w:val="en-US"/>
        </w:rPr>
        <w:t>响应变慢</w:t>
      </w:r>
      <w:r>
        <w:rPr>
          <w:lang w:val="en-US"/>
        </w:rPr>
        <w:t>时，</w:t>
      </w:r>
      <w:r>
        <w:rPr>
          <w:rFonts w:hint="eastAsia"/>
          <w:lang w:val="en-US"/>
        </w:rPr>
        <w:t>T</w:t>
      </w:r>
      <w:r>
        <w:rPr>
          <w:lang w:val="en-US"/>
        </w:rPr>
        <w:t>hread pool</w:t>
      </w:r>
      <w:r>
        <w:rPr>
          <w:rFonts w:hint="eastAsia"/>
          <w:lang w:val="en-US"/>
        </w:rPr>
        <w:t>会自动增加</w:t>
      </w:r>
      <w:r>
        <w:rPr>
          <w:lang w:val="en-US"/>
        </w:rPr>
        <w:t>线程</w:t>
      </w:r>
      <w:r>
        <w:rPr>
          <w:rFonts w:hint="eastAsia"/>
          <w:lang w:val="en-US"/>
        </w:rPr>
        <w:t>数量来处理</w:t>
      </w:r>
      <w:r>
        <w:rPr>
          <w:lang w:val="en-US"/>
        </w:rPr>
        <w:t>新进的请求。</w:t>
      </w:r>
    </w:p>
    <w:p w:rsidR="007013E1" w:rsidRDefault="007013E1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3DFB7" wp14:editId="070A7B73">
            <wp:extent cx="5731510" cy="2775129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E1" w:rsidRDefault="007013E1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7013E1" w:rsidRDefault="007013E1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7013E1" w:rsidRDefault="007013E1" w:rsidP="0021764F">
      <w:pPr>
        <w:autoSpaceDE w:val="0"/>
        <w:autoSpaceDN w:val="0"/>
        <w:spacing w:after="0" w:line="240" w:lineRule="auto"/>
        <w:rPr>
          <w:lang w:val="en-US"/>
        </w:rPr>
      </w:pPr>
    </w:p>
    <w:p w:rsidR="007013E1" w:rsidRDefault="007013E1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当</w:t>
      </w:r>
      <w:r>
        <w:rPr>
          <w:lang w:val="en-US"/>
        </w:rPr>
        <w:t>系统出现异常时，</w:t>
      </w:r>
      <w:r>
        <w:rPr>
          <w:rFonts w:hint="eastAsia"/>
          <w:lang w:val="en-US"/>
        </w:rPr>
        <w:t>通常</w:t>
      </w:r>
      <w:r>
        <w:rPr>
          <w:lang w:val="en-US"/>
        </w:rPr>
        <w:t>会</w:t>
      </w:r>
      <w:r>
        <w:rPr>
          <w:rFonts w:hint="eastAsia"/>
          <w:lang w:val="en-US"/>
        </w:rPr>
        <w:t>四</w:t>
      </w:r>
      <w:r>
        <w:rPr>
          <w:lang w:val="en-US"/>
        </w:rPr>
        <w:t>个区域都</w:t>
      </w:r>
      <w:r>
        <w:rPr>
          <w:rFonts w:hint="eastAsia"/>
          <w:lang w:val="en-US"/>
        </w:rPr>
        <w:t>受</w:t>
      </w:r>
      <w:r>
        <w:rPr>
          <w:lang w:val="en-US"/>
        </w:rPr>
        <w:t>到</w:t>
      </w:r>
      <w:r>
        <w:rPr>
          <w:rFonts w:hint="eastAsia"/>
          <w:lang w:val="en-US"/>
        </w:rPr>
        <w:t>影响</w:t>
      </w:r>
    </w:p>
    <w:p w:rsidR="007013E1" w:rsidRPr="0021764F" w:rsidRDefault="007013E1" w:rsidP="0021764F">
      <w:pPr>
        <w:autoSpaceDE w:val="0"/>
        <w:autoSpaceDN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AC51DA" wp14:editId="58CCFA93">
            <wp:extent cx="5731510" cy="3384408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E1" w:rsidRPr="0021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A6052"/>
    <w:multiLevelType w:val="hybridMultilevel"/>
    <w:tmpl w:val="44421678"/>
    <w:lvl w:ilvl="0" w:tplc="40988CB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A1983"/>
    <w:multiLevelType w:val="hybridMultilevel"/>
    <w:tmpl w:val="44421678"/>
    <w:lvl w:ilvl="0" w:tplc="40988CB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86"/>
    <w:rsid w:val="001F5D0E"/>
    <w:rsid w:val="0021764F"/>
    <w:rsid w:val="002B1AAD"/>
    <w:rsid w:val="002B43C2"/>
    <w:rsid w:val="00332D23"/>
    <w:rsid w:val="00343BD9"/>
    <w:rsid w:val="00372DDE"/>
    <w:rsid w:val="003F7A4B"/>
    <w:rsid w:val="00586BB0"/>
    <w:rsid w:val="007013E1"/>
    <w:rsid w:val="0097002B"/>
    <w:rsid w:val="009E41FD"/>
    <w:rsid w:val="00C86074"/>
    <w:rsid w:val="00CC72A4"/>
    <w:rsid w:val="00D25D86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3A473-04BC-46E5-AB95-E27DA115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7A0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FF37A0"/>
  </w:style>
  <w:style w:type="character" w:styleId="HTMLTypewriter">
    <w:name w:val="HTML Typewriter"/>
    <w:basedOn w:val="DefaultParagraphFont"/>
    <w:uiPriority w:val="99"/>
    <w:semiHidden/>
    <w:unhideWhenUsed/>
    <w:rsid w:val="00FF3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ruoli.chen</dc:creator>
  <cp:keywords/>
  <dc:description/>
  <cp:lastModifiedBy>Wei, Shaoyu</cp:lastModifiedBy>
  <cp:revision>6</cp:revision>
  <dcterms:created xsi:type="dcterms:W3CDTF">2015-10-13T03:32:00Z</dcterms:created>
  <dcterms:modified xsi:type="dcterms:W3CDTF">2015-12-03T08:45:00Z</dcterms:modified>
</cp:coreProperties>
</file>