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B6838" w14:textId="77777777" w:rsidR="00185CF6" w:rsidRDefault="00185CF6">
      <w:proofErr w:type="spellStart"/>
      <w:r>
        <w:t>Pymaceuticals</w:t>
      </w:r>
      <w:proofErr w:type="spellEnd"/>
      <w:r>
        <w:t xml:space="preserve"> – Analysis</w:t>
      </w:r>
    </w:p>
    <w:p w14:paraId="066A0BCE" w14:textId="77777777" w:rsidR="00185CF6" w:rsidRDefault="00185CF6"/>
    <w:p w14:paraId="2D53A10C" w14:textId="77777777" w:rsidR="00185CF6" w:rsidRDefault="00E65DB3" w:rsidP="00185CF6">
      <w:pPr>
        <w:pStyle w:val="ListParagraph"/>
        <w:numPr>
          <w:ilvl w:val="0"/>
          <w:numId w:val="1"/>
        </w:numPr>
      </w:pPr>
      <w:r>
        <w:t>From this data we can see that there were 249 mice that were in the study</w:t>
      </w:r>
    </w:p>
    <w:p w14:paraId="7C562093" w14:textId="77777777" w:rsidR="00185CF6" w:rsidRDefault="00E65DB3" w:rsidP="00185CF6">
      <w:pPr>
        <w:pStyle w:val="ListParagraph"/>
        <w:numPr>
          <w:ilvl w:val="0"/>
          <w:numId w:val="1"/>
        </w:numPr>
      </w:pPr>
      <w:r>
        <w:t xml:space="preserve">We can also see that the drug </w:t>
      </w:r>
      <w:r w:rsidR="00185CF6">
        <w:t>campomelic had the largest number of datapoints for this experiment.</w:t>
      </w:r>
      <w:r>
        <w:t xml:space="preserve"> </w:t>
      </w:r>
    </w:p>
    <w:p w14:paraId="0F2C91BB" w14:textId="77777777" w:rsidR="00185CF6" w:rsidRDefault="00E65DB3" w:rsidP="00185CF6">
      <w:pPr>
        <w:pStyle w:val="ListParagraph"/>
        <w:numPr>
          <w:ilvl w:val="0"/>
          <w:numId w:val="1"/>
        </w:numPr>
      </w:pPr>
      <w:r>
        <w:t>The correlation value between mouse weig</w:t>
      </w:r>
      <w:bookmarkStart w:id="0" w:name="_GoBack"/>
      <w:bookmarkEnd w:id="0"/>
      <w:r>
        <w:t xml:space="preserve">ht and the average tumor </w:t>
      </w:r>
      <w:r w:rsidR="00432CAD">
        <w:t>volume is 0.84 which shows a relatively strong correlation.</w:t>
      </w:r>
    </w:p>
    <w:p w14:paraId="3BDF5CD2" w14:textId="77777777" w:rsidR="00185CF6" w:rsidRDefault="00185CF6"/>
    <w:p w14:paraId="02F8AC60" w14:textId="77777777" w:rsidR="00185CF6" w:rsidRDefault="00185CF6"/>
    <w:sectPr w:rsidR="0018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50D1B" w14:textId="77777777" w:rsidR="00185CF6" w:rsidRDefault="00185CF6" w:rsidP="00185CF6">
      <w:pPr>
        <w:spacing w:after="0" w:line="240" w:lineRule="auto"/>
      </w:pPr>
      <w:r>
        <w:separator/>
      </w:r>
    </w:p>
  </w:endnote>
  <w:endnote w:type="continuationSeparator" w:id="0">
    <w:p w14:paraId="32637FAA" w14:textId="77777777" w:rsidR="00185CF6" w:rsidRDefault="00185CF6" w:rsidP="0018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7413D" w14:textId="77777777" w:rsidR="00185CF6" w:rsidRDefault="00185CF6" w:rsidP="00185CF6">
      <w:pPr>
        <w:spacing w:after="0" w:line="240" w:lineRule="auto"/>
      </w:pPr>
      <w:r>
        <w:separator/>
      </w:r>
    </w:p>
  </w:footnote>
  <w:footnote w:type="continuationSeparator" w:id="0">
    <w:p w14:paraId="182C6E62" w14:textId="77777777" w:rsidR="00185CF6" w:rsidRDefault="00185CF6" w:rsidP="00185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F6905"/>
    <w:multiLevelType w:val="hybridMultilevel"/>
    <w:tmpl w:val="53160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F6"/>
    <w:rsid w:val="0009723E"/>
    <w:rsid w:val="00185CF6"/>
    <w:rsid w:val="00432CAD"/>
    <w:rsid w:val="00621997"/>
    <w:rsid w:val="00752FB4"/>
    <w:rsid w:val="00DE3EA4"/>
    <w:rsid w:val="00E6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1DF2C"/>
  <w15:chartTrackingRefBased/>
  <w15:docId w15:val="{702B7A4A-DB55-4D2C-B3C2-C2A4E757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5C8776FEF074BB090A48BDAFF1204" ma:contentTypeVersion="12" ma:contentTypeDescription="Create a new document." ma:contentTypeScope="" ma:versionID="2bd9f406cdbe3f8f828175077e0db966">
  <xsd:schema xmlns:xsd="http://www.w3.org/2001/XMLSchema" xmlns:xs="http://www.w3.org/2001/XMLSchema" xmlns:p="http://schemas.microsoft.com/office/2006/metadata/properties" xmlns:ns3="3e7d2dca-e120-4900-b840-a94477c9b0bc" xmlns:ns4="3a62f2c6-ed95-436d-94df-6b76d20953c3" targetNamespace="http://schemas.microsoft.com/office/2006/metadata/properties" ma:root="true" ma:fieldsID="c289f3862319adcf2071ad9cd169eb94" ns3:_="" ns4:_="">
    <xsd:import namespace="3e7d2dca-e120-4900-b840-a94477c9b0bc"/>
    <xsd:import namespace="3a62f2c6-ed95-436d-94df-6b76d2095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d2dca-e120-4900-b840-a94477c9b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2f2c6-ed95-436d-94df-6b76d2095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562FF4-65EE-4244-961A-C91F9BA6B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d2dca-e120-4900-b840-a94477c9b0bc"/>
    <ds:schemaRef ds:uri="3a62f2c6-ed95-436d-94df-6b76d2095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CD62CC-533D-4D84-85EF-EAB6D325D4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D519F-8C70-489A-8037-2D65597E011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e7d2dca-e120-4900-b840-a94477c9b0bc"/>
    <ds:schemaRef ds:uri="http://schemas.microsoft.com/office/infopath/2007/PartnerControls"/>
    <ds:schemaRef ds:uri="3a62f2c6-ed95-436d-94df-6b76d20953c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THORNBURGH, GRANT</dc:creator>
  <cp:keywords/>
  <dc:description/>
  <cp:lastModifiedBy>THORNBURGH, GRANT</cp:lastModifiedBy>
  <cp:revision>2</cp:revision>
  <dcterms:created xsi:type="dcterms:W3CDTF">2020-04-12T23:35:00Z</dcterms:created>
  <dcterms:modified xsi:type="dcterms:W3CDTF">2020-04-13T00:12:00Z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0x0101001D85C8776FEF074BB090A48BDAFF1204</vt:lpwstr>
  </property>
  <property fmtid="{D5CDD505-2E9C-101B-9397-08002B2CF9AE}" pid="3" name="MSIP_Label_d19d5fe6-6ff0-4580-ac71-4bb0bf2203da_Enabled">
    <vt:lpwstr>True</vt:lpwstr>
  </property>
  <property fmtid="{D5CDD505-2E9C-101B-9397-08002B2CF9AE}" pid="4" name="MSIP_Label_d19d5fe6-6ff0-4580-ac71-4bb0bf2203da_SiteId">
    <vt:lpwstr>ae4df1f7-611e-444f-897e-f964e1205171</vt:lpwstr>
  </property>
  <property fmtid="{D5CDD505-2E9C-101B-9397-08002B2CF9AE}" pid="5" name="MSIP_Label_d19d5fe6-6ff0-4580-ac71-4bb0bf2203da_Owner">
    <vt:lpwstr>gt185066@ncr.com</vt:lpwstr>
  </property>
  <property fmtid="{D5CDD505-2E9C-101B-9397-08002B2CF9AE}" pid="6" name="MSIP_Label_d19d5fe6-6ff0-4580-ac71-4bb0bf2203da_SetDate">
    <vt:lpwstr>2020-04-13T00:12:41.9774879Z</vt:lpwstr>
  </property>
  <property fmtid="{D5CDD505-2E9C-101B-9397-08002B2CF9AE}" pid="7" name="MSIP_Label_d19d5fe6-6ff0-4580-ac71-4bb0bf2203da_Name">
    <vt:lpwstr>Public</vt:lpwstr>
  </property>
  <property fmtid="{D5CDD505-2E9C-101B-9397-08002B2CF9AE}" pid="8" name="MSIP_Label_d19d5fe6-6ff0-4580-ac71-4bb0bf2203da_Application">
    <vt:lpwstr>Microsoft Azure Information Protection</vt:lpwstr>
  </property>
  <property fmtid="{D5CDD505-2E9C-101B-9397-08002B2CF9AE}" pid="9" name="MSIP_Label_d19d5fe6-6ff0-4580-ac71-4bb0bf2203da_ActionId">
    <vt:lpwstr>b7012da1-7bbf-4835-928e-95d7766d58d3</vt:lpwstr>
  </property>
  <property fmtid="{D5CDD505-2E9C-101B-9397-08002B2CF9AE}" pid="10" name="MSIP_Label_d19d5fe6-6ff0-4580-ac71-4bb0bf2203da_Extended_MSFT_Method">
    <vt:lpwstr>Manual</vt:lpwstr>
  </property>
  <property fmtid="{D5CDD505-2E9C-101B-9397-08002B2CF9AE}" pid="11" name="Sensitivity">
    <vt:lpwstr>Public</vt:lpwstr>
  </property>
</Properties>
</file>