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88" w:rsidRDefault="00EB2B88">
      <w:pPr>
        <w:rPr>
          <w:lang w:val="es-ES"/>
        </w:rPr>
      </w:pPr>
    </w:p>
    <w:p w:rsidR="00EB2B88" w:rsidRDefault="00E9537B">
      <w:pPr>
        <w:rPr>
          <w:lang w:val="es-ES"/>
        </w:rPr>
      </w:pPr>
      <w:r w:rsidRPr="00E9537B">
        <w:rPr>
          <w:noProof/>
          <w:lang w:val="es-ES"/>
        </w:rPr>
        <w:pict>
          <v:rect id="_x0000_s1026" style="position:absolute;margin-left:0;margin-top:0;width:612pt;height:11in;z-index:-1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9309F" w:rsidRPr="00302EAA" w:rsidRDefault="00C9309F">
                  <w:pPr>
                    <w:rPr>
                      <w:rFonts w:ascii="Cambria" w:eastAsia="Times New Roman" w:hAnsi="Cambria"/>
                      <w:color w:val="E6EED5"/>
                      <w:sz w:val="96"/>
                      <w:szCs w:val="96"/>
                      <w:lang w:val="es-ES"/>
                    </w:rPr>
                  </w:pPr>
                  <w:r w:rsidRPr="00302EAA">
                    <w:rPr>
                      <w:rFonts w:ascii="Cambria" w:eastAsia="Times New Roman" w:hAnsi="Cambria"/>
                      <w:color w:val="E6EED5"/>
                      <w:sz w:val="72"/>
                      <w:szCs w:val="72"/>
                      <w:lang w:val="es-ES"/>
                    </w:rPr>
                    <w:t>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 w:rsidRPr="00302EAA">
                    <w:rPr>
                      <w:rFonts w:ascii="Cambria" w:eastAsia="Times New Roman" w:hAnsi="Cambria"/>
                      <w:color w:val="E6EED5"/>
                      <w:sz w:val="72"/>
                      <w:szCs w:val="72"/>
                      <w:u w:val="single"/>
                      <w:lang w:val="es-ES"/>
                    </w:rPr>
                    <w:t>xcvbnmqwertyuiopasdfghjklzxcvbnmqw</w:t>
                  </w:r>
                  <w:r w:rsidRPr="00302EAA">
                    <w:rPr>
                      <w:rFonts w:ascii="Cambria" w:eastAsia="Times New Roman" w:hAnsi="Cambria"/>
                      <w:color w:val="E6EED5"/>
                      <w:sz w:val="72"/>
                      <w:szCs w:val="72"/>
                      <w:lang w:val="es-ES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B2B88" w:rsidRDefault="00EB2B88">
      <w:pPr>
        <w:rPr>
          <w:lang w:val="es-ES"/>
        </w:rPr>
      </w:pPr>
    </w:p>
    <w:tbl>
      <w:tblPr>
        <w:tblW w:w="3506" w:type="pct"/>
        <w:jc w:val="center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shd w:val="clear" w:color="auto" w:fill="FFFFFF"/>
        <w:tblLook w:val="04A0"/>
      </w:tblPr>
      <w:tblGrid>
        <w:gridCol w:w="6349"/>
      </w:tblGrid>
      <w:tr w:rsidR="00EB2B88" w:rsidRPr="00302EAA">
        <w:trPr>
          <w:trHeight w:val="3770"/>
          <w:jc w:val="center"/>
        </w:trPr>
        <w:tc>
          <w:tcPr>
            <w:tcW w:w="3000" w:type="pct"/>
            <w:shd w:val="clear" w:color="auto" w:fill="FFFFFF"/>
            <w:vAlign w:val="center"/>
          </w:tcPr>
          <w:p w:rsidR="00EB2B88" w:rsidRDefault="0035442D">
            <w:pPr>
              <w:pStyle w:val="Sinespaciado"/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  <w:lang w:val="es-CO"/>
              </w:rPr>
              <w:t>Documento de Casos de Uso</w:t>
            </w:r>
          </w:p>
          <w:p w:rsidR="00EB2B88" w:rsidRPr="00302EAA" w:rsidRDefault="00EB2B88">
            <w:pPr>
              <w:pStyle w:val="Sinespaciado"/>
              <w:jc w:val="center"/>
            </w:pPr>
          </w:p>
          <w:p w:rsidR="00EB2B88" w:rsidRDefault="0035442D">
            <w:pPr>
              <w:pStyle w:val="Sinespaciado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s-CO"/>
              </w:rPr>
              <w:t>[</w:t>
            </w:r>
            <w:r w:rsidR="00E11214">
              <w:rPr>
                <w:rFonts w:ascii="Cambria" w:hAnsi="Cambria"/>
                <w:sz w:val="32"/>
                <w:szCs w:val="32"/>
                <w:lang w:val="es-CO"/>
              </w:rPr>
              <w:t>WorDomination</w:t>
            </w:r>
            <w:r>
              <w:rPr>
                <w:rFonts w:ascii="Cambria" w:hAnsi="Cambria"/>
                <w:sz w:val="32"/>
                <w:szCs w:val="32"/>
                <w:lang w:val="es-CO"/>
              </w:rPr>
              <w:t>]</w:t>
            </w:r>
          </w:p>
          <w:p w:rsidR="00EB2B88" w:rsidRPr="00302EAA" w:rsidRDefault="00EB2B88">
            <w:pPr>
              <w:pStyle w:val="Sinespaciado"/>
              <w:jc w:val="center"/>
            </w:pPr>
            <w:r w:rsidRPr="00302EAA">
              <w:t>[</w:t>
            </w:r>
            <w:r w:rsidR="00E11214">
              <w:t>14 de Octubre de 2009</w:t>
            </w:r>
            <w:r w:rsidRPr="00302EAA">
              <w:t>]</w:t>
            </w:r>
            <w:r w:rsidR="001B1F81" w:rsidRPr="00302EAA">
              <w:t xml:space="preserve"> </w:t>
            </w:r>
          </w:p>
          <w:p w:rsidR="001B1F81" w:rsidRPr="00302EAA" w:rsidRDefault="00E11214">
            <w:pPr>
              <w:pStyle w:val="Sinespaciado"/>
              <w:jc w:val="center"/>
            </w:pPr>
            <w:r>
              <w:t>[Versión 3</w:t>
            </w:r>
            <w:r w:rsidR="001B1F81" w:rsidRPr="00302EAA">
              <w:t>.0]</w:t>
            </w:r>
          </w:p>
          <w:p w:rsidR="00EB2B88" w:rsidRPr="00302EAA" w:rsidRDefault="00EB2B88">
            <w:pPr>
              <w:pStyle w:val="Sinespaciado"/>
              <w:jc w:val="center"/>
            </w:pPr>
          </w:p>
          <w:p w:rsidR="00EB2B88" w:rsidRPr="00302EAA" w:rsidRDefault="0035442D">
            <w:pPr>
              <w:pStyle w:val="Sinespaciado"/>
              <w:jc w:val="center"/>
            </w:pPr>
            <w:r w:rsidRPr="00302EAA">
              <w:rPr>
                <w:lang w:val="es-CO"/>
              </w:rPr>
              <w:t>[</w:t>
            </w:r>
            <w:r w:rsidR="00E11214">
              <w:rPr>
                <w:lang w:val="es-CO"/>
              </w:rPr>
              <w:t>Sky Solution</w:t>
            </w:r>
            <w:r w:rsidRPr="00302EAA">
              <w:rPr>
                <w:lang w:val="es-CO"/>
              </w:rPr>
              <w:t xml:space="preserve">]                                           </w:t>
            </w:r>
            <w:r w:rsidR="00E11214">
              <w:rPr>
                <w:lang w:val="es-CO"/>
              </w:rPr>
              <w:t xml:space="preserve">                               </w:t>
            </w:r>
            <w:r w:rsidR="00E9537B" w:rsidRPr="00E9537B">
              <w:rPr>
                <w:b/>
                <w:bCs/>
                <w:color w:val="31849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6pt;height:75.05pt">
                  <v:imagedata r:id="rId8" o:title="sky"/>
                </v:shape>
              </w:pict>
            </w:r>
          </w:p>
          <w:p w:rsidR="00EB2B88" w:rsidRPr="00302EAA" w:rsidRDefault="00EB2B88">
            <w:pPr>
              <w:pStyle w:val="Sinespaciado"/>
              <w:jc w:val="center"/>
            </w:pPr>
          </w:p>
        </w:tc>
      </w:tr>
    </w:tbl>
    <w:p w:rsidR="00EB2B88" w:rsidRDefault="00EB2B88">
      <w:pPr>
        <w:rPr>
          <w:lang w:val="es-ES"/>
        </w:rPr>
      </w:pPr>
    </w:p>
    <w:p w:rsidR="00EB2B88" w:rsidRDefault="00EB2B88">
      <w:r>
        <w:br w:type="page"/>
      </w:r>
    </w:p>
    <w:p w:rsidR="00E259B3" w:rsidRDefault="00E259B3"/>
    <w:p w:rsidR="002132E4" w:rsidRPr="002132E4" w:rsidRDefault="002132E4" w:rsidP="00DA5176">
      <w:pPr>
        <w:pStyle w:val="Ttulo1"/>
        <w:jc w:val="center"/>
        <w:rPr>
          <w:color w:val="auto"/>
        </w:rPr>
      </w:pPr>
      <w:r w:rsidRPr="002132E4">
        <w:rPr>
          <w:color w:val="auto"/>
        </w:rPr>
        <w:t>HISTORIAL DE REVISIONES</w:t>
      </w:r>
    </w:p>
    <w:p w:rsidR="002132E4" w:rsidRDefault="002132E4" w:rsidP="002132E4">
      <w:pPr>
        <w:rPr>
          <w:i/>
          <w:noProof/>
          <w:color w:val="0070C0"/>
        </w:rPr>
      </w:pPr>
    </w:p>
    <w:p w:rsidR="00E11214" w:rsidRPr="00E11214" w:rsidRDefault="00E11214" w:rsidP="00E11214">
      <w:pPr>
        <w:rPr>
          <w:b/>
          <w:noProof/>
        </w:rPr>
      </w:pPr>
      <w:r w:rsidRPr="00E11214">
        <w:rPr>
          <w:b/>
          <w:noProof/>
        </w:rPr>
        <w:t>A continuación se mostrará el historial hecho en la documentación de los casos de uso.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E0"/>
      </w:tblPr>
      <w:tblGrid>
        <w:gridCol w:w="2266"/>
        <w:gridCol w:w="1646"/>
        <w:gridCol w:w="2484"/>
        <w:gridCol w:w="2007"/>
      </w:tblGrid>
      <w:tr w:rsidR="00E11214" w:rsidRPr="00302EAA" w:rsidTr="008702BE">
        <w:trPr>
          <w:trHeight w:val="879"/>
        </w:trPr>
        <w:tc>
          <w:tcPr>
            <w:tcW w:w="2266" w:type="dxa"/>
            <w:shd w:val="clear" w:color="auto" w:fill="4F81BD"/>
          </w:tcPr>
          <w:p w:rsidR="00E11214" w:rsidRPr="00573BBF" w:rsidRDefault="00E11214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Versión</w:t>
            </w:r>
          </w:p>
        </w:tc>
        <w:tc>
          <w:tcPr>
            <w:tcW w:w="1646" w:type="dxa"/>
            <w:tcBorders>
              <w:top w:val="single" w:sz="8" w:space="0" w:color="4F81BD"/>
            </w:tcBorders>
            <w:shd w:val="clear" w:color="auto" w:fill="4F81BD"/>
          </w:tcPr>
          <w:p w:rsidR="00E11214" w:rsidRPr="00573BBF" w:rsidRDefault="00E11214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Fecha</w:t>
            </w:r>
          </w:p>
        </w:tc>
        <w:tc>
          <w:tcPr>
            <w:tcW w:w="2484" w:type="dxa"/>
            <w:shd w:val="clear" w:color="auto" w:fill="4F81BD"/>
          </w:tcPr>
          <w:p w:rsidR="00E11214" w:rsidRPr="00573BBF" w:rsidRDefault="00E11214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 xml:space="preserve">Descripción de cambios </w:t>
            </w:r>
          </w:p>
        </w:tc>
        <w:tc>
          <w:tcPr>
            <w:tcW w:w="2007" w:type="dxa"/>
            <w:shd w:val="clear" w:color="auto" w:fill="4F81BD"/>
          </w:tcPr>
          <w:p w:rsidR="00E11214" w:rsidRPr="00573BBF" w:rsidRDefault="00E11214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Responsable (S)</w:t>
            </w:r>
          </w:p>
        </w:tc>
      </w:tr>
      <w:tr w:rsidR="00E11214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11214" w:rsidRPr="00A11950" w:rsidRDefault="00A11950" w:rsidP="008702BE">
            <w:pPr>
              <w:rPr>
                <w:rFonts w:cs="Arial"/>
                <w:bCs/>
                <w:noProof/>
              </w:rPr>
            </w:pPr>
            <w:r w:rsidRPr="00A11950">
              <w:rPr>
                <w:bCs/>
                <w:noProof/>
              </w:rPr>
              <w:t>1.2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8" w:space="0" w:color="4F81BD"/>
            </w:tcBorders>
          </w:tcPr>
          <w:p w:rsidR="00E11214" w:rsidRPr="00573BBF" w:rsidRDefault="00A11950" w:rsidP="008702BE">
            <w:pPr>
              <w:autoSpaceDE w:val="0"/>
              <w:autoSpaceDN w:val="0"/>
              <w:adjustRightInd w:val="0"/>
              <w:rPr>
                <w:rFonts w:cs="Arial"/>
                <w:noProof/>
              </w:rPr>
            </w:pPr>
            <w:r>
              <w:rPr>
                <w:noProof/>
              </w:rPr>
              <w:t>8/09</w:t>
            </w:r>
            <w:r w:rsidR="00E11214"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8" w:space="0" w:color="4F81BD"/>
            </w:tcBorders>
          </w:tcPr>
          <w:p w:rsidR="00E11214" w:rsidRPr="00573BBF" w:rsidRDefault="00E11214" w:rsidP="008702BE">
            <w:pPr>
              <w:rPr>
                <w:rFonts w:cs="Arial"/>
                <w:noProof/>
              </w:rPr>
            </w:pPr>
            <w:r>
              <w:rPr>
                <w:noProof/>
              </w:rPr>
              <w:t>Planteamiento preliminar de los casos de uso.</w:t>
            </w:r>
            <w:r w:rsidR="00A11950">
              <w:rPr>
                <w:noProof/>
              </w:rPr>
              <w:t xml:space="preserve"> (lluvia de ideas)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1214" w:rsidRDefault="00E11214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A11950" w:rsidRPr="00573BBF" w:rsidRDefault="00A11950" w:rsidP="008702BE">
            <w:pPr>
              <w:keepNext/>
              <w:rPr>
                <w:rFonts w:cs="Arial"/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A11950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11950" w:rsidRPr="00A11950" w:rsidRDefault="00A11950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1.4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8" w:space="0" w:color="4F81BD"/>
            </w:tcBorders>
          </w:tcPr>
          <w:p w:rsidR="00A11950" w:rsidRDefault="00A11950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22/09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8" w:space="0" w:color="4F81BD"/>
            </w:tcBorders>
          </w:tcPr>
          <w:p w:rsidR="00A11950" w:rsidRDefault="00A11950" w:rsidP="008702BE">
            <w:pPr>
              <w:rPr>
                <w:noProof/>
              </w:rPr>
            </w:pPr>
            <w:r>
              <w:rPr>
                <w:noProof/>
              </w:rPr>
              <w:t>Descripción preliminar de los casos de uso y priorización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11950" w:rsidRDefault="00A11950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A11950" w:rsidRPr="00573BBF" w:rsidRDefault="00A11950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E11214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bottom w:val="single" w:sz="4" w:space="0" w:color="auto"/>
            </w:tcBorders>
          </w:tcPr>
          <w:p w:rsidR="00E11214" w:rsidRPr="00A11950" w:rsidRDefault="00A11950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1.6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4" w:space="0" w:color="auto"/>
            </w:tcBorders>
          </w:tcPr>
          <w:p w:rsidR="00E11214" w:rsidRPr="00E13BA7" w:rsidRDefault="00A11950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22/09</w:t>
            </w:r>
            <w:r w:rsidR="00E11214"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4" w:space="0" w:color="auto"/>
            </w:tcBorders>
          </w:tcPr>
          <w:p w:rsidR="00E11214" w:rsidRDefault="00A11950" w:rsidP="008702BE">
            <w:pPr>
              <w:rPr>
                <w:noProof/>
              </w:rPr>
            </w:pPr>
            <w:r>
              <w:rPr>
                <w:noProof/>
              </w:rPr>
              <w:t>Modelado de casos de uso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4" w:space="0" w:color="auto"/>
            </w:tcBorders>
          </w:tcPr>
          <w:p w:rsidR="00A11950" w:rsidRDefault="00A11950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E11214" w:rsidRPr="00573BBF" w:rsidRDefault="00A11950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E11214" w:rsidRPr="00302EAA" w:rsidTr="00A11950">
        <w:trPr>
          <w:trHeight w:val="1045"/>
        </w:trPr>
        <w:tc>
          <w:tcPr>
            <w:tcW w:w="2266" w:type="dxa"/>
            <w:tcBorders>
              <w:top w:val="single" w:sz="4" w:space="0" w:color="auto"/>
            </w:tcBorders>
          </w:tcPr>
          <w:p w:rsidR="00E11214" w:rsidRPr="00A11950" w:rsidRDefault="00A11950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1.8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E11214" w:rsidRPr="00E13BA7" w:rsidRDefault="00A11950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26/09</w:t>
            </w:r>
            <w:r w:rsidR="00E11214"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E11214" w:rsidRDefault="00E11214" w:rsidP="008702BE">
            <w:pPr>
              <w:rPr>
                <w:noProof/>
              </w:rPr>
            </w:pPr>
            <w:r>
              <w:rPr>
                <w:noProof/>
              </w:rPr>
              <w:t>Especificaciones</w:t>
            </w:r>
            <w:r w:rsidR="00A11950">
              <w:rPr>
                <w:noProof/>
              </w:rPr>
              <w:t xml:space="preserve"> y detalles de los casos de uso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A11950" w:rsidRDefault="00A11950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E11214" w:rsidRPr="00573BBF" w:rsidRDefault="00A11950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E11214" w:rsidRPr="00302EAA" w:rsidTr="008702BE">
        <w:trPr>
          <w:trHeight w:val="1067"/>
        </w:trPr>
        <w:tc>
          <w:tcPr>
            <w:tcW w:w="2266" w:type="dxa"/>
            <w:tcBorders>
              <w:top w:val="double" w:sz="6" w:space="0" w:color="4F81BD"/>
              <w:left w:val="single" w:sz="8" w:space="0" w:color="4F81BD"/>
              <w:bottom w:val="single" w:sz="8" w:space="0" w:color="4F81BD"/>
            </w:tcBorders>
          </w:tcPr>
          <w:p w:rsidR="00E11214" w:rsidRPr="00AA7883" w:rsidRDefault="00A11950" w:rsidP="008702BE">
            <w:pPr>
              <w:rPr>
                <w:bCs/>
                <w:noProof/>
              </w:rPr>
            </w:pPr>
            <w:r>
              <w:rPr>
                <w:bCs/>
                <w:noProof/>
              </w:rPr>
              <w:t>2.0</w:t>
            </w:r>
          </w:p>
        </w:tc>
        <w:tc>
          <w:tcPr>
            <w:tcW w:w="1646" w:type="dxa"/>
            <w:tcBorders>
              <w:top w:val="double" w:sz="6" w:space="0" w:color="4F81BD"/>
              <w:bottom w:val="single" w:sz="8" w:space="0" w:color="4F81BD"/>
            </w:tcBorders>
          </w:tcPr>
          <w:p w:rsidR="00E11214" w:rsidRPr="00AA7883" w:rsidRDefault="00A11950" w:rsidP="008702BE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30</w:t>
            </w:r>
            <w:r w:rsidR="00E11214" w:rsidRPr="00AA7883">
              <w:rPr>
                <w:bCs/>
                <w:noProof/>
              </w:rPr>
              <w:t>/09/2009</w:t>
            </w:r>
          </w:p>
        </w:tc>
        <w:tc>
          <w:tcPr>
            <w:tcW w:w="2484" w:type="dxa"/>
            <w:tcBorders>
              <w:top w:val="double" w:sz="6" w:space="0" w:color="4F81BD"/>
              <w:bottom w:val="single" w:sz="8" w:space="0" w:color="4F81BD"/>
            </w:tcBorders>
          </w:tcPr>
          <w:p w:rsidR="00E11214" w:rsidRPr="00AA7883" w:rsidRDefault="00E11214" w:rsidP="008702BE">
            <w:pPr>
              <w:rPr>
                <w:bCs/>
                <w:noProof/>
              </w:rPr>
            </w:pPr>
            <w:r w:rsidRPr="00AA7883">
              <w:rPr>
                <w:bCs/>
                <w:noProof/>
              </w:rPr>
              <w:t>Finalización del documento de los casos de uso</w:t>
            </w:r>
          </w:p>
        </w:tc>
        <w:tc>
          <w:tcPr>
            <w:tcW w:w="2007" w:type="dxa"/>
            <w:tcBorders>
              <w:top w:val="double" w:sz="6" w:space="0" w:color="4F81BD"/>
              <w:bottom w:val="single" w:sz="8" w:space="0" w:color="4F81BD"/>
              <w:right w:val="single" w:sz="8" w:space="0" w:color="4F81BD"/>
            </w:tcBorders>
          </w:tcPr>
          <w:p w:rsidR="00E11214" w:rsidRPr="00573BBF" w:rsidRDefault="00E11214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E11214" w:rsidRPr="00573BBF" w:rsidRDefault="00E11214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A11950" w:rsidRPr="00302EAA" w:rsidTr="00A11950">
        <w:trPr>
          <w:trHeight w:val="1067"/>
        </w:trPr>
        <w:tc>
          <w:tcPr>
            <w:tcW w:w="2266" w:type="dxa"/>
            <w:tcBorders>
              <w:top w:val="double" w:sz="6" w:space="0" w:color="4F81BD"/>
              <w:left w:val="single" w:sz="8" w:space="0" w:color="4F81BD"/>
              <w:bottom w:val="single" w:sz="8" w:space="0" w:color="4F81BD"/>
            </w:tcBorders>
          </w:tcPr>
          <w:p w:rsidR="00A11950" w:rsidRPr="00A11950" w:rsidRDefault="00A11950" w:rsidP="008702BE">
            <w:pPr>
              <w:rPr>
                <w:bCs/>
                <w:noProof/>
              </w:rPr>
            </w:pPr>
            <w:r>
              <w:rPr>
                <w:bCs/>
                <w:noProof/>
              </w:rPr>
              <w:t>3.0</w:t>
            </w:r>
          </w:p>
        </w:tc>
        <w:tc>
          <w:tcPr>
            <w:tcW w:w="1646" w:type="dxa"/>
            <w:tcBorders>
              <w:top w:val="double" w:sz="6" w:space="0" w:color="4F81BD"/>
              <w:bottom w:val="single" w:sz="8" w:space="0" w:color="4F81BD"/>
            </w:tcBorders>
          </w:tcPr>
          <w:p w:rsidR="00A11950" w:rsidRPr="00A11950" w:rsidRDefault="00A11950" w:rsidP="008702BE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9/10</w:t>
            </w:r>
            <w:r w:rsidRPr="00A11950">
              <w:rPr>
                <w:bCs/>
                <w:noProof/>
              </w:rPr>
              <w:t>/2009</w:t>
            </w:r>
          </w:p>
        </w:tc>
        <w:tc>
          <w:tcPr>
            <w:tcW w:w="2484" w:type="dxa"/>
            <w:tcBorders>
              <w:top w:val="double" w:sz="6" w:space="0" w:color="4F81BD"/>
              <w:bottom w:val="single" w:sz="8" w:space="0" w:color="4F81BD"/>
            </w:tcBorders>
          </w:tcPr>
          <w:p w:rsidR="00A11950" w:rsidRPr="00A11950" w:rsidRDefault="00A11950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Calidad del Modelo de los casos de uso.</w:t>
            </w:r>
          </w:p>
        </w:tc>
        <w:tc>
          <w:tcPr>
            <w:tcW w:w="2007" w:type="dxa"/>
            <w:tcBorders>
              <w:top w:val="double" w:sz="6" w:space="0" w:color="4F81BD"/>
              <w:bottom w:val="single" w:sz="8" w:space="0" w:color="4F81BD"/>
              <w:right w:val="single" w:sz="8" w:space="0" w:color="4F81BD"/>
            </w:tcBorders>
          </w:tcPr>
          <w:p w:rsidR="00A11950" w:rsidRPr="00573BBF" w:rsidRDefault="00A11950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Andres Marin</w:t>
            </w:r>
          </w:p>
        </w:tc>
      </w:tr>
    </w:tbl>
    <w:p w:rsidR="002132E4" w:rsidRPr="00D04A24" w:rsidRDefault="002132E4" w:rsidP="00A11950">
      <w:pPr>
        <w:pStyle w:val="Epgrafe"/>
      </w:pPr>
      <w:bookmarkStart w:id="0" w:name="_Toc176532659"/>
      <w:bookmarkStart w:id="1" w:name="_Toc176532712"/>
      <w:r w:rsidRPr="00D04A24">
        <w:t xml:space="preserve">Tabla </w:t>
      </w:r>
      <w:fldSimple w:instr=" SEQ Tabla \* ARABIC ">
        <w:r w:rsidR="006403DD">
          <w:rPr>
            <w:noProof/>
          </w:rPr>
          <w:t>1</w:t>
        </w:r>
      </w:fldSimple>
      <w:r w:rsidRPr="00D04A24">
        <w:t>: Historial de cambios</w:t>
      </w:r>
      <w:bookmarkEnd w:id="0"/>
      <w:bookmarkEnd w:id="1"/>
    </w:p>
    <w:p w:rsidR="002132E4" w:rsidRDefault="002132E4" w:rsidP="002132E4"/>
    <w:p w:rsidR="00023DE1" w:rsidRDefault="00E34BF0" w:rsidP="00A11950">
      <w:r>
        <w:br w:type="page"/>
      </w:r>
      <w:bookmarkStart w:id="2" w:name="_Toc176532326"/>
      <w:bookmarkStart w:id="3" w:name="_Toc17653260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/>
      </w:tblPr>
      <w:tblGrid>
        <w:gridCol w:w="8978"/>
      </w:tblGrid>
      <w:tr w:rsidR="00023DE1" w:rsidRPr="00302EAA" w:rsidTr="00302EAA">
        <w:tc>
          <w:tcPr>
            <w:tcW w:w="8978" w:type="dxa"/>
            <w:shd w:val="clear" w:color="auto" w:fill="808080"/>
          </w:tcPr>
          <w:p w:rsidR="00023DE1" w:rsidRPr="00302EAA" w:rsidRDefault="00023DE1" w:rsidP="00302EAA">
            <w:pPr>
              <w:pStyle w:val="Ttulo1"/>
              <w:numPr>
                <w:ilvl w:val="0"/>
                <w:numId w:val="1"/>
              </w:numPr>
              <w:spacing w:before="0" w:line="240" w:lineRule="auto"/>
              <w:ind w:left="714" w:hanging="357"/>
              <w:jc w:val="center"/>
              <w:rPr>
                <w:color w:val="FFFFFF"/>
                <w:lang w:val="en-US"/>
              </w:rPr>
            </w:pPr>
            <w:r w:rsidRPr="00302EAA">
              <w:rPr>
                <w:color w:val="FFFFFF"/>
              </w:rPr>
              <w:t>Introducción</w:t>
            </w:r>
          </w:p>
        </w:tc>
      </w:tr>
      <w:bookmarkEnd w:id="2"/>
      <w:bookmarkEnd w:id="3"/>
    </w:tbl>
    <w:p w:rsidR="00033A87" w:rsidRPr="00033A87" w:rsidRDefault="00033A87" w:rsidP="00033A87"/>
    <w:p w:rsidR="002132E4" w:rsidRPr="00DA5176" w:rsidRDefault="00D0267A" w:rsidP="00DA5176">
      <w:pPr>
        <w:pStyle w:val="Ttulo2"/>
        <w:numPr>
          <w:ilvl w:val="1"/>
          <w:numId w:val="1"/>
        </w:numPr>
        <w:rPr>
          <w:color w:val="auto"/>
        </w:rPr>
      </w:pPr>
      <w:r w:rsidRPr="00DA5176">
        <w:rPr>
          <w:color w:val="auto"/>
        </w:rPr>
        <w:t>Lista de Casos de Uso</w:t>
      </w:r>
    </w:p>
    <w:p w:rsidR="00C31E2A" w:rsidRDefault="00C31E2A" w:rsidP="000F3906">
      <w:pPr>
        <w:jc w:val="both"/>
        <w:rPr>
          <w:i/>
          <w:noProof/>
          <w:color w:val="0070C0"/>
        </w:rPr>
      </w:pPr>
    </w:p>
    <w:p w:rsidR="000F3906" w:rsidRDefault="000F3906" w:rsidP="00D0267A">
      <w:pPr>
        <w:rPr>
          <w:i/>
          <w:noProof/>
          <w:color w:val="0070C0"/>
        </w:rPr>
      </w:pPr>
    </w:p>
    <w:tbl>
      <w:tblPr>
        <w:tblW w:w="0" w:type="auto"/>
        <w:tblInd w:w="1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0"/>
        <w:gridCol w:w="1843"/>
        <w:gridCol w:w="2987"/>
      </w:tblGrid>
      <w:tr w:rsidR="00D247C2" w:rsidRPr="00302EAA" w:rsidTr="004C6E0E">
        <w:tc>
          <w:tcPr>
            <w:tcW w:w="1840" w:type="dxa"/>
          </w:tcPr>
          <w:p w:rsidR="00D247C2" w:rsidRPr="00302EAA" w:rsidRDefault="00D247C2" w:rsidP="00302EA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VERSIÓN</w:t>
            </w:r>
          </w:p>
        </w:tc>
        <w:tc>
          <w:tcPr>
            <w:tcW w:w="1843" w:type="dxa"/>
          </w:tcPr>
          <w:p w:rsidR="004C6E0E" w:rsidRDefault="00D247C2" w:rsidP="00C9309F">
            <w:pPr>
              <w:spacing w:after="0" w:line="240" w:lineRule="auto"/>
              <w:jc w:val="center"/>
              <w:rPr>
                <w:b/>
                <w:noProof/>
              </w:rPr>
            </w:pPr>
            <w:r w:rsidRPr="00D247C2">
              <w:rPr>
                <w:b/>
                <w:noProof/>
              </w:rPr>
              <w:t xml:space="preserve">N° del Caso </w:t>
            </w:r>
          </w:p>
          <w:p w:rsidR="00D247C2" w:rsidRPr="00D247C2" w:rsidRDefault="00D247C2" w:rsidP="00C9309F">
            <w:pPr>
              <w:spacing w:after="0" w:line="240" w:lineRule="auto"/>
              <w:jc w:val="center"/>
              <w:rPr>
                <w:b/>
                <w:noProof/>
              </w:rPr>
            </w:pPr>
            <w:r w:rsidRPr="00D247C2">
              <w:rPr>
                <w:b/>
                <w:noProof/>
              </w:rPr>
              <w:t>de Uso</w:t>
            </w:r>
          </w:p>
        </w:tc>
        <w:tc>
          <w:tcPr>
            <w:tcW w:w="2987" w:type="dxa"/>
          </w:tcPr>
          <w:p w:rsidR="00D247C2" w:rsidRPr="00302EAA" w:rsidRDefault="00D247C2" w:rsidP="00302EA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CASO DE USO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D0547C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REGISTRAR JUGADOR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247C2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2</w:t>
            </w:r>
            <w:r w:rsidRPr="00D247C2">
              <w:rPr>
                <w:rFonts w:eastAsia="Times New Roman"/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D0547C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2987" w:type="dxa"/>
          </w:tcPr>
          <w:p w:rsidR="00D247C2" w:rsidRPr="000C5324" w:rsidRDefault="00D247C2" w:rsidP="008702B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CO"/>
              </w:rPr>
            </w:pPr>
            <w:r w:rsidRPr="000C5324">
              <w:rPr>
                <w:rFonts w:eastAsia="Times New Roman"/>
                <w:sz w:val="20"/>
                <w:szCs w:val="20"/>
                <w:lang w:eastAsia="es-CO"/>
              </w:rPr>
              <w:t>INICIAR PARTIDA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247C2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2</w:t>
            </w:r>
            <w:r w:rsidRPr="00D247C2">
              <w:rPr>
                <w:rFonts w:eastAsia="Times New Roman"/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2987" w:type="dxa"/>
          </w:tcPr>
          <w:p w:rsidR="00D247C2" w:rsidRPr="00E06DA5" w:rsidRDefault="00D247C2" w:rsidP="00E06DA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CO"/>
              </w:rPr>
            </w:pPr>
            <w:r w:rsidRPr="00E06DA5">
              <w:rPr>
                <w:rFonts w:eastAsia="Times New Roman"/>
                <w:sz w:val="20"/>
                <w:szCs w:val="20"/>
                <w:lang w:eastAsia="es-CO"/>
              </w:rPr>
              <w:t>CONSULTAR PUNTUACION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ACTUALIZAR PUNTUACION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ASGINAR TURNO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6</w:t>
            </w:r>
          </w:p>
        </w:tc>
        <w:tc>
          <w:tcPr>
            <w:tcW w:w="2987" w:type="dxa"/>
          </w:tcPr>
          <w:p w:rsidR="00D247C2" w:rsidRPr="00D0547C" w:rsidRDefault="00D247C2" w:rsidP="00DC17E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 xml:space="preserve">LOGUEAR </w:t>
            </w:r>
            <w:r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JUGADOR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7</w:t>
            </w:r>
          </w:p>
        </w:tc>
        <w:tc>
          <w:tcPr>
            <w:tcW w:w="2987" w:type="dxa"/>
          </w:tcPr>
          <w:p w:rsidR="00D247C2" w:rsidRPr="00D0547C" w:rsidRDefault="00D247C2" w:rsidP="00DC17E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 xml:space="preserve">GUARDAR PUNTUACION 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8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FINALIZAR PARTIDA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9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ABANDONAR PARTIDA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D0547C">
              <w:rPr>
                <w:rFonts w:eastAsia="Times New Roman"/>
                <w:color w:val="000000"/>
                <w:lang w:eastAsia="es-CO"/>
              </w:rPr>
              <w:t>1</w:t>
            </w:r>
            <w:r>
              <w:rPr>
                <w:rFonts w:eastAsia="Times New Roman"/>
                <w:color w:val="000000"/>
                <w:lang w:eastAsia="es-CO"/>
              </w:rPr>
              <w:t>0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JUGAR TURNO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D0547C">
              <w:rPr>
                <w:rFonts w:eastAsia="Times New Roman"/>
                <w:color w:val="000000"/>
                <w:lang w:eastAsia="es-CO"/>
              </w:rPr>
              <w:t>1</w:t>
            </w:r>
            <w:r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VALIDAR JUGADOR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D0547C">
              <w:rPr>
                <w:rFonts w:eastAsia="Times New Roman"/>
                <w:color w:val="000000"/>
                <w:lang w:eastAsia="es-CO"/>
              </w:rPr>
              <w:t>1</w:t>
            </w:r>
            <w:r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2987" w:type="dxa"/>
          </w:tcPr>
          <w:p w:rsidR="00D247C2" w:rsidRPr="00D0547C" w:rsidRDefault="00D247C2" w:rsidP="00DC17E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 xml:space="preserve">SUMAR ACUMULADO 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13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PUBLICAR GANADOR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14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CONFIRMAR JUGADA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15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CEDER TURNO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16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FINALIZAR TURNO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17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 xml:space="preserve">CONSULTAR </w:t>
            </w:r>
            <w:r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 xml:space="preserve"> PALABRA </w:t>
            </w: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DICCIONARIO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18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VALIDAR PALABRA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19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INGRESAR PALABRA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20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RECHAZAR PALABRA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21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ACEPTAR PALABRA</w:t>
            </w:r>
          </w:p>
        </w:tc>
      </w:tr>
      <w:tr w:rsidR="00D247C2" w:rsidRPr="00302EAA" w:rsidTr="004C6E0E">
        <w:tc>
          <w:tcPr>
            <w:tcW w:w="1840" w:type="dxa"/>
          </w:tcPr>
          <w:p w:rsidR="00D247C2" w:rsidRPr="00D0547C" w:rsidRDefault="00D247C2" w:rsidP="004C6E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D0547C">
              <w:rPr>
                <w:rFonts w:eastAsia="Times New Roman"/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D247C2" w:rsidRPr="00D0547C" w:rsidRDefault="00D247C2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22</w:t>
            </w:r>
          </w:p>
        </w:tc>
        <w:tc>
          <w:tcPr>
            <w:tcW w:w="2987" w:type="dxa"/>
          </w:tcPr>
          <w:p w:rsidR="00D247C2" w:rsidRPr="00D0547C" w:rsidRDefault="00D247C2" w:rsidP="008702B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CALCULAR PUNTAJE PALABRA</w:t>
            </w:r>
          </w:p>
        </w:tc>
      </w:tr>
    </w:tbl>
    <w:p w:rsidR="00A55CE1" w:rsidRDefault="00D95270" w:rsidP="00D95270">
      <w:pPr>
        <w:pStyle w:val="Epgrafe"/>
        <w:rPr>
          <w:i/>
          <w:noProof/>
          <w:color w:val="0070C0"/>
        </w:rPr>
      </w:pPr>
      <w:r>
        <w:t xml:space="preserve">Tabla </w:t>
      </w:r>
      <w:fldSimple w:instr=" SEQ Tabla \* ARABIC ">
        <w:r w:rsidR="006403DD">
          <w:rPr>
            <w:noProof/>
          </w:rPr>
          <w:t>2</w:t>
        </w:r>
      </w:fldSimple>
      <w:r>
        <w:t xml:space="preserve"> - Lista de Casos de uso</w:t>
      </w:r>
    </w:p>
    <w:p w:rsidR="00C31E2A" w:rsidRDefault="00C31E2A"/>
    <w:p w:rsidR="004C6E0E" w:rsidRDefault="004C6E0E"/>
    <w:p w:rsidR="004C6E0E" w:rsidRDefault="004C6E0E"/>
    <w:p w:rsidR="004C6E0E" w:rsidRDefault="004C6E0E"/>
    <w:p w:rsidR="004C6E0E" w:rsidRDefault="004C6E0E"/>
    <w:p w:rsidR="004C6E0E" w:rsidRDefault="004C6E0E"/>
    <w:p w:rsidR="008702BE" w:rsidRPr="008702BE" w:rsidRDefault="008702BE" w:rsidP="008702BE">
      <w:r w:rsidRPr="008702BE">
        <w:t>En la próxima tabla, se mostrará la trazabilidad entre los casos de uso y su(s) requerimiento(s) asociados:</w:t>
      </w:r>
    </w:p>
    <w:tbl>
      <w:tblPr>
        <w:tblW w:w="7976" w:type="dxa"/>
        <w:tblInd w:w="55" w:type="dxa"/>
        <w:shd w:val="clear" w:color="auto" w:fill="DAEEF3"/>
        <w:tblCellMar>
          <w:left w:w="70" w:type="dxa"/>
          <w:right w:w="70" w:type="dxa"/>
        </w:tblCellMar>
        <w:tblLook w:val="04A0"/>
      </w:tblPr>
      <w:tblGrid>
        <w:gridCol w:w="1264"/>
        <w:gridCol w:w="236"/>
        <w:gridCol w:w="286"/>
        <w:gridCol w:w="236"/>
        <w:gridCol w:w="236"/>
        <w:gridCol w:w="236"/>
        <w:gridCol w:w="236"/>
        <w:gridCol w:w="331"/>
        <w:gridCol w:w="331"/>
        <w:gridCol w:w="331"/>
        <w:gridCol w:w="331"/>
        <w:gridCol w:w="331"/>
        <w:gridCol w:w="478"/>
        <w:gridCol w:w="331"/>
        <w:gridCol w:w="331"/>
        <w:gridCol w:w="331"/>
        <w:gridCol w:w="331"/>
        <w:gridCol w:w="331"/>
        <w:gridCol w:w="413"/>
        <w:gridCol w:w="331"/>
        <w:gridCol w:w="331"/>
        <w:gridCol w:w="331"/>
        <w:gridCol w:w="331"/>
      </w:tblGrid>
      <w:tr w:rsidR="00E06DA5" w:rsidRPr="00227B35" w:rsidTr="00E06DA5">
        <w:trPr>
          <w:trHeight w:val="30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 </w:t>
            </w:r>
          </w:p>
        </w:tc>
        <w:tc>
          <w:tcPr>
            <w:tcW w:w="6712" w:type="dxa"/>
            <w:gridSpan w:val="2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E06DA5" w:rsidRPr="00227B35" w:rsidRDefault="00E06DA5" w:rsidP="00C9309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CASO DE USO</w:t>
            </w:r>
          </w:p>
        </w:tc>
      </w:tr>
      <w:tr w:rsidR="00E06DA5" w:rsidRPr="00227B35" w:rsidTr="00E06DA5">
        <w:trPr>
          <w:trHeight w:val="31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s-CO"/>
              </w:rPr>
            </w:pPr>
            <w:r w:rsidRPr="00227B35">
              <w:rPr>
                <w:rFonts w:eastAsia="Times New Roman"/>
                <w:color w:val="000000"/>
                <w:sz w:val="16"/>
                <w:szCs w:val="16"/>
                <w:lang w:eastAsia="es-CO"/>
              </w:rPr>
              <w:t>REQUERIMIENTO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227B3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227B3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06DA5" w:rsidRPr="00227B35" w:rsidRDefault="00E06DA5" w:rsidP="008702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22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9727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E06DA5"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9309F"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C93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E06DA5"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C93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E06DA5"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C93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E06DA5"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lastRenderedPageBreak/>
              <w:t>R21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C93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X12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C93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E06DA5"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R39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R40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R41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R42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R43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6DA5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  <w:hideMark/>
          </w:tcPr>
          <w:p w:rsidR="00E06DA5" w:rsidRPr="00227B35" w:rsidRDefault="00E06DA5" w:rsidP="008702B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CO"/>
              </w:rPr>
            </w:pPr>
            <w:r w:rsidRPr="00227B35">
              <w:rPr>
                <w:rFonts w:eastAsia="Times New Roman"/>
                <w:color w:val="000000"/>
                <w:lang w:eastAsia="es-CO"/>
              </w:rPr>
              <w:t>R44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  <w:hideMark/>
          </w:tcPr>
          <w:p w:rsidR="00E06DA5" w:rsidRDefault="00E06DA5" w:rsidP="006403DD">
            <w:pPr>
              <w:keepNext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8702BE" w:rsidRDefault="006403DD" w:rsidP="006403DD">
      <w:pPr>
        <w:pStyle w:val="Epgrafe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- Trazabilidad</w:t>
      </w:r>
    </w:p>
    <w:p w:rsidR="00C31E2A" w:rsidRDefault="00C31E2A"/>
    <w:p w:rsidR="00B53D25" w:rsidRPr="00593D08" w:rsidRDefault="00C31E2A" w:rsidP="00B53D25">
      <w:pPr>
        <w:pStyle w:val="Ttulo2"/>
        <w:numPr>
          <w:ilvl w:val="1"/>
          <w:numId w:val="1"/>
        </w:numPr>
        <w:rPr>
          <w:color w:val="auto"/>
        </w:rPr>
      </w:pPr>
      <w:r w:rsidRPr="00C31E2A">
        <w:rPr>
          <w:color w:val="auto"/>
        </w:rPr>
        <w:t>Diagrama de Casos de Uso</w:t>
      </w:r>
    </w:p>
    <w:p w:rsidR="00CE4948" w:rsidRDefault="00593D08">
      <w:r>
        <w:t xml:space="preserve">                                      </w:t>
      </w:r>
      <w:r w:rsidR="0097271D">
        <w:pict>
          <v:shape id="_x0000_i1026" type="#_x0000_t75" style="width:266.7pt;height:528.35pt;mso-position-horizontal-relative:char;mso-position-vertical-relative:line">
            <v:imagedata r:id="rId9" o:title=""/>
          </v:shape>
        </w:pict>
      </w:r>
    </w:p>
    <w:p w:rsidR="00593D08" w:rsidRDefault="00593D08" w:rsidP="00593D08">
      <w:pPr>
        <w:pStyle w:val="Epgrafe"/>
      </w:pPr>
      <w:r>
        <w:t>Ilustración 1: Diagrama de Casos de uso</w:t>
      </w:r>
    </w:p>
    <w:p w:rsidR="001A2BB6" w:rsidRDefault="001A2BB6"/>
    <w:p w:rsidR="00A1098C" w:rsidRDefault="00A1098C">
      <w:r>
        <w:br w:type="page"/>
      </w:r>
    </w:p>
    <w:tbl>
      <w:tblPr>
        <w:tblpPr w:leftFromText="141" w:rightFromText="141" w:vertAnchor="text" w:horzAnchor="margin" w:tblpY="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78"/>
      </w:tblGrid>
      <w:tr w:rsidR="00600D02" w:rsidRPr="00302EAA" w:rsidTr="00302EAA">
        <w:tc>
          <w:tcPr>
            <w:tcW w:w="8978" w:type="dxa"/>
            <w:shd w:val="clear" w:color="auto" w:fill="7F7F7F"/>
          </w:tcPr>
          <w:p w:rsidR="00A1098C" w:rsidRPr="00302EAA" w:rsidRDefault="00A1098C" w:rsidP="00302EAA">
            <w:pPr>
              <w:pStyle w:val="Ttulo1"/>
              <w:numPr>
                <w:ilvl w:val="0"/>
                <w:numId w:val="1"/>
              </w:numPr>
              <w:spacing w:before="0" w:line="240" w:lineRule="auto"/>
              <w:jc w:val="center"/>
              <w:rPr>
                <w:color w:val="FFFFFF"/>
              </w:rPr>
            </w:pPr>
            <w:r w:rsidRPr="00302EAA">
              <w:rPr>
                <w:color w:val="FFFFFF"/>
              </w:rPr>
              <w:t>Referencias</w:t>
            </w:r>
            <w:r w:rsidR="00C737A7" w:rsidRPr="00302EAA">
              <w:rPr>
                <w:color w:val="FFFFFF"/>
              </w:rPr>
              <w:t xml:space="preserve"> y Bibliografía</w:t>
            </w:r>
          </w:p>
        </w:tc>
      </w:tr>
    </w:tbl>
    <w:p w:rsidR="00E259B3" w:rsidRDefault="00E259B3"/>
    <w:p w:rsidR="00C737A7" w:rsidRPr="0097271D" w:rsidRDefault="00C737A7" w:rsidP="002A487D">
      <w:pPr>
        <w:pStyle w:val="Prrafodelista"/>
        <w:spacing w:after="40"/>
        <w:ind w:left="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[1] </w:t>
      </w:r>
      <w:r w:rsidRPr="00611160">
        <w:rPr>
          <w:color w:val="000000"/>
          <w:sz w:val="24"/>
          <w:szCs w:val="24"/>
        </w:rPr>
        <w:t xml:space="preserve"> Larman C. </w:t>
      </w:r>
      <w:r w:rsidRPr="00611160">
        <w:rPr>
          <w:i/>
          <w:color w:val="000000"/>
          <w:sz w:val="24"/>
          <w:szCs w:val="24"/>
        </w:rPr>
        <w:t xml:space="preserve">UML Y PATRONES. Una introducción al análisis y diseño orientado a objetos y al proceso unificado. </w:t>
      </w:r>
      <w:r w:rsidRPr="00611160">
        <w:rPr>
          <w:color w:val="000000"/>
          <w:sz w:val="24"/>
          <w:szCs w:val="24"/>
        </w:rPr>
        <w:t xml:space="preserve">2nd ed. Aragon DF. </w:t>
      </w:r>
      <w:r w:rsidRPr="0097271D">
        <w:rPr>
          <w:color w:val="000000"/>
          <w:sz w:val="24"/>
          <w:szCs w:val="24"/>
          <w:lang w:val="en-US"/>
        </w:rPr>
        <w:t>Madrid: Pearson Educación. S.A.; 2003.</w:t>
      </w:r>
    </w:p>
    <w:p w:rsidR="00C737A7" w:rsidRPr="0097271D" w:rsidRDefault="00C737A7" w:rsidP="002A487D">
      <w:pPr>
        <w:pStyle w:val="Prrafodelista"/>
        <w:spacing w:after="40"/>
        <w:ind w:left="0"/>
        <w:jc w:val="both"/>
        <w:rPr>
          <w:color w:val="000000"/>
          <w:sz w:val="24"/>
          <w:szCs w:val="24"/>
          <w:lang w:val="en-US"/>
        </w:rPr>
      </w:pPr>
    </w:p>
    <w:p w:rsidR="00C737A7" w:rsidRPr="00302EAA" w:rsidRDefault="00C737A7" w:rsidP="002A487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C737A7">
        <w:rPr>
          <w:color w:val="000000"/>
          <w:sz w:val="24"/>
          <w:szCs w:val="24"/>
          <w:lang w:val="en-US"/>
        </w:rPr>
        <w:t>[</w:t>
      </w:r>
      <w:r w:rsidRPr="00302EAA">
        <w:rPr>
          <w:color w:val="000000"/>
          <w:sz w:val="24"/>
          <w:szCs w:val="24"/>
          <w:lang w:val="en-US"/>
        </w:rPr>
        <w:t xml:space="preserve">2] </w:t>
      </w:r>
      <w:r w:rsidRPr="0097271D">
        <w:rPr>
          <w:color w:val="000000"/>
          <w:sz w:val="24"/>
          <w:szCs w:val="24"/>
          <w:lang w:val="en-US"/>
        </w:rPr>
        <w:t>Addison Wesley Longman</w:t>
      </w:r>
      <w:r w:rsidR="00DE5609" w:rsidRPr="0097271D">
        <w:rPr>
          <w:color w:val="000000"/>
          <w:sz w:val="24"/>
          <w:szCs w:val="24"/>
          <w:lang w:val="en-US"/>
        </w:rPr>
        <w:t>.</w:t>
      </w:r>
      <w:r w:rsidRPr="0097271D">
        <w:rPr>
          <w:color w:val="000000"/>
          <w:sz w:val="24"/>
          <w:szCs w:val="24"/>
          <w:lang w:val="en-US"/>
        </w:rPr>
        <w:t xml:space="preserve"> </w:t>
      </w:r>
      <w:r w:rsidRPr="0097271D">
        <w:rPr>
          <w:i/>
          <w:color w:val="000000"/>
          <w:sz w:val="24"/>
          <w:szCs w:val="24"/>
          <w:lang w:val="en-US"/>
        </w:rPr>
        <w:t>Unifi</w:t>
      </w:r>
      <w:r w:rsidR="00DE5609" w:rsidRPr="0097271D">
        <w:rPr>
          <w:i/>
          <w:color w:val="000000"/>
          <w:sz w:val="24"/>
          <w:szCs w:val="24"/>
          <w:lang w:val="en-US"/>
        </w:rPr>
        <w:t>ed Modeling Language User Guide</w:t>
      </w:r>
      <w:r w:rsidR="00DE5609" w:rsidRPr="0097271D">
        <w:rPr>
          <w:color w:val="000000"/>
          <w:sz w:val="24"/>
          <w:szCs w:val="24"/>
          <w:lang w:val="en-US"/>
        </w:rPr>
        <w:t xml:space="preserve">. </w:t>
      </w:r>
      <w:r w:rsidR="00DE5609" w:rsidRPr="00302EAA">
        <w:rPr>
          <w:color w:val="000000"/>
          <w:sz w:val="24"/>
          <w:szCs w:val="24"/>
        </w:rPr>
        <w:t>1era ed. Imprimido en estados unidos. Abril del 2000.</w:t>
      </w:r>
    </w:p>
    <w:p w:rsidR="00DE5609" w:rsidRPr="00302EAA" w:rsidRDefault="00DE5609" w:rsidP="002A487D">
      <w:pPr>
        <w:spacing w:after="0"/>
        <w:jc w:val="both"/>
        <w:rPr>
          <w:sz w:val="24"/>
          <w:szCs w:val="24"/>
        </w:rPr>
      </w:pPr>
    </w:p>
    <w:p w:rsidR="00DE5609" w:rsidRPr="00302EAA" w:rsidRDefault="00DE5609" w:rsidP="002A487D">
      <w:pPr>
        <w:jc w:val="both"/>
        <w:rPr>
          <w:i/>
          <w:sz w:val="24"/>
          <w:szCs w:val="24"/>
        </w:rPr>
      </w:pPr>
      <w:r w:rsidRPr="0097271D">
        <w:rPr>
          <w:sz w:val="24"/>
          <w:szCs w:val="24"/>
        </w:rPr>
        <w:t xml:space="preserve">[3] Construx Software. </w:t>
      </w:r>
      <w:r w:rsidRPr="0097271D">
        <w:rPr>
          <w:i/>
          <w:sz w:val="24"/>
          <w:szCs w:val="24"/>
        </w:rPr>
        <w:t>Use Case Requierments Toolbox Tool</w:t>
      </w:r>
      <w:r w:rsidR="00BB108C" w:rsidRPr="0097271D">
        <w:rPr>
          <w:i/>
          <w:sz w:val="24"/>
          <w:szCs w:val="24"/>
        </w:rPr>
        <w:t xml:space="preserve">. </w:t>
      </w:r>
      <w:r w:rsidR="00BB108C" w:rsidRPr="00302EAA">
        <w:rPr>
          <w:i/>
          <w:sz w:val="24"/>
          <w:szCs w:val="24"/>
        </w:rPr>
        <w:t xml:space="preserve">Versión 1. Disponible en </w:t>
      </w:r>
      <w:hyperlink r:id="rId10" w:history="1">
        <w:r w:rsidR="00BB108C" w:rsidRPr="00302EAA">
          <w:rPr>
            <w:rStyle w:val="Hipervnculo"/>
            <w:i/>
            <w:sz w:val="24"/>
            <w:szCs w:val="24"/>
          </w:rPr>
          <w:t>http://www.construx.com/Page.aspx?hid=1594</w:t>
        </w:r>
      </w:hyperlink>
      <w:r w:rsidR="00BB108C" w:rsidRPr="00302EAA">
        <w:rPr>
          <w:i/>
          <w:sz w:val="24"/>
          <w:szCs w:val="24"/>
        </w:rPr>
        <w:t>, consultado el 21 de Septiembre del 2007.</w:t>
      </w:r>
    </w:p>
    <w:p w:rsidR="00447F2A" w:rsidRPr="00302EAA" w:rsidRDefault="00BB108C" w:rsidP="002A487D">
      <w:pPr>
        <w:jc w:val="both"/>
        <w:rPr>
          <w:i/>
          <w:sz w:val="24"/>
          <w:szCs w:val="24"/>
        </w:rPr>
      </w:pPr>
      <w:r w:rsidRPr="00302EAA">
        <w:rPr>
          <w:sz w:val="24"/>
          <w:szCs w:val="24"/>
          <w:lang w:val="en-US"/>
        </w:rPr>
        <w:t>[4]</w:t>
      </w:r>
      <w:r w:rsidR="00447F2A" w:rsidRPr="00302EAA">
        <w:rPr>
          <w:sz w:val="24"/>
          <w:szCs w:val="24"/>
          <w:lang w:val="en-US"/>
        </w:rPr>
        <w:t xml:space="preserve"> Karl E. Wiegers. </w:t>
      </w:r>
      <w:r w:rsidR="00447F2A" w:rsidRPr="0097271D">
        <w:rPr>
          <w:sz w:val="24"/>
          <w:szCs w:val="24"/>
          <w:lang w:val="en-US"/>
        </w:rPr>
        <w:t xml:space="preserve">Use Case Template. </w:t>
      </w:r>
      <w:r w:rsidR="00447F2A" w:rsidRPr="00302EAA">
        <w:rPr>
          <w:sz w:val="24"/>
          <w:szCs w:val="24"/>
        </w:rPr>
        <w:t xml:space="preserve">Disponible en </w:t>
      </w:r>
      <w:hyperlink r:id="rId11" w:history="1">
        <w:r w:rsidR="00447F2A" w:rsidRPr="00302EAA">
          <w:rPr>
            <w:rStyle w:val="Hipervnculo"/>
            <w:sz w:val="24"/>
            <w:szCs w:val="24"/>
          </w:rPr>
          <w:t>http://www.processimpact.com/process_assets/use_case_template.doc</w:t>
        </w:r>
      </w:hyperlink>
      <w:r w:rsidR="00447F2A" w:rsidRPr="00302EAA">
        <w:rPr>
          <w:sz w:val="24"/>
          <w:szCs w:val="24"/>
        </w:rPr>
        <w:t xml:space="preserve">, </w:t>
      </w:r>
      <w:r w:rsidR="00447F2A" w:rsidRPr="00302EAA">
        <w:rPr>
          <w:i/>
          <w:sz w:val="24"/>
          <w:szCs w:val="24"/>
        </w:rPr>
        <w:t>consultado el 21 de Septiembre del 2007.</w:t>
      </w:r>
    </w:p>
    <w:p w:rsidR="00BB108C" w:rsidRPr="00302EAA" w:rsidRDefault="00447F2A" w:rsidP="002A487D">
      <w:pPr>
        <w:jc w:val="both"/>
        <w:rPr>
          <w:sz w:val="24"/>
          <w:szCs w:val="24"/>
        </w:rPr>
      </w:pPr>
      <w:r w:rsidRPr="00302EAA">
        <w:rPr>
          <w:i/>
          <w:sz w:val="24"/>
          <w:szCs w:val="24"/>
        </w:rPr>
        <w:t xml:space="preserve">[5] </w:t>
      </w:r>
      <w:r w:rsidRPr="00302EAA">
        <w:rPr>
          <w:sz w:val="24"/>
          <w:szCs w:val="24"/>
        </w:rPr>
        <w:t xml:space="preserve"> Luis Carlos Diaz. Plantilla de casos de uso, Ingeniería de Sistemas, Pontificia Universidad Javeriana.</w:t>
      </w:r>
    </w:p>
    <w:p w:rsidR="00302EAA" w:rsidRPr="00302EAA" w:rsidRDefault="00302EAA">
      <w:pPr>
        <w:rPr>
          <w:sz w:val="24"/>
          <w:szCs w:val="24"/>
        </w:rPr>
      </w:pPr>
    </w:p>
    <w:sectPr w:rsidR="00302EAA" w:rsidRPr="00302EAA" w:rsidSect="00EB2B8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784" w:rsidRDefault="00886784" w:rsidP="0061438E">
      <w:pPr>
        <w:spacing w:after="0" w:line="240" w:lineRule="auto"/>
      </w:pPr>
      <w:r>
        <w:separator/>
      </w:r>
    </w:p>
  </w:endnote>
  <w:endnote w:type="continuationSeparator" w:id="1">
    <w:p w:rsidR="00886784" w:rsidRDefault="00886784" w:rsidP="0061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09F" w:rsidRDefault="00C9309F" w:rsidP="009C0F49">
    <w:pPr>
      <w:pStyle w:val="Piedepgina"/>
    </w:pPr>
    <w:r>
      <w:rPr>
        <w:noProof/>
        <w:lang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8" type="#_x0000_t32" style="position:absolute;margin-left:-1.85pt;margin-top:-3.4pt;width:445.3pt;height:0;z-index:4" o:connectortype="straight"/>
      </w:pict>
    </w: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8" type="#_x0000_t75" style="width:85.2pt;height:15.2pt;visibility:visible">
          <v:imagedata r:id="rId1" o:title="IRONWORKS LOGO"/>
        </v:shape>
      </w:pict>
    </w:r>
    <w:r>
      <w:rPr>
        <w:noProof/>
        <w:lang w:eastAsia="es-CO"/>
      </w:rPr>
      <w:t xml:space="preserve">  </w:t>
    </w:r>
    <w:r w:rsidRPr="00CC166D">
      <w:rPr>
        <w:i/>
        <w:lang w:val="es-ES"/>
      </w:rPr>
      <w:t>Creado por IronWorks</w:t>
    </w:r>
    <w:r>
      <w:rPr>
        <w:i/>
        <w:lang w:val="es-ES"/>
      </w:rPr>
      <w:t xml:space="preserve"> – Ingeniería de Sistemas PUJ</w:t>
    </w:r>
    <w:r>
      <w:rPr>
        <w:i/>
        <w:lang w:val="es-ES"/>
      </w:rPr>
      <w:tab/>
    </w:r>
    <w:r>
      <w:t xml:space="preserve"> </w:t>
    </w:r>
    <w:fldSimple w:instr=" PAGE   \* MERGEFORMAT ">
      <w:r w:rsidR="002A487D">
        <w:rPr>
          <w:noProof/>
        </w:rPr>
        <w:t>7</w:t>
      </w:r>
    </w:fldSimple>
  </w:p>
  <w:p w:rsidR="00C9309F" w:rsidRDefault="00C9309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784" w:rsidRDefault="00886784" w:rsidP="0061438E">
      <w:pPr>
        <w:spacing w:after="0" w:line="240" w:lineRule="auto"/>
      </w:pPr>
      <w:r>
        <w:separator/>
      </w:r>
    </w:p>
  </w:footnote>
  <w:footnote w:type="continuationSeparator" w:id="1">
    <w:p w:rsidR="00886784" w:rsidRDefault="00886784" w:rsidP="00614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09F" w:rsidRPr="0061438E" w:rsidRDefault="00C9309F" w:rsidP="0061438E">
    <w:pPr>
      <w:pStyle w:val="Encabezado"/>
      <w:spacing w:before="360"/>
    </w:pPr>
    <w:r w:rsidRPr="00E9537B">
      <w:rPr>
        <w:rFonts w:ascii="Cambria" w:eastAsia="Times New Roman" w:hAnsi="Cambria"/>
        <w:noProof/>
        <w:sz w:val="32"/>
        <w:szCs w:val="32"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324.5pt;margin-top:-3.95pt;width:126.9pt;height:91.25pt;z-index:2;mso-width-relative:margin;mso-height-relative:margin" stroked="f">
          <v:textbox style="mso-next-textbox:#_x0000_s3075">
            <w:txbxContent>
              <w:p w:rsidR="00C9309F" w:rsidRPr="00435650" w:rsidRDefault="00C9309F" w:rsidP="0061438E">
                <w:r w:rsidRPr="00E9537B">
                  <w:rPr>
                    <w:b/>
                    <w:bCs/>
                    <w:color w:val="31849B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116.6pt;height:75.05pt">
                      <v:imagedata r:id="rId1" o:title="sky"/>
                    </v:shape>
                  </w:pict>
                </w:r>
              </w:p>
            </w:txbxContent>
          </v:textbox>
        </v:shape>
      </w:pict>
    </w:r>
    <w:r>
      <w:rPr>
        <w:noProof/>
        <w:lang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7" type="#_x0000_t32" style="position:absolute;margin-left:-1.85pt;margin-top:46.9pt;width:439.5pt;height:0;z-index:3" o:connectortype="straight"/>
      </w:pict>
    </w:r>
    <w:r w:rsidRPr="00E9537B">
      <w:rPr>
        <w:noProof/>
        <w:lang w:val="en-US"/>
      </w:rPr>
      <w:pict>
        <v:shape id="_x0000_s3073" type="#_x0000_t202" style="position:absolute;margin-left:32.25pt;margin-top:26.2pt;width:214.65pt;height:24.5pt;z-index:1;mso-width-relative:margin;mso-height-relative:margin" stroked="f">
          <v:textbox style="mso-next-textbox:#_x0000_s3073">
            <w:txbxContent>
              <w:p w:rsidR="00C9309F" w:rsidRDefault="00C9309F" w:rsidP="0061438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Casos de uso: [WorDomination]</w:t>
                </w:r>
              </w:p>
            </w:txbxContent>
          </v:textbox>
        </v:shape>
      </w:pict>
    </w:r>
    <w:r>
      <w:rPr>
        <w:noProof/>
        <w:lang w:eastAsia="es-CO"/>
      </w:rPr>
      <w:pict>
        <v:shape id="3 Imagen" o:spid="_x0000_i1027" type="#_x0000_t75" alt="escudo-sombra.gif" style="width:29.4pt;height:28.4pt;visibility:visible">
          <v:imagedata r:id="rId2" o:title="escudo-sombra"/>
        </v:shape>
      </w:pict>
    </w:r>
    <w:r>
      <w:tab/>
    </w:r>
    <w:r>
      <w:fldChar w:fldCharType="begin"/>
    </w:r>
    <w:r>
      <w:instrText xml:space="preserve"> title </w:instrText>
    </w:r>
    <w:r>
      <w:fldChar w:fldCharType="end"/>
    </w:r>
    <w:r>
      <w:fldChar w:fldCharType="begin"/>
    </w:r>
    <w:r>
      <w:instrText xml:space="preserve"> SUBJECT  \* MERGEFORMAT 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17C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8D1131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6025C08"/>
    <w:multiLevelType w:val="hybridMultilevel"/>
    <w:tmpl w:val="0BD2BF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96675"/>
    <w:multiLevelType w:val="hybridMultilevel"/>
    <w:tmpl w:val="011498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3098D"/>
    <w:multiLevelType w:val="hybridMultilevel"/>
    <w:tmpl w:val="53C4F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655C"/>
    <w:multiLevelType w:val="hybridMultilevel"/>
    <w:tmpl w:val="118C9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E6E89"/>
    <w:multiLevelType w:val="hybridMultilevel"/>
    <w:tmpl w:val="DE6680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72C75"/>
    <w:multiLevelType w:val="hybridMultilevel"/>
    <w:tmpl w:val="5B4626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F3F74"/>
    <w:multiLevelType w:val="hybridMultilevel"/>
    <w:tmpl w:val="0458DD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AE05387"/>
    <w:multiLevelType w:val="hybridMultilevel"/>
    <w:tmpl w:val="53C4F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177B2"/>
    <w:multiLevelType w:val="multilevel"/>
    <w:tmpl w:val="8E028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3"/>
      <o:rules v:ext="edit">
        <o:r id="V:Rule3" type="connector" idref="#_x0000_s3078"/>
        <o:r id="V:Rule4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9B3"/>
    <w:rsid w:val="00023DE1"/>
    <w:rsid w:val="00033A87"/>
    <w:rsid w:val="0009309D"/>
    <w:rsid w:val="000A243A"/>
    <w:rsid w:val="000A76AB"/>
    <w:rsid w:val="000C5324"/>
    <w:rsid w:val="000D0FC4"/>
    <w:rsid w:val="000F3906"/>
    <w:rsid w:val="00114E4A"/>
    <w:rsid w:val="001205F1"/>
    <w:rsid w:val="0013401F"/>
    <w:rsid w:val="00185A96"/>
    <w:rsid w:val="001A2BB6"/>
    <w:rsid w:val="001A2E56"/>
    <w:rsid w:val="001B1F81"/>
    <w:rsid w:val="001C0599"/>
    <w:rsid w:val="001E407D"/>
    <w:rsid w:val="001F0BAD"/>
    <w:rsid w:val="002132E4"/>
    <w:rsid w:val="00244351"/>
    <w:rsid w:val="00263492"/>
    <w:rsid w:val="002A487D"/>
    <w:rsid w:val="002E04B4"/>
    <w:rsid w:val="00302EAA"/>
    <w:rsid w:val="00323C60"/>
    <w:rsid w:val="0035442D"/>
    <w:rsid w:val="003C7270"/>
    <w:rsid w:val="00434E5E"/>
    <w:rsid w:val="00447F2A"/>
    <w:rsid w:val="00475FFC"/>
    <w:rsid w:val="0049181C"/>
    <w:rsid w:val="004C6E0E"/>
    <w:rsid w:val="004D7F05"/>
    <w:rsid w:val="00531756"/>
    <w:rsid w:val="00551DBC"/>
    <w:rsid w:val="00593D08"/>
    <w:rsid w:val="005D372D"/>
    <w:rsid w:val="005D3B4C"/>
    <w:rsid w:val="005F72FA"/>
    <w:rsid w:val="00600D02"/>
    <w:rsid w:val="00605EC1"/>
    <w:rsid w:val="0061438E"/>
    <w:rsid w:val="0062078E"/>
    <w:rsid w:val="00630C21"/>
    <w:rsid w:val="00637BFB"/>
    <w:rsid w:val="006403DD"/>
    <w:rsid w:val="006E75C2"/>
    <w:rsid w:val="006F5CDF"/>
    <w:rsid w:val="007126CE"/>
    <w:rsid w:val="0073500D"/>
    <w:rsid w:val="007754AB"/>
    <w:rsid w:val="007A424E"/>
    <w:rsid w:val="007B3194"/>
    <w:rsid w:val="007C3D45"/>
    <w:rsid w:val="007C66AB"/>
    <w:rsid w:val="007F4C8F"/>
    <w:rsid w:val="0080477E"/>
    <w:rsid w:val="00810E0D"/>
    <w:rsid w:val="008257B4"/>
    <w:rsid w:val="008702BE"/>
    <w:rsid w:val="00874BBE"/>
    <w:rsid w:val="0087796F"/>
    <w:rsid w:val="00882FA1"/>
    <w:rsid w:val="00886784"/>
    <w:rsid w:val="008B5E5A"/>
    <w:rsid w:val="008C5FA5"/>
    <w:rsid w:val="009134A3"/>
    <w:rsid w:val="0097271D"/>
    <w:rsid w:val="00977BA5"/>
    <w:rsid w:val="00982403"/>
    <w:rsid w:val="00984B9E"/>
    <w:rsid w:val="009B042F"/>
    <w:rsid w:val="009C0F49"/>
    <w:rsid w:val="009C6FAC"/>
    <w:rsid w:val="009D557F"/>
    <w:rsid w:val="009E03A8"/>
    <w:rsid w:val="009E138D"/>
    <w:rsid w:val="009E1A34"/>
    <w:rsid w:val="00A1098C"/>
    <w:rsid w:val="00A11950"/>
    <w:rsid w:val="00A12F73"/>
    <w:rsid w:val="00A55CE1"/>
    <w:rsid w:val="00AC4E43"/>
    <w:rsid w:val="00AD3619"/>
    <w:rsid w:val="00AD5272"/>
    <w:rsid w:val="00AF07EA"/>
    <w:rsid w:val="00B17655"/>
    <w:rsid w:val="00B50271"/>
    <w:rsid w:val="00B53D25"/>
    <w:rsid w:val="00BA17A0"/>
    <w:rsid w:val="00BB108C"/>
    <w:rsid w:val="00BB3D78"/>
    <w:rsid w:val="00BD3372"/>
    <w:rsid w:val="00BE28A6"/>
    <w:rsid w:val="00C31E2A"/>
    <w:rsid w:val="00C4481D"/>
    <w:rsid w:val="00C737A7"/>
    <w:rsid w:val="00C86323"/>
    <w:rsid w:val="00C9309F"/>
    <w:rsid w:val="00CA4317"/>
    <w:rsid w:val="00CE4948"/>
    <w:rsid w:val="00D0267A"/>
    <w:rsid w:val="00D205D8"/>
    <w:rsid w:val="00D247C2"/>
    <w:rsid w:val="00D63F56"/>
    <w:rsid w:val="00D65D28"/>
    <w:rsid w:val="00D95270"/>
    <w:rsid w:val="00DA5176"/>
    <w:rsid w:val="00DC17E3"/>
    <w:rsid w:val="00DE5609"/>
    <w:rsid w:val="00DE6AB2"/>
    <w:rsid w:val="00E06DA5"/>
    <w:rsid w:val="00E11214"/>
    <w:rsid w:val="00E259B3"/>
    <w:rsid w:val="00E31AE1"/>
    <w:rsid w:val="00E34BF0"/>
    <w:rsid w:val="00E35AAB"/>
    <w:rsid w:val="00E448CB"/>
    <w:rsid w:val="00E56026"/>
    <w:rsid w:val="00E87959"/>
    <w:rsid w:val="00E9537B"/>
    <w:rsid w:val="00E958BF"/>
    <w:rsid w:val="00EA0E57"/>
    <w:rsid w:val="00EB2B88"/>
    <w:rsid w:val="00F37535"/>
    <w:rsid w:val="00F43F18"/>
    <w:rsid w:val="00F56CEE"/>
    <w:rsid w:val="00FC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A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132E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17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259B3"/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B2B88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2B88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B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4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38E"/>
  </w:style>
  <w:style w:type="paragraph" w:styleId="Piedepgina">
    <w:name w:val="footer"/>
    <w:basedOn w:val="Normal"/>
    <w:link w:val="PiedepginaCar"/>
    <w:uiPriority w:val="99"/>
    <w:unhideWhenUsed/>
    <w:rsid w:val="00614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38E"/>
  </w:style>
  <w:style w:type="character" w:customStyle="1" w:styleId="Ttulo1Car">
    <w:name w:val="Título 1 Car"/>
    <w:basedOn w:val="Fuentedeprrafopredeter"/>
    <w:link w:val="Ttulo1"/>
    <w:uiPriority w:val="9"/>
    <w:rsid w:val="00213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pgrafe">
    <w:name w:val="caption"/>
    <w:basedOn w:val="Normal"/>
    <w:next w:val="Normal"/>
    <w:unhideWhenUsed/>
    <w:qFormat/>
    <w:rsid w:val="002132E4"/>
    <w:pPr>
      <w:spacing w:line="240" w:lineRule="auto"/>
      <w:jc w:val="center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A517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DA51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10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cessimpact.com/process_assets/use_case_template.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nstrux.com/Page.aspx?hid=15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585E7-E754-4B7F-9A27-AEC4DE97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Casos de Uso</vt:lpstr>
    </vt:vector>
  </TitlesOfParts>
  <Company>Hewlett-Packard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subject>[Nombre del proyecto]</dc:subject>
  <dc:creator>[Nombre de la empresa]                                                                          [Logo de la empresa]</dc:creator>
  <cp:lastModifiedBy>Wz</cp:lastModifiedBy>
  <cp:revision>9</cp:revision>
  <dcterms:created xsi:type="dcterms:W3CDTF">2009-10-14T03:08:00Z</dcterms:created>
  <dcterms:modified xsi:type="dcterms:W3CDTF">2009-10-14T06:15:00Z</dcterms:modified>
</cp:coreProperties>
</file>