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BC3EA14" w14:textId="447F6086" w:rsidR="009273A1" w:rsidRPr="00A55A23" w:rsidRDefault="008E6DCB" w:rsidP="00C639F5">
      <w:pPr>
        <w:pStyle w:val="Logo"/>
      </w:pPr>
      <w:r>
        <w:rPr>
          <w:noProof/>
        </w:rPr>
        <w:drawing>
          <wp:inline distT="0" distB="0" distL="0" distR="0" wp14:anchorId="23850240" wp14:editId="6BBCC931">
            <wp:extent cx="1604645" cy="586740"/>
            <wp:effectExtent l="0" t="0" r="0" b="3810"/>
            <wp:docPr id="1" name="Picture 1" descr="Description: US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USG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04645" cy="586740"/>
                    </a:xfrm>
                    <a:prstGeom prst="rect">
                      <a:avLst/>
                    </a:prstGeom>
                    <a:noFill/>
                    <a:ln>
                      <a:noFill/>
                    </a:ln>
                  </pic:spPr>
                </pic:pic>
              </a:graphicData>
            </a:graphic>
          </wp:inline>
        </w:drawing>
      </w:r>
    </w:p>
    <w:p w14:paraId="758E2BC4" w14:textId="0442890F" w:rsidR="002041A3" w:rsidRDefault="000603B0">
      <w:pPr>
        <w:pStyle w:val="Title"/>
        <w:autoSpaceDE w:val="0"/>
        <w:autoSpaceDN w:val="0"/>
        <w:adjustRightInd w:val="0"/>
        <w:rPr>
          <w:rFonts w:cs="Times New Roman"/>
          <w:bCs w:val="0"/>
          <w:szCs w:val="24"/>
        </w:rPr>
      </w:pPr>
      <w:bookmarkStart w:id="0" w:name="_Toc499651532"/>
      <w:bookmarkStart w:id="1" w:name="_Toc499651649"/>
      <w:bookmarkStart w:id="2" w:name="_Toc521594751"/>
      <w:bookmarkStart w:id="3" w:name="_Toc521594881"/>
      <w:bookmarkStart w:id="4" w:name="_Toc531875874"/>
      <w:bookmarkStart w:id="5" w:name="_Toc531876251"/>
      <w:bookmarkStart w:id="6" w:name="_Toc536784818"/>
      <w:r>
        <w:rPr>
          <w:rFonts w:cs="Times New Roman"/>
          <w:bCs w:val="0"/>
          <w:szCs w:val="24"/>
        </w:rPr>
        <w:t>Resource Assessment Economic Filter (RAEF)</w:t>
      </w:r>
      <w:r w:rsidR="009273A1" w:rsidRPr="00A55A23">
        <w:rPr>
          <w:rFonts w:cs="Times New Roman"/>
          <w:bCs w:val="0"/>
          <w:szCs w:val="24"/>
        </w:rPr>
        <w:t>—</w:t>
      </w:r>
      <w:bookmarkStart w:id="7" w:name="_Toc494968762"/>
      <w:bookmarkStart w:id="8" w:name="_Toc495065173"/>
      <w:bookmarkStart w:id="9" w:name="_Toc495066331"/>
      <w:bookmarkStart w:id="10" w:name="_Toc495656509"/>
      <w:bookmarkStart w:id="11" w:name="_Toc497122551"/>
      <w:bookmarkStart w:id="12" w:name="_Toc499651533"/>
      <w:bookmarkStart w:id="13" w:name="_Toc499651650"/>
      <w:bookmarkEnd w:id="0"/>
      <w:bookmarkEnd w:id="1"/>
      <w:r>
        <w:rPr>
          <w:rFonts w:cs="Times New Roman"/>
          <w:bCs w:val="0"/>
          <w:szCs w:val="24"/>
        </w:rPr>
        <w:t xml:space="preserve">A Graphical User Interface </w:t>
      </w:r>
      <w:r w:rsidR="00CA4778">
        <w:rPr>
          <w:rFonts w:cs="Times New Roman"/>
          <w:bCs w:val="0"/>
          <w:szCs w:val="24"/>
        </w:rPr>
        <w:t xml:space="preserve">supporting </w:t>
      </w:r>
      <w:r>
        <w:rPr>
          <w:rFonts w:cs="Times New Roman"/>
          <w:bCs w:val="0"/>
          <w:szCs w:val="24"/>
        </w:rPr>
        <w:t xml:space="preserve">implementation of </w:t>
      </w:r>
      <w:r w:rsidR="00176DF7">
        <w:rPr>
          <w:rFonts w:cs="Times New Roman"/>
          <w:bCs w:val="0"/>
          <w:szCs w:val="24"/>
        </w:rPr>
        <w:t xml:space="preserve">simple </w:t>
      </w:r>
      <w:r w:rsidRPr="000603B0">
        <w:rPr>
          <w:rFonts w:cs="Times New Roman"/>
          <w:bCs w:val="0"/>
          <w:szCs w:val="24"/>
        </w:rPr>
        <w:t xml:space="preserve">engineering </w:t>
      </w:r>
      <w:r>
        <w:rPr>
          <w:rFonts w:cs="Times New Roman"/>
          <w:bCs w:val="0"/>
          <w:szCs w:val="24"/>
        </w:rPr>
        <w:t>mine cost analyses of</w:t>
      </w:r>
      <w:r w:rsidR="002023EE" w:rsidRPr="002023EE" w:rsidDel="002023EE">
        <w:rPr>
          <w:rFonts w:cs="Times New Roman"/>
          <w:bCs w:val="0"/>
          <w:szCs w:val="24"/>
        </w:rPr>
        <w:t xml:space="preserve"> </w:t>
      </w:r>
      <w:bookmarkStart w:id="14" w:name="_Toc494968763"/>
      <w:bookmarkStart w:id="15" w:name="_Toc495065174"/>
      <w:bookmarkStart w:id="16" w:name="_Toc495066332"/>
      <w:bookmarkStart w:id="17" w:name="_Toc495656510"/>
      <w:bookmarkStart w:id="18" w:name="_Toc497122552"/>
      <w:bookmarkStart w:id="19" w:name="_Toc499651534"/>
      <w:bookmarkStart w:id="20" w:name="_Toc499651651"/>
      <w:bookmarkEnd w:id="7"/>
      <w:bookmarkEnd w:id="8"/>
      <w:bookmarkEnd w:id="9"/>
      <w:bookmarkEnd w:id="10"/>
      <w:bookmarkEnd w:id="11"/>
      <w:bookmarkEnd w:id="12"/>
      <w:bookmarkEnd w:id="13"/>
      <w:r w:rsidRPr="000603B0">
        <w:rPr>
          <w:rFonts w:cs="Times New Roman"/>
          <w:bCs w:val="0"/>
          <w:szCs w:val="24"/>
        </w:rPr>
        <w:t>quantitative mineral resource assessment simulations</w:t>
      </w:r>
      <w:bookmarkEnd w:id="2"/>
      <w:bookmarkEnd w:id="3"/>
      <w:bookmarkEnd w:id="4"/>
      <w:bookmarkEnd w:id="5"/>
      <w:bookmarkEnd w:id="6"/>
    </w:p>
    <w:bookmarkEnd w:id="14"/>
    <w:bookmarkEnd w:id="15"/>
    <w:bookmarkEnd w:id="16"/>
    <w:bookmarkEnd w:id="17"/>
    <w:bookmarkEnd w:id="18"/>
    <w:bookmarkEnd w:id="19"/>
    <w:bookmarkEnd w:id="20"/>
    <w:p w14:paraId="3E9B8597" w14:textId="094BE2E5" w:rsidR="00D95B21" w:rsidRPr="00D95B21" w:rsidRDefault="009273A1" w:rsidP="0088680F">
      <w:pPr>
        <w:pStyle w:val="Authors"/>
      </w:pPr>
      <w:r w:rsidRPr="00A55A23">
        <w:t xml:space="preserve">By Jason </w:t>
      </w:r>
      <w:r w:rsidR="008E5F79">
        <w:t xml:space="preserve">L. </w:t>
      </w:r>
      <w:r w:rsidRPr="00A55A23">
        <w:t>Shapiro</w:t>
      </w:r>
      <w:r w:rsidR="000603B0">
        <w:t xml:space="preserve"> and Gilpin</w:t>
      </w:r>
      <w:r w:rsidR="008E5F79">
        <w:t xml:space="preserve"> R.</w:t>
      </w:r>
      <w:r w:rsidR="000603B0">
        <w:t xml:space="preserve"> Robinson</w:t>
      </w:r>
      <w:r w:rsidR="008E5F79">
        <w:t xml:space="preserve"> Jr.</w:t>
      </w:r>
    </w:p>
    <w:p w14:paraId="4A45B00F" w14:textId="3611CB23" w:rsidR="00207A09" w:rsidRPr="0088680F" w:rsidRDefault="009273A1" w:rsidP="0088680F">
      <w:pPr>
        <w:pStyle w:val="ChapterTitle"/>
        <w:spacing w:before="12" w:after="12" w:line="240" w:lineRule="auto"/>
        <w:contextualSpacing/>
        <w:rPr>
          <w:rFonts w:ascii="Univers 57 Condensed" w:hAnsi="Univers 57 Condensed"/>
          <w:b w:val="0"/>
          <w:sz w:val="24"/>
        </w:rPr>
      </w:pPr>
      <w:bookmarkStart w:id="21" w:name="_Toc521594752"/>
      <w:bookmarkStart w:id="22" w:name="_Toc521594882"/>
      <w:bookmarkStart w:id="23" w:name="_Toc531875875"/>
      <w:bookmarkStart w:id="24" w:name="_Toc531876252"/>
      <w:bookmarkStart w:id="25" w:name="_Toc536784819"/>
      <w:r w:rsidRPr="0088680F">
        <w:rPr>
          <w:rFonts w:ascii="Univers 57 Condensed" w:hAnsi="Univers 57 Condensed"/>
          <w:b w:val="0"/>
          <w:sz w:val="24"/>
        </w:rPr>
        <w:t>Chapter X</w:t>
      </w:r>
      <w:r w:rsidR="00080516">
        <w:rPr>
          <w:rFonts w:ascii="Univers 57 Condensed" w:hAnsi="Univers 57 Condensed"/>
          <w:b w:val="0"/>
          <w:sz w:val="24"/>
        </w:rPr>
        <w:t>X</w:t>
      </w:r>
      <w:r w:rsidRPr="0088680F">
        <w:rPr>
          <w:rFonts w:ascii="Univers 57 Condensed" w:hAnsi="Univers 57 Condensed"/>
          <w:b w:val="0"/>
          <w:sz w:val="24"/>
        </w:rPr>
        <w:t xml:space="preserve"> of</w:t>
      </w:r>
      <w:bookmarkEnd w:id="21"/>
      <w:bookmarkEnd w:id="22"/>
      <w:bookmarkEnd w:id="23"/>
      <w:bookmarkEnd w:id="24"/>
      <w:bookmarkEnd w:id="25"/>
    </w:p>
    <w:p w14:paraId="034D8CC4" w14:textId="3BCA25F6" w:rsidR="00522E64" w:rsidRPr="0088680F" w:rsidRDefault="00080516" w:rsidP="0088680F">
      <w:pPr>
        <w:pStyle w:val="ChapterTitle"/>
        <w:spacing w:before="12" w:after="12" w:line="240" w:lineRule="auto"/>
        <w:contextualSpacing/>
        <w:rPr>
          <w:rFonts w:ascii="Univers 57 Condensed" w:hAnsi="Univers 57 Condensed"/>
          <w:b w:val="0"/>
          <w:sz w:val="24"/>
        </w:rPr>
      </w:pPr>
      <w:bookmarkStart w:id="26" w:name="_Toc521594753"/>
      <w:bookmarkStart w:id="27" w:name="_Toc521594883"/>
      <w:bookmarkStart w:id="28" w:name="_Toc531875876"/>
      <w:bookmarkStart w:id="29" w:name="_Toc531876253"/>
      <w:bookmarkStart w:id="30" w:name="_Toc536784820"/>
      <w:r>
        <w:rPr>
          <w:rFonts w:ascii="Univers 57 Condensed" w:hAnsi="Univers 57 Condensed"/>
          <w:b w:val="0"/>
          <w:sz w:val="24"/>
        </w:rPr>
        <w:t>Section C, Computer Programs</w:t>
      </w:r>
      <w:bookmarkEnd w:id="26"/>
      <w:bookmarkEnd w:id="27"/>
      <w:bookmarkEnd w:id="28"/>
      <w:bookmarkEnd w:id="29"/>
      <w:bookmarkEnd w:id="30"/>
    </w:p>
    <w:p w14:paraId="082E02D3" w14:textId="70E90423" w:rsidR="009273A1" w:rsidRDefault="00080516" w:rsidP="0088680F">
      <w:pPr>
        <w:pStyle w:val="ChapterTitle"/>
        <w:spacing w:before="12" w:after="12" w:line="240" w:lineRule="auto"/>
        <w:contextualSpacing/>
        <w:rPr>
          <w:rFonts w:ascii="Univers 67 Condensed" w:hAnsi="Univers 67 Condensed"/>
          <w:sz w:val="24"/>
        </w:rPr>
      </w:pPr>
      <w:bookmarkStart w:id="31" w:name="_Toc521594754"/>
      <w:bookmarkStart w:id="32" w:name="_Toc521594884"/>
      <w:bookmarkStart w:id="33" w:name="_Toc531875877"/>
      <w:bookmarkStart w:id="34" w:name="_Toc531876254"/>
      <w:bookmarkStart w:id="35" w:name="_Toc536784821"/>
      <w:r>
        <w:rPr>
          <w:rFonts w:ascii="Univers 67 Condensed" w:hAnsi="Univers 67 Condensed"/>
          <w:sz w:val="24"/>
        </w:rPr>
        <w:t>Book 7, Automated Data Processing and Computations</w:t>
      </w:r>
      <w:bookmarkEnd w:id="31"/>
      <w:bookmarkEnd w:id="32"/>
      <w:bookmarkEnd w:id="33"/>
      <w:bookmarkEnd w:id="34"/>
      <w:bookmarkEnd w:id="35"/>
    </w:p>
    <w:p w14:paraId="5F50CDF5" w14:textId="77777777" w:rsidR="0088680F" w:rsidRDefault="0088680F" w:rsidP="0088680F">
      <w:pPr>
        <w:pStyle w:val="ChapterTitle"/>
        <w:spacing w:before="12" w:after="12" w:line="240" w:lineRule="auto"/>
        <w:contextualSpacing/>
        <w:rPr>
          <w:rFonts w:ascii="Univers 67 Condensed" w:hAnsi="Univers 67 Condensed"/>
          <w:sz w:val="24"/>
        </w:rPr>
      </w:pPr>
    </w:p>
    <w:p w14:paraId="39FA286A" w14:textId="77777777" w:rsidR="0088680F" w:rsidRDefault="0088680F" w:rsidP="0088680F">
      <w:pPr>
        <w:pStyle w:val="ChapterTitle"/>
        <w:spacing w:before="12" w:after="12" w:line="240" w:lineRule="auto"/>
        <w:contextualSpacing/>
        <w:rPr>
          <w:rFonts w:ascii="Univers 67 Condensed" w:hAnsi="Univers 67 Condensed"/>
          <w:sz w:val="24"/>
        </w:rPr>
      </w:pPr>
    </w:p>
    <w:p w14:paraId="06C37E98" w14:textId="77777777" w:rsidR="0088680F" w:rsidRDefault="0088680F" w:rsidP="0088680F">
      <w:pPr>
        <w:pStyle w:val="ChapterTitle"/>
        <w:spacing w:before="12" w:after="12" w:line="240" w:lineRule="auto"/>
        <w:contextualSpacing/>
        <w:rPr>
          <w:rFonts w:ascii="Univers 67 Condensed" w:hAnsi="Univers 67 Condensed"/>
          <w:sz w:val="24"/>
        </w:rPr>
      </w:pPr>
    </w:p>
    <w:p w14:paraId="328B0909" w14:textId="13112496" w:rsidR="00377194" w:rsidRPr="00A55A23" w:rsidRDefault="00377194" w:rsidP="00377194">
      <w:pPr>
        <w:pStyle w:val="CoopNote"/>
      </w:pPr>
      <w:r w:rsidRPr="00A55A23">
        <w:t>Software support for probability calculations in three-part mineral resource assessments</w:t>
      </w:r>
    </w:p>
    <w:p w14:paraId="4FB3748C" w14:textId="77777777" w:rsidR="00377194" w:rsidRPr="002041A3" w:rsidRDefault="00377194" w:rsidP="00D95B21">
      <w:pPr>
        <w:pStyle w:val="Series"/>
        <w:spacing w:before="0"/>
        <w:rPr>
          <w:rFonts w:ascii="Univers 67 Condensed" w:hAnsi="Univers 67 Condensed"/>
          <w:b/>
          <w:sz w:val="24"/>
          <w:szCs w:val="24"/>
        </w:rPr>
      </w:pPr>
    </w:p>
    <w:p w14:paraId="682F1F62" w14:textId="3847A052" w:rsidR="009273A1" w:rsidRPr="00A55A23" w:rsidRDefault="00080516" w:rsidP="00522E64">
      <w:pPr>
        <w:pStyle w:val="Series"/>
        <w:autoSpaceDE w:val="0"/>
        <w:autoSpaceDN w:val="0"/>
        <w:adjustRightInd w:val="0"/>
        <w:spacing w:before="0"/>
        <w:rPr>
          <w:rFonts w:cs="Times New Roman"/>
          <w:bCs w:val="0"/>
          <w:szCs w:val="24"/>
        </w:rPr>
      </w:pPr>
      <w:r>
        <w:rPr>
          <w:rFonts w:cs="Times New Roman"/>
          <w:bCs w:val="0"/>
          <w:szCs w:val="24"/>
        </w:rPr>
        <w:t>Techniques</w:t>
      </w:r>
      <w:r w:rsidR="008279D1">
        <w:rPr>
          <w:rFonts w:cs="Times New Roman"/>
          <w:bCs w:val="0"/>
          <w:szCs w:val="24"/>
        </w:rPr>
        <w:t xml:space="preserve"> and Methods X-X</w:t>
      </w:r>
      <w:r w:rsidR="009273A1" w:rsidRPr="00A55A23">
        <w:rPr>
          <w:rFonts w:cs="Times New Roman"/>
          <w:bCs w:val="0"/>
          <w:szCs w:val="24"/>
        </w:rPr>
        <w:t>XX</w:t>
      </w:r>
    </w:p>
    <w:p w14:paraId="72D3DE6C" w14:textId="77777777" w:rsidR="009273A1" w:rsidRPr="00A55A23" w:rsidRDefault="009273A1">
      <w:pPr>
        <w:pStyle w:val="DBID"/>
        <w:autoSpaceDE w:val="0"/>
        <w:autoSpaceDN w:val="0"/>
        <w:adjustRightInd w:val="0"/>
        <w:contextualSpacing w:val="0"/>
        <w:rPr>
          <w:rFonts w:cs="Times New Roman"/>
          <w:bCs w:val="0"/>
          <w:szCs w:val="24"/>
        </w:rPr>
      </w:pPr>
      <w:r w:rsidRPr="00A55A23">
        <w:rPr>
          <w:rFonts w:cs="Times New Roman"/>
          <w:bCs w:val="0"/>
          <w:szCs w:val="24"/>
        </w:rPr>
        <w:lastRenderedPageBreak/>
        <w:t>U.S. Department of the Interior</w:t>
      </w:r>
    </w:p>
    <w:p w14:paraId="08766A72" w14:textId="0573B3A3" w:rsidR="009273A1" w:rsidRPr="00A55A23" w:rsidRDefault="009273A1" w:rsidP="00D95B21">
      <w:pPr>
        <w:pStyle w:val="DBID"/>
        <w:autoSpaceDE w:val="0"/>
        <w:autoSpaceDN w:val="0"/>
        <w:adjustRightInd w:val="0"/>
        <w:contextualSpacing w:val="0"/>
        <w:rPr>
          <w:szCs w:val="24"/>
        </w:rPr>
      </w:pPr>
      <w:r w:rsidRPr="00A55A23">
        <w:rPr>
          <w:rFonts w:cs="Times New Roman"/>
          <w:bCs w:val="0"/>
          <w:szCs w:val="24"/>
        </w:rPr>
        <w:t>U.S. Geological Survey</w:t>
      </w:r>
    </w:p>
    <w:p w14:paraId="1122CECC" w14:textId="77777777" w:rsidR="007C7E3E" w:rsidRDefault="007C7E3E">
      <w:pPr>
        <w:pStyle w:val="BOTPOffice"/>
        <w:autoSpaceDE w:val="0"/>
        <w:autoSpaceDN w:val="0"/>
        <w:adjustRightInd w:val="0"/>
        <w:rPr>
          <w:szCs w:val="24"/>
        </w:rPr>
      </w:pPr>
    </w:p>
    <w:p w14:paraId="7F641091" w14:textId="77777777" w:rsidR="007C7E3E" w:rsidRDefault="007C7E3E">
      <w:pPr>
        <w:pStyle w:val="BOTPOffice"/>
        <w:autoSpaceDE w:val="0"/>
        <w:autoSpaceDN w:val="0"/>
        <w:adjustRightInd w:val="0"/>
        <w:rPr>
          <w:szCs w:val="24"/>
        </w:rPr>
      </w:pPr>
    </w:p>
    <w:p w14:paraId="41DE4F63" w14:textId="77777777" w:rsidR="009273A1" w:rsidRPr="00A55A23" w:rsidRDefault="009273A1">
      <w:pPr>
        <w:pStyle w:val="BOTPOffice"/>
        <w:autoSpaceDE w:val="0"/>
        <w:autoSpaceDN w:val="0"/>
        <w:adjustRightInd w:val="0"/>
        <w:rPr>
          <w:szCs w:val="24"/>
        </w:rPr>
      </w:pPr>
      <w:r w:rsidRPr="00A55A23">
        <w:rPr>
          <w:szCs w:val="24"/>
        </w:rPr>
        <w:t>U.S. Department of the Interior</w:t>
      </w:r>
    </w:p>
    <w:p w14:paraId="089856BE" w14:textId="77777777" w:rsidR="009273A1" w:rsidRPr="00A55A23" w:rsidRDefault="009273A1">
      <w:pPr>
        <w:pStyle w:val="BOTPOfficial"/>
        <w:autoSpaceDE w:val="0"/>
        <w:autoSpaceDN w:val="0"/>
        <w:adjustRightInd w:val="0"/>
        <w:rPr>
          <w:szCs w:val="24"/>
        </w:rPr>
      </w:pPr>
      <w:r w:rsidRPr="00A55A23">
        <w:rPr>
          <w:szCs w:val="24"/>
        </w:rPr>
        <w:t>RYAN K. ZINKE, Secretary</w:t>
      </w:r>
    </w:p>
    <w:p w14:paraId="57447F54" w14:textId="77777777" w:rsidR="009273A1" w:rsidRPr="00A55A23" w:rsidRDefault="009273A1">
      <w:pPr>
        <w:pStyle w:val="BOTPOffice"/>
        <w:autoSpaceDE w:val="0"/>
        <w:autoSpaceDN w:val="0"/>
        <w:adjustRightInd w:val="0"/>
        <w:rPr>
          <w:szCs w:val="24"/>
        </w:rPr>
      </w:pPr>
      <w:r w:rsidRPr="00A55A23">
        <w:rPr>
          <w:szCs w:val="24"/>
        </w:rPr>
        <w:t>U.S. Geological Survey</w:t>
      </w:r>
    </w:p>
    <w:p w14:paraId="75A91F50" w14:textId="54794438" w:rsidR="00B45612" w:rsidRPr="008C446E" w:rsidRDefault="008C446E" w:rsidP="00B45612">
      <w:pPr>
        <w:pStyle w:val="BOTPOfficial"/>
        <w:spacing w:after="0" w:line="240" w:lineRule="auto"/>
      </w:pPr>
      <w:r w:rsidRPr="008C446E">
        <w:t>James F. Reilly</w:t>
      </w:r>
      <w:r w:rsidR="00976630" w:rsidRPr="008C446E">
        <w:t xml:space="preserve">, </w:t>
      </w:r>
      <w:r w:rsidR="009273A1" w:rsidRPr="008C446E">
        <w:t>Director</w:t>
      </w:r>
      <w:r w:rsidR="000437FD" w:rsidRPr="008C446E">
        <w:t xml:space="preserve"> </w:t>
      </w:r>
    </w:p>
    <w:p w14:paraId="1323A8FB" w14:textId="77777777" w:rsidR="009273A1" w:rsidRPr="00A55A23" w:rsidRDefault="009273A1">
      <w:pPr>
        <w:pStyle w:val="Publisher"/>
        <w:autoSpaceDE w:val="0"/>
        <w:autoSpaceDN w:val="0"/>
        <w:adjustRightInd w:val="0"/>
      </w:pPr>
      <w:r w:rsidRPr="00A55A23">
        <w:br/>
        <w:t>U.S. Geological Survey, Reston, Virginia: 2018</w:t>
      </w:r>
      <w:r w:rsidRPr="00A55A23">
        <w:br/>
      </w:r>
    </w:p>
    <w:p w14:paraId="5A16688B" w14:textId="77777777" w:rsidR="009273A1" w:rsidRPr="00A55A23" w:rsidRDefault="009273A1">
      <w:pPr>
        <w:pStyle w:val="BOTPNotes"/>
        <w:autoSpaceDE w:val="0"/>
        <w:autoSpaceDN w:val="0"/>
        <w:adjustRightInd w:val="0"/>
        <w:rPr>
          <w:szCs w:val="24"/>
        </w:rPr>
      </w:pPr>
      <w:r w:rsidRPr="00A55A23">
        <w:rPr>
          <w:szCs w:val="24"/>
        </w:rPr>
        <w:t>For more information on the USGS—the Federal source for science about the Earth,</w:t>
      </w:r>
      <w:r w:rsidRPr="00A55A23">
        <w:rPr>
          <w:szCs w:val="24"/>
        </w:rPr>
        <w:br/>
        <w:t>its natural and living resources, natural hazards, and the environment—visit</w:t>
      </w:r>
      <w:r w:rsidRPr="00A55A23">
        <w:rPr>
          <w:szCs w:val="24"/>
        </w:rPr>
        <w:br/>
      </w:r>
      <w:hyperlink r:id="rId12" w:history="1">
        <w:r w:rsidRPr="00A55A23">
          <w:rPr>
            <w:rStyle w:val="Hyperlink"/>
            <w:szCs w:val="24"/>
          </w:rPr>
          <w:t>https://www.usgs.gov</w:t>
        </w:r>
      </w:hyperlink>
      <w:r w:rsidRPr="00A55A23">
        <w:rPr>
          <w:rStyle w:val="Hyperlink"/>
          <w:szCs w:val="24"/>
        </w:rPr>
        <w:t>/</w:t>
      </w:r>
      <w:r w:rsidRPr="00A55A23">
        <w:rPr>
          <w:szCs w:val="24"/>
        </w:rPr>
        <w:t xml:space="preserve"> or call 1–888–ASK–USGS (1–888–275–8747).</w:t>
      </w:r>
    </w:p>
    <w:p w14:paraId="28B581A7" w14:textId="77777777" w:rsidR="009273A1" w:rsidRPr="00A55A23" w:rsidRDefault="009273A1">
      <w:pPr>
        <w:pStyle w:val="BOTPNotes2"/>
        <w:autoSpaceDE w:val="0"/>
        <w:autoSpaceDN w:val="0"/>
        <w:adjustRightInd w:val="0"/>
        <w:rPr>
          <w:szCs w:val="24"/>
        </w:rPr>
      </w:pPr>
      <w:r w:rsidRPr="00A55A23">
        <w:t>For an overview of USGS information products, including maps, imagery, and publications,</w:t>
      </w:r>
      <w:r w:rsidRPr="00A55A23">
        <w:br/>
        <w:t>visit</w:t>
      </w:r>
      <w:r w:rsidRPr="00A55A23">
        <w:rPr>
          <w:szCs w:val="24"/>
        </w:rPr>
        <w:t xml:space="preserve"> </w:t>
      </w:r>
      <w:hyperlink r:id="rId13" w:history="1">
        <w:r w:rsidRPr="00A55A23">
          <w:rPr>
            <w:rStyle w:val="Hyperlink"/>
            <w:szCs w:val="24"/>
          </w:rPr>
          <w:t>https://store.usgs.gov</w:t>
        </w:r>
      </w:hyperlink>
      <w:r w:rsidRPr="00A55A23">
        <w:rPr>
          <w:rStyle w:val="Hyperlink"/>
          <w:szCs w:val="24"/>
        </w:rPr>
        <w:t>/.</w:t>
      </w:r>
    </w:p>
    <w:p w14:paraId="563B9F63" w14:textId="77777777" w:rsidR="009273A1" w:rsidRPr="00A55A23" w:rsidRDefault="009273A1">
      <w:pPr>
        <w:pStyle w:val="BOTPNotes2"/>
        <w:autoSpaceDE w:val="0"/>
        <w:autoSpaceDN w:val="0"/>
        <w:adjustRightInd w:val="0"/>
        <w:rPr>
          <w:szCs w:val="24"/>
        </w:rPr>
      </w:pPr>
      <w:r w:rsidRPr="00A55A23">
        <w:rPr>
          <w:szCs w:val="24"/>
        </w:rPr>
        <w:t>Any use of trade, firm, or product names is for descriptive purposes only and does not imply</w:t>
      </w:r>
      <w:r w:rsidRPr="00A55A23">
        <w:rPr>
          <w:szCs w:val="24"/>
        </w:rPr>
        <w:br/>
        <w:t>endorsement by the U.S. Government.</w:t>
      </w:r>
    </w:p>
    <w:p w14:paraId="485E69E3" w14:textId="77777777" w:rsidR="009273A1" w:rsidRPr="00A55A23" w:rsidRDefault="009273A1">
      <w:pPr>
        <w:pStyle w:val="BOTPNotes2"/>
        <w:autoSpaceDE w:val="0"/>
        <w:autoSpaceDN w:val="0"/>
        <w:adjustRightInd w:val="0"/>
        <w:rPr>
          <w:szCs w:val="24"/>
        </w:rPr>
      </w:pPr>
      <w:r w:rsidRPr="00A55A23">
        <w:rPr>
          <w:szCs w:val="24"/>
        </w:rPr>
        <w:t>Although this information product, for the most part, is in the public domain, it also may</w:t>
      </w:r>
      <w:r w:rsidRPr="00A55A23">
        <w:rPr>
          <w:szCs w:val="24"/>
        </w:rPr>
        <w:br/>
        <w:t>contain copyrighted materials as noted in the text. Permission to reproduce copyrighted items</w:t>
      </w:r>
      <w:r w:rsidRPr="00A55A23">
        <w:rPr>
          <w:szCs w:val="24"/>
        </w:rPr>
        <w:br/>
        <w:t>must be secured from the copyright owner.</w:t>
      </w:r>
    </w:p>
    <w:p w14:paraId="319CCDF8" w14:textId="289624DC" w:rsidR="009273A1" w:rsidRDefault="00CE0EF5" w:rsidP="007C7E3E">
      <w:pPr>
        <w:pStyle w:val="ISBNISSN"/>
        <w:autoSpaceDE w:val="0"/>
        <w:autoSpaceDN w:val="0"/>
        <w:adjustRightInd w:val="0"/>
        <w:rPr>
          <w:szCs w:val="24"/>
        </w:rPr>
      </w:pPr>
      <w:r>
        <w:rPr>
          <w:szCs w:val="24"/>
          <w:highlight w:val="yellow"/>
        </w:rPr>
        <w:br/>
      </w:r>
    </w:p>
    <w:p w14:paraId="2310D547" w14:textId="77777777" w:rsidR="004F41C8" w:rsidRDefault="004F41C8" w:rsidP="007C7E3E">
      <w:pPr>
        <w:pStyle w:val="ISBNISSN"/>
        <w:autoSpaceDE w:val="0"/>
        <w:autoSpaceDN w:val="0"/>
        <w:adjustRightInd w:val="0"/>
        <w:rPr>
          <w:szCs w:val="24"/>
        </w:rPr>
      </w:pPr>
    </w:p>
    <w:p w14:paraId="4EB3EA08" w14:textId="77777777" w:rsidR="004F41C8" w:rsidRDefault="004F41C8" w:rsidP="007C7E3E">
      <w:pPr>
        <w:pStyle w:val="ISBNISSN"/>
        <w:autoSpaceDE w:val="0"/>
        <w:autoSpaceDN w:val="0"/>
        <w:adjustRightInd w:val="0"/>
        <w:rPr>
          <w:bCs/>
          <w:szCs w:val="24"/>
        </w:rPr>
      </w:pPr>
    </w:p>
    <w:p w14:paraId="7BD17EF4" w14:textId="77777777" w:rsidR="00224BCF" w:rsidRDefault="00224BCF" w:rsidP="007C7E3E">
      <w:pPr>
        <w:pStyle w:val="ISBNISSN"/>
        <w:autoSpaceDE w:val="0"/>
        <w:autoSpaceDN w:val="0"/>
        <w:adjustRightInd w:val="0"/>
        <w:rPr>
          <w:bCs/>
          <w:szCs w:val="24"/>
        </w:rPr>
      </w:pPr>
    </w:p>
    <w:p w14:paraId="2F004DA1" w14:textId="77777777" w:rsidR="00224BCF" w:rsidRDefault="00224BCF" w:rsidP="007C7E3E">
      <w:pPr>
        <w:pStyle w:val="ISBNISSN"/>
        <w:autoSpaceDE w:val="0"/>
        <w:autoSpaceDN w:val="0"/>
        <w:adjustRightInd w:val="0"/>
        <w:rPr>
          <w:bCs/>
          <w:szCs w:val="24"/>
        </w:rPr>
      </w:pPr>
    </w:p>
    <w:p w14:paraId="55D2ECF5" w14:textId="77777777" w:rsidR="007C7E3E" w:rsidRPr="00A55A23" w:rsidRDefault="007C7E3E" w:rsidP="007C7E3E">
      <w:pPr>
        <w:pStyle w:val="ISBNISSN"/>
        <w:autoSpaceDE w:val="0"/>
        <w:autoSpaceDN w:val="0"/>
        <w:adjustRightInd w:val="0"/>
        <w:rPr>
          <w:bCs/>
          <w:szCs w:val="24"/>
        </w:rPr>
      </w:pPr>
    </w:p>
    <w:bookmarkStart w:id="36" w:name="_Toc536784822" w:displacedByCustomXml="next"/>
    <w:sdt>
      <w:sdtPr>
        <w:rPr>
          <w:rFonts w:ascii="Times New Roman" w:eastAsiaTheme="minorHAnsi" w:hAnsi="Times New Roman"/>
          <w:b w:val="0"/>
          <w:bCs/>
          <w:noProof w:val="0"/>
          <w:sz w:val="24"/>
          <w:szCs w:val="24"/>
        </w:rPr>
        <w:id w:val="1115180142"/>
        <w:docPartObj>
          <w:docPartGallery w:val="Table of Contents"/>
          <w:docPartUnique/>
        </w:docPartObj>
      </w:sdtPr>
      <w:sdtEndPr>
        <w:rPr>
          <w:bCs w:val="0"/>
        </w:rPr>
      </w:sdtEndPr>
      <w:sdtContent>
        <w:bookmarkStart w:id="37" w:name="_Toc531876255" w:displacedByCustomXml="prev"/>
        <w:bookmarkStart w:id="38" w:name="_Toc531875878" w:displacedByCustomXml="prev"/>
        <w:bookmarkStart w:id="39" w:name="_Toc521594885" w:displacedByCustomXml="prev"/>
        <w:bookmarkStart w:id="40" w:name="_Toc521594755" w:displacedByCustomXml="prev"/>
        <w:bookmarkStart w:id="41" w:name="_Toc353273970" w:displacedByCustomXml="prev"/>
        <w:p w14:paraId="26B05628" w14:textId="5EDFB48D" w:rsidR="00867138" w:rsidRDefault="005F7599" w:rsidP="00867138">
          <w:pPr>
            <w:pStyle w:val="TOC1"/>
            <w:rPr>
              <w:rFonts w:asciiTheme="minorHAnsi" w:eastAsiaTheme="minorEastAsia" w:hAnsiTheme="minorHAnsi" w:cstheme="minorBidi"/>
              <w:sz w:val="22"/>
              <w:szCs w:val="22"/>
            </w:rPr>
          </w:pPr>
          <w:r w:rsidRPr="00A55A23">
            <w:rPr>
              <w:szCs w:val="24"/>
            </w:rPr>
            <w:t>Contents</w:t>
          </w:r>
          <w:bookmarkEnd w:id="36"/>
          <w:bookmarkEnd w:id="41"/>
          <w:bookmarkEnd w:id="40"/>
          <w:bookmarkEnd w:id="39"/>
          <w:bookmarkEnd w:id="38"/>
          <w:bookmarkEnd w:id="37"/>
          <w:r w:rsidRPr="00F7025D">
            <w:t xml:space="preserve"> </w:t>
          </w:r>
          <w:r w:rsidRPr="005F7599">
            <w:rPr>
              <w:rFonts w:cs="Arial"/>
              <w:kern w:val="32"/>
              <w:sz w:val="24"/>
              <w:szCs w:val="24"/>
            </w:rPr>
            <w:fldChar w:fldCharType="begin"/>
          </w:r>
          <w:r w:rsidRPr="005F7599">
            <w:rPr>
              <w:sz w:val="24"/>
              <w:szCs w:val="24"/>
            </w:rPr>
            <w:instrText xml:space="preserve"> TOC \o "1-3" \h \z \u </w:instrText>
          </w:r>
          <w:r w:rsidRPr="005F7599">
            <w:rPr>
              <w:rFonts w:cs="Arial"/>
              <w:kern w:val="32"/>
              <w:sz w:val="24"/>
              <w:szCs w:val="24"/>
            </w:rPr>
            <w:fldChar w:fldCharType="separate"/>
          </w:r>
        </w:p>
        <w:p w14:paraId="55E5F10E" w14:textId="77777777" w:rsidR="00867138" w:rsidRDefault="002024AA" w:rsidP="00867138">
          <w:pPr>
            <w:pStyle w:val="TOC1"/>
            <w:rPr>
              <w:rFonts w:asciiTheme="minorHAnsi" w:eastAsiaTheme="minorEastAsia" w:hAnsiTheme="minorHAnsi" w:cstheme="minorBidi"/>
              <w:sz w:val="22"/>
              <w:szCs w:val="22"/>
            </w:rPr>
          </w:pPr>
          <w:hyperlink w:anchor="_Toc536784822" w:history="1">
            <w:r w:rsidR="00867138" w:rsidRPr="00B3319E">
              <w:rPr>
                <w:rStyle w:val="Hyperlink"/>
              </w:rPr>
              <w:t>Contents</w:t>
            </w:r>
            <w:r w:rsidR="00867138">
              <w:rPr>
                <w:webHidden/>
              </w:rPr>
              <w:tab/>
            </w:r>
            <w:r w:rsidR="00867138">
              <w:rPr>
                <w:webHidden/>
              </w:rPr>
              <w:fldChar w:fldCharType="begin"/>
            </w:r>
            <w:r w:rsidR="00867138">
              <w:rPr>
                <w:webHidden/>
              </w:rPr>
              <w:instrText xml:space="preserve"> PAGEREF _Toc536784822 \h </w:instrText>
            </w:r>
            <w:r w:rsidR="00867138">
              <w:rPr>
                <w:webHidden/>
              </w:rPr>
            </w:r>
            <w:r w:rsidR="00867138">
              <w:rPr>
                <w:webHidden/>
              </w:rPr>
              <w:fldChar w:fldCharType="separate"/>
            </w:r>
            <w:r w:rsidR="00224BCF">
              <w:rPr>
                <w:webHidden/>
              </w:rPr>
              <w:t>3</w:t>
            </w:r>
            <w:r w:rsidR="00867138">
              <w:rPr>
                <w:webHidden/>
              </w:rPr>
              <w:fldChar w:fldCharType="end"/>
            </w:r>
          </w:hyperlink>
        </w:p>
        <w:p w14:paraId="715D8C96" w14:textId="759EE8A0" w:rsidR="00867138" w:rsidRDefault="002024AA" w:rsidP="00867138">
          <w:pPr>
            <w:pStyle w:val="TOC1"/>
            <w:rPr>
              <w:rFonts w:asciiTheme="minorHAnsi" w:eastAsiaTheme="minorEastAsia" w:hAnsiTheme="minorHAnsi" w:cstheme="minorBidi"/>
              <w:sz w:val="22"/>
              <w:szCs w:val="22"/>
            </w:rPr>
          </w:pPr>
          <w:hyperlink w:anchor="_Toc536784823" w:history="1">
            <w:r w:rsidR="00867138" w:rsidRPr="00B3319E">
              <w:rPr>
                <w:rStyle w:val="Hyperlink"/>
              </w:rPr>
              <w:t>Tables</w:t>
            </w:r>
            <w:r w:rsidR="00867138">
              <w:rPr>
                <w:webHidden/>
              </w:rPr>
              <w:tab/>
            </w:r>
            <w:r w:rsidR="00867138">
              <w:rPr>
                <w:webHidden/>
              </w:rPr>
              <w:fldChar w:fldCharType="begin"/>
            </w:r>
            <w:r w:rsidR="00867138">
              <w:rPr>
                <w:webHidden/>
              </w:rPr>
              <w:instrText xml:space="preserve"> PAGEREF _Toc536784823 \h </w:instrText>
            </w:r>
            <w:r w:rsidR="00867138">
              <w:rPr>
                <w:webHidden/>
              </w:rPr>
            </w:r>
            <w:r w:rsidR="00867138">
              <w:rPr>
                <w:webHidden/>
              </w:rPr>
              <w:fldChar w:fldCharType="separate"/>
            </w:r>
            <w:r w:rsidR="00224BCF">
              <w:rPr>
                <w:webHidden/>
              </w:rPr>
              <w:t>5</w:t>
            </w:r>
            <w:r w:rsidR="00867138">
              <w:rPr>
                <w:webHidden/>
              </w:rPr>
              <w:fldChar w:fldCharType="end"/>
            </w:r>
          </w:hyperlink>
        </w:p>
        <w:p w14:paraId="2CE742EA" w14:textId="77777777" w:rsidR="00867138" w:rsidRDefault="002024AA" w:rsidP="00867138">
          <w:pPr>
            <w:pStyle w:val="TOC1"/>
            <w:rPr>
              <w:rFonts w:asciiTheme="minorHAnsi" w:eastAsiaTheme="minorEastAsia" w:hAnsiTheme="minorHAnsi" w:cstheme="minorBidi"/>
              <w:sz w:val="22"/>
              <w:szCs w:val="22"/>
            </w:rPr>
          </w:pPr>
          <w:hyperlink w:anchor="_Toc536784824" w:history="1">
            <w:r w:rsidR="00867138" w:rsidRPr="00B3319E">
              <w:rPr>
                <w:rStyle w:val="Hyperlink"/>
              </w:rPr>
              <w:t>Abbreviations</w:t>
            </w:r>
            <w:r w:rsidR="00867138">
              <w:rPr>
                <w:webHidden/>
              </w:rPr>
              <w:tab/>
            </w:r>
            <w:r w:rsidR="00867138">
              <w:rPr>
                <w:webHidden/>
              </w:rPr>
              <w:fldChar w:fldCharType="begin"/>
            </w:r>
            <w:r w:rsidR="00867138">
              <w:rPr>
                <w:webHidden/>
              </w:rPr>
              <w:instrText xml:space="preserve"> PAGEREF _Toc536784824 \h </w:instrText>
            </w:r>
            <w:r w:rsidR="00867138">
              <w:rPr>
                <w:webHidden/>
              </w:rPr>
            </w:r>
            <w:r w:rsidR="00867138">
              <w:rPr>
                <w:webHidden/>
              </w:rPr>
              <w:fldChar w:fldCharType="separate"/>
            </w:r>
            <w:r w:rsidR="00224BCF">
              <w:rPr>
                <w:webHidden/>
              </w:rPr>
              <w:t>5</w:t>
            </w:r>
            <w:r w:rsidR="00867138">
              <w:rPr>
                <w:webHidden/>
              </w:rPr>
              <w:fldChar w:fldCharType="end"/>
            </w:r>
          </w:hyperlink>
        </w:p>
        <w:p w14:paraId="3EFEDE8E" w14:textId="77777777" w:rsidR="00867138" w:rsidRDefault="002024AA" w:rsidP="00867138">
          <w:pPr>
            <w:pStyle w:val="TOC1"/>
            <w:rPr>
              <w:rFonts w:asciiTheme="minorHAnsi" w:eastAsiaTheme="minorEastAsia" w:hAnsiTheme="minorHAnsi" w:cstheme="minorBidi"/>
              <w:sz w:val="22"/>
              <w:szCs w:val="22"/>
            </w:rPr>
          </w:pPr>
          <w:hyperlink w:anchor="_Toc536784825" w:history="1">
            <w:r w:rsidR="00867138" w:rsidRPr="00B3319E">
              <w:rPr>
                <w:rStyle w:val="Hyperlink"/>
              </w:rPr>
              <w:t>Abstract</w:t>
            </w:r>
            <w:r w:rsidR="00867138">
              <w:rPr>
                <w:webHidden/>
              </w:rPr>
              <w:tab/>
            </w:r>
            <w:r w:rsidR="00867138">
              <w:rPr>
                <w:webHidden/>
              </w:rPr>
              <w:fldChar w:fldCharType="begin"/>
            </w:r>
            <w:r w:rsidR="00867138">
              <w:rPr>
                <w:webHidden/>
              </w:rPr>
              <w:instrText xml:space="preserve"> PAGEREF _Toc536784825 \h </w:instrText>
            </w:r>
            <w:r w:rsidR="00867138">
              <w:rPr>
                <w:webHidden/>
              </w:rPr>
            </w:r>
            <w:r w:rsidR="00867138">
              <w:rPr>
                <w:webHidden/>
              </w:rPr>
              <w:fldChar w:fldCharType="separate"/>
            </w:r>
            <w:r w:rsidR="00224BCF">
              <w:rPr>
                <w:webHidden/>
              </w:rPr>
              <w:t>6</w:t>
            </w:r>
            <w:r w:rsidR="00867138">
              <w:rPr>
                <w:webHidden/>
              </w:rPr>
              <w:fldChar w:fldCharType="end"/>
            </w:r>
          </w:hyperlink>
        </w:p>
        <w:p w14:paraId="52ACB55E" w14:textId="77777777" w:rsidR="00867138" w:rsidRDefault="002024AA" w:rsidP="00867138">
          <w:pPr>
            <w:pStyle w:val="TOC1"/>
            <w:rPr>
              <w:rFonts w:asciiTheme="minorHAnsi" w:eastAsiaTheme="minorEastAsia" w:hAnsiTheme="minorHAnsi" w:cstheme="minorBidi"/>
              <w:sz w:val="22"/>
              <w:szCs w:val="22"/>
            </w:rPr>
          </w:pPr>
          <w:hyperlink w:anchor="_Toc536784826" w:history="1">
            <w:r w:rsidR="00867138" w:rsidRPr="00B3319E">
              <w:rPr>
                <w:rStyle w:val="Hyperlink"/>
              </w:rPr>
              <w:t>Introduction</w:t>
            </w:r>
            <w:r w:rsidR="00867138">
              <w:rPr>
                <w:webHidden/>
              </w:rPr>
              <w:tab/>
            </w:r>
            <w:r w:rsidR="00867138">
              <w:rPr>
                <w:webHidden/>
              </w:rPr>
              <w:fldChar w:fldCharType="begin"/>
            </w:r>
            <w:r w:rsidR="00867138">
              <w:rPr>
                <w:webHidden/>
              </w:rPr>
              <w:instrText xml:space="preserve"> PAGEREF _Toc536784826 \h </w:instrText>
            </w:r>
            <w:r w:rsidR="00867138">
              <w:rPr>
                <w:webHidden/>
              </w:rPr>
            </w:r>
            <w:r w:rsidR="00867138">
              <w:rPr>
                <w:webHidden/>
              </w:rPr>
              <w:fldChar w:fldCharType="separate"/>
            </w:r>
            <w:r w:rsidR="00224BCF">
              <w:rPr>
                <w:webHidden/>
              </w:rPr>
              <w:t>7</w:t>
            </w:r>
            <w:r w:rsidR="00867138">
              <w:rPr>
                <w:webHidden/>
              </w:rPr>
              <w:fldChar w:fldCharType="end"/>
            </w:r>
          </w:hyperlink>
        </w:p>
        <w:p w14:paraId="46B6B170" w14:textId="77777777" w:rsidR="00867138" w:rsidRDefault="002024AA" w:rsidP="00867138">
          <w:pPr>
            <w:pStyle w:val="TOC1"/>
            <w:rPr>
              <w:rFonts w:asciiTheme="minorHAnsi" w:eastAsiaTheme="minorEastAsia" w:hAnsiTheme="minorHAnsi" w:cstheme="minorBidi"/>
              <w:sz w:val="22"/>
              <w:szCs w:val="22"/>
            </w:rPr>
          </w:pPr>
          <w:hyperlink w:anchor="_Toc536784827" w:history="1">
            <w:r w:rsidR="00867138" w:rsidRPr="00B3319E">
              <w:rPr>
                <w:rStyle w:val="Hyperlink"/>
              </w:rPr>
              <w:t>Background</w:t>
            </w:r>
            <w:r w:rsidR="00867138">
              <w:rPr>
                <w:webHidden/>
              </w:rPr>
              <w:tab/>
            </w:r>
            <w:r w:rsidR="00867138">
              <w:rPr>
                <w:webHidden/>
              </w:rPr>
              <w:fldChar w:fldCharType="begin"/>
            </w:r>
            <w:r w:rsidR="00867138">
              <w:rPr>
                <w:webHidden/>
              </w:rPr>
              <w:instrText xml:space="preserve"> PAGEREF _Toc536784827 \h </w:instrText>
            </w:r>
            <w:r w:rsidR="00867138">
              <w:rPr>
                <w:webHidden/>
              </w:rPr>
            </w:r>
            <w:r w:rsidR="00867138">
              <w:rPr>
                <w:webHidden/>
              </w:rPr>
              <w:fldChar w:fldCharType="separate"/>
            </w:r>
            <w:r w:rsidR="00224BCF">
              <w:rPr>
                <w:webHidden/>
              </w:rPr>
              <w:t>8</w:t>
            </w:r>
            <w:r w:rsidR="00867138">
              <w:rPr>
                <w:webHidden/>
              </w:rPr>
              <w:fldChar w:fldCharType="end"/>
            </w:r>
          </w:hyperlink>
        </w:p>
        <w:p w14:paraId="69C1EACE" w14:textId="77777777" w:rsidR="00867138" w:rsidRDefault="002024AA" w:rsidP="00867138">
          <w:pPr>
            <w:pStyle w:val="TOC2"/>
            <w:rPr>
              <w:rFonts w:asciiTheme="minorHAnsi" w:eastAsiaTheme="minorEastAsia" w:hAnsiTheme="minorHAnsi" w:cstheme="minorBidi"/>
              <w:sz w:val="22"/>
              <w:szCs w:val="22"/>
            </w:rPr>
          </w:pPr>
          <w:hyperlink w:anchor="_Toc536784828" w:history="1">
            <w:r w:rsidR="00867138" w:rsidRPr="00B3319E">
              <w:rPr>
                <w:rStyle w:val="Hyperlink"/>
              </w:rPr>
              <w:t>Mining and Mill Cost Models</w:t>
            </w:r>
            <w:r w:rsidR="00867138">
              <w:rPr>
                <w:webHidden/>
              </w:rPr>
              <w:tab/>
            </w:r>
            <w:r w:rsidR="00867138">
              <w:rPr>
                <w:webHidden/>
              </w:rPr>
              <w:fldChar w:fldCharType="begin"/>
            </w:r>
            <w:r w:rsidR="00867138">
              <w:rPr>
                <w:webHidden/>
              </w:rPr>
              <w:instrText xml:space="preserve"> PAGEREF _Toc536784828 \h </w:instrText>
            </w:r>
            <w:r w:rsidR="00867138">
              <w:rPr>
                <w:webHidden/>
              </w:rPr>
            </w:r>
            <w:r w:rsidR="00867138">
              <w:rPr>
                <w:webHidden/>
              </w:rPr>
              <w:fldChar w:fldCharType="separate"/>
            </w:r>
            <w:r w:rsidR="00224BCF">
              <w:rPr>
                <w:webHidden/>
              </w:rPr>
              <w:t>9</w:t>
            </w:r>
            <w:r w:rsidR="00867138">
              <w:rPr>
                <w:webHidden/>
              </w:rPr>
              <w:fldChar w:fldCharType="end"/>
            </w:r>
          </w:hyperlink>
        </w:p>
        <w:p w14:paraId="4F59C7DD" w14:textId="77777777" w:rsidR="00867138" w:rsidRDefault="002024AA" w:rsidP="00867138">
          <w:pPr>
            <w:pStyle w:val="TOC2"/>
            <w:rPr>
              <w:rFonts w:asciiTheme="minorHAnsi" w:eastAsiaTheme="minorEastAsia" w:hAnsiTheme="minorHAnsi" w:cstheme="minorBidi"/>
              <w:sz w:val="22"/>
              <w:szCs w:val="22"/>
            </w:rPr>
          </w:pPr>
          <w:hyperlink w:anchor="_Toc536784829" w:history="1">
            <w:r w:rsidR="00867138" w:rsidRPr="00B3319E">
              <w:rPr>
                <w:rStyle w:val="Hyperlink"/>
              </w:rPr>
              <w:t>Commodity Values and Cost Updating</w:t>
            </w:r>
            <w:r w:rsidR="00867138">
              <w:rPr>
                <w:webHidden/>
              </w:rPr>
              <w:tab/>
            </w:r>
            <w:r w:rsidR="00867138">
              <w:rPr>
                <w:webHidden/>
              </w:rPr>
              <w:fldChar w:fldCharType="begin"/>
            </w:r>
            <w:r w:rsidR="00867138">
              <w:rPr>
                <w:webHidden/>
              </w:rPr>
              <w:instrText xml:space="preserve"> PAGEREF _Toc536784829 \h </w:instrText>
            </w:r>
            <w:r w:rsidR="00867138">
              <w:rPr>
                <w:webHidden/>
              </w:rPr>
            </w:r>
            <w:r w:rsidR="00867138">
              <w:rPr>
                <w:webHidden/>
              </w:rPr>
              <w:fldChar w:fldCharType="separate"/>
            </w:r>
            <w:r w:rsidR="00224BCF">
              <w:rPr>
                <w:webHidden/>
              </w:rPr>
              <w:t>9</w:t>
            </w:r>
            <w:r w:rsidR="00867138">
              <w:rPr>
                <w:webHidden/>
              </w:rPr>
              <w:fldChar w:fldCharType="end"/>
            </w:r>
          </w:hyperlink>
        </w:p>
        <w:p w14:paraId="425539C2" w14:textId="77777777" w:rsidR="00867138" w:rsidRDefault="002024AA" w:rsidP="00867138">
          <w:pPr>
            <w:pStyle w:val="TOC1"/>
            <w:rPr>
              <w:rFonts w:asciiTheme="minorHAnsi" w:eastAsiaTheme="minorEastAsia" w:hAnsiTheme="minorHAnsi" w:cstheme="minorBidi"/>
              <w:sz w:val="22"/>
              <w:szCs w:val="22"/>
            </w:rPr>
          </w:pPr>
          <w:hyperlink w:anchor="_Toc536784830" w:history="1">
            <w:r w:rsidR="00867138" w:rsidRPr="00B3319E">
              <w:rPr>
                <w:rStyle w:val="Hyperlink"/>
              </w:rPr>
              <w:t>RAEF Summary</w:t>
            </w:r>
            <w:r w:rsidR="00867138">
              <w:rPr>
                <w:webHidden/>
              </w:rPr>
              <w:tab/>
            </w:r>
            <w:r w:rsidR="00867138">
              <w:rPr>
                <w:webHidden/>
              </w:rPr>
              <w:fldChar w:fldCharType="begin"/>
            </w:r>
            <w:r w:rsidR="00867138">
              <w:rPr>
                <w:webHidden/>
              </w:rPr>
              <w:instrText xml:space="preserve"> PAGEREF _Toc536784830 \h </w:instrText>
            </w:r>
            <w:r w:rsidR="00867138">
              <w:rPr>
                <w:webHidden/>
              </w:rPr>
            </w:r>
            <w:r w:rsidR="00867138">
              <w:rPr>
                <w:webHidden/>
              </w:rPr>
              <w:fldChar w:fldCharType="separate"/>
            </w:r>
            <w:r w:rsidR="00224BCF">
              <w:rPr>
                <w:webHidden/>
              </w:rPr>
              <w:t>11</w:t>
            </w:r>
            <w:r w:rsidR="00867138">
              <w:rPr>
                <w:webHidden/>
              </w:rPr>
              <w:fldChar w:fldCharType="end"/>
            </w:r>
          </w:hyperlink>
        </w:p>
        <w:p w14:paraId="5A95A476" w14:textId="77777777" w:rsidR="00867138" w:rsidRDefault="002024AA" w:rsidP="00867138">
          <w:pPr>
            <w:pStyle w:val="TOC1"/>
            <w:rPr>
              <w:rFonts w:asciiTheme="minorHAnsi" w:eastAsiaTheme="minorEastAsia" w:hAnsiTheme="minorHAnsi" w:cstheme="minorBidi"/>
              <w:sz w:val="22"/>
              <w:szCs w:val="22"/>
            </w:rPr>
          </w:pPr>
          <w:hyperlink w:anchor="_Toc536784831" w:history="1">
            <w:r w:rsidR="00867138" w:rsidRPr="00B3319E">
              <w:rPr>
                <w:rStyle w:val="Hyperlink"/>
              </w:rPr>
              <w:t>RAEF Parameters</w:t>
            </w:r>
            <w:r w:rsidR="00867138">
              <w:rPr>
                <w:webHidden/>
              </w:rPr>
              <w:tab/>
            </w:r>
            <w:r w:rsidR="00867138">
              <w:rPr>
                <w:webHidden/>
              </w:rPr>
              <w:fldChar w:fldCharType="begin"/>
            </w:r>
            <w:r w:rsidR="00867138">
              <w:rPr>
                <w:webHidden/>
              </w:rPr>
              <w:instrText xml:space="preserve"> PAGEREF _Toc536784831 \h </w:instrText>
            </w:r>
            <w:r w:rsidR="00867138">
              <w:rPr>
                <w:webHidden/>
              </w:rPr>
            </w:r>
            <w:r w:rsidR="00867138">
              <w:rPr>
                <w:webHidden/>
              </w:rPr>
              <w:fldChar w:fldCharType="separate"/>
            </w:r>
            <w:r w:rsidR="00224BCF">
              <w:rPr>
                <w:webHidden/>
              </w:rPr>
              <w:t>12</w:t>
            </w:r>
            <w:r w:rsidR="00867138">
              <w:rPr>
                <w:webHidden/>
              </w:rPr>
              <w:fldChar w:fldCharType="end"/>
            </w:r>
          </w:hyperlink>
        </w:p>
        <w:p w14:paraId="39D32CAB" w14:textId="77777777" w:rsidR="00867138" w:rsidRDefault="002024AA" w:rsidP="00867138">
          <w:pPr>
            <w:pStyle w:val="TOC1"/>
            <w:rPr>
              <w:rFonts w:asciiTheme="minorHAnsi" w:eastAsiaTheme="minorEastAsia" w:hAnsiTheme="minorHAnsi" w:cstheme="minorBidi"/>
              <w:sz w:val="22"/>
              <w:szCs w:val="22"/>
            </w:rPr>
          </w:pPr>
          <w:hyperlink w:anchor="_Toc536784832" w:history="1">
            <w:r w:rsidR="00867138" w:rsidRPr="00B3319E">
              <w:rPr>
                <w:rStyle w:val="Hyperlink"/>
              </w:rPr>
              <w:t>RAEF Economic Filter Process</w:t>
            </w:r>
            <w:r w:rsidR="00867138">
              <w:rPr>
                <w:webHidden/>
              </w:rPr>
              <w:tab/>
            </w:r>
            <w:r w:rsidR="00867138">
              <w:rPr>
                <w:webHidden/>
              </w:rPr>
              <w:fldChar w:fldCharType="begin"/>
            </w:r>
            <w:r w:rsidR="00867138">
              <w:rPr>
                <w:webHidden/>
              </w:rPr>
              <w:instrText xml:space="preserve"> PAGEREF _Toc536784832 \h </w:instrText>
            </w:r>
            <w:r w:rsidR="00867138">
              <w:rPr>
                <w:webHidden/>
              </w:rPr>
            </w:r>
            <w:r w:rsidR="00867138">
              <w:rPr>
                <w:webHidden/>
              </w:rPr>
              <w:fldChar w:fldCharType="separate"/>
            </w:r>
            <w:r w:rsidR="00224BCF">
              <w:rPr>
                <w:webHidden/>
              </w:rPr>
              <w:t>19</w:t>
            </w:r>
            <w:r w:rsidR="00867138">
              <w:rPr>
                <w:webHidden/>
              </w:rPr>
              <w:fldChar w:fldCharType="end"/>
            </w:r>
          </w:hyperlink>
        </w:p>
        <w:p w14:paraId="756561E0" w14:textId="77777777" w:rsidR="00867138" w:rsidRDefault="002024AA" w:rsidP="00983D23">
          <w:pPr>
            <w:pStyle w:val="TOC1"/>
            <w:rPr>
              <w:rFonts w:asciiTheme="minorHAnsi" w:eastAsiaTheme="minorEastAsia" w:hAnsiTheme="minorHAnsi" w:cstheme="minorBidi"/>
              <w:sz w:val="22"/>
              <w:szCs w:val="22"/>
            </w:rPr>
          </w:pPr>
          <w:hyperlink w:anchor="_Toc536784833" w:history="1">
            <w:r w:rsidR="00867138" w:rsidRPr="00B3319E">
              <w:rPr>
                <w:rStyle w:val="Hyperlink"/>
              </w:rPr>
              <w:t xml:space="preserve">RAEF ZIP File </w:t>
            </w:r>
            <w:r w:rsidR="00867138">
              <w:rPr>
                <w:rFonts w:asciiTheme="minorHAnsi" w:eastAsiaTheme="minorEastAsia" w:hAnsiTheme="minorHAnsi" w:cstheme="minorBidi"/>
                <w:sz w:val="22"/>
                <w:szCs w:val="22"/>
              </w:rPr>
              <w:tab/>
            </w:r>
            <w:r w:rsidR="00867138">
              <w:rPr>
                <w:webHidden/>
              </w:rPr>
              <w:tab/>
            </w:r>
            <w:r w:rsidR="00867138">
              <w:rPr>
                <w:webHidden/>
              </w:rPr>
              <w:fldChar w:fldCharType="begin"/>
            </w:r>
            <w:r w:rsidR="00867138">
              <w:rPr>
                <w:webHidden/>
              </w:rPr>
              <w:instrText xml:space="preserve"> PAGEREF _Toc536784833 \h </w:instrText>
            </w:r>
            <w:r w:rsidR="00867138">
              <w:rPr>
                <w:webHidden/>
              </w:rPr>
            </w:r>
            <w:r w:rsidR="00867138">
              <w:rPr>
                <w:webHidden/>
              </w:rPr>
              <w:fldChar w:fldCharType="separate"/>
            </w:r>
            <w:r w:rsidR="00224BCF">
              <w:rPr>
                <w:webHidden/>
              </w:rPr>
              <w:t>20</w:t>
            </w:r>
            <w:r w:rsidR="00867138">
              <w:rPr>
                <w:webHidden/>
              </w:rPr>
              <w:fldChar w:fldCharType="end"/>
            </w:r>
          </w:hyperlink>
        </w:p>
        <w:p w14:paraId="4D68D2B3" w14:textId="77777777" w:rsidR="00867138" w:rsidRDefault="002024AA" w:rsidP="00867138">
          <w:pPr>
            <w:pStyle w:val="TOC2"/>
            <w:rPr>
              <w:rFonts w:asciiTheme="minorHAnsi" w:eastAsiaTheme="minorEastAsia" w:hAnsiTheme="minorHAnsi" w:cstheme="minorBidi"/>
              <w:sz w:val="22"/>
              <w:szCs w:val="22"/>
            </w:rPr>
          </w:pPr>
          <w:hyperlink w:anchor="_Toc536784834" w:history="1">
            <w:r w:rsidR="00867138" w:rsidRPr="00B3319E">
              <w:rPr>
                <w:rStyle w:val="Hyperlink"/>
              </w:rPr>
              <w:t>RAEF Package</w:t>
            </w:r>
            <w:r w:rsidR="00867138">
              <w:rPr>
                <w:webHidden/>
              </w:rPr>
              <w:tab/>
            </w:r>
            <w:r w:rsidR="00867138">
              <w:rPr>
                <w:webHidden/>
              </w:rPr>
              <w:fldChar w:fldCharType="begin"/>
            </w:r>
            <w:r w:rsidR="00867138">
              <w:rPr>
                <w:webHidden/>
              </w:rPr>
              <w:instrText xml:space="preserve"> PAGEREF _Toc536784834 \h </w:instrText>
            </w:r>
            <w:r w:rsidR="00867138">
              <w:rPr>
                <w:webHidden/>
              </w:rPr>
            </w:r>
            <w:r w:rsidR="00867138">
              <w:rPr>
                <w:webHidden/>
              </w:rPr>
              <w:fldChar w:fldCharType="separate"/>
            </w:r>
            <w:r w:rsidR="00224BCF">
              <w:rPr>
                <w:webHidden/>
              </w:rPr>
              <w:t>21</w:t>
            </w:r>
            <w:r w:rsidR="00867138">
              <w:rPr>
                <w:webHidden/>
              </w:rPr>
              <w:fldChar w:fldCharType="end"/>
            </w:r>
          </w:hyperlink>
        </w:p>
        <w:p w14:paraId="4967EE79" w14:textId="77777777" w:rsidR="00867138" w:rsidRDefault="002024AA" w:rsidP="00867138">
          <w:pPr>
            <w:pStyle w:val="TOC1"/>
            <w:rPr>
              <w:rFonts w:asciiTheme="minorHAnsi" w:eastAsiaTheme="minorEastAsia" w:hAnsiTheme="minorHAnsi" w:cstheme="minorBidi"/>
              <w:sz w:val="22"/>
              <w:szCs w:val="22"/>
            </w:rPr>
          </w:pPr>
          <w:hyperlink w:anchor="_Toc536784835" w:history="1">
            <w:r w:rsidR="00867138" w:rsidRPr="00B3319E">
              <w:rPr>
                <w:rStyle w:val="Hyperlink"/>
              </w:rPr>
              <w:t>Installation Comments</w:t>
            </w:r>
            <w:r w:rsidR="00867138">
              <w:rPr>
                <w:webHidden/>
              </w:rPr>
              <w:tab/>
            </w:r>
            <w:r w:rsidR="00867138">
              <w:rPr>
                <w:webHidden/>
              </w:rPr>
              <w:fldChar w:fldCharType="begin"/>
            </w:r>
            <w:r w:rsidR="00867138">
              <w:rPr>
                <w:webHidden/>
              </w:rPr>
              <w:instrText xml:space="preserve"> PAGEREF _Toc536784835 \h </w:instrText>
            </w:r>
            <w:r w:rsidR="00867138">
              <w:rPr>
                <w:webHidden/>
              </w:rPr>
            </w:r>
            <w:r w:rsidR="00867138">
              <w:rPr>
                <w:webHidden/>
              </w:rPr>
              <w:fldChar w:fldCharType="separate"/>
            </w:r>
            <w:r w:rsidR="00224BCF">
              <w:rPr>
                <w:webHidden/>
              </w:rPr>
              <w:t>22</w:t>
            </w:r>
            <w:r w:rsidR="00867138">
              <w:rPr>
                <w:webHidden/>
              </w:rPr>
              <w:fldChar w:fldCharType="end"/>
            </w:r>
          </w:hyperlink>
        </w:p>
        <w:p w14:paraId="333482CE" w14:textId="77777777" w:rsidR="00867138" w:rsidRDefault="002024AA" w:rsidP="00867138">
          <w:pPr>
            <w:pStyle w:val="TOC2"/>
            <w:rPr>
              <w:rFonts w:asciiTheme="minorHAnsi" w:eastAsiaTheme="minorEastAsia" w:hAnsiTheme="minorHAnsi" w:cstheme="minorBidi"/>
              <w:sz w:val="22"/>
              <w:szCs w:val="22"/>
            </w:rPr>
          </w:pPr>
          <w:hyperlink w:anchor="_Toc536784836" w:history="1">
            <w:r w:rsidR="00867138" w:rsidRPr="00B3319E">
              <w:rPr>
                <w:rStyle w:val="Hyperlink"/>
              </w:rPr>
              <w:t>Required Software</w:t>
            </w:r>
            <w:r w:rsidR="00867138">
              <w:rPr>
                <w:webHidden/>
              </w:rPr>
              <w:tab/>
            </w:r>
            <w:r w:rsidR="00867138">
              <w:rPr>
                <w:webHidden/>
              </w:rPr>
              <w:fldChar w:fldCharType="begin"/>
            </w:r>
            <w:r w:rsidR="00867138">
              <w:rPr>
                <w:webHidden/>
              </w:rPr>
              <w:instrText xml:space="preserve"> PAGEREF _Toc536784836 \h </w:instrText>
            </w:r>
            <w:r w:rsidR="00867138">
              <w:rPr>
                <w:webHidden/>
              </w:rPr>
            </w:r>
            <w:r w:rsidR="00867138">
              <w:rPr>
                <w:webHidden/>
              </w:rPr>
              <w:fldChar w:fldCharType="separate"/>
            </w:r>
            <w:r w:rsidR="00224BCF">
              <w:rPr>
                <w:webHidden/>
              </w:rPr>
              <w:t>22</w:t>
            </w:r>
            <w:r w:rsidR="00867138">
              <w:rPr>
                <w:webHidden/>
              </w:rPr>
              <w:fldChar w:fldCharType="end"/>
            </w:r>
          </w:hyperlink>
        </w:p>
        <w:p w14:paraId="008AF36E" w14:textId="77777777" w:rsidR="00867138" w:rsidRDefault="002024AA" w:rsidP="00867138">
          <w:pPr>
            <w:pStyle w:val="TOC2"/>
            <w:rPr>
              <w:rFonts w:asciiTheme="minorHAnsi" w:eastAsiaTheme="minorEastAsia" w:hAnsiTheme="minorHAnsi" w:cstheme="minorBidi"/>
              <w:sz w:val="22"/>
              <w:szCs w:val="22"/>
            </w:rPr>
          </w:pPr>
          <w:hyperlink w:anchor="_Toc536784837" w:history="1">
            <w:r w:rsidR="00867138" w:rsidRPr="00B3319E">
              <w:rPr>
                <w:rStyle w:val="Hyperlink"/>
              </w:rPr>
              <w:t>Required Packages</w:t>
            </w:r>
            <w:r w:rsidR="00867138">
              <w:rPr>
                <w:webHidden/>
              </w:rPr>
              <w:tab/>
            </w:r>
            <w:r w:rsidR="00867138">
              <w:rPr>
                <w:webHidden/>
              </w:rPr>
              <w:fldChar w:fldCharType="begin"/>
            </w:r>
            <w:r w:rsidR="00867138">
              <w:rPr>
                <w:webHidden/>
              </w:rPr>
              <w:instrText xml:space="preserve"> PAGEREF _Toc536784837 \h </w:instrText>
            </w:r>
            <w:r w:rsidR="00867138">
              <w:rPr>
                <w:webHidden/>
              </w:rPr>
            </w:r>
            <w:r w:rsidR="00867138">
              <w:rPr>
                <w:webHidden/>
              </w:rPr>
              <w:fldChar w:fldCharType="separate"/>
            </w:r>
            <w:r w:rsidR="00224BCF">
              <w:rPr>
                <w:webHidden/>
              </w:rPr>
              <w:t>23</w:t>
            </w:r>
            <w:r w:rsidR="00867138">
              <w:rPr>
                <w:webHidden/>
              </w:rPr>
              <w:fldChar w:fldCharType="end"/>
            </w:r>
          </w:hyperlink>
        </w:p>
        <w:p w14:paraId="6DA96739" w14:textId="77777777" w:rsidR="00867138" w:rsidRDefault="002024AA" w:rsidP="00867138">
          <w:pPr>
            <w:pStyle w:val="TOC1"/>
            <w:rPr>
              <w:rFonts w:asciiTheme="minorHAnsi" w:eastAsiaTheme="minorEastAsia" w:hAnsiTheme="minorHAnsi" w:cstheme="minorBidi"/>
              <w:sz w:val="22"/>
              <w:szCs w:val="22"/>
            </w:rPr>
          </w:pPr>
          <w:hyperlink w:anchor="_Toc536784838" w:history="1">
            <w:r w:rsidR="00867138" w:rsidRPr="00B3319E">
              <w:rPr>
                <w:rStyle w:val="Hyperlink"/>
              </w:rPr>
              <w:t>Inputs to RAEF</w:t>
            </w:r>
            <w:r w:rsidR="00867138">
              <w:rPr>
                <w:webHidden/>
              </w:rPr>
              <w:tab/>
            </w:r>
            <w:r w:rsidR="00867138">
              <w:rPr>
                <w:webHidden/>
              </w:rPr>
              <w:fldChar w:fldCharType="begin"/>
            </w:r>
            <w:r w:rsidR="00867138">
              <w:rPr>
                <w:webHidden/>
              </w:rPr>
              <w:instrText xml:space="preserve"> PAGEREF _Toc536784838 \h </w:instrText>
            </w:r>
            <w:r w:rsidR="00867138">
              <w:rPr>
                <w:webHidden/>
              </w:rPr>
            </w:r>
            <w:r w:rsidR="00867138">
              <w:rPr>
                <w:webHidden/>
              </w:rPr>
              <w:fldChar w:fldCharType="separate"/>
            </w:r>
            <w:r w:rsidR="00224BCF">
              <w:rPr>
                <w:webHidden/>
              </w:rPr>
              <w:t>24</w:t>
            </w:r>
            <w:r w:rsidR="00867138">
              <w:rPr>
                <w:webHidden/>
              </w:rPr>
              <w:fldChar w:fldCharType="end"/>
            </w:r>
          </w:hyperlink>
        </w:p>
        <w:p w14:paraId="16E9F29E" w14:textId="77777777" w:rsidR="00867138" w:rsidRDefault="002024AA" w:rsidP="00867138">
          <w:pPr>
            <w:pStyle w:val="TOC1"/>
            <w:rPr>
              <w:rFonts w:asciiTheme="minorHAnsi" w:eastAsiaTheme="minorEastAsia" w:hAnsiTheme="minorHAnsi" w:cstheme="minorBidi"/>
              <w:sz w:val="22"/>
              <w:szCs w:val="22"/>
            </w:rPr>
          </w:pPr>
          <w:hyperlink w:anchor="_Toc536784839" w:history="1">
            <w:r w:rsidR="00867138" w:rsidRPr="00B3319E">
              <w:rPr>
                <w:rStyle w:val="Hyperlink"/>
              </w:rPr>
              <w:t>GUI Option vs. Batch Run Option</w:t>
            </w:r>
            <w:r w:rsidR="00867138">
              <w:rPr>
                <w:webHidden/>
              </w:rPr>
              <w:tab/>
            </w:r>
            <w:r w:rsidR="00867138">
              <w:rPr>
                <w:webHidden/>
              </w:rPr>
              <w:fldChar w:fldCharType="begin"/>
            </w:r>
            <w:r w:rsidR="00867138">
              <w:rPr>
                <w:webHidden/>
              </w:rPr>
              <w:instrText xml:space="preserve"> PAGEREF _Toc536784839 \h </w:instrText>
            </w:r>
            <w:r w:rsidR="00867138">
              <w:rPr>
                <w:webHidden/>
              </w:rPr>
            </w:r>
            <w:r w:rsidR="00867138">
              <w:rPr>
                <w:webHidden/>
              </w:rPr>
              <w:fldChar w:fldCharType="separate"/>
            </w:r>
            <w:r w:rsidR="00224BCF">
              <w:rPr>
                <w:webHidden/>
              </w:rPr>
              <w:t>25</w:t>
            </w:r>
            <w:r w:rsidR="00867138">
              <w:rPr>
                <w:webHidden/>
              </w:rPr>
              <w:fldChar w:fldCharType="end"/>
            </w:r>
          </w:hyperlink>
        </w:p>
        <w:p w14:paraId="280D4E9F" w14:textId="77777777" w:rsidR="00867138" w:rsidRDefault="002024AA" w:rsidP="00867138">
          <w:pPr>
            <w:pStyle w:val="TOC2"/>
            <w:rPr>
              <w:rFonts w:asciiTheme="minorHAnsi" w:eastAsiaTheme="minorEastAsia" w:hAnsiTheme="minorHAnsi" w:cstheme="minorBidi"/>
              <w:sz w:val="22"/>
              <w:szCs w:val="22"/>
            </w:rPr>
          </w:pPr>
          <w:hyperlink w:anchor="_Toc536784840" w:history="1">
            <w:r w:rsidR="00867138" w:rsidRPr="00B3319E">
              <w:rPr>
                <w:rStyle w:val="Hyperlink"/>
              </w:rPr>
              <w:t>GUI Option</w:t>
            </w:r>
            <w:r w:rsidR="00867138">
              <w:rPr>
                <w:webHidden/>
              </w:rPr>
              <w:tab/>
            </w:r>
            <w:r w:rsidR="00867138">
              <w:rPr>
                <w:webHidden/>
              </w:rPr>
              <w:fldChar w:fldCharType="begin"/>
            </w:r>
            <w:r w:rsidR="00867138">
              <w:rPr>
                <w:webHidden/>
              </w:rPr>
              <w:instrText xml:space="preserve"> PAGEREF _Toc536784840 \h </w:instrText>
            </w:r>
            <w:r w:rsidR="00867138">
              <w:rPr>
                <w:webHidden/>
              </w:rPr>
            </w:r>
            <w:r w:rsidR="00867138">
              <w:rPr>
                <w:webHidden/>
              </w:rPr>
              <w:fldChar w:fldCharType="separate"/>
            </w:r>
            <w:r w:rsidR="00224BCF">
              <w:rPr>
                <w:webHidden/>
              </w:rPr>
              <w:t>26</w:t>
            </w:r>
            <w:r w:rsidR="00867138">
              <w:rPr>
                <w:webHidden/>
              </w:rPr>
              <w:fldChar w:fldCharType="end"/>
            </w:r>
          </w:hyperlink>
        </w:p>
        <w:p w14:paraId="218DFE95" w14:textId="77777777" w:rsidR="00867138" w:rsidRDefault="002024AA" w:rsidP="00867138">
          <w:pPr>
            <w:pStyle w:val="TOC3"/>
            <w:rPr>
              <w:rFonts w:asciiTheme="minorHAnsi" w:eastAsiaTheme="minorEastAsia" w:hAnsiTheme="minorHAnsi" w:cstheme="minorBidi"/>
              <w:sz w:val="22"/>
              <w:szCs w:val="22"/>
            </w:rPr>
          </w:pPr>
          <w:hyperlink w:anchor="_Toc536784841" w:history="1">
            <w:r w:rsidR="00867138" w:rsidRPr="00B3319E">
              <w:rPr>
                <w:rStyle w:val="Hyperlink"/>
              </w:rPr>
              <w:t>Input Files Dialog</w:t>
            </w:r>
            <w:r w:rsidR="00867138">
              <w:rPr>
                <w:webHidden/>
              </w:rPr>
              <w:tab/>
            </w:r>
            <w:r w:rsidR="00867138">
              <w:rPr>
                <w:webHidden/>
              </w:rPr>
              <w:fldChar w:fldCharType="begin"/>
            </w:r>
            <w:r w:rsidR="00867138">
              <w:rPr>
                <w:webHidden/>
              </w:rPr>
              <w:instrText xml:space="preserve"> PAGEREF _Toc536784841 \h </w:instrText>
            </w:r>
            <w:r w:rsidR="00867138">
              <w:rPr>
                <w:webHidden/>
              </w:rPr>
            </w:r>
            <w:r w:rsidR="00867138">
              <w:rPr>
                <w:webHidden/>
              </w:rPr>
              <w:fldChar w:fldCharType="separate"/>
            </w:r>
            <w:r w:rsidR="00224BCF">
              <w:rPr>
                <w:webHidden/>
              </w:rPr>
              <w:t>27</w:t>
            </w:r>
            <w:r w:rsidR="00867138">
              <w:rPr>
                <w:webHidden/>
              </w:rPr>
              <w:fldChar w:fldCharType="end"/>
            </w:r>
          </w:hyperlink>
        </w:p>
        <w:p w14:paraId="5F6C6548" w14:textId="77777777" w:rsidR="00867138" w:rsidRDefault="002024AA" w:rsidP="00867138">
          <w:pPr>
            <w:pStyle w:val="TOC3"/>
            <w:rPr>
              <w:rFonts w:asciiTheme="minorHAnsi" w:eastAsiaTheme="minorEastAsia" w:hAnsiTheme="minorHAnsi" w:cstheme="minorBidi"/>
              <w:sz w:val="22"/>
              <w:szCs w:val="22"/>
            </w:rPr>
          </w:pPr>
          <w:hyperlink w:anchor="_Toc536784842" w:history="1">
            <w:r w:rsidR="00867138" w:rsidRPr="00B3319E">
              <w:rPr>
                <w:rStyle w:val="Hyperlink"/>
              </w:rPr>
              <w:t>Deposit Information</w:t>
            </w:r>
            <w:r w:rsidR="00867138">
              <w:rPr>
                <w:webHidden/>
              </w:rPr>
              <w:tab/>
            </w:r>
            <w:r w:rsidR="00867138">
              <w:rPr>
                <w:webHidden/>
              </w:rPr>
              <w:fldChar w:fldCharType="begin"/>
            </w:r>
            <w:r w:rsidR="00867138">
              <w:rPr>
                <w:webHidden/>
              </w:rPr>
              <w:instrText xml:space="preserve"> PAGEREF _Toc536784842 \h </w:instrText>
            </w:r>
            <w:r w:rsidR="00867138">
              <w:rPr>
                <w:webHidden/>
              </w:rPr>
            </w:r>
            <w:r w:rsidR="00867138">
              <w:rPr>
                <w:webHidden/>
              </w:rPr>
              <w:fldChar w:fldCharType="separate"/>
            </w:r>
            <w:r w:rsidR="00224BCF">
              <w:rPr>
                <w:webHidden/>
              </w:rPr>
              <w:t>28</w:t>
            </w:r>
            <w:r w:rsidR="00867138">
              <w:rPr>
                <w:webHidden/>
              </w:rPr>
              <w:fldChar w:fldCharType="end"/>
            </w:r>
          </w:hyperlink>
        </w:p>
        <w:p w14:paraId="5C765C1D" w14:textId="77777777" w:rsidR="00867138" w:rsidRDefault="002024AA" w:rsidP="00867138">
          <w:pPr>
            <w:pStyle w:val="TOC3"/>
            <w:rPr>
              <w:rFonts w:asciiTheme="minorHAnsi" w:eastAsiaTheme="minorEastAsia" w:hAnsiTheme="minorHAnsi" w:cstheme="minorBidi"/>
              <w:sz w:val="22"/>
              <w:szCs w:val="22"/>
            </w:rPr>
          </w:pPr>
          <w:hyperlink w:anchor="_Toc536784843" w:history="1">
            <w:r w:rsidR="00867138" w:rsidRPr="00B3319E">
              <w:rPr>
                <w:rStyle w:val="Hyperlink"/>
              </w:rPr>
              <w:t>Mine and Mill Methods</w:t>
            </w:r>
            <w:r w:rsidR="00867138">
              <w:rPr>
                <w:webHidden/>
              </w:rPr>
              <w:tab/>
            </w:r>
            <w:r w:rsidR="00867138">
              <w:rPr>
                <w:webHidden/>
              </w:rPr>
              <w:fldChar w:fldCharType="begin"/>
            </w:r>
            <w:r w:rsidR="00867138">
              <w:rPr>
                <w:webHidden/>
              </w:rPr>
              <w:instrText xml:space="preserve"> PAGEREF _Toc536784843 \h </w:instrText>
            </w:r>
            <w:r w:rsidR="00867138">
              <w:rPr>
                <w:webHidden/>
              </w:rPr>
            </w:r>
            <w:r w:rsidR="00867138">
              <w:rPr>
                <w:webHidden/>
              </w:rPr>
              <w:fldChar w:fldCharType="separate"/>
            </w:r>
            <w:r w:rsidR="00224BCF">
              <w:rPr>
                <w:webHidden/>
              </w:rPr>
              <w:t>29</w:t>
            </w:r>
            <w:r w:rsidR="00867138">
              <w:rPr>
                <w:webHidden/>
              </w:rPr>
              <w:fldChar w:fldCharType="end"/>
            </w:r>
          </w:hyperlink>
        </w:p>
        <w:p w14:paraId="43B8A006" w14:textId="77777777" w:rsidR="00867138" w:rsidRDefault="002024AA" w:rsidP="00867138">
          <w:pPr>
            <w:pStyle w:val="TOC3"/>
            <w:rPr>
              <w:rFonts w:asciiTheme="minorHAnsi" w:eastAsiaTheme="minorEastAsia" w:hAnsiTheme="minorHAnsi" w:cstheme="minorBidi"/>
              <w:sz w:val="22"/>
              <w:szCs w:val="22"/>
            </w:rPr>
          </w:pPr>
          <w:hyperlink w:anchor="_Toc536784844" w:history="1">
            <w:r w:rsidR="00867138" w:rsidRPr="00B3319E">
              <w:rPr>
                <w:rStyle w:val="Hyperlink"/>
              </w:rPr>
              <w:t>Days of Operation</w:t>
            </w:r>
            <w:r w:rsidR="00867138">
              <w:rPr>
                <w:webHidden/>
              </w:rPr>
              <w:tab/>
            </w:r>
            <w:r w:rsidR="00867138">
              <w:rPr>
                <w:webHidden/>
              </w:rPr>
              <w:fldChar w:fldCharType="begin"/>
            </w:r>
            <w:r w:rsidR="00867138">
              <w:rPr>
                <w:webHidden/>
              </w:rPr>
              <w:instrText xml:space="preserve"> PAGEREF _Toc536784844 \h </w:instrText>
            </w:r>
            <w:r w:rsidR="00867138">
              <w:rPr>
                <w:webHidden/>
              </w:rPr>
            </w:r>
            <w:r w:rsidR="00867138">
              <w:rPr>
                <w:webHidden/>
              </w:rPr>
              <w:fldChar w:fldCharType="separate"/>
            </w:r>
            <w:r w:rsidR="00224BCF">
              <w:rPr>
                <w:webHidden/>
              </w:rPr>
              <w:t>30</w:t>
            </w:r>
            <w:r w:rsidR="00867138">
              <w:rPr>
                <w:webHidden/>
              </w:rPr>
              <w:fldChar w:fldCharType="end"/>
            </w:r>
          </w:hyperlink>
        </w:p>
        <w:p w14:paraId="1CDFD7B4" w14:textId="77777777" w:rsidR="00867138" w:rsidRDefault="002024AA" w:rsidP="00867138">
          <w:pPr>
            <w:pStyle w:val="TOC3"/>
            <w:rPr>
              <w:rFonts w:asciiTheme="minorHAnsi" w:eastAsiaTheme="minorEastAsia" w:hAnsiTheme="minorHAnsi" w:cstheme="minorBidi"/>
              <w:sz w:val="22"/>
              <w:szCs w:val="22"/>
            </w:rPr>
          </w:pPr>
          <w:hyperlink w:anchor="_Toc536784845" w:history="1">
            <w:r w:rsidR="00867138" w:rsidRPr="00B3319E">
              <w:rPr>
                <w:rStyle w:val="Hyperlink"/>
              </w:rPr>
              <w:t>Waste Management</w:t>
            </w:r>
            <w:r w:rsidR="00867138">
              <w:rPr>
                <w:webHidden/>
              </w:rPr>
              <w:tab/>
            </w:r>
            <w:r w:rsidR="00867138">
              <w:rPr>
                <w:webHidden/>
              </w:rPr>
              <w:fldChar w:fldCharType="begin"/>
            </w:r>
            <w:r w:rsidR="00867138">
              <w:rPr>
                <w:webHidden/>
              </w:rPr>
              <w:instrText xml:space="preserve"> PAGEREF _Toc536784845 \h </w:instrText>
            </w:r>
            <w:r w:rsidR="00867138">
              <w:rPr>
                <w:webHidden/>
              </w:rPr>
            </w:r>
            <w:r w:rsidR="00867138">
              <w:rPr>
                <w:webHidden/>
              </w:rPr>
              <w:fldChar w:fldCharType="separate"/>
            </w:r>
            <w:r w:rsidR="00224BCF">
              <w:rPr>
                <w:webHidden/>
              </w:rPr>
              <w:t>30</w:t>
            </w:r>
            <w:r w:rsidR="00867138">
              <w:rPr>
                <w:webHidden/>
              </w:rPr>
              <w:fldChar w:fldCharType="end"/>
            </w:r>
          </w:hyperlink>
        </w:p>
        <w:p w14:paraId="5262DFD8" w14:textId="77777777" w:rsidR="00867138" w:rsidRDefault="002024AA" w:rsidP="00867138">
          <w:pPr>
            <w:pStyle w:val="TOC3"/>
            <w:rPr>
              <w:rFonts w:asciiTheme="minorHAnsi" w:eastAsiaTheme="minorEastAsia" w:hAnsiTheme="minorHAnsi" w:cstheme="minorBidi"/>
              <w:sz w:val="22"/>
              <w:szCs w:val="22"/>
            </w:rPr>
          </w:pPr>
          <w:hyperlink w:anchor="_Toc536784846" w:history="1">
            <w:r w:rsidR="00867138" w:rsidRPr="00B3319E">
              <w:rPr>
                <w:rStyle w:val="Hyperlink"/>
              </w:rPr>
              <w:t>Change Default Parameters</w:t>
            </w:r>
            <w:r w:rsidR="00867138">
              <w:rPr>
                <w:webHidden/>
              </w:rPr>
              <w:tab/>
            </w:r>
            <w:r w:rsidR="00867138">
              <w:rPr>
                <w:webHidden/>
              </w:rPr>
              <w:fldChar w:fldCharType="begin"/>
            </w:r>
            <w:r w:rsidR="00867138">
              <w:rPr>
                <w:webHidden/>
              </w:rPr>
              <w:instrText xml:space="preserve"> PAGEREF _Toc536784846 \h </w:instrText>
            </w:r>
            <w:r w:rsidR="00867138">
              <w:rPr>
                <w:webHidden/>
              </w:rPr>
            </w:r>
            <w:r w:rsidR="00867138">
              <w:rPr>
                <w:webHidden/>
              </w:rPr>
              <w:fldChar w:fldCharType="separate"/>
            </w:r>
            <w:r w:rsidR="00224BCF">
              <w:rPr>
                <w:webHidden/>
              </w:rPr>
              <w:t>31</w:t>
            </w:r>
            <w:r w:rsidR="00867138">
              <w:rPr>
                <w:webHidden/>
              </w:rPr>
              <w:fldChar w:fldCharType="end"/>
            </w:r>
          </w:hyperlink>
        </w:p>
        <w:p w14:paraId="363237F0" w14:textId="77777777" w:rsidR="00867138" w:rsidRDefault="002024AA" w:rsidP="00867138">
          <w:pPr>
            <w:pStyle w:val="TOC3"/>
            <w:rPr>
              <w:rFonts w:asciiTheme="minorHAnsi" w:eastAsiaTheme="minorEastAsia" w:hAnsiTheme="minorHAnsi" w:cstheme="minorBidi"/>
              <w:sz w:val="22"/>
              <w:szCs w:val="22"/>
            </w:rPr>
          </w:pPr>
          <w:hyperlink w:anchor="_Toc536784847" w:history="1">
            <w:r w:rsidR="00867138" w:rsidRPr="00B3319E">
              <w:rPr>
                <w:rStyle w:val="Hyperlink"/>
              </w:rPr>
              <w:t>Run RAEF Process</w:t>
            </w:r>
            <w:r w:rsidR="00867138">
              <w:rPr>
                <w:webHidden/>
              </w:rPr>
              <w:tab/>
            </w:r>
            <w:r w:rsidR="00867138">
              <w:rPr>
                <w:webHidden/>
              </w:rPr>
              <w:fldChar w:fldCharType="begin"/>
            </w:r>
            <w:r w:rsidR="00867138">
              <w:rPr>
                <w:webHidden/>
              </w:rPr>
              <w:instrText xml:space="preserve"> PAGEREF _Toc536784847 \h </w:instrText>
            </w:r>
            <w:r w:rsidR="00867138">
              <w:rPr>
                <w:webHidden/>
              </w:rPr>
            </w:r>
            <w:r w:rsidR="00867138">
              <w:rPr>
                <w:webHidden/>
              </w:rPr>
              <w:fldChar w:fldCharType="separate"/>
            </w:r>
            <w:r w:rsidR="00224BCF">
              <w:rPr>
                <w:webHidden/>
              </w:rPr>
              <w:t>32</w:t>
            </w:r>
            <w:r w:rsidR="00867138">
              <w:rPr>
                <w:webHidden/>
              </w:rPr>
              <w:fldChar w:fldCharType="end"/>
            </w:r>
          </w:hyperlink>
        </w:p>
        <w:p w14:paraId="3F98BD31" w14:textId="77777777" w:rsidR="00867138" w:rsidRDefault="002024AA" w:rsidP="00867138">
          <w:pPr>
            <w:pStyle w:val="TOC2"/>
            <w:rPr>
              <w:rFonts w:asciiTheme="minorHAnsi" w:eastAsiaTheme="minorEastAsia" w:hAnsiTheme="minorHAnsi" w:cstheme="minorBidi"/>
              <w:sz w:val="22"/>
              <w:szCs w:val="22"/>
            </w:rPr>
          </w:pPr>
          <w:hyperlink w:anchor="_Toc536784848" w:history="1">
            <w:r w:rsidR="00867138" w:rsidRPr="00B3319E">
              <w:rPr>
                <w:rStyle w:val="Hyperlink"/>
              </w:rPr>
              <w:t>Batch Run Option</w:t>
            </w:r>
            <w:r w:rsidR="00867138">
              <w:rPr>
                <w:webHidden/>
              </w:rPr>
              <w:tab/>
            </w:r>
            <w:r w:rsidR="00867138">
              <w:rPr>
                <w:webHidden/>
              </w:rPr>
              <w:fldChar w:fldCharType="begin"/>
            </w:r>
            <w:r w:rsidR="00867138">
              <w:rPr>
                <w:webHidden/>
              </w:rPr>
              <w:instrText xml:space="preserve"> PAGEREF _Toc536784848 \h </w:instrText>
            </w:r>
            <w:r w:rsidR="00867138">
              <w:rPr>
                <w:webHidden/>
              </w:rPr>
            </w:r>
            <w:r w:rsidR="00867138">
              <w:rPr>
                <w:webHidden/>
              </w:rPr>
              <w:fldChar w:fldCharType="separate"/>
            </w:r>
            <w:r w:rsidR="00224BCF">
              <w:rPr>
                <w:webHidden/>
              </w:rPr>
              <w:t>32</w:t>
            </w:r>
            <w:r w:rsidR="00867138">
              <w:rPr>
                <w:webHidden/>
              </w:rPr>
              <w:fldChar w:fldCharType="end"/>
            </w:r>
          </w:hyperlink>
        </w:p>
        <w:p w14:paraId="619ED3D2" w14:textId="77777777" w:rsidR="00867138" w:rsidRDefault="002024AA" w:rsidP="00867138">
          <w:pPr>
            <w:pStyle w:val="TOC1"/>
            <w:rPr>
              <w:rFonts w:asciiTheme="minorHAnsi" w:eastAsiaTheme="minorEastAsia" w:hAnsiTheme="minorHAnsi" w:cstheme="minorBidi"/>
              <w:sz w:val="22"/>
              <w:szCs w:val="22"/>
            </w:rPr>
          </w:pPr>
          <w:hyperlink w:anchor="_Toc536784849" w:history="1">
            <w:r w:rsidR="00867138" w:rsidRPr="00B3319E">
              <w:rPr>
                <w:rStyle w:val="Hyperlink"/>
              </w:rPr>
              <w:t>RAEF Start Up Dialog</w:t>
            </w:r>
            <w:r w:rsidR="00867138">
              <w:rPr>
                <w:webHidden/>
              </w:rPr>
              <w:tab/>
            </w:r>
            <w:r w:rsidR="00867138">
              <w:rPr>
                <w:webHidden/>
              </w:rPr>
              <w:fldChar w:fldCharType="begin"/>
            </w:r>
            <w:r w:rsidR="00867138">
              <w:rPr>
                <w:webHidden/>
              </w:rPr>
              <w:instrText xml:space="preserve"> PAGEREF _Toc536784849 \h </w:instrText>
            </w:r>
            <w:r w:rsidR="00867138">
              <w:rPr>
                <w:webHidden/>
              </w:rPr>
            </w:r>
            <w:r w:rsidR="00867138">
              <w:rPr>
                <w:webHidden/>
              </w:rPr>
              <w:fldChar w:fldCharType="separate"/>
            </w:r>
            <w:r w:rsidR="00224BCF">
              <w:rPr>
                <w:webHidden/>
              </w:rPr>
              <w:t>36</w:t>
            </w:r>
            <w:r w:rsidR="00867138">
              <w:rPr>
                <w:webHidden/>
              </w:rPr>
              <w:fldChar w:fldCharType="end"/>
            </w:r>
          </w:hyperlink>
        </w:p>
        <w:p w14:paraId="25310305" w14:textId="77777777" w:rsidR="00867138" w:rsidRDefault="002024AA" w:rsidP="00867138">
          <w:pPr>
            <w:pStyle w:val="TOC1"/>
            <w:rPr>
              <w:rFonts w:asciiTheme="minorHAnsi" w:eastAsiaTheme="minorEastAsia" w:hAnsiTheme="minorHAnsi" w:cstheme="minorBidi"/>
              <w:sz w:val="22"/>
              <w:szCs w:val="22"/>
            </w:rPr>
          </w:pPr>
          <w:hyperlink w:anchor="_Toc536784850" w:history="1">
            <w:r w:rsidR="00867138" w:rsidRPr="00B3319E">
              <w:rPr>
                <w:rStyle w:val="Hyperlink"/>
              </w:rPr>
              <w:t>Economic Filter Results</w:t>
            </w:r>
            <w:r w:rsidR="00867138">
              <w:rPr>
                <w:webHidden/>
              </w:rPr>
              <w:tab/>
            </w:r>
            <w:r w:rsidR="00867138">
              <w:rPr>
                <w:webHidden/>
              </w:rPr>
              <w:fldChar w:fldCharType="begin"/>
            </w:r>
            <w:r w:rsidR="00867138">
              <w:rPr>
                <w:webHidden/>
              </w:rPr>
              <w:instrText xml:space="preserve"> PAGEREF _Toc536784850 \h </w:instrText>
            </w:r>
            <w:r w:rsidR="00867138">
              <w:rPr>
                <w:webHidden/>
              </w:rPr>
            </w:r>
            <w:r w:rsidR="00867138">
              <w:rPr>
                <w:webHidden/>
              </w:rPr>
              <w:fldChar w:fldCharType="separate"/>
            </w:r>
            <w:r w:rsidR="00224BCF">
              <w:rPr>
                <w:webHidden/>
              </w:rPr>
              <w:t>37</w:t>
            </w:r>
            <w:r w:rsidR="00867138">
              <w:rPr>
                <w:webHidden/>
              </w:rPr>
              <w:fldChar w:fldCharType="end"/>
            </w:r>
          </w:hyperlink>
        </w:p>
        <w:p w14:paraId="644DA796" w14:textId="77777777" w:rsidR="00867138" w:rsidRDefault="002024AA" w:rsidP="00867138">
          <w:pPr>
            <w:pStyle w:val="TOC1"/>
            <w:rPr>
              <w:rFonts w:asciiTheme="minorHAnsi" w:eastAsiaTheme="minorEastAsia" w:hAnsiTheme="minorHAnsi" w:cstheme="minorBidi"/>
              <w:sz w:val="22"/>
              <w:szCs w:val="22"/>
            </w:rPr>
          </w:pPr>
          <w:hyperlink w:anchor="_Toc536784851" w:history="1">
            <w:r w:rsidR="00867138" w:rsidRPr="00B3319E">
              <w:rPr>
                <w:rStyle w:val="Hyperlink"/>
              </w:rPr>
              <w:t>Grade Tonnage Plots</w:t>
            </w:r>
            <w:r w:rsidR="00867138">
              <w:rPr>
                <w:webHidden/>
              </w:rPr>
              <w:tab/>
            </w:r>
            <w:r w:rsidR="00867138">
              <w:rPr>
                <w:webHidden/>
              </w:rPr>
              <w:fldChar w:fldCharType="begin"/>
            </w:r>
            <w:r w:rsidR="00867138">
              <w:rPr>
                <w:webHidden/>
              </w:rPr>
              <w:instrText xml:space="preserve"> PAGEREF _Toc536784851 \h </w:instrText>
            </w:r>
            <w:r w:rsidR="00867138">
              <w:rPr>
                <w:webHidden/>
              </w:rPr>
            </w:r>
            <w:r w:rsidR="00867138">
              <w:rPr>
                <w:webHidden/>
              </w:rPr>
              <w:fldChar w:fldCharType="separate"/>
            </w:r>
            <w:r w:rsidR="00224BCF">
              <w:rPr>
                <w:webHidden/>
              </w:rPr>
              <w:t>42</w:t>
            </w:r>
            <w:r w:rsidR="00867138">
              <w:rPr>
                <w:webHidden/>
              </w:rPr>
              <w:fldChar w:fldCharType="end"/>
            </w:r>
          </w:hyperlink>
        </w:p>
        <w:p w14:paraId="12231E5B" w14:textId="77777777" w:rsidR="00867138" w:rsidRDefault="002024AA" w:rsidP="00867138">
          <w:pPr>
            <w:pStyle w:val="TOC1"/>
            <w:rPr>
              <w:rFonts w:asciiTheme="minorHAnsi" w:eastAsiaTheme="minorEastAsia" w:hAnsiTheme="minorHAnsi" w:cstheme="minorBidi"/>
              <w:sz w:val="22"/>
              <w:szCs w:val="22"/>
            </w:rPr>
          </w:pPr>
          <w:hyperlink w:anchor="_Toc536784852" w:history="1">
            <w:r w:rsidR="00867138" w:rsidRPr="00B3319E">
              <w:rPr>
                <w:rStyle w:val="Hyperlink"/>
              </w:rPr>
              <w:t>Empirical Mode</w:t>
            </w:r>
            <w:r w:rsidR="00867138">
              <w:rPr>
                <w:webHidden/>
              </w:rPr>
              <w:tab/>
            </w:r>
            <w:r w:rsidR="00867138">
              <w:rPr>
                <w:webHidden/>
              </w:rPr>
              <w:fldChar w:fldCharType="begin"/>
            </w:r>
            <w:r w:rsidR="00867138">
              <w:rPr>
                <w:webHidden/>
              </w:rPr>
              <w:instrText xml:space="preserve"> PAGEREF _Toc536784852 \h </w:instrText>
            </w:r>
            <w:r w:rsidR="00867138">
              <w:rPr>
                <w:webHidden/>
              </w:rPr>
            </w:r>
            <w:r w:rsidR="00867138">
              <w:rPr>
                <w:webHidden/>
              </w:rPr>
              <w:fldChar w:fldCharType="separate"/>
            </w:r>
            <w:r w:rsidR="00224BCF">
              <w:rPr>
                <w:webHidden/>
              </w:rPr>
              <w:t>44</w:t>
            </w:r>
            <w:r w:rsidR="00867138">
              <w:rPr>
                <w:webHidden/>
              </w:rPr>
              <w:fldChar w:fldCharType="end"/>
            </w:r>
          </w:hyperlink>
        </w:p>
        <w:p w14:paraId="68503C02" w14:textId="77777777" w:rsidR="00867138" w:rsidRDefault="002024AA" w:rsidP="00867138">
          <w:pPr>
            <w:pStyle w:val="TOC1"/>
            <w:rPr>
              <w:rFonts w:asciiTheme="minorHAnsi" w:eastAsiaTheme="minorEastAsia" w:hAnsiTheme="minorHAnsi" w:cstheme="minorBidi"/>
              <w:sz w:val="22"/>
              <w:szCs w:val="22"/>
            </w:rPr>
          </w:pPr>
          <w:hyperlink w:anchor="_Toc536784853" w:history="1">
            <w:r w:rsidR="00867138" w:rsidRPr="00B3319E">
              <w:rPr>
                <w:rStyle w:val="Hyperlink"/>
              </w:rPr>
              <w:t>References Cited</w:t>
            </w:r>
            <w:r w:rsidR="00867138">
              <w:rPr>
                <w:webHidden/>
              </w:rPr>
              <w:tab/>
            </w:r>
            <w:r w:rsidR="00867138">
              <w:rPr>
                <w:webHidden/>
              </w:rPr>
              <w:fldChar w:fldCharType="begin"/>
            </w:r>
            <w:r w:rsidR="00867138">
              <w:rPr>
                <w:webHidden/>
              </w:rPr>
              <w:instrText xml:space="preserve"> PAGEREF _Toc536784853 \h </w:instrText>
            </w:r>
            <w:r w:rsidR="00867138">
              <w:rPr>
                <w:webHidden/>
              </w:rPr>
            </w:r>
            <w:r w:rsidR="00867138">
              <w:rPr>
                <w:webHidden/>
              </w:rPr>
              <w:fldChar w:fldCharType="separate"/>
            </w:r>
            <w:r w:rsidR="00224BCF">
              <w:rPr>
                <w:webHidden/>
              </w:rPr>
              <w:t>45</w:t>
            </w:r>
            <w:r w:rsidR="00867138">
              <w:rPr>
                <w:webHidden/>
              </w:rPr>
              <w:fldChar w:fldCharType="end"/>
            </w:r>
          </w:hyperlink>
        </w:p>
        <w:p w14:paraId="0961C237" w14:textId="13FF6BA5" w:rsidR="005F7599" w:rsidRDefault="005F7599">
          <w:r w:rsidRPr="005F7599">
            <w:rPr>
              <w:b/>
              <w:bCs/>
              <w:noProof/>
            </w:rPr>
            <w:fldChar w:fldCharType="end"/>
          </w:r>
        </w:p>
      </w:sdtContent>
    </w:sdt>
    <w:p w14:paraId="3974C572" w14:textId="7C60087D" w:rsidR="00CA4778" w:rsidRDefault="009273A1" w:rsidP="00867138">
      <w:pPr>
        <w:pStyle w:val="TOC1"/>
      </w:pPr>
      <w:r w:rsidRPr="00CA4778">
        <w:t>Figures</w:t>
      </w:r>
    </w:p>
    <w:p w14:paraId="3867D0F0" w14:textId="77777777" w:rsidR="00867138" w:rsidRDefault="00475951">
      <w:pPr>
        <w:pStyle w:val="TableofFigures"/>
        <w:tabs>
          <w:tab w:val="left" w:pos="1224"/>
          <w:tab w:val="right" w:leader="dot" w:pos="9350"/>
        </w:tabs>
        <w:rPr>
          <w:rFonts w:asciiTheme="minorHAnsi" w:eastAsiaTheme="minorEastAsia" w:hAnsiTheme="minorHAnsi" w:cstheme="minorBidi"/>
          <w:noProof/>
          <w:sz w:val="22"/>
          <w:szCs w:val="22"/>
        </w:rPr>
      </w:pPr>
      <w:r>
        <w:fldChar w:fldCharType="begin"/>
      </w:r>
      <w:r>
        <w:instrText xml:space="preserve"> TOC \h \z \t "FigureCaption" \c </w:instrText>
      </w:r>
      <w:r>
        <w:fldChar w:fldCharType="separate"/>
      </w:r>
      <w:hyperlink w:anchor="_Toc536784854" w:history="1">
        <w:r w:rsidR="00867138" w:rsidRPr="002678E0">
          <w:rPr>
            <w:rStyle w:val="Hyperlink"/>
            <w:b/>
            <w:noProof/>
          </w:rPr>
          <w:t>Figure 1.</w:t>
        </w:r>
        <w:r w:rsidR="00867138">
          <w:rPr>
            <w:rFonts w:asciiTheme="minorHAnsi" w:eastAsiaTheme="minorEastAsia" w:hAnsiTheme="minorHAnsi" w:cstheme="minorBidi"/>
            <w:noProof/>
            <w:sz w:val="22"/>
            <w:szCs w:val="22"/>
          </w:rPr>
          <w:tab/>
        </w:r>
        <w:r w:rsidR="00867138" w:rsidRPr="002678E0">
          <w:rPr>
            <w:rStyle w:val="Hyperlink"/>
            <w:noProof/>
          </w:rPr>
          <w:t>Customize Mill Option Dialog</w:t>
        </w:r>
        <w:r w:rsidR="00867138">
          <w:rPr>
            <w:noProof/>
            <w:webHidden/>
          </w:rPr>
          <w:tab/>
        </w:r>
        <w:r w:rsidR="00867138">
          <w:rPr>
            <w:noProof/>
            <w:webHidden/>
          </w:rPr>
          <w:fldChar w:fldCharType="begin"/>
        </w:r>
        <w:r w:rsidR="00867138">
          <w:rPr>
            <w:noProof/>
            <w:webHidden/>
          </w:rPr>
          <w:instrText xml:space="preserve"> PAGEREF _Toc536784854 \h </w:instrText>
        </w:r>
        <w:r w:rsidR="00867138">
          <w:rPr>
            <w:noProof/>
            <w:webHidden/>
          </w:rPr>
        </w:r>
        <w:r w:rsidR="00867138">
          <w:rPr>
            <w:noProof/>
            <w:webHidden/>
          </w:rPr>
          <w:fldChar w:fldCharType="separate"/>
        </w:r>
        <w:r w:rsidR="00224BCF">
          <w:rPr>
            <w:noProof/>
            <w:webHidden/>
          </w:rPr>
          <w:t>17</w:t>
        </w:r>
        <w:r w:rsidR="00867138">
          <w:rPr>
            <w:noProof/>
            <w:webHidden/>
          </w:rPr>
          <w:fldChar w:fldCharType="end"/>
        </w:r>
      </w:hyperlink>
    </w:p>
    <w:p w14:paraId="01C767D9" w14:textId="77777777" w:rsidR="00867138" w:rsidRDefault="002024AA">
      <w:pPr>
        <w:pStyle w:val="TableofFigures"/>
        <w:tabs>
          <w:tab w:val="left" w:pos="1224"/>
          <w:tab w:val="right" w:leader="dot" w:pos="9350"/>
        </w:tabs>
        <w:rPr>
          <w:rFonts w:asciiTheme="minorHAnsi" w:eastAsiaTheme="minorEastAsia" w:hAnsiTheme="minorHAnsi" w:cstheme="minorBidi"/>
          <w:noProof/>
          <w:sz w:val="22"/>
          <w:szCs w:val="22"/>
        </w:rPr>
      </w:pPr>
      <w:hyperlink w:anchor="_Toc536784855" w:history="1">
        <w:r w:rsidR="00867138" w:rsidRPr="002678E0">
          <w:rPr>
            <w:rStyle w:val="Hyperlink"/>
            <w:b/>
            <w:noProof/>
          </w:rPr>
          <w:t>Figure 2.</w:t>
        </w:r>
        <w:r w:rsidR="00867138">
          <w:rPr>
            <w:rFonts w:asciiTheme="minorHAnsi" w:eastAsiaTheme="minorEastAsia" w:hAnsiTheme="minorHAnsi" w:cstheme="minorBidi"/>
            <w:noProof/>
            <w:sz w:val="22"/>
            <w:szCs w:val="22"/>
          </w:rPr>
          <w:tab/>
        </w:r>
        <w:r w:rsidR="00867138" w:rsidRPr="002678E0">
          <w:rPr>
            <w:rStyle w:val="Hyperlink"/>
            <w:noProof/>
          </w:rPr>
          <w:t>Example of the User Define dialog for the commodity Copper</w:t>
        </w:r>
        <w:r w:rsidR="00867138">
          <w:rPr>
            <w:noProof/>
            <w:webHidden/>
          </w:rPr>
          <w:tab/>
        </w:r>
        <w:r w:rsidR="00867138">
          <w:rPr>
            <w:noProof/>
            <w:webHidden/>
          </w:rPr>
          <w:fldChar w:fldCharType="begin"/>
        </w:r>
        <w:r w:rsidR="00867138">
          <w:rPr>
            <w:noProof/>
            <w:webHidden/>
          </w:rPr>
          <w:instrText xml:space="preserve"> PAGEREF _Toc536784855 \h </w:instrText>
        </w:r>
        <w:r w:rsidR="00867138">
          <w:rPr>
            <w:noProof/>
            <w:webHidden/>
          </w:rPr>
        </w:r>
        <w:r w:rsidR="00867138">
          <w:rPr>
            <w:noProof/>
            <w:webHidden/>
          </w:rPr>
          <w:fldChar w:fldCharType="separate"/>
        </w:r>
        <w:r w:rsidR="00224BCF">
          <w:rPr>
            <w:noProof/>
            <w:webHidden/>
          </w:rPr>
          <w:t>18</w:t>
        </w:r>
        <w:r w:rsidR="00867138">
          <w:rPr>
            <w:noProof/>
            <w:webHidden/>
          </w:rPr>
          <w:fldChar w:fldCharType="end"/>
        </w:r>
      </w:hyperlink>
    </w:p>
    <w:p w14:paraId="59E7AF72" w14:textId="77777777" w:rsidR="00867138" w:rsidRDefault="002024AA">
      <w:pPr>
        <w:pStyle w:val="TableofFigures"/>
        <w:tabs>
          <w:tab w:val="left" w:pos="1224"/>
          <w:tab w:val="right" w:leader="dot" w:pos="9350"/>
        </w:tabs>
        <w:rPr>
          <w:rFonts w:asciiTheme="minorHAnsi" w:eastAsiaTheme="minorEastAsia" w:hAnsiTheme="minorHAnsi" w:cstheme="minorBidi"/>
          <w:noProof/>
          <w:sz w:val="22"/>
          <w:szCs w:val="22"/>
        </w:rPr>
      </w:pPr>
      <w:hyperlink w:anchor="_Toc536784856" w:history="1">
        <w:r w:rsidR="00867138" w:rsidRPr="002678E0">
          <w:rPr>
            <w:rStyle w:val="Hyperlink"/>
            <w:b/>
            <w:noProof/>
          </w:rPr>
          <w:t>Figure 3.</w:t>
        </w:r>
        <w:r w:rsidR="00867138">
          <w:rPr>
            <w:rFonts w:asciiTheme="minorHAnsi" w:eastAsiaTheme="minorEastAsia" w:hAnsiTheme="minorHAnsi" w:cstheme="minorBidi"/>
            <w:noProof/>
            <w:sz w:val="22"/>
            <w:szCs w:val="22"/>
          </w:rPr>
          <w:tab/>
        </w:r>
        <w:r w:rsidR="00867138" w:rsidRPr="002678E0">
          <w:rPr>
            <w:rStyle w:val="Hyperlink"/>
            <w:noProof/>
          </w:rPr>
          <w:t>Example of a filled out RAEF GUI dialog, using a case study of an Open Pit and Block Caving mine type study with a 3-Product Flotation mill option (omitting the lowest value commodity).</w:t>
        </w:r>
        <w:r w:rsidR="00867138">
          <w:rPr>
            <w:noProof/>
            <w:webHidden/>
          </w:rPr>
          <w:tab/>
        </w:r>
        <w:r w:rsidR="00867138">
          <w:rPr>
            <w:noProof/>
            <w:webHidden/>
          </w:rPr>
          <w:fldChar w:fldCharType="begin"/>
        </w:r>
        <w:r w:rsidR="00867138">
          <w:rPr>
            <w:noProof/>
            <w:webHidden/>
          </w:rPr>
          <w:instrText xml:space="preserve"> PAGEREF _Toc536784856 \h </w:instrText>
        </w:r>
        <w:r w:rsidR="00867138">
          <w:rPr>
            <w:noProof/>
            <w:webHidden/>
          </w:rPr>
        </w:r>
        <w:r w:rsidR="00867138">
          <w:rPr>
            <w:noProof/>
            <w:webHidden/>
          </w:rPr>
          <w:fldChar w:fldCharType="separate"/>
        </w:r>
        <w:r w:rsidR="00224BCF">
          <w:rPr>
            <w:noProof/>
            <w:webHidden/>
          </w:rPr>
          <w:t>27</w:t>
        </w:r>
        <w:r w:rsidR="00867138">
          <w:rPr>
            <w:noProof/>
            <w:webHidden/>
          </w:rPr>
          <w:fldChar w:fldCharType="end"/>
        </w:r>
      </w:hyperlink>
    </w:p>
    <w:p w14:paraId="28428A6D" w14:textId="77777777" w:rsidR="00867138" w:rsidRDefault="002024AA">
      <w:pPr>
        <w:pStyle w:val="TableofFigures"/>
        <w:tabs>
          <w:tab w:val="left" w:pos="1224"/>
          <w:tab w:val="right" w:leader="dot" w:pos="9350"/>
        </w:tabs>
        <w:rPr>
          <w:rFonts w:asciiTheme="minorHAnsi" w:eastAsiaTheme="minorEastAsia" w:hAnsiTheme="minorHAnsi" w:cstheme="minorBidi"/>
          <w:noProof/>
          <w:sz w:val="22"/>
          <w:szCs w:val="22"/>
        </w:rPr>
      </w:pPr>
      <w:hyperlink w:anchor="_Toc536784857" w:history="1">
        <w:r w:rsidR="00867138" w:rsidRPr="002678E0">
          <w:rPr>
            <w:rStyle w:val="Hyperlink"/>
            <w:b/>
            <w:noProof/>
          </w:rPr>
          <w:t>Figure 4.</w:t>
        </w:r>
        <w:r w:rsidR="00867138">
          <w:rPr>
            <w:rFonts w:asciiTheme="minorHAnsi" w:eastAsiaTheme="minorEastAsia" w:hAnsiTheme="minorHAnsi" w:cstheme="minorBidi"/>
            <w:noProof/>
            <w:sz w:val="22"/>
            <w:szCs w:val="22"/>
          </w:rPr>
          <w:tab/>
        </w:r>
        <w:r w:rsidR="00867138" w:rsidRPr="002678E0">
          <w:rPr>
            <w:rStyle w:val="Hyperlink"/>
            <w:noProof/>
          </w:rPr>
          <w:t>Example of the depth profile interval dialog for three intervals.</w:t>
        </w:r>
        <w:r w:rsidR="00867138">
          <w:rPr>
            <w:noProof/>
            <w:webHidden/>
          </w:rPr>
          <w:tab/>
        </w:r>
        <w:r w:rsidR="00867138">
          <w:rPr>
            <w:noProof/>
            <w:webHidden/>
          </w:rPr>
          <w:fldChar w:fldCharType="begin"/>
        </w:r>
        <w:r w:rsidR="00867138">
          <w:rPr>
            <w:noProof/>
            <w:webHidden/>
          </w:rPr>
          <w:instrText xml:space="preserve"> PAGEREF _Toc536784857 \h </w:instrText>
        </w:r>
        <w:r w:rsidR="00867138">
          <w:rPr>
            <w:noProof/>
            <w:webHidden/>
          </w:rPr>
        </w:r>
        <w:r w:rsidR="00867138">
          <w:rPr>
            <w:noProof/>
            <w:webHidden/>
          </w:rPr>
          <w:fldChar w:fldCharType="separate"/>
        </w:r>
        <w:r w:rsidR="00224BCF">
          <w:rPr>
            <w:noProof/>
            <w:webHidden/>
          </w:rPr>
          <w:t>29</w:t>
        </w:r>
        <w:r w:rsidR="00867138">
          <w:rPr>
            <w:noProof/>
            <w:webHidden/>
          </w:rPr>
          <w:fldChar w:fldCharType="end"/>
        </w:r>
      </w:hyperlink>
    </w:p>
    <w:p w14:paraId="1BC53232" w14:textId="77777777" w:rsidR="00867138" w:rsidRDefault="002024AA">
      <w:pPr>
        <w:pStyle w:val="TableofFigures"/>
        <w:tabs>
          <w:tab w:val="left" w:pos="1224"/>
          <w:tab w:val="right" w:leader="dot" w:pos="9350"/>
        </w:tabs>
        <w:rPr>
          <w:rFonts w:asciiTheme="minorHAnsi" w:eastAsiaTheme="minorEastAsia" w:hAnsiTheme="minorHAnsi" w:cstheme="minorBidi"/>
          <w:noProof/>
          <w:sz w:val="22"/>
          <w:szCs w:val="22"/>
        </w:rPr>
      </w:pPr>
      <w:hyperlink w:anchor="_Toc536784858" w:history="1">
        <w:r w:rsidR="00867138" w:rsidRPr="002678E0">
          <w:rPr>
            <w:rStyle w:val="Hyperlink"/>
            <w:b/>
            <w:noProof/>
          </w:rPr>
          <w:t>Figure 5.</w:t>
        </w:r>
        <w:r w:rsidR="00867138">
          <w:rPr>
            <w:rFonts w:asciiTheme="minorHAnsi" w:eastAsiaTheme="minorEastAsia" w:hAnsiTheme="minorHAnsi" w:cstheme="minorBidi"/>
            <w:noProof/>
            <w:sz w:val="22"/>
            <w:szCs w:val="22"/>
          </w:rPr>
          <w:tab/>
        </w:r>
        <w:r w:rsidR="00867138" w:rsidRPr="002678E0">
          <w:rPr>
            <w:rStyle w:val="Hyperlink"/>
            <w:noProof/>
          </w:rPr>
          <w:t>Example of the Batch Run status dialog</w:t>
        </w:r>
        <w:r w:rsidR="00867138">
          <w:rPr>
            <w:noProof/>
            <w:webHidden/>
          </w:rPr>
          <w:tab/>
        </w:r>
        <w:r w:rsidR="00867138">
          <w:rPr>
            <w:noProof/>
            <w:webHidden/>
          </w:rPr>
          <w:fldChar w:fldCharType="begin"/>
        </w:r>
        <w:r w:rsidR="00867138">
          <w:rPr>
            <w:noProof/>
            <w:webHidden/>
          </w:rPr>
          <w:instrText xml:space="preserve"> PAGEREF _Toc536784858 \h </w:instrText>
        </w:r>
        <w:r w:rsidR="00867138">
          <w:rPr>
            <w:noProof/>
            <w:webHidden/>
          </w:rPr>
        </w:r>
        <w:r w:rsidR="00867138">
          <w:rPr>
            <w:noProof/>
            <w:webHidden/>
          </w:rPr>
          <w:fldChar w:fldCharType="separate"/>
        </w:r>
        <w:r w:rsidR="00224BCF">
          <w:rPr>
            <w:noProof/>
            <w:webHidden/>
          </w:rPr>
          <w:t>36</w:t>
        </w:r>
        <w:r w:rsidR="00867138">
          <w:rPr>
            <w:noProof/>
            <w:webHidden/>
          </w:rPr>
          <w:fldChar w:fldCharType="end"/>
        </w:r>
      </w:hyperlink>
    </w:p>
    <w:p w14:paraId="77235D49" w14:textId="77777777" w:rsidR="00867138" w:rsidRDefault="002024AA">
      <w:pPr>
        <w:pStyle w:val="TableofFigures"/>
        <w:tabs>
          <w:tab w:val="left" w:pos="1224"/>
          <w:tab w:val="right" w:leader="dot" w:pos="9350"/>
        </w:tabs>
        <w:rPr>
          <w:rFonts w:asciiTheme="minorHAnsi" w:eastAsiaTheme="minorEastAsia" w:hAnsiTheme="minorHAnsi" w:cstheme="minorBidi"/>
          <w:noProof/>
          <w:sz w:val="22"/>
          <w:szCs w:val="22"/>
        </w:rPr>
      </w:pPr>
      <w:hyperlink w:anchor="_Toc536784859" w:history="1">
        <w:r w:rsidR="00867138" w:rsidRPr="002678E0">
          <w:rPr>
            <w:rStyle w:val="Hyperlink"/>
            <w:b/>
            <w:noProof/>
          </w:rPr>
          <w:t>Figure 6.</w:t>
        </w:r>
        <w:r w:rsidR="00867138">
          <w:rPr>
            <w:rFonts w:asciiTheme="minorHAnsi" w:eastAsiaTheme="minorEastAsia" w:hAnsiTheme="minorHAnsi" w:cstheme="minorBidi"/>
            <w:noProof/>
            <w:sz w:val="22"/>
            <w:szCs w:val="22"/>
          </w:rPr>
          <w:tab/>
        </w:r>
        <w:r w:rsidR="00867138" w:rsidRPr="002678E0">
          <w:rPr>
            <w:rStyle w:val="Hyperlink"/>
            <w:noProof/>
          </w:rPr>
          <w:t>Example of the RAEF startup dialog</w:t>
        </w:r>
        <w:r w:rsidR="00867138">
          <w:rPr>
            <w:noProof/>
            <w:webHidden/>
          </w:rPr>
          <w:tab/>
        </w:r>
        <w:r w:rsidR="00867138">
          <w:rPr>
            <w:noProof/>
            <w:webHidden/>
          </w:rPr>
          <w:fldChar w:fldCharType="begin"/>
        </w:r>
        <w:r w:rsidR="00867138">
          <w:rPr>
            <w:noProof/>
            <w:webHidden/>
          </w:rPr>
          <w:instrText xml:space="preserve"> PAGEREF _Toc536784859 \h </w:instrText>
        </w:r>
        <w:r w:rsidR="00867138">
          <w:rPr>
            <w:noProof/>
            <w:webHidden/>
          </w:rPr>
        </w:r>
        <w:r w:rsidR="00867138">
          <w:rPr>
            <w:noProof/>
            <w:webHidden/>
          </w:rPr>
          <w:fldChar w:fldCharType="separate"/>
        </w:r>
        <w:r w:rsidR="00224BCF">
          <w:rPr>
            <w:noProof/>
            <w:webHidden/>
          </w:rPr>
          <w:t>37</w:t>
        </w:r>
        <w:r w:rsidR="00867138">
          <w:rPr>
            <w:noProof/>
            <w:webHidden/>
          </w:rPr>
          <w:fldChar w:fldCharType="end"/>
        </w:r>
      </w:hyperlink>
    </w:p>
    <w:p w14:paraId="22BEB168" w14:textId="77777777" w:rsidR="00867138" w:rsidRDefault="002024AA">
      <w:pPr>
        <w:pStyle w:val="TableofFigures"/>
        <w:tabs>
          <w:tab w:val="left" w:pos="1224"/>
          <w:tab w:val="right" w:leader="dot" w:pos="9350"/>
        </w:tabs>
        <w:rPr>
          <w:rFonts w:asciiTheme="minorHAnsi" w:eastAsiaTheme="minorEastAsia" w:hAnsiTheme="minorHAnsi" w:cstheme="minorBidi"/>
          <w:noProof/>
          <w:sz w:val="22"/>
          <w:szCs w:val="22"/>
        </w:rPr>
      </w:pPr>
      <w:hyperlink w:anchor="_Toc536784860" w:history="1">
        <w:r w:rsidR="00867138" w:rsidRPr="002678E0">
          <w:rPr>
            <w:rStyle w:val="Hyperlink"/>
            <w:b/>
            <w:noProof/>
          </w:rPr>
          <w:t>Figure 7.</w:t>
        </w:r>
        <w:r w:rsidR="00867138">
          <w:rPr>
            <w:rFonts w:asciiTheme="minorHAnsi" w:eastAsiaTheme="minorEastAsia" w:hAnsiTheme="minorHAnsi" w:cstheme="minorBidi"/>
            <w:noProof/>
            <w:sz w:val="22"/>
            <w:szCs w:val="22"/>
          </w:rPr>
          <w:tab/>
        </w:r>
        <w:r w:rsidR="00867138" w:rsidRPr="002678E0">
          <w:rPr>
            <w:rStyle w:val="Hyperlink"/>
            <w:noProof/>
          </w:rPr>
          <w:t>Example Grade Tonnage plot of cutoff grade vs. ore tonnage</w:t>
        </w:r>
        <w:r w:rsidR="00867138">
          <w:rPr>
            <w:noProof/>
            <w:webHidden/>
          </w:rPr>
          <w:tab/>
        </w:r>
        <w:r w:rsidR="00867138">
          <w:rPr>
            <w:noProof/>
            <w:webHidden/>
          </w:rPr>
          <w:fldChar w:fldCharType="begin"/>
        </w:r>
        <w:r w:rsidR="00867138">
          <w:rPr>
            <w:noProof/>
            <w:webHidden/>
          </w:rPr>
          <w:instrText xml:space="preserve"> PAGEREF _Toc536784860 \h </w:instrText>
        </w:r>
        <w:r w:rsidR="00867138">
          <w:rPr>
            <w:noProof/>
            <w:webHidden/>
          </w:rPr>
        </w:r>
        <w:r w:rsidR="00867138">
          <w:rPr>
            <w:noProof/>
            <w:webHidden/>
          </w:rPr>
          <w:fldChar w:fldCharType="separate"/>
        </w:r>
        <w:r w:rsidR="00224BCF">
          <w:rPr>
            <w:noProof/>
            <w:webHidden/>
          </w:rPr>
          <w:t>43</w:t>
        </w:r>
        <w:r w:rsidR="00867138">
          <w:rPr>
            <w:noProof/>
            <w:webHidden/>
          </w:rPr>
          <w:fldChar w:fldCharType="end"/>
        </w:r>
      </w:hyperlink>
    </w:p>
    <w:p w14:paraId="08A8AE3D" w14:textId="77777777" w:rsidR="00867138" w:rsidRDefault="002024AA">
      <w:pPr>
        <w:pStyle w:val="TableofFigures"/>
        <w:tabs>
          <w:tab w:val="left" w:pos="1224"/>
          <w:tab w:val="right" w:leader="dot" w:pos="9350"/>
        </w:tabs>
        <w:rPr>
          <w:rFonts w:asciiTheme="minorHAnsi" w:eastAsiaTheme="minorEastAsia" w:hAnsiTheme="minorHAnsi" w:cstheme="minorBidi"/>
          <w:noProof/>
          <w:sz w:val="22"/>
          <w:szCs w:val="22"/>
        </w:rPr>
      </w:pPr>
      <w:hyperlink w:anchor="_Toc536784861" w:history="1">
        <w:r w:rsidR="00867138" w:rsidRPr="002678E0">
          <w:rPr>
            <w:rStyle w:val="Hyperlink"/>
            <w:b/>
            <w:noProof/>
          </w:rPr>
          <w:t>Figure 8.</w:t>
        </w:r>
        <w:r w:rsidR="00867138">
          <w:rPr>
            <w:rFonts w:asciiTheme="minorHAnsi" w:eastAsiaTheme="minorEastAsia" w:hAnsiTheme="minorHAnsi" w:cstheme="minorBidi"/>
            <w:noProof/>
            <w:sz w:val="22"/>
            <w:szCs w:val="22"/>
          </w:rPr>
          <w:tab/>
        </w:r>
        <w:r w:rsidR="00867138" w:rsidRPr="002678E0">
          <w:rPr>
            <w:rStyle w:val="Hyperlink"/>
            <w:noProof/>
          </w:rPr>
          <w:t>Example Grade Tonnage plot of cutoff ore value vs. ore tonnage</w:t>
        </w:r>
        <w:r w:rsidR="00867138">
          <w:rPr>
            <w:noProof/>
            <w:webHidden/>
          </w:rPr>
          <w:tab/>
        </w:r>
        <w:r w:rsidR="00867138">
          <w:rPr>
            <w:noProof/>
            <w:webHidden/>
          </w:rPr>
          <w:fldChar w:fldCharType="begin"/>
        </w:r>
        <w:r w:rsidR="00867138">
          <w:rPr>
            <w:noProof/>
            <w:webHidden/>
          </w:rPr>
          <w:instrText xml:space="preserve"> PAGEREF _Toc536784861 \h </w:instrText>
        </w:r>
        <w:r w:rsidR="00867138">
          <w:rPr>
            <w:noProof/>
            <w:webHidden/>
          </w:rPr>
        </w:r>
        <w:r w:rsidR="00867138">
          <w:rPr>
            <w:noProof/>
            <w:webHidden/>
          </w:rPr>
          <w:fldChar w:fldCharType="separate"/>
        </w:r>
        <w:r w:rsidR="00224BCF">
          <w:rPr>
            <w:noProof/>
            <w:webHidden/>
          </w:rPr>
          <w:t>44</w:t>
        </w:r>
        <w:r w:rsidR="00867138">
          <w:rPr>
            <w:noProof/>
            <w:webHidden/>
          </w:rPr>
          <w:fldChar w:fldCharType="end"/>
        </w:r>
      </w:hyperlink>
    </w:p>
    <w:p w14:paraId="4731A5CC" w14:textId="3301AC36" w:rsidR="00475951" w:rsidRPr="00475951" w:rsidRDefault="00475951" w:rsidP="00475951">
      <w:pPr>
        <w:pStyle w:val="Noparagraphstyle"/>
      </w:pPr>
      <w:r>
        <w:fldChar w:fldCharType="end"/>
      </w:r>
    </w:p>
    <w:p w14:paraId="1A3D36AA" w14:textId="3FC3B7CD" w:rsidR="009273A1" w:rsidRDefault="009273A1">
      <w:pPr>
        <w:pStyle w:val="TOCHeading2"/>
        <w:autoSpaceDE w:val="0"/>
        <w:autoSpaceDN w:val="0"/>
        <w:adjustRightInd w:val="0"/>
        <w:outlineLvl w:val="0"/>
        <w:rPr>
          <w:rFonts w:cs="Times New Roman"/>
          <w:bCs w:val="0"/>
          <w:sz w:val="32"/>
        </w:rPr>
      </w:pPr>
      <w:r w:rsidRPr="00CA4778">
        <w:rPr>
          <w:rFonts w:cs="Times New Roman"/>
          <w:bCs w:val="0"/>
          <w:sz w:val="32"/>
        </w:rPr>
        <w:t xml:space="preserve"> </w:t>
      </w:r>
      <w:bookmarkStart w:id="42" w:name="_Toc521594756"/>
      <w:bookmarkStart w:id="43" w:name="_Toc521594886"/>
      <w:bookmarkStart w:id="44" w:name="_Toc531875879"/>
      <w:bookmarkStart w:id="45" w:name="_Toc531876256"/>
      <w:bookmarkStart w:id="46" w:name="_Toc536784823"/>
      <w:r w:rsidRPr="00CA4778">
        <w:rPr>
          <w:rFonts w:cs="Times New Roman"/>
          <w:bCs w:val="0"/>
          <w:sz w:val="32"/>
        </w:rPr>
        <w:t>Tables</w:t>
      </w:r>
      <w:bookmarkEnd w:id="42"/>
      <w:bookmarkEnd w:id="43"/>
      <w:bookmarkEnd w:id="44"/>
      <w:bookmarkEnd w:id="45"/>
      <w:bookmarkEnd w:id="46"/>
    </w:p>
    <w:p w14:paraId="3972F26B" w14:textId="77777777" w:rsidR="00867138" w:rsidRDefault="00475951">
      <w:pPr>
        <w:pStyle w:val="TableofFigures"/>
        <w:tabs>
          <w:tab w:val="left" w:pos="972"/>
          <w:tab w:val="right" w:leader="dot" w:pos="9350"/>
        </w:tabs>
        <w:rPr>
          <w:rFonts w:asciiTheme="minorHAnsi" w:eastAsiaTheme="minorEastAsia" w:hAnsiTheme="minorHAnsi" w:cstheme="minorBidi"/>
          <w:noProof/>
          <w:sz w:val="22"/>
          <w:szCs w:val="22"/>
        </w:rPr>
      </w:pPr>
      <w:r>
        <w:rPr>
          <w:bCs/>
          <w:sz w:val="32"/>
        </w:rPr>
        <w:fldChar w:fldCharType="begin"/>
      </w:r>
      <w:r>
        <w:rPr>
          <w:bCs/>
          <w:sz w:val="32"/>
        </w:rPr>
        <w:instrText xml:space="preserve"> TOC \h \z \t "TableTitle" \c </w:instrText>
      </w:r>
      <w:r>
        <w:rPr>
          <w:bCs/>
          <w:sz w:val="32"/>
        </w:rPr>
        <w:fldChar w:fldCharType="separate"/>
      </w:r>
      <w:hyperlink w:anchor="_Toc536784862" w:history="1">
        <w:r w:rsidR="00867138" w:rsidRPr="000B2B11">
          <w:rPr>
            <w:rStyle w:val="Hyperlink"/>
            <w:b/>
            <w:noProof/>
          </w:rPr>
          <w:t>Table 1.</w:t>
        </w:r>
        <w:r w:rsidR="00867138">
          <w:rPr>
            <w:rFonts w:asciiTheme="minorHAnsi" w:eastAsiaTheme="minorEastAsia" w:hAnsiTheme="minorHAnsi" w:cstheme="minorBidi"/>
            <w:noProof/>
            <w:sz w:val="22"/>
            <w:szCs w:val="22"/>
          </w:rPr>
          <w:tab/>
        </w:r>
        <w:r w:rsidR="00867138" w:rsidRPr="000B2B11">
          <w:rPr>
            <w:rStyle w:val="Hyperlink"/>
            <w:noProof/>
          </w:rPr>
          <w:t>List of available batch input parameter options</w:t>
        </w:r>
        <w:r w:rsidR="00867138">
          <w:rPr>
            <w:noProof/>
            <w:webHidden/>
          </w:rPr>
          <w:tab/>
        </w:r>
        <w:r w:rsidR="00867138">
          <w:rPr>
            <w:noProof/>
            <w:webHidden/>
          </w:rPr>
          <w:fldChar w:fldCharType="begin"/>
        </w:r>
        <w:r w:rsidR="00867138">
          <w:rPr>
            <w:noProof/>
            <w:webHidden/>
          </w:rPr>
          <w:instrText xml:space="preserve"> PAGEREF _Toc536784862 \h </w:instrText>
        </w:r>
        <w:r w:rsidR="00867138">
          <w:rPr>
            <w:noProof/>
            <w:webHidden/>
          </w:rPr>
        </w:r>
        <w:r w:rsidR="00867138">
          <w:rPr>
            <w:noProof/>
            <w:webHidden/>
          </w:rPr>
          <w:fldChar w:fldCharType="separate"/>
        </w:r>
        <w:r w:rsidR="00224BCF">
          <w:rPr>
            <w:noProof/>
            <w:webHidden/>
          </w:rPr>
          <w:t>33</w:t>
        </w:r>
        <w:r w:rsidR="00867138">
          <w:rPr>
            <w:noProof/>
            <w:webHidden/>
          </w:rPr>
          <w:fldChar w:fldCharType="end"/>
        </w:r>
      </w:hyperlink>
    </w:p>
    <w:p w14:paraId="09CAC033" w14:textId="77777777" w:rsidR="00867138" w:rsidRDefault="002024AA">
      <w:pPr>
        <w:pStyle w:val="TableofFigures"/>
        <w:tabs>
          <w:tab w:val="left" w:pos="972"/>
          <w:tab w:val="right" w:leader="dot" w:pos="9350"/>
        </w:tabs>
        <w:rPr>
          <w:rFonts w:asciiTheme="minorHAnsi" w:eastAsiaTheme="minorEastAsia" w:hAnsiTheme="minorHAnsi" w:cstheme="minorBidi"/>
          <w:noProof/>
          <w:sz w:val="22"/>
          <w:szCs w:val="22"/>
        </w:rPr>
      </w:pPr>
      <w:hyperlink w:anchor="_Toc536784863" w:history="1">
        <w:r w:rsidR="00867138" w:rsidRPr="000B2B11">
          <w:rPr>
            <w:rStyle w:val="Hyperlink"/>
            <w:b/>
            <w:noProof/>
          </w:rPr>
          <w:t>Table 2.</w:t>
        </w:r>
        <w:r w:rsidR="00867138">
          <w:rPr>
            <w:rFonts w:asciiTheme="minorHAnsi" w:eastAsiaTheme="minorEastAsia" w:hAnsiTheme="minorHAnsi" w:cstheme="minorBidi"/>
            <w:noProof/>
            <w:sz w:val="22"/>
            <w:szCs w:val="22"/>
          </w:rPr>
          <w:tab/>
        </w:r>
        <w:r w:rsidR="00867138" w:rsidRPr="000B2B11">
          <w:rPr>
            <w:rStyle w:val="Hyperlink"/>
            <w:noProof/>
          </w:rPr>
          <w:t>Example of a filled out batch input file, using open pit and block caving mine types</w:t>
        </w:r>
        <w:r w:rsidR="00867138">
          <w:rPr>
            <w:noProof/>
            <w:webHidden/>
          </w:rPr>
          <w:tab/>
        </w:r>
        <w:r w:rsidR="00867138">
          <w:rPr>
            <w:noProof/>
            <w:webHidden/>
          </w:rPr>
          <w:fldChar w:fldCharType="begin"/>
        </w:r>
        <w:r w:rsidR="00867138">
          <w:rPr>
            <w:noProof/>
            <w:webHidden/>
          </w:rPr>
          <w:instrText xml:space="preserve"> PAGEREF _Toc536784863 \h </w:instrText>
        </w:r>
        <w:r w:rsidR="00867138">
          <w:rPr>
            <w:noProof/>
            <w:webHidden/>
          </w:rPr>
        </w:r>
        <w:r w:rsidR="00867138">
          <w:rPr>
            <w:noProof/>
            <w:webHidden/>
          </w:rPr>
          <w:fldChar w:fldCharType="separate"/>
        </w:r>
        <w:r w:rsidR="00224BCF">
          <w:rPr>
            <w:noProof/>
            <w:webHidden/>
          </w:rPr>
          <w:t>34</w:t>
        </w:r>
        <w:r w:rsidR="00867138">
          <w:rPr>
            <w:noProof/>
            <w:webHidden/>
          </w:rPr>
          <w:fldChar w:fldCharType="end"/>
        </w:r>
      </w:hyperlink>
    </w:p>
    <w:p w14:paraId="423C2963" w14:textId="77777777" w:rsidR="00867138" w:rsidRDefault="002024AA">
      <w:pPr>
        <w:pStyle w:val="TableofFigures"/>
        <w:tabs>
          <w:tab w:val="left" w:pos="972"/>
          <w:tab w:val="right" w:leader="dot" w:pos="9350"/>
        </w:tabs>
        <w:rPr>
          <w:rFonts w:asciiTheme="minorHAnsi" w:eastAsiaTheme="minorEastAsia" w:hAnsiTheme="minorHAnsi" w:cstheme="minorBidi"/>
          <w:noProof/>
          <w:sz w:val="22"/>
          <w:szCs w:val="22"/>
        </w:rPr>
      </w:pPr>
      <w:hyperlink w:anchor="_Toc536784864" w:history="1">
        <w:r w:rsidR="00867138" w:rsidRPr="000B2B11">
          <w:rPr>
            <w:rStyle w:val="Hyperlink"/>
            <w:b/>
            <w:noProof/>
          </w:rPr>
          <w:t>Table 3.</w:t>
        </w:r>
        <w:r w:rsidR="00867138">
          <w:rPr>
            <w:rFonts w:asciiTheme="minorHAnsi" w:eastAsiaTheme="minorEastAsia" w:hAnsiTheme="minorHAnsi" w:cstheme="minorBidi"/>
            <w:noProof/>
            <w:sz w:val="22"/>
            <w:szCs w:val="22"/>
          </w:rPr>
          <w:tab/>
        </w:r>
        <w:r w:rsidR="00867138" w:rsidRPr="000B2B11">
          <w:rPr>
            <w:rStyle w:val="Hyperlink"/>
            <w:noProof/>
          </w:rPr>
          <w:t>Example of the aggregated deposit results</w:t>
        </w:r>
        <w:r w:rsidR="00867138">
          <w:rPr>
            <w:noProof/>
            <w:webHidden/>
          </w:rPr>
          <w:tab/>
        </w:r>
        <w:r w:rsidR="00867138">
          <w:rPr>
            <w:noProof/>
            <w:webHidden/>
          </w:rPr>
          <w:fldChar w:fldCharType="begin"/>
        </w:r>
        <w:r w:rsidR="00867138">
          <w:rPr>
            <w:noProof/>
            <w:webHidden/>
          </w:rPr>
          <w:instrText xml:space="preserve"> PAGEREF _Toc536784864 \h </w:instrText>
        </w:r>
        <w:r w:rsidR="00867138">
          <w:rPr>
            <w:noProof/>
            <w:webHidden/>
          </w:rPr>
        </w:r>
        <w:r w:rsidR="00867138">
          <w:rPr>
            <w:noProof/>
            <w:webHidden/>
          </w:rPr>
          <w:fldChar w:fldCharType="separate"/>
        </w:r>
        <w:r w:rsidR="00224BCF">
          <w:rPr>
            <w:noProof/>
            <w:webHidden/>
          </w:rPr>
          <w:t>38</w:t>
        </w:r>
        <w:r w:rsidR="00867138">
          <w:rPr>
            <w:noProof/>
            <w:webHidden/>
          </w:rPr>
          <w:fldChar w:fldCharType="end"/>
        </w:r>
      </w:hyperlink>
    </w:p>
    <w:p w14:paraId="190C9209" w14:textId="77777777" w:rsidR="00867138" w:rsidRDefault="002024AA">
      <w:pPr>
        <w:pStyle w:val="TableofFigures"/>
        <w:tabs>
          <w:tab w:val="left" w:pos="972"/>
          <w:tab w:val="right" w:leader="dot" w:pos="9350"/>
        </w:tabs>
        <w:rPr>
          <w:rFonts w:asciiTheme="minorHAnsi" w:eastAsiaTheme="minorEastAsia" w:hAnsiTheme="minorHAnsi" w:cstheme="minorBidi"/>
          <w:noProof/>
          <w:sz w:val="22"/>
          <w:szCs w:val="22"/>
        </w:rPr>
      </w:pPr>
      <w:hyperlink w:anchor="_Toc536784865" w:history="1">
        <w:r w:rsidR="00867138" w:rsidRPr="000B2B11">
          <w:rPr>
            <w:rStyle w:val="Hyperlink"/>
            <w:b/>
            <w:noProof/>
          </w:rPr>
          <w:t>Table 4.</w:t>
        </w:r>
        <w:r w:rsidR="00867138">
          <w:rPr>
            <w:rFonts w:asciiTheme="minorHAnsi" w:eastAsiaTheme="minorEastAsia" w:hAnsiTheme="minorHAnsi" w:cstheme="minorBidi"/>
            <w:noProof/>
            <w:sz w:val="22"/>
            <w:szCs w:val="22"/>
          </w:rPr>
          <w:tab/>
        </w:r>
        <w:r w:rsidR="00867138" w:rsidRPr="000B2B11">
          <w:rPr>
            <w:rStyle w:val="Hyperlink"/>
            <w:noProof/>
          </w:rPr>
          <w:t>Example of the statistics for the in-ground contained resources and the recovered resources.</w:t>
        </w:r>
        <w:r w:rsidR="00867138">
          <w:rPr>
            <w:noProof/>
            <w:webHidden/>
          </w:rPr>
          <w:tab/>
        </w:r>
        <w:r w:rsidR="00867138">
          <w:rPr>
            <w:noProof/>
            <w:webHidden/>
          </w:rPr>
          <w:fldChar w:fldCharType="begin"/>
        </w:r>
        <w:r w:rsidR="00867138">
          <w:rPr>
            <w:noProof/>
            <w:webHidden/>
          </w:rPr>
          <w:instrText xml:space="preserve"> PAGEREF _Toc536784865 \h </w:instrText>
        </w:r>
        <w:r w:rsidR="00867138">
          <w:rPr>
            <w:noProof/>
            <w:webHidden/>
          </w:rPr>
        </w:r>
        <w:r w:rsidR="00867138">
          <w:rPr>
            <w:noProof/>
            <w:webHidden/>
          </w:rPr>
          <w:fldChar w:fldCharType="separate"/>
        </w:r>
        <w:r w:rsidR="00224BCF">
          <w:rPr>
            <w:noProof/>
            <w:webHidden/>
          </w:rPr>
          <w:t>39</w:t>
        </w:r>
        <w:r w:rsidR="00867138">
          <w:rPr>
            <w:noProof/>
            <w:webHidden/>
          </w:rPr>
          <w:fldChar w:fldCharType="end"/>
        </w:r>
      </w:hyperlink>
    </w:p>
    <w:p w14:paraId="124B194C" w14:textId="77777777" w:rsidR="00867138" w:rsidRDefault="002024AA">
      <w:pPr>
        <w:pStyle w:val="TableofFigures"/>
        <w:tabs>
          <w:tab w:val="left" w:pos="972"/>
          <w:tab w:val="right" w:leader="dot" w:pos="9350"/>
        </w:tabs>
        <w:rPr>
          <w:rFonts w:asciiTheme="minorHAnsi" w:eastAsiaTheme="minorEastAsia" w:hAnsiTheme="minorHAnsi" w:cstheme="minorBidi"/>
          <w:noProof/>
          <w:sz w:val="22"/>
          <w:szCs w:val="22"/>
        </w:rPr>
      </w:pPr>
      <w:hyperlink w:anchor="_Toc536784866" w:history="1">
        <w:r w:rsidR="00867138" w:rsidRPr="000B2B11">
          <w:rPr>
            <w:rStyle w:val="Hyperlink"/>
            <w:b/>
            <w:noProof/>
          </w:rPr>
          <w:t>Table 5.</w:t>
        </w:r>
        <w:r w:rsidR="00867138">
          <w:rPr>
            <w:rFonts w:asciiTheme="minorHAnsi" w:eastAsiaTheme="minorEastAsia" w:hAnsiTheme="minorHAnsi" w:cstheme="minorBidi"/>
            <w:noProof/>
            <w:sz w:val="22"/>
            <w:szCs w:val="22"/>
          </w:rPr>
          <w:tab/>
        </w:r>
        <w:r w:rsidR="00867138" w:rsidRPr="000B2B11">
          <w:rPr>
            <w:rStyle w:val="Hyperlink"/>
            <w:noProof/>
          </w:rPr>
          <w:t>Example of statistics on the depth results of the economic filter by interval group for a Porphyry model</w:t>
        </w:r>
        <w:r w:rsidR="00867138">
          <w:rPr>
            <w:noProof/>
            <w:webHidden/>
          </w:rPr>
          <w:tab/>
        </w:r>
        <w:r w:rsidR="00867138">
          <w:rPr>
            <w:noProof/>
            <w:webHidden/>
          </w:rPr>
          <w:fldChar w:fldCharType="begin"/>
        </w:r>
        <w:r w:rsidR="00867138">
          <w:rPr>
            <w:noProof/>
            <w:webHidden/>
          </w:rPr>
          <w:instrText xml:space="preserve"> PAGEREF _Toc536784866 \h </w:instrText>
        </w:r>
        <w:r w:rsidR="00867138">
          <w:rPr>
            <w:noProof/>
            <w:webHidden/>
          </w:rPr>
        </w:r>
        <w:r w:rsidR="00867138">
          <w:rPr>
            <w:noProof/>
            <w:webHidden/>
          </w:rPr>
          <w:fldChar w:fldCharType="separate"/>
        </w:r>
        <w:r w:rsidR="00224BCF">
          <w:rPr>
            <w:noProof/>
            <w:webHidden/>
          </w:rPr>
          <w:t>40</w:t>
        </w:r>
        <w:r w:rsidR="00867138">
          <w:rPr>
            <w:noProof/>
            <w:webHidden/>
          </w:rPr>
          <w:fldChar w:fldCharType="end"/>
        </w:r>
      </w:hyperlink>
    </w:p>
    <w:p w14:paraId="66162AA9" w14:textId="77777777" w:rsidR="00867138" w:rsidRDefault="002024AA">
      <w:pPr>
        <w:pStyle w:val="TableofFigures"/>
        <w:tabs>
          <w:tab w:val="left" w:pos="972"/>
          <w:tab w:val="right" w:leader="dot" w:pos="9350"/>
        </w:tabs>
        <w:rPr>
          <w:rFonts w:asciiTheme="minorHAnsi" w:eastAsiaTheme="minorEastAsia" w:hAnsiTheme="minorHAnsi" w:cstheme="minorBidi"/>
          <w:noProof/>
          <w:sz w:val="22"/>
          <w:szCs w:val="22"/>
        </w:rPr>
      </w:pPr>
      <w:hyperlink w:anchor="_Toc536784867" w:history="1">
        <w:r w:rsidR="00867138" w:rsidRPr="000B2B11">
          <w:rPr>
            <w:rStyle w:val="Hyperlink"/>
            <w:b/>
            <w:noProof/>
          </w:rPr>
          <w:t>Table 6.</w:t>
        </w:r>
        <w:r w:rsidR="00867138">
          <w:rPr>
            <w:rFonts w:asciiTheme="minorHAnsi" w:eastAsiaTheme="minorEastAsia" w:hAnsiTheme="minorHAnsi" w:cstheme="minorBidi"/>
            <w:noProof/>
            <w:sz w:val="22"/>
            <w:szCs w:val="22"/>
          </w:rPr>
          <w:tab/>
        </w:r>
        <w:r w:rsidR="00867138" w:rsidRPr="000B2B11">
          <w:rPr>
            <w:rStyle w:val="Hyperlink"/>
            <w:noProof/>
          </w:rPr>
          <w:t>Example of statistics on the depth results of the economic filter by 10 equal interval groups for a Porphyry model</w:t>
        </w:r>
        <w:r w:rsidR="00867138">
          <w:rPr>
            <w:noProof/>
            <w:webHidden/>
          </w:rPr>
          <w:tab/>
        </w:r>
        <w:r w:rsidR="00867138">
          <w:rPr>
            <w:noProof/>
            <w:webHidden/>
          </w:rPr>
          <w:fldChar w:fldCharType="begin"/>
        </w:r>
        <w:r w:rsidR="00867138">
          <w:rPr>
            <w:noProof/>
            <w:webHidden/>
          </w:rPr>
          <w:instrText xml:space="preserve"> PAGEREF _Toc536784867 \h </w:instrText>
        </w:r>
        <w:r w:rsidR="00867138">
          <w:rPr>
            <w:noProof/>
            <w:webHidden/>
          </w:rPr>
        </w:r>
        <w:r w:rsidR="00867138">
          <w:rPr>
            <w:noProof/>
            <w:webHidden/>
          </w:rPr>
          <w:fldChar w:fldCharType="separate"/>
        </w:r>
        <w:r w:rsidR="00224BCF">
          <w:rPr>
            <w:noProof/>
            <w:webHidden/>
          </w:rPr>
          <w:t>41</w:t>
        </w:r>
        <w:r w:rsidR="00867138">
          <w:rPr>
            <w:noProof/>
            <w:webHidden/>
          </w:rPr>
          <w:fldChar w:fldCharType="end"/>
        </w:r>
      </w:hyperlink>
    </w:p>
    <w:p w14:paraId="5965BB04" w14:textId="1098AE47" w:rsidR="0083286E" w:rsidRPr="0098089B" w:rsidRDefault="00475951" w:rsidP="00475951">
      <w:pPr>
        <w:pStyle w:val="TOCHeading2"/>
        <w:autoSpaceDE w:val="0"/>
        <w:autoSpaceDN w:val="0"/>
        <w:adjustRightInd w:val="0"/>
        <w:outlineLvl w:val="0"/>
      </w:pPr>
      <w:r>
        <w:rPr>
          <w:rFonts w:cs="Times New Roman"/>
          <w:bCs w:val="0"/>
          <w:sz w:val="32"/>
        </w:rPr>
        <w:fldChar w:fldCharType="end"/>
      </w:r>
      <w:bookmarkStart w:id="47" w:name="_Toc531875880"/>
      <w:bookmarkStart w:id="48" w:name="_Toc531876257"/>
      <w:bookmarkStart w:id="49" w:name="_Toc536784824"/>
      <w:r w:rsidR="0083286E" w:rsidRPr="00404608">
        <w:t>Abbreviations</w:t>
      </w:r>
      <w:bookmarkEnd w:id="47"/>
      <w:bookmarkEnd w:id="48"/>
      <w:bookmarkEnd w:id="49"/>
    </w:p>
    <w:p w14:paraId="183D777B" w14:textId="79108110" w:rsidR="00293BDF" w:rsidRDefault="00293BDF" w:rsidP="0083286E">
      <w:pPr>
        <w:pStyle w:val="ConvFactorBody"/>
      </w:pPr>
      <w:r>
        <w:t>CRAN</w:t>
      </w:r>
      <w:r>
        <w:tab/>
        <w:t>Comprehensive R Archive Network</w:t>
      </w:r>
    </w:p>
    <w:p w14:paraId="3E8E6DD5" w14:textId="122E9F04" w:rsidR="0083286E" w:rsidRDefault="00404608" w:rsidP="0083286E">
      <w:pPr>
        <w:pStyle w:val="ConvFactorBody"/>
      </w:pPr>
      <w:r>
        <w:t>CSV</w:t>
      </w:r>
      <w:r>
        <w:tab/>
      </w:r>
      <w:r w:rsidRPr="00404608">
        <w:t>c</w:t>
      </w:r>
      <w:r w:rsidR="0083286E" w:rsidRPr="00404608">
        <w:t>omma-separated values</w:t>
      </w:r>
    </w:p>
    <w:p w14:paraId="18A559C7" w14:textId="35DCD6FA" w:rsidR="004A6E52" w:rsidRPr="00404608" w:rsidRDefault="004A6E52" w:rsidP="0083286E">
      <w:pPr>
        <w:pStyle w:val="ConvFactorBody"/>
      </w:pPr>
      <w:r>
        <w:t>EPS</w:t>
      </w:r>
      <w:r>
        <w:tab/>
        <w:t>encapsulated PostScript</w:t>
      </w:r>
    </w:p>
    <w:p w14:paraId="791860EA" w14:textId="41ADB2FA" w:rsidR="0083286E" w:rsidRPr="00404608" w:rsidRDefault="00404608" w:rsidP="0083286E">
      <w:pPr>
        <w:pStyle w:val="ConvFactorBody"/>
      </w:pPr>
      <w:r>
        <w:t>GTM</w:t>
      </w:r>
      <w:r>
        <w:tab/>
      </w:r>
      <w:r w:rsidR="0083286E" w:rsidRPr="00404608">
        <w:t>grade and tonnage model</w:t>
      </w:r>
    </w:p>
    <w:p w14:paraId="4D34C30E" w14:textId="15F348F8" w:rsidR="0083286E" w:rsidRDefault="0083286E" w:rsidP="0083286E">
      <w:pPr>
        <w:pStyle w:val="ConvFactorBody"/>
      </w:pPr>
      <w:r w:rsidRPr="00404608">
        <w:t xml:space="preserve">GUI </w:t>
      </w:r>
      <w:r w:rsidRPr="00404608">
        <w:tab/>
        <w:t>graphical user interface</w:t>
      </w:r>
    </w:p>
    <w:p w14:paraId="38ECE84D" w14:textId="25FE1024" w:rsidR="00955F5E" w:rsidRPr="00404608" w:rsidRDefault="00955F5E" w:rsidP="0083286E">
      <w:pPr>
        <w:pStyle w:val="ConvFactorBody"/>
      </w:pPr>
      <w:r>
        <w:t>JPEG</w:t>
      </w:r>
      <w:r>
        <w:tab/>
        <w:t>Joint Photographic Experts Group</w:t>
      </w:r>
    </w:p>
    <w:p w14:paraId="394CDF7C" w14:textId="3B566E9E" w:rsidR="0083286E" w:rsidRPr="00404608" w:rsidRDefault="00404608" w:rsidP="0083286E">
      <w:pPr>
        <w:pStyle w:val="ConvFactorBody"/>
      </w:pPr>
      <w:r>
        <w:lastRenderedPageBreak/>
        <w:t>PDF</w:t>
      </w:r>
      <w:r>
        <w:tab/>
      </w:r>
      <w:r w:rsidR="0083286E" w:rsidRPr="00404608">
        <w:t>probability density function</w:t>
      </w:r>
    </w:p>
    <w:p w14:paraId="3B094FE2" w14:textId="58EDBC0F" w:rsidR="0083286E" w:rsidRPr="00404608" w:rsidRDefault="00404608" w:rsidP="0083286E">
      <w:pPr>
        <w:pStyle w:val="ConvFactorBody"/>
      </w:pPr>
      <w:r>
        <w:t>PMF</w:t>
      </w:r>
      <w:r>
        <w:tab/>
      </w:r>
      <w:r w:rsidR="0083286E" w:rsidRPr="00404608">
        <w:t>probability mass function</w:t>
      </w:r>
    </w:p>
    <w:p w14:paraId="15DB66E1" w14:textId="350FE74D" w:rsidR="0083286E" w:rsidRDefault="0083286E" w:rsidP="0083286E">
      <w:pPr>
        <w:pStyle w:val="ConvFactorBody"/>
      </w:pPr>
      <w:r w:rsidRPr="00404608">
        <w:t xml:space="preserve">USGS </w:t>
      </w:r>
      <w:r w:rsidRPr="00404608">
        <w:tab/>
        <w:t>U.S. Geological Survey</w:t>
      </w:r>
    </w:p>
    <w:p w14:paraId="0E7C59CB" w14:textId="77777777" w:rsidR="00330EC7" w:rsidRDefault="00330EC7" w:rsidP="00232D57">
      <w:pPr>
        <w:pStyle w:val="DBID"/>
        <w:tabs>
          <w:tab w:val="left" w:pos="720"/>
          <w:tab w:val="right" w:leader="dot" w:pos="9360"/>
        </w:tabs>
        <w:autoSpaceDE w:val="0"/>
        <w:autoSpaceDN w:val="0"/>
        <w:adjustRightInd w:val="0"/>
        <w:contextualSpacing w:val="0"/>
        <w:rPr>
          <w:rFonts w:cs="Times New Roman"/>
          <w:bCs w:val="0"/>
          <w:szCs w:val="24"/>
        </w:rPr>
      </w:pPr>
    </w:p>
    <w:p w14:paraId="010D7E31" w14:textId="020C0328" w:rsidR="00CA4778" w:rsidRDefault="00CA4778" w:rsidP="005E1081">
      <w:pPr>
        <w:pStyle w:val="Authors"/>
        <w:rPr>
          <w:b/>
          <w:kern w:val="28"/>
          <w:sz w:val="44"/>
        </w:rPr>
      </w:pPr>
      <w:r w:rsidRPr="00CA4778">
        <w:rPr>
          <w:b/>
          <w:kern w:val="28"/>
          <w:sz w:val="44"/>
        </w:rPr>
        <w:t xml:space="preserve">Resource Assessment Economic Filter (RAEF)—A Graphical User Interface supporting implementation of </w:t>
      </w:r>
      <w:r w:rsidR="00176DF7">
        <w:rPr>
          <w:b/>
          <w:kern w:val="28"/>
          <w:sz w:val="44"/>
        </w:rPr>
        <w:t xml:space="preserve">simple </w:t>
      </w:r>
      <w:r w:rsidRPr="00CA4778">
        <w:rPr>
          <w:b/>
          <w:kern w:val="28"/>
          <w:sz w:val="44"/>
        </w:rPr>
        <w:t>engineering mine cost analyses of quantitative mineral resource assessment simulations</w:t>
      </w:r>
    </w:p>
    <w:p w14:paraId="793CB82F" w14:textId="5BED5B9F" w:rsidR="005A07E2" w:rsidRPr="005A07E2" w:rsidRDefault="009273A1" w:rsidP="005A07E2">
      <w:pPr>
        <w:pStyle w:val="Authors"/>
      </w:pPr>
      <w:r w:rsidRPr="00A55A23">
        <w:t>By J</w:t>
      </w:r>
      <w:r w:rsidR="005A07E2">
        <w:t>ason</w:t>
      </w:r>
      <w:r w:rsidR="002F2FFA">
        <w:t xml:space="preserve"> L.</w:t>
      </w:r>
      <w:r w:rsidR="005A07E2">
        <w:t xml:space="preserve"> Shapiro</w:t>
      </w:r>
      <w:r w:rsidR="00F94352">
        <w:t xml:space="preserve"> and Gilpin </w:t>
      </w:r>
      <w:r w:rsidR="002F2FFA">
        <w:t xml:space="preserve">R. </w:t>
      </w:r>
      <w:r w:rsidR="00F94352">
        <w:t>Robinson</w:t>
      </w:r>
      <w:r w:rsidR="002F2FFA">
        <w:t xml:space="preserve"> Jr.</w:t>
      </w:r>
    </w:p>
    <w:p w14:paraId="12E2B604" w14:textId="040B7092" w:rsidR="009273A1" w:rsidRDefault="009273A1">
      <w:pPr>
        <w:pStyle w:val="Heading1"/>
        <w:autoSpaceDE w:val="0"/>
        <w:autoSpaceDN w:val="0"/>
        <w:adjustRightInd w:val="0"/>
        <w:rPr>
          <w:rFonts w:cs="Times New Roman"/>
          <w:bCs w:val="0"/>
          <w:szCs w:val="24"/>
        </w:rPr>
      </w:pPr>
      <w:bookmarkStart w:id="50" w:name="_Toc443985443"/>
      <w:bookmarkStart w:id="51" w:name="_Toc499651655"/>
      <w:bookmarkStart w:id="52" w:name="_Toc521594757"/>
      <w:bookmarkStart w:id="53" w:name="_Toc521594887"/>
      <w:bookmarkStart w:id="54" w:name="_Toc531875881"/>
      <w:bookmarkStart w:id="55" w:name="_Toc536784825"/>
      <w:r w:rsidRPr="00A55A23">
        <w:rPr>
          <w:rFonts w:cs="Times New Roman"/>
          <w:bCs w:val="0"/>
          <w:szCs w:val="24"/>
        </w:rPr>
        <w:t>Abstract</w:t>
      </w:r>
      <w:bookmarkEnd w:id="50"/>
      <w:bookmarkEnd w:id="51"/>
      <w:bookmarkEnd w:id="52"/>
      <w:bookmarkEnd w:id="53"/>
      <w:bookmarkEnd w:id="54"/>
      <w:bookmarkEnd w:id="55"/>
    </w:p>
    <w:p w14:paraId="5457F603" w14:textId="78C8ACEB" w:rsidR="008E5F79" w:rsidRPr="005A5E29" w:rsidRDefault="008E5F79" w:rsidP="008E5F79">
      <w:pPr>
        <w:pStyle w:val="BodyText"/>
      </w:pPr>
      <w:r>
        <w:t xml:space="preserve">Economic evaluation of </w:t>
      </w:r>
      <w:r w:rsidR="00DF3CE3">
        <w:t xml:space="preserve">quantitative </w:t>
      </w:r>
      <w:r>
        <w:t xml:space="preserve">mineral resource assessments </w:t>
      </w:r>
      <w:r w:rsidR="00432F0B">
        <w:t>is</w:t>
      </w:r>
      <w:r>
        <w:t xml:space="preserve"> important when considering the location, amount, and availability of undiscovered mineral resources that might be economic to extract. This analysis is accomplished using a simple engineering cost model approach developed by the US Bureau of Mines that applies a set of mine and mill engineering cost equations to simulations of undiscovered deposits. The simulated undiscovered deposits are developed using probabilistic estimates of undiscovered deposits that might occur in a study area and a tonnage-grade model defined for a specific deposit type. </w:t>
      </w:r>
      <w:r w:rsidRPr="00937D4A">
        <w:t>Resource Assessment Economic Filter (RAEF)</w:t>
      </w:r>
      <w:r>
        <w:t xml:space="preserve"> is a</w:t>
      </w:r>
      <w:r w:rsidR="00DF3CE3">
        <w:t>n</w:t>
      </w:r>
      <w:r>
        <w:t xml:space="preserve"> </w:t>
      </w:r>
      <w:r w:rsidR="00DF3CE3">
        <w:t>analysis script</w:t>
      </w:r>
      <w:r>
        <w:t xml:space="preserve"> built using the open-source statistical programming language R. It provides an easy-to-use method to apply a variety of mine and mill engineering cost </w:t>
      </w:r>
      <w:r>
        <w:lastRenderedPageBreak/>
        <w:t xml:space="preserve">equations to simulated deposits with estimated tonnage and grade characteristics to estimate undiscovered resources that might be economic to extract. RAEF provides </w:t>
      </w:r>
      <w:r w:rsidR="00DF3CE3">
        <w:t>a workflow</w:t>
      </w:r>
      <w:r>
        <w:t xml:space="preserve"> to </w:t>
      </w:r>
      <w:r w:rsidR="00286A91">
        <w:t>evaluate</w:t>
      </w:r>
      <w:r>
        <w:t xml:space="preserve"> </w:t>
      </w:r>
      <w:r w:rsidR="00DF3CE3">
        <w:t xml:space="preserve">the economic potential of </w:t>
      </w:r>
      <w:r>
        <w:t xml:space="preserve">a </w:t>
      </w:r>
      <w:r w:rsidR="00DF3CE3">
        <w:t>package</w:t>
      </w:r>
      <w:r>
        <w:t xml:space="preserve"> of simulated undiscovered mineral deposits</w:t>
      </w:r>
      <w:r w:rsidR="00DF3CE3">
        <w:t>,</w:t>
      </w:r>
      <w:r>
        <w:t xml:space="preserve"> </w:t>
      </w:r>
      <w:r w:rsidR="00DF3CE3">
        <w:t>applying user-defined mine, mill, and study area option</w:t>
      </w:r>
      <w:r>
        <w:t xml:space="preserve"> parameters to estimate </w:t>
      </w:r>
      <w:r w:rsidR="005630AF">
        <w:t>in-ground and potentially-recoverable resource estimates.</w:t>
      </w:r>
      <w:r>
        <w:t xml:space="preserve"> </w:t>
      </w:r>
      <w:r w:rsidRPr="00966EA7">
        <w:t xml:space="preserve"> </w:t>
      </w:r>
      <w:r>
        <w:t xml:space="preserve">In addition, RAEF provides a series of graphical, tabular, and statistical summaries that document the results of the economic filter analysis. </w:t>
      </w:r>
    </w:p>
    <w:p w14:paraId="36E63E7E" w14:textId="6C23DB73" w:rsidR="005A07E2" w:rsidRDefault="00BD76F4" w:rsidP="00937E3C">
      <w:pPr>
        <w:pStyle w:val="Heading1"/>
      </w:pPr>
      <w:bookmarkStart w:id="56" w:name="_Toc521594758"/>
      <w:bookmarkStart w:id="57" w:name="_Toc521594888"/>
      <w:bookmarkStart w:id="58" w:name="_Toc531875882"/>
      <w:bookmarkStart w:id="59" w:name="_Toc536784826"/>
      <w:r>
        <w:t>Introduction</w:t>
      </w:r>
      <w:bookmarkEnd w:id="56"/>
      <w:bookmarkEnd w:id="57"/>
      <w:bookmarkEnd w:id="58"/>
      <w:bookmarkEnd w:id="59"/>
    </w:p>
    <w:p w14:paraId="296E5A61" w14:textId="4B4783C8" w:rsidR="00694C9F" w:rsidRDefault="00FF20CD" w:rsidP="008E5F79">
      <w:pPr>
        <w:pStyle w:val="BodyText"/>
      </w:pPr>
      <w:r>
        <w:t>Resource Assessment Economic Filter (RAEF) is a</w:t>
      </w:r>
      <w:r w:rsidR="00CD094E">
        <w:t xml:space="preserve"> too</w:t>
      </w:r>
      <w:r>
        <w:t xml:space="preserve">l </w:t>
      </w:r>
      <w:r w:rsidR="009D37D5">
        <w:t>that</w:t>
      </w:r>
      <w:r w:rsidR="009D37D5" w:rsidDel="009D37D5">
        <w:t xml:space="preserve"> </w:t>
      </w:r>
      <w:r w:rsidR="009D37D5">
        <w:t>uses mine engineering cost models and assessment tract features to provide an analysis of potentially recoverable</w:t>
      </w:r>
      <w:r w:rsidR="008E5F79">
        <w:t xml:space="preserve"> resource</w:t>
      </w:r>
      <w:r w:rsidR="008C446E">
        <w:t xml:space="preserve"> </w:t>
      </w:r>
      <w:r w:rsidR="009D37D5">
        <w:t xml:space="preserve">estimates </w:t>
      </w:r>
      <w:r w:rsidR="008E5F79">
        <w:t xml:space="preserve">applied to </w:t>
      </w:r>
      <w:r w:rsidR="009D37D5">
        <w:t>USGS</w:t>
      </w:r>
      <w:r w:rsidR="008E5F79">
        <w:t xml:space="preserve"> and other </w:t>
      </w:r>
      <w:r w:rsidR="00F23535">
        <w:t xml:space="preserve">quantitative </w:t>
      </w:r>
      <w:r w:rsidR="008E5F79">
        <w:t>mineral</w:t>
      </w:r>
      <w:r w:rsidR="009D37D5">
        <w:t xml:space="preserve"> resource assessment methods</w:t>
      </w:r>
      <w:r w:rsidR="00E10BF3">
        <w:t xml:space="preserve">. </w:t>
      </w:r>
      <w:r w:rsidR="0059402A" w:rsidRPr="0059402A">
        <w:t xml:space="preserve">RAEF allows for the implementation of a set of engineering mine cost equations </w:t>
      </w:r>
      <w:r w:rsidR="0059402A">
        <w:t xml:space="preserve">to be </w:t>
      </w:r>
      <w:r w:rsidR="0059402A" w:rsidRPr="0059402A">
        <w:t>applied to quantitative mineral resource assessments simulations</w:t>
      </w:r>
      <w:r w:rsidR="0059402A">
        <w:t xml:space="preserve">. </w:t>
      </w:r>
      <w:r w:rsidR="0059402A" w:rsidRPr="0059402A">
        <w:t xml:space="preserve"> </w:t>
      </w:r>
      <w:r w:rsidR="003B4485">
        <w:t>E</w:t>
      </w:r>
      <w:r w:rsidR="003B4485" w:rsidRPr="00C91FBE">
        <w:t>conomic filter analysis is important for assessing the location, amount, and availability of mineral supplies that might be economic to extract.</w:t>
      </w:r>
      <w:r w:rsidR="00F2404E">
        <w:t xml:space="preserve"> </w:t>
      </w:r>
      <w:r w:rsidR="00F23535">
        <w:t>The economic filter analysis is similar to a prefeasibility mineral property evaluation accomplished by applying simple engineering cost models</w:t>
      </w:r>
      <w:r w:rsidR="003B4485">
        <w:t xml:space="preserve"> </w:t>
      </w:r>
      <w:r w:rsidR="00F23535">
        <w:t>to simulated deposits derived from Monte Carlo sampling of grade and tonnage characteristics derived from a grade-tonnage model for specific deposit types (</w:t>
      </w:r>
      <w:r w:rsidR="008C1EA8">
        <w:t xml:space="preserve">Singer and </w:t>
      </w:r>
      <w:proofErr w:type="spellStart"/>
      <w:r w:rsidR="008C1EA8">
        <w:t>Menzie</w:t>
      </w:r>
      <w:proofErr w:type="spellEnd"/>
      <w:r w:rsidR="008C1EA8">
        <w:t>, 2010</w:t>
      </w:r>
      <w:r w:rsidR="00F23535">
        <w:t xml:space="preserve">). </w:t>
      </w:r>
      <w:r w:rsidR="008C1EA8">
        <w:t xml:space="preserve">The simple engineering cost models are cost updated versions of cost models developed by the U.S. Bureau of Mines for a variety of </w:t>
      </w:r>
      <w:r w:rsidR="001B4215">
        <w:t xml:space="preserve">mine, </w:t>
      </w:r>
      <w:r w:rsidR="003B4485">
        <w:t>mill</w:t>
      </w:r>
      <w:r w:rsidR="001B4215">
        <w:t>, and mine waste</w:t>
      </w:r>
      <w:r w:rsidR="003B4485">
        <w:t xml:space="preserve"> </w:t>
      </w:r>
      <w:r w:rsidR="008C1EA8">
        <w:t>management options (</w:t>
      </w:r>
      <w:proofErr w:type="spellStart"/>
      <w:r w:rsidR="008C1EA8">
        <w:t>Camm</w:t>
      </w:r>
      <w:proofErr w:type="spellEnd"/>
      <w:r w:rsidR="008C1EA8">
        <w:t>, 1991; Smith, 1992)</w:t>
      </w:r>
      <w:r w:rsidR="00CE79FD">
        <w:t xml:space="preserve"> applied using the analysis workflow described by Robinson and </w:t>
      </w:r>
      <w:proofErr w:type="spellStart"/>
      <w:r w:rsidR="00CE79FD">
        <w:t>Menzie</w:t>
      </w:r>
      <w:proofErr w:type="spellEnd"/>
      <w:r w:rsidR="00CE79FD">
        <w:t xml:space="preserve"> (2012)</w:t>
      </w:r>
      <w:r w:rsidR="008C1EA8">
        <w:t xml:space="preserve">. In this report, </w:t>
      </w:r>
      <w:r w:rsidR="001B4215">
        <w:t xml:space="preserve">the </w:t>
      </w:r>
      <w:r w:rsidR="003B4485">
        <w:t xml:space="preserve">Monte Carlo simulation results </w:t>
      </w:r>
      <w:r w:rsidR="008C1EA8">
        <w:t xml:space="preserve">are </w:t>
      </w:r>
      <w:r w:rsidR="00CE79FD">
        <w:t>provided</w:t>
      </w:r>
      <w:r w:rsidR="003B4485">
        <w:t xml:space="preserve"> </w:t>
      </w:r>
      <w:r w:rsidR="008C1EA8">
        <w:t>using the MapMark4 program</w:t>
      </w:r>
      <w:r w:rsidR="00C35573" w:rsidRPr="008C446E">
        <w:t xml:space="preserve"> (</w:t>
      </w:r>
      <w:proofErr w:type="spellStart"/>
      <w:r w:rsidR="00C61A58">
        <w:t>Ellefsen</w:t>
      </w:r>
      <w:proofErr w:type="spellEnd"/>
      <w:r w:rsidR="00C61A58">
        <w:t>, K.J., 2017a;</w:t>
      </w:r>
      <w:r w:rsidR="00C61A58" w:rsidRPr="00C61A58">
        <w:t xml:space="preserve"> </w:t>
      </w:r>
      <w:proofErr w:type="spellStart"/>
      <w:r w:rsidR="00C61A58" w:rsidRPr="00C61A58">
        <w:t>Ellefsen</w:t>
      </w:r>
      <w:proofErr w:type="spellEnd"/>
      <w:r w:rsidR="00C61A58" w:rsidRPr="00C61A58">
        <w:t xml:space="preserve">, K.J., </w:t>
      </w:r>
      <w:r w:rsidR="00C61A58">
        <w:t>2017b</w:t>
      </w:r>
      <w:r w:rsidR="008C1EA8">
        <w:t>) as implemented using Mapmark4GUI (</w:t>
      </w:r>
      <w:r w:rsidR="00C61A58">
        <w:t>Shapiro,2018</w:t>
      </w:r>
      <w:r w:rsidR="00C35573" w:rsidRPr="005545A2">
        <w:t>)</w:t>
      </w:r>
      <w:r w:rsidR="003B4485" w:rsidRPr="005545A2">
        <w:t>.</w:t>
      </w:r>
      <w:r w:rsidR="003B4485">
        <w:t xml:space="preserve">  </w:t>
      </w:r>
    </w:p>
    <w:p w14:paraId="4D653D26" w14:textId="44353946" w:rsidR="008E5F79" w:rsidRPr="005A07E2" w:rsidRDefault="008E5F79" w:rsidP="00694C9F">
      <w:pPr>
        <w:pStyle w:val="BodyText"/>
      </w:pPr>
      <w:r>
        <w:lastRenderedPageBreak/>
        <w:t xml:space="preserve">The RAEF module organizes and defines a set of economic </w:t>
      </w:r>
      <w:r w:rsidR="0024183D">
        <w:t>filter parameters that include g</w:t>
      </w:r>
      <w:r>
        <w:t xml:space="preserve">rade-tonnage simulation results, tract area and cost inflation factors, depth profile of undiscovered deposits, mine and mill type selections appropriate for the deposit type, and engineering cost models for </w:t>
      </w:r>
      <w:r w:rsidR="005B421E">
        <w:t xml:space="preserve">a variety of </w:t>
      </w:r>
      <w:r>
        <w:t>mine</w:t>
      </w:r>
      <w:r w:rsidR="005B421E">
        <w:t xml:space="preserve"> type and mill options.</w:t>
      </w:r>
      <w:r w:rsidR="004C11B6">
        <w:t xml:space="preserve"> </w:t>
      </w:r>
      <w:r>
        <w:t>The RAEF Graphical User Interface (GUI) tool was created using the open source statis</w:t>
      </w:r>
      <w:r w:rsidR="000B4E6E">
        <w:t xml:space="preserve">tical programming language R.  </w:t>
      </w:r>
      <w:r>
        <w:t xml:space="preserve">RAEF provides </w:t>
      </w:r>
      <w:r w:rsidR="005B421E">
        <w:t>a convenient</w:t>
      </w:r>
      <w:r>
        <w:t xml:space="preserve"> way to apply multiple cost models and mine</w:t>
      </w:r>
      <w:r w:rsidR="005B421E">
        <w:t xml:space="preserve"> and </w:t>
      </w:r>
      <w:r>
        <w:t xml:space="preserve">mill </w:t>
      </w:r>
      <w:r w:rsidR="005B421E">
        <w:t>options</w:t>
      </w:r>
      <w:r>
        <w:t xml:space="preserve"> to a set of simulated </w:t>
      </w:r>
      <w:r w:rsidR="005B421E">
        <w:t xml:space="preserve">mineral </w:t>
      </w:r>
      <w:r>
        <w:t>deposit records</w:t>
      </w:r>
      <w:r w:rsidRPr="00A50510">
        <w:t xml:space="preserve"> </w:t>
      </w:r>
      <w:r>
        <w:t>without the need to write</w:t>
      </w:r>
      <w:r w:rsidR="00D071C4">
        <w:t xml:space="preserve"> or edit</w:t>
      </w:r>
      <w:r>
        <w:t xml:space="preserve"> computer programming code.  </w:t>
      </w:r>
    </w:p>
    <w:p w14:paraId="669D9EC7" w14:textId="469A83EC" w:rsidR="009273A1" w:rsidRDefault="00680228">
      <w:pPr>
        <w:pStyle w:val="Heading1"/>
        <w:autoSpaceDE w:val="0"/>
        <w:autoSpaceDN w:val="0"/>
        <w:adjustRightInd w:val="0"/>
        <w:rPr>
          <w:rFonts w:cs="Times New Roman"/>
          <w:bCs w:val="0"/>
          <w:szCs w:val="24"/>
        </w:rPr>
      </w:pPr>
      <w:bookmarkStart w:id="60" w:name="_Toc521594759"/>
      <w:bookmarkStart w:id="61" w:name="_Toc521594889"/>
      <w:bookmarkStart w:id="62" w:name="_Toc531875883"/>
      <w:bookmarkStart w:id="63" w:name="_Toc536784827"/>
      <w:r>
        <w:rPr>
          <w:rFonts w:cs="Times New Roman"/>
          <w:bCs w:val="0"/>
          <w:szCs w:val="24"/>
        </w:rPr>
        <w:t>Background</w:t>
      </w:r>
      <w:bookmarkEnd w:id="60"/>
      <w:bookmarkEnd w:id="61"/>
      <w:bookmarkEnd w:id="62"/>
      <w:bookmarkEnd w:id="63"/>
    </w:p>
    <w:p w14:paraId="57E4FCF9" w14:textId="7DA8B214" w:rsidR="008E5F79" w:rsidRDefault="008E5F79" w:rsidP="008E5F79">
      <w:pPr>
        <w:pStyle w:val="BodyText"/>
      </w:pPr>
      <w:r>
        <w:t xml:space="preserve">The economic filter approach </w:t>
      </w:r>
      <w:r w:rsidR="000B1D7C">
        <w:t>applies</w:t>
      </w:r>
      <w:r>
        <w:t xml:space="preserve"> a pre-feasibility mineral evaluation analysis (</w:t>
      </w:r>
      <w:proofErr w:type="spellStart"/>
      <w:r>
        <w:t>Camm</w:t>
      </w:r>
      <w:proofErr w:type="spellEnd"/>
      <w:r>
        <w:t>, 1991) to a family of simulated deposits</w:t>
      </w:r>
      <w:r w:rsidR="000B1D7C">
        <w:t>, building on the grade-tonnage model analysis applied by R</w:t>
      </w:r>
      <w:r>
        <w:t xml:space="preserve">obinson and </w:t>
      </w:r>
      <w:proofErr w:type="spellStart"/>
      <w:r>
        <w:t>Menzie</w:t>
      </w:r>
      <w:proofErr w:type="spellEnd"/>
      <w:r w:rsidR="000B1D7C">
        <w:t>,</w:t>
      </w:r>
      <w:r>
        <w:t xml:space="preserve"> </w:t>
      </w:r>
      <w:r w:rsidR="000B1D7C">
        <w:t>(</w:t>
      </w:r>
      <w:r w:rsidR="0024183D">
        <w:t xml:space="preserve">2012). </w:t>
      </w:r>
      <w:r>
        <w:t xml:space="preserve">Input parameters relevant to the analysis include a </w:t>
      </w:r>
      <w:r w:rsidR="000B1D7C">
        <w:t xml:space="preserve">Monte Carlo derived </w:t>
      </w:r>
      <w:r>
        <w:t>series of deposit-scale grade and tonnage simulation results based on a grade-tonnage model for the deposit type under consideration</w:t>
      </w:r>
      <w:r w:rsidR="00290CED">
        <w:t>, study</w:t>
      </w:r>
      <w:r>
        <w:t xml:space="preserve"> area features related to mine cost </w:t>
      </w:r>
      <w:r w:rsidR="00D21B95">
        <w:t>setting,</w:t>
      </w:r>
      <w:r>
        <w:t xml:space="preserve"> and a depth distribution defined for the undiscovered deposits. In the simple engineering approach, simulated deposit tonnage values are used to estimate mine life, mine capacity, and capital and operating costs for mine and mill types appropriate for the deposit type and depth setting under consideration. The cost models use a power</w:t>
      </w:r>
      <w:r w:rsidR="00DB7CEA">
        <w:t xml:space="preserve"> </w:t>
      </w:r>
      <w:r>
        <w:t>law equation form Y = A(x)</w:t>
      </w:r>
      <w:r w:rsidRPr="00B224FC">
        <w:rPr>
          <w:vertAlign w:val="superscript"/>
        </w:rPr>
        <w:t>B</w:t>
      </w:r>
      <w:r>
        <w:t>,</w:t>
      </w:r>
      <w:r w:rsidR="00DB7CEA">
        <w:t xml:space="preserve"> </w:t>
      </w:r>
      <w:r>
        <w:t>where Y is a cost estimate, x is tonnage, and A and B are fitted coefficients defined by geometric regression using a range of cost information from known mining a</w:t>
      </w:r>
      <w:r w:rsidR="007E660C">
        <w:t xml:space="preserve">nd milling site examples </w:t>
      </w:r>
      <w:proofErr w:type="spellStart"/>
      <w:r w:rsidR="007E660C">
        <w:t>Camm</w:t>
      </w:r>
      <w:proofErr w:type="spellEnd"/>
      <w:r w:rsidR="007E660C">
        <w:t xml:space="preserve"> (</w:t>
      </w:r>
      <w:r>
        <w:t xml:space="preserve">1991, 1993).  </w:t>
      </w:r>
    </w:p>
    <w:p w14:paraId="06C9C5E3" w14:textId="2026136F" w:rsidR="008E5F79" w:rsidRDefault="008E5F79" w:rsidP="008E5F79">
      <w:pPr>
        <w:pStyle w:val="BodyText"/>
      </w:pPr>
      <w:r>
        <w:t xml:space="preserve">Ore grades and the commodity values define the production value of the simulated deposit. The present value (PV) of production is a function of production value, operating costs, </w:t>
      </w:r>
      <w:r>
        <w:lastRenderedPageBreak/>
        <w:t xml:space="preserve">mine life, and rate of return assumed to secure mine development financing. For the scenario implemented in RAEF, </w:t>
      </w:r>
      <w:r w:rsidR="006660EB">
        <w:t>a</w:t>
      </w:r>
      <w:r>
        <w:t xml:space="preserve"> 15% rate of return is assumed, but can be modified. The net present value of the simulated deposit is the Production PV minus the capital costs. </w:t>
      </w:r>
    </w:p>
    <w:p w14:paraId="05B93863" w14:textId="0729221E" w:rsidR="008E5F79" w:rsidRDefault="008E5F79" w:rsidP="008E5F79">
      <w:pPr>
        <w:pStyle w:val="BodyText"/>
      </w:pPr>
      <w:r>
        <w:t xml:space="preserve">The mine and mill cost equations of </w:t>
      </w:r>
      <w:proofErr w:type="spellStart"/>
      <w:r>
        <w:t>Camm</w:t>
      </w:r>
      <w:proofErr w:type="spellEnd"/>
      <w:r>
        <w:t xml:space="preserve"> (1991, 1993) have been cost updated using the Marshall-Swift engineering cost index averaged over the 1989-2008 time period, adjusted to 2008 US dollars (Robinson and </w:t>
      </w:r>
      <w:proofErr w:type="spellStart"/>
      <w:r>
        <w:t>Menzie</w:t>
      </w:r>
      <w:proofErr w:type="spellEnd"/>
      <w:r>
        <w:t xml:space="preserve">, 2012). The commodity values have been similarly updated using averaged values over 1989-2008, adjusted to 2008 US Dollars (Robinson and </w:t>
      </w:r>
      <w:proofErr w:type="spellStart"/>
      <w:r>
        <w:t>Menzie</w:t>
      </w:r>
      <w:proofErr w:type="spellEnd"/>
      <w:r>
        <w:t>, 2010). This commodity value evaluation is si</w:t>
      </w:r>
      <w:r w:rsidR="00DB7CEA">
        <w:t xml:space="preserve">milar to that used by (Doggett </w:t>
      </w:r>
      <w:r>
        <w:t xml:space="preserve">and </w:t>
      </w:r>
      <w:proofErr w:type="spellStart"/>
      <w:r>
        <w:t>Leveille</w:t>
      </w:r>
      <w:proofErr w:type="spellEnd"/>
      <w:r>
        <w:t>, 2</w:t>
      </w:r>
      <w:r w:rsidR="007909F9">
        <w:t xml:space="preserve">010, Robinson and </w:t>
      </w:r>
      <w:proofErr w:type="spellStart"/>
      <w:r w:rsidR="007909F9">
        <w:t>Menzie</w:t>
      </w:r>
      <w:proofErr w:type="spellEnd"/>
      <w:r w:rsidR="007909F9">
        <w:t>, 2012)</w:t>
      </w:r>
      <w:r>
        <w:t>.</w:t>
      </w:r>
    </w:p>
    <w:p w14:paraId="19AF2F0C" w14:textId="4B9CDAD5" w:rsidR="00EB72CB" w:rsidRDefault="00AD6C5A" w:rsidP="00AC41B2">
      <w:pPr>
        <w:pStyle w:val="Heading2"/>
      </w:pPr>
      <w:bookmarkStart w:id="64" w:name="_Toc521594760"/>
      <w:bookmarkStart w:id="65" w:name="_Toc521594890"/>
      <w:bookmarkStart w:id="66" w:name="_Toc531875884"/>
      <w:bookmarkStart w:id="67" w:name="_Toc536784828"/>
      <w:r>
        <w:t>Mining</w:t>
      </w:r>
      <w:r w:rsidR="00EF3046">
        <w:t xml:space="preserve"> and Mill</w:t>
      </w:r>
      <w:r w:rsidR="00EB72CB">
        <w:t xml:space="preserve"> Cost Models</w:t>
      </w:r>
      <w:bookmarkEnd w:id="64"/>
      <w:bookmarkEnd w:id="65"/>
      <w:bookmarkEnd w:id="66"/>
      <w:bookmarkEnd w:id="67"/>
    </w:p>
    <w:p w14:paraId="571452C7" w14:textId="2FA2BF1E" w:rsidR="00DC0E03" w:rsidRDefault="005648B4" w:rsidP="00DC0E03">
      <w:pPr>
        <w:pStyle w:val="BodyText"/>
      </w:pPr>
      <w:r>
        <w:t>Mining</w:t>
      </w:r>
      <w:r w:rsidR="00E347F6">
        <w:t xml:space="preserve"> and m</w:t>
      </w:r>
      <w:r w:rsidR="00EF3046">
        <w:t>ill cost</w:t>
      </w:r>
      <w:r w:rsidR="005D5461">
        <w:t xml:space="preserve"> </w:t>
      </w:r>
      <w:r w:rsidR="005D5461" w:rsidRPr="005D5461">
        <w:t xml:space="preserve">engineering </w:t>
      </w:r>
      <w:r w:rsidR="005D5461">
        <w:t>model</w:t>
      </w:r>
      <w:r w:rsidR="00EF3046">
        <w:t xml:space="preserve">s </w:t>
      </w:r>
      <w:r w:rsidR="00A710E3">
        <w:t xml:space="preserve">estimate the </w:t>
      </w:r>
      <w:r w:rsidR="007D7EBB">
        <w:t xml:space="preserve">capital and operating </w:t>
      </w:r>
      <w:r w:rsidR="00EF3046">
        <w:t>costs to develop mineral deposits and to recover commodities</w:t>
      </w:r>
      <w:r w:rsidR="003C3F50">
        <w:t xml:space="preserve"> </w:t>
      </w:r>
      <w:r w:rsidR="007D7EBB">
        <w:t xml:space="preserve">based on deposit type characteristics, </w:t>
      </w:r>
      <w:r w:rsidR="003C3F50">
        <w:t>ore tonnage, ore grades, and deposit depth estimates</w:t>
      </w:r>
      <w:r w:rsidR="00EF3046">
        <w:t>.</w:t>
      </w:r>
      <w:r w:rsidR="003C3F50">
        <w:t xml:space="preserve"> These models are </w:t>
      </w:r>
      <w:r w:rsidR="00EB72CB">
        <w:t>applied to</w:t>
      </w:r>
      <w:r w:rsidR="003C3F50">
        <w:t xml:space="preserve"> the</w:t>
      </w:r>
      <w:r w:rsidR="00EB72CB">
        <w:t xml:space="preserve"> </w:t>
      </w:r>
      <w:r w:rsidR="00AD6C5A">
        <w:t>Monte</w:t>
      </w:r>
      <w:r w:rsidR="00EB72CB">
        <w:t xml:space="preserve"> </w:t>
      </w:r>
      <w:r w:rsidR="00AD6C5A">
        <w:t>Carlo</w:t>
      </w:r>
      <w:r w:rsidR="00EB72CB">
        <w:t xml:space="preserve"> simulation </w:t>
      </w:r>
      <w:r w:rsidR="003C3F50">
        <w:t>of US</w:t>
      </w:r>
      <w:r w:rsidR="00494BE9">
        <w:t>GS 3-Part Resource Assessment (S</w:t>
      </w:r>
      <w:r w:rsidR="003C3F50">
        <w:t xml:space="preserve">inger &amp; </w:t>
      </w:r>
      <w:proofErr w:type="spellStart"/>
      <w:r w:rsidR="003C3F50">
        <w:t>Menzie</w:t>
      </w:r>
      <w:proofErr w:type="spellEnd"/>
      <w:r w:rsidR="003C3F50">
        <w:t>, 2010)</w:t>
      </w:r>
      <w:r w:rsidR="00EF3046">
        <w:t xml:space="preserve"> to </w:t>
      </w:r>
      <w:r w:rsidR="007D7EBB">
        <w:t>provide an estimate of the fraction of the resources estimated by the mineral resource assessment that might be potentially recoverable</w:t>
      </w:r>
      <w:r w:rsidR="00EB72CB">
        <w:t xml:space="preserve">.  </w:t>
      </w:r>
      <w:r w:rsidR="00161C43">
        <w:t xml:space="preserve">RAEF </w:t>
      </w:r>
      <w:r w:rsidR="00E46777">
        <w:t>uses cost updated simple engineering</w:t>
      </w:r>
      <w:r w:rsidR="00161C43">
        <w:t xml:space="preserve"> models based on the U.S. </w:t>
      </w:r>
      <w:r>
        <w:t>Bureau</w:t>
      </w:r>
      <w:r w:rsidR="00161C43">
        <w:t xml:space="preserve"> of Mines</w:t>
      </w:r>
      <w:r w:rsidR="00E46777">
        <w:t xml:space="preserve"> mine</w:t>
      </w:r>
      <w:r w:rsidR="00161C43">
        <w:t xml:space="preserve"> cost models (</w:t>
      </w:r>
      <w:proofErr w:type="spellStart"/>
      <w:r w:rsidR="00161C43">
        <w:t>Camm</w:t>
      </w:r>
      <w:proofErr w:type="spellEnd"/>
      <w:r w:rsidR="00161C43">
        <w:t xml:space="preserve"> 1991</w:t>
      </w:r>
      <w:r w:rsidR="007D7EBB">
        <w:t>, 1993</w:t>
      </w:r>
      <w:r w:rsidR="00161C43">
        <w:t xml:space="preserve">). </w:t>
      </w:r>
      <w:r w:rsidR="00DC0E03">
        <w:t xml:space="preserve">The cost models </w:t>
      </w:r>
      <w:r w:rsidR="009F46F1">
        <w:t>are</w:t>
      </w:r>
      <w:r w:rsidR="00DC0E03">
        <w:t xml:space="preserve"> further described in the Economic Filter Process section of this report below. </w:t>
      </w:r>
    </w:p>
    <w:p w14:paraId="52A2E509" w14:textId="18EBB84F" w:rsidR="00423BE7" w:rsidRDefault="00423BE7" w:rsidP="00AC41B2">
      <w:pPr>
        <w:pStyle w:val="Heading2"/>
      </w:pPr>
      <w:bookmarkStart w:id="68" w:name="_Commodity_Values_and"/>
      <w:bookmarkStart w:id="69" w:name="_Toc521594761"/>
      <w:bookmarkStart w:id="70" w:name="_Toc521594891"/>
      <w:bookmarkStart w:id="71" w:name="_Toc531875885"/>
      <w:bookmarkStart w:id="72" w:name="_Toc536784829"/>
      <w:bookmarkEnd w:id="68"/>
      <w:r>
        <w:t>Commodity Values and Cost Updating</w:t>
      </w:r>
      <w:bookmarkEnd w:id="69"/>
      <w:bookmarkEnd w:id="70"/>
      <w:bookmarkEnd w:id="71"/>
      <w:bookmarkEnd w:id="72"/>
    </w:p>
    <w:p w14:paraId="7AD8C354" w14:textId="4FE9CC13" w:rsidR="00EA7164" w:rsidRDefault="00772325" w:rsidP="001465DD">
      <w:pPr>
        <w:spacing w:before="240"/>
        <w:ind w:firstLine="720"/>
      </w:pPr>
      <w:r>
        <w:t>Commodity values fluctuate frequently relative to mine lifetimes that are the basis of mine development planning. The commodity values in RAEF are averaged on a 20</w:t>
      </w:r>
      <w:r w:rsidR="00547111">
        <w:t xml:space="preserve"> </w:t>
      </w:r>
      <w:r>
        <w:t>year basis</w:t>
      </w:r>
      <w:r w:rsidR="000C5BCA">
        <w:t xml:space="preserve"> (and adjusted to a base year)</w:t>
      </w:r>
      <w:r>
        <w:t xml:space="preserve"> to reflect average ore value </w:t>
      </w:r>
      <w:r w:rsidR="000C5BCA">
        <w:t xml:space="preserve">over a reasonable mine lifetime. </w:t>
      </w:r>
      <w:r w:rsidR="001465DD">
        <w:t xml:space="preserve">Since </w:t>
      </w:r>
      <w:r w:rsidR="00435831">
        <w:t>engineering</w:t>
      </w:r>
      <w:r w:rsidR="003E65B9">
        <w:t xml:space="preserve"> cost and commodity values change over time, model </w:t>
      </w:r>
      <w:r w:rsidR="001465DD">
        <w:t>costs</w:t>
      </w:r>
      <w:r w:rsidR="00743D2A">
        <w:t xml:space="preserve"> </w:t>
      </w:r>
      <w:r w:rsidR="001465DD">
        <w:t xml:space="preserve">need to be </w:t>
      </w:r>
      <w:r w:rsidR="005648B4">
        <w:t>updated</w:t>
      </w:r>
      <w:r w:rsidR="001465DD">
        <w:t xml:space="preserve"> based </w:t>
      </w:r>
      <w:r w:rsidR="001465DD">
        <w:lastRenderedPageBreak/>
        <w:t>on a base year</w:t>
      </w:r>
      <w:r w:rsidR="003C02F1">
        <w:t xml:space="preserve"> </w:t>
      </w:r>
      <w:r w:rsidR="001465DD">
        <w:t>cost index</w:t>
      </w:r>
      <w:r w:rsidR="003E65B9">
        <w:t xml:space="preserve"> to </w:t>
      </w:r>
      <w:r w:rsidR="00EA7164">
        <w:t>be consistent with</w:t>
      </w:r>
      <w:r w:rsidR="003E65B9">
        <w:t xml:space="preserve"> the cost basis of commodity values</w:t>
      </w:r>
      <w:r w:rsidR="00743D2A">
        <w:t>. In</w:t>
      </w:r>
      <w:r w:rsidR="001465DD">
        <w:t xml:space="preserve"> RAEF costs </w:t>
      </w:r>
      <w:r w:rsidR="00EA7164">
        <w:t xml:space="preserve">and commodity values </w:t>
      </w:r>
      <w:r w:rsidR="001465DD">
        <w:t xml:space="preserve">are </w:t>
      </w:r>
      <w:r w:rsidR="00743D2A">
        <w:t>set to a default</w:t>
      </w:r>
      <w:r w:rsidR="003C02F1">
        <w:t xml:space="preserve"> </w:t>
      </w:r>
      <w:r w:rsidR="001465DD" w:rsidRPr="00C5458F">
        <w:t xml:space="preserve">2008 </w:t>
      </w:r>
      <w:r w:rsidR="00EA7164">
        <w:t xml:space="preserve">U.S. </w:t>
      </w:r>
      <w:r w:rsidR="001465DD" w:rsidRPr="00C5458F">
        <w:t>dollar</w:t>
      </w:r>
      <w:r w:rsidR="00C5458F" w:rsidRPr="002B3D08">
        <w:t xml:space="preserve"> basis</w:t>
      </w:r>
      <w:r w:rsidR="001465DD" w:rsidRPr="00C5458F">
        <w:t>.</w:t>
      </w:r>
      <w:r w:rsidR="00743D2A">
        <w:t xml:space="preserve"> </w:t>
      </w:r>
      <w:r w:rsidR="00684FB8">
        <w:t xml:space="preserve">Engineering cost indices, such as the </w:t>
      </w:r>
      <w:r w:rsidR="00983D23">
        <w:t>Marshall &amp;</w:t>
      </w:r>
      <w:r w:rsidR="00684FB8">
        <w:t xml:space="preserve"> Swift index (MS)</w:t>
      </w:r>
      <w:r w:rsidR="0097589A">
        <w:t xml:space="preserve"> are</w:t>
      </w:r>
      <w:r w:rsidR="00684FB8">
        <w:t xml:space="preserve"> used to update the cost models to </w:t>
      </w:r>
      <w:r w:rsidR="00743D2A">
        <w:t>a set base year</w:t>
      </w:r>
      <w:r w:rsidR="00684FB8">
        <w:t xml:space="preserve">. </w:t>
      </w:r>
    </w:p>
    <w:p w14:paraId="5389EB8B" w14:textId="068914F2" w:rsidR="00EA7164" w:rsidRDefault="00EA7164" w:rsidP="00EA7164">
      <w:pPr>
        <w:spacing w:before="240"/>
        <w:ind w:firstLine="720"/>
      </w:pPr>
      <w:r>
        <w:t>The cost index is a</w:t>
      </w:r>
      <w:r w:rsidRPr="000B731A">
        <w:t xml:space="preserve"> dimensionless ratio used to update capital costs to erect a mine plant from a past time to a later time.</w:t>
      </w:r>
      <w:r>
        <w:t xml:space="preserve"> The index is a r</w:t>
      </w:r>
      <w:r w:rsidRPr="000B731A">
        <w:t xml:space="preserve">atio of actual price in a time period </w:t>
      </w:r>
      <w:r>
        <w:t xml:space="preserve">of interest </w:t>
      </w:r>
      <w:r w:rsidRPr="000B731A">
        <w:t>compared to a selected base period.</w:t>
      </w:r>
      <w:r>
        <w:t xml:space="preserve"> </w:t>
      </w:r>
      <w:r w:rsidRPr="000B731A">
        <w:t xml:space="preserve">Cost indexes are a composite of changes in raw materials, energy, labor, and construction costs for </w:t>
      </w:r>
      <w:r>
        <w:t>specific</w:t>
      </w:r>
      <w:r w:rsidRPr="000B731A">
        <w:t xml:space="preserve"> industry sectors.</w:t>
      </w:r>
      <w:r>
        <w:t xml:space="preserve"> </w:t>
      </w:r>
      <w:r w:rsidRPr="000B731A">
        <w:t xml:space="preserve">Available indices include </w:t>
      </w:r>
      <w:r>
        <w:t xml:space="preserve">the </w:t>
      </w:r>
      <w:r w:rsidRPr="000B731A">
        <w:t>Chemical Engineering (CE) and Marshall &amp; Swift (MS)</w:t>
      </w:r>
      <w:r>
        <w:t xml:space="preserve"> </w:t>
      </w:r>
      <w:r w:rsidR="00547111">
        <w:t>indices</w:t>
      </w:r>
      <w:r w:rsidRPr="000B731A">
        <w:t>.</w:t>
      </w:r>
      <w:r>
        <w:t xml:space="preserve"> </w:t>
      </w:r>
      <w:r w:rsidR="00547111">
        <w:t>All are based on Bureau of L</w:t>
      </w:r>
      <w:r w:rsidRPr="000B731A">
        <w:t>abor Statistics</w:t>
      </w:r>
      <w:r>
        <w:t xml:space="preserve"> that are reported on a month and year series. The cost index should be defined on the same time and monetary basis as the commodity value parameters.</w:t>
      </w:r>
    </w:p>
    <w:p w14:paraId="6D1E1101" w14:textId="23B00044" w:rsidR="00EA7164" w:rsidRDefault="00EA7164" w:rsidP="00EA7164">
      <w:pPr>
        <w:spacing w:before="240"/>
        <w:ind w:firstLine="720"/>
      </w:pPr>
      <w:r w:rsidRPr="000B731A">
        <w:t xml:space="preserve">To update cost estimates from period A to period B, multiply period A’s cost by </w:t>
      </w:r>
      <w:r>
        <w:t xml:space="preserve">the </w:t>
      </w:r>
      <w:r w:rsidRPr="000B731A">
        <w:t>ratio of period B’s index over period A’s index</w:t>
      </w:r>
      <w:r>
        <w:t xml:space="preserve"> using the formula:</w:t>
      </w:r>
    </w:p>
    <w:p w14:paraId="357F4794" w14:textId="77777777" w:rsidR="00EA7164" w:rsidRPr="000B731A" w:rsidRDefault="00EA7164" w:rsidP="00EA7164">
      <w:pPr>
        <w:spacing w:before="240"/>
        <w:ind w:firstLine="720"/>
      </w:pPr>
      <w:r w:rsidRPr="000B731A">
        <w:t>Cost (time B) = Cost (time A)* [</w:t>
      </w:r>
      <w:proofErr w:type="gramStart"/>
      <w:r w:rsidRPr="000B731A">
        <w:t>Index(</w:t>
      </w:r>
      <w:proofErr w:type="gramEnd"/>
      <w:r w:rsidRPr="000B731A">
        <w:t>B)/Index(A)]</w:t>
      </w:r>
    </w:p>
    <w:p w14:paraId="6EE9C81D" w14:textId="77777777" w:rsidR="00EA7164" w:rsidRDefault="00EA7164" w:rsidP="00EA7164">
      <w:pPr>
        <w:spacing w:before="240"/>
        <w:ind w:firstLine="720"/>
      </w:pPr>
      <w:r>
        <w:t xml:space="preserve">The </w:t>
      </w:r>
      <w:r w:rsidRPr="000B731A">
        <w:t>Chemical Engineering Index</w:t>
      </w:r>
      <w:r>
        <w:t xml:space="preserve"> is </w:t>
      </w:r>
      <w:r w:rsidRPr="000B731A">
        <w:t>composed of 4 major components – equipment, construction labor, buildings, and engineering and supervision</w:t>
      </w:r>
      <w:r>
        <w:t>. The CE index is p</w:t>
      </w:r>
      <w:r w:rsidRPr="000B731A">
        <w:t xml:space="preserve">ublished </w:t>
      </w:r>
      <w:r>
        <w:t xml:space="preserve">monthly </w:t>
      </w:r>
      <w:r w:rsidRPr="000B731A">
        <w:t>in each issue of Chemical Engineering</w:t>
      </w:r>
      <w:r>
        <w:t xml:space="preserve">. The </w:t>
      </w:r>
      <w:r w:rsidRPr="000B731A">
        <w:t xml:space="preserve">Marshall </w:t>
      </w:r>
      <w:r>
        <w:t>and</w:t>
      </w:r>
      <w:r w:rsidRPr="000B731A">
        <w:t xml:space="preserve"> Swift Cost Index</w:t>
      </w:r>
      <w:r>
        <w:t xml:space="preserve"> is c</w:t>
      </w:r>
      <w:r w:rsidRPr="000B731A">
        <w:t>omposed of two major components - process-industry equipment average and all-industry equipment average</w:t>
      </w:r>
      <w:r>
        <w:t>. The MS index was p</w:t>
      </w:r>
      <w:r w:rsidRPr="000B731A">
        <w:t>ublished monthly in each issue of Chemical Engineering until April 2012</w:t>
      </w:r>
      <w:r>
        <w:t>.</w:t>
      </w:r>
    </w:p>
    <w:p w14:paraId="23A202E9" w14:textId="3165B185" w:rsidR="001465DD" w:rsidRDefault="00684FB8" w:rsidP="008B23A3">
      <w:pPr>
        <w:spacing w:before="240"/>
        <w:ind w:firstLine="720"/>
      </w:pPr>
      <w:r>
        <w:t>To update the costs for a given mine cost equation, the index for the specified date is divided by the base year cost index and the cost equation is multiplied by this factor (</w:t>
      </w:r>
      <w:proofErr w:type="spellStart"/>
      <w:r>
        <w:t>Camm</w:t>
      </w:r>
      <w:proofErr w:type="spellEnd"/>
      <w:r>
        <w:t>, 1991, p. 6). The cost updating index, Ku</w:t>
      </w:r>
      <w:r w:rsidR="00EA7164">
        <w:t xml:space="preserve"> (RAEF variable)</w:t>
      </w:r>
      <w:r>
        <w:t xml:space="preserve">, should be compatible with the base </w:t>
      </w:r>
      <w:r>
        <w:lastRenderedPageBreak/>
        <w:t xml:space="preserve">year defining the commodity prices used in the calculations. The variable used in this program to update the cost parameters in the </w:t>
      </w:r>
      <w:proofErr w:type="spellStart"/>
      <w:r>
        <w:t>Camm</w:t>
      </w:r>
      <w:proofErr w:type="spellEnd"/>
      <w:r w:rsidR="00BE7E65">
        <w:t xml:space="preserve"> (1991)</w:t>
      </w:r>
      <w:r>
        <w:t xml:space="preserve"> equations was calculated </w:t>
      </w:r>
      <w:r w:rsidR="00BE7E65">
        <w:t>using Marshall &amp; Swift index</w:t>
      </w:r>
      <w:r>
        <w:t xml:space="preserve"> </w:t>
      </w:r>
      <w:r w:rsidR="00BE7E65">
        <w:t>data using the formula:</w:t>
      </w:r>
      <w:r w:rsidR="008B23A3">
        <w:t xml:space="preserve"> </w:t>
      </w:r>
      <w:r>
        <w:t xml:space="preserve">(average MS index 1989–2008)/(MS 1989 index) resulting in a </w:t>
      </w:r>
      <w:r w:rsidR="00EA7164">
        <w:t>cost updating index (Ku)</w:t>
      </w:r>
      <w:r>
        <w:t xml:space="preserve"> of 1.26 (Robinson &amp; </w:t>
      </w:r>
      <w:proofErr w:type="spellStart"/>
      <w:r>
        <w:t>Menzie</w:t>
      </w:r>
      <w:proofErr w:type="spellEnd"/>
      <w:r>
        <w:t>, 2010, p</w:t>
      </w:r>
      <w:r w:rsidR="00BE7E65">
        <w:t>.</w:t>
      </w:r>
      <w:r>
        <w:t xml:space="preserve"> 9). </w:t>
      </w:r>
      <w:r w:rsidR="001465DD">
        <w:t xml:space="preserve"> </w:t>
      </w:r>
    </w:p>
    <w:p w14:paraId="355310CC" w14:textId="2C55AAF5" w:rsidR="008C377C" w:rsidRDefault="001465DD" w:rsidP="008C377C">
      <w:pPr>
        <w:spacing w:before="240"/>
        <w:ind w:firstLine="720"/>
      </w:pPr>
      <w:r>
        <w:t xml:space="preserve">RAEF allows users to customize the cost basis in the economic </w:t>
      </w:r>
      <w:r w:rsidR="005648B4">
        <w:t>evaluations</w:t>
      </w:r>
      <w:r>
        <w:t xml:space="preserve"> using the </w:t>
      </w:r>
      <w:r w:rsidR="008C377C">
        <w:t xml:space="preserve">GUI </w:t>
      </w:r>
      <w:r>
        <w:t xml:space="preserve">dialog. Users can edit the Marshall Swift cost index, </w:t>
      </w:r>
      <w:r w:rsidR="00EA7164">
        <w:t>(default value of</w:t>
      </w:r>
      <w:r>
        <w:t xml:space="preserve"> 1.26</w:t>
      </w:r>
      <w:r w:rsidR="00EA7164">
        <w:t>)</w:t>
      </w:r>
      <w:r>
        <w:t xml:space="preserve"> by clicking on the Change MSC button in the dialog. </w:t>
      </w:r>
    </w:p>
    <w:p w14:paraId="45D28B68" w14:textId="40BFBB9F" w:rsidR="00BC4553" w:rsidRDefault="001465DD" w:rsidP="008C377C">
      <w:pPr>
        <w:spacing w:before="240"/>
        <w:ind w:firstLine="720"/>
      </w:pPr>
      <w:r>
        <w:t xml:space="preserve">Users can also </w:t>
      </w:r>
      <w:r w:rsidR="004C3FC2">
        <w:t>modify</w:t>
      </w:r>
      <w:r>
        <w:t xml:space="preserve"> the cost equation parameters </w:t>
      </w:r>
      <w:r w:rsidR="00EA7164">
        <w:t xml:space="preserve">by defining </w:t>
      </w:r>
      <w:r w:rsidR="004C3FC2">
        <w:t xml:space="preserve">capital and operating </w:t>
      </w:r>
      <w:r w:rsidR="00EA7164">
        <w:t>cost inflati</w:t>
      </w:r>
      <w:r w:rsidR="004C3FC2">
        <w:t xml:space="preserve">on parameters based on the location and environment of the assessment tract. In areas lacking infrastructure or sited in harsh climates, environments, or remote localities </w:t>
      </w:r>
      <w:r w:rsidR="008C377C">
        <w:t xml:space="preserve">that </w:t>
      </w:r>
      <w:r w:rsidR="004C3FC2">
        <w:t xml:space="preserve">are likely to </w:t>
      </w:r>
      <w:r w:rsidR="008C377C">
        <w:t xml:space="preserve">increase mine </w:t>
      </w:r>
      <w:r w:rsidR="004C3FC2">
        <w:t xml:space="preserve">capital and operating costs relative to more habitable areas with adequate infrastructure. The </w:t>
      </w:r>
      <w:r w:rsidR="008C377C">
        <w:t>cost</w:t>
      </w:r>
      <w:r w:rsidR="004C3FC2">
        <w:t xml:space="preserve"> parameters are modified by adding capital and operating cost inflation factors to the cost equations</w:t>
      </w:r>
      <w:r>
        <w:t>.</w:t>
      </w:r>
      <w:r w:rsidR="0085291A">
        <w:t xml:space="preserve"> </w:t>
      </w:r>
      <w:r w:rsidR="008C377C" w:rsidRPr="0085291A">
        <w:t xml:space="preserve">These inflation factors are </w:t>
      </w:r>
      <w:r w:rsidR="004C3FC2">
        <w:t>user-defined</w:t>
      </w:r>
      <w:r w:rsidR="008C377C" w:rsidRPr="0085291A">
        <w:t xml:space="preserve"> </w:t>
      </w:r>
      <w:r w:rsidR="004C3FC2">
        <w:t>estimate</w:t>
      </w:r>
      <w:r w:rsidR="009A2E03">
        <w:t xml:space="preserve">s of capital and operating costs relative to typical area costs. </w:t>
      </w:r>
      <w:r w:rsidR="008C377C" w:rsidRPr="0085291A">
        <w:t xml:space="preserve">The default values for </w:t>
      </w:r>
      <w:r w:rsidR="009A2E03">
        <w:t>the capital and operating cost</w:t>
      </w:r>
      <w:r w:rsidR="008C377C" w:rsidRPr="0085291A">
        <w:t xml:space="preserve"> inflation factors is 1</w:t>
      </w:r>
      <w:r w:rsidR="009A2E03">
        <w:t>,</w:t>
      </w:r>
      <w:r w:rsidR="008C377C" w:rsidRPr="0085291A">
        <w:t xml:space="preserve"> which reflects a </w:t>
      </w:r>
      <w:r w:rsidR="00F2597B">
        <w:t xml:space="preserve">typical mine cost environment. </w:t>
      </w:r>
      <w:r w:rsidR="008C377C" w:rsidRPr="0085291A">
        <w:t xml:space="preserve">A higher number reflects an increasing level of mining costs in the tract area. </w:t>
      </w:r>
      <w:r w:rsidR="008C377C">
        <w:t xml:space="preserve"> </w:t>
      </w:r>
      <w:r w:rsidR="009A2E03">
        <w:t>These are used for assessment tract areas where the user estimates a higher cost basis is required</w:t>
      </w:r>
      <w:r w:rsidR="008C377C">
        <w:t xml:space="preserve">. </w:t>
      </w:r>
      <w:r w:rsidR="00735676">
        <w:t>RAEF allows users the ability to change</w:t>
      </w:r>
      <w:r>
        <w:t xml:space="preserve"> the operating cost and capital cost inflation</w:t>
      </w:r>
      <w:r w:rsidR="009A2E03">
        <w:t xml:space="preserve"> factors</w:t>
      </w:r>
      <w:r w:rsidR="00735676">
        <w:t xml:space="preserve"> on its dialog</w:t>
      </w:r>
      <w:r>
        <w:t>.</w:t>
      </w:r>
      <w:r w:rsidR="0085291A" w:rsidRPr="0085291A">
        <w:t xml:space="preserve"> </w:t>
      </w:r>
    </w:p>
    <w:p w14:paraId="0BAB5144" w14:textId="095EB3BC" w:rsidR="00423BE7" w:rsidRPr="00F20AD9" w:rsidRDefault="00423BE7" w:rsidP="00423BE7">
      <w:pPr>
        <w:pStyle w:val="Heading1"/>
        <w:autoSpaceDE w:val="0"/>
        <w:autoSpaceDN w:val="0"/>
        <w:adjustRightInd w:val="0"/>
        <w:rPr>
          <w:rFonts w:cs="Times New Roman"/>
          <w:bCs w:val="0"/>
          <w:szCs w:val="24"/>
        </w:rPr>
      </w:pPr>
      <w:bookmarkStart w:id="73" w:name="_Toc521594762"/>
      <w:bookmarkStart w:id="74" w:name="_Toc521594892"/>
      <w:bookmarkStart w:id="75" w:name="_Toc531875886"/>
      <w:bookmarkStart w:id="76" w:name="_Toc536784830"/>
      <w:r w:rsidRPr="00C5458F">
        <w:rPr>
          <w:rFonts w:cs="Times New Roman"/>
          <w:bCs w:val="0"/>
          <w:szCs w:val="24"/>
        </w:rPr>
        <w:t>RAEF Summary</w:t>
      </w:r>
      <w:bookmarkEnd w:id="73"/>
      <w:bookmarkEnd w:id="74"/>
      <w:bookmarkEnd w:id="75"/>
      <w:bookmarkEnd w:id="76"/>
    </w:p>
    <w:p w14:paraId="7C75334C" w14:textId="2880DDA0" w:rsidR="00BC4553" w:rsidRDefault="007C00C2" w:rsidP="006D423E">
      <w:pPr>
        <w:spacing w:after="160"/>
        <w:ind w:firstLine="720"/>
      </w:pPr>
      <w:r w:rsidRPr="00C5458F">
        <w:t xml:space="preserve">RAEF is an R graphical user interface (GUI) package that implements a simple engineering mine cost analysis to </w:t>
      </w:r>
      <w:r w:rsidR="002F74C5">
        <w:t xml:space="preserve">a series of simulated deposits with defined ore tonnage and grade attributes calculated using Monte Carlo </w:t>
      </w:r>
      <w:r w:rsidR="00890937">
        <w:t xml:space="preserve">sampling of an appropriate mineral deposit grade-tonnage model (Singer and </w:t>
      </w:r>
      <w:proofErr w:type="spellStart"/>
      <w:r w:rsidR="00890937">
        <w:t>Menzie</w:t>
      </w:r>
      <w:proofErr w:type="spellEnd"/>
      <w:r w:rsidR="00890937">
        <w:t xml:space="preserve">, 2010). </w:t>
      </w:r>
      <w:r w:rsidRPr="00C5458F">
        <w:t xml:space="preserve"> </w:t>
      </w:r>
      <w:r w:rsidR="00890937">
        <w:t xml:space="preserve">These </w:t>
      </w:r>
      <w:r w:rsidRPr="00C5458F">
        <w:t xml:space="preserve">deposit simulations </w:t>
      </w:r>
      <w:r w:rsidR="00890937">
        <w:t xml:space="preserve">representing the likely </w:t>
      </w:r>
      <w:r w:rsidR="00890937">
        <w:lastRenderedPageBreak/>
        <w:t>grade and tonnage characteristics of undiscovered deposits are a component of most quantitative mineral reso</w:t>
      </w:r>
      <w:r w:rsidR="00F2597B">
        <w:t>urce methods, such as the USGS three-part a</w:t>
      </w:r>
      <w:r w:rsidR="00890937">
        <w:t xml:space="preserve">ssessment (Singer and </w:t>
      </w:r>
      <w:proofErr w:type="spellStart"/>
      <w:r w:rsidR="00890937">
        <w:t>Menzie</w:t>
      </w:r>
      <w:proofErr w:type="spellEnd"/>
      <w:r w:rsidR="00890937">
        <w:t xml:space="preserve">, 2010). The </w:t>
      </w:r>
      <w:r w:rsidR="00E872BF" w:rsidRPr="00C5458F">
        <w:t>RAEF tool automate</w:t>
      </w:r>
      <w:r w:rsidR="00890937">
        <w:t>s</w:t>
      </w:r>
      <w:r w:rsidR="00E872BF" w:rsidRPr="00C5458F">
        <w:t xml:space="preserve"> a </w:t>
      </w:r>
      <w:r w:rsidR="00890937">
        <w:t>series</w:t>
      </w:r>
      <w:r w:rsidR="00F37D3E">
        <w:t xml:space="preserve"> of</w:t>
      </w:r>
      <w:r w:rsidR="00E872BF" w:rsidRPr="00C5458F">
        <w:t xml:space="preserve"> </w:t>
      </w:r>
      <w:r w:rsidR="00F37D3E" w:rsidRPr="00F37D3E">
        <w:t xml:space="preserve">simple engineering mine </w:t>
      </w:r>
      <w:r w:rsidR="00890937">
        <w:t>model</w:t>
      </w:r>
      <w:r w:rsidR="00F37D3E" w:rsidRPr="00F37D3E">
        <w:t xml:space="preserve"> calculations</w:t>
      </w:r>
      <w:r w:rsidR="00F37D3E">
        <w:t xml:space="preserve"> </w:t>
      </w:r>
      <w:r w:rsidR="0057618D">
        <w:t>based on a few user-defined options on mine and beneficiation methods and estimates of the depth distribution of undiscovered deposits</w:t>
      </w:r>
      <w:r w:rsidR="00E872BF" w:rsidRPr="00C5458F">
        <w:t xml:space="preserve"> to</w:t>
      </w:r>
      <w:r w:rsidR="00F37D3E" w:rsidRPr="00C5458F">
        <w:t xml:space="preserve"> estimate </w:t>
      </w:r>
      <w:r w:rsidR="0057618D">
        <w:t xml:space="preserve">the fraction of simulated deposits that have tonnage and grade characteristics that provide a positive return on investment based on the engineering cost model analysis. This fraction of simulated deposits provides an estimate of potentially recoverable resources in the study area and an estimate of the </w:t>
      </w:r>
      <w:r w:rsidR="007D5D9C">
        <w:t xml:space="preserve">risk of failure in the study area, defined by the fraction of simulated deposits that calculate as non-economic. </w:t>
      </w:r>
      <w:r w:rsidR="00E872BF" w:rsidRPr="00C5458F">
        <w:t>RAEF provides a</w:t>
      </w:r>
      <w:r w:rsidR="00F37A0F">
        <w:t xml:space="preserve">n </w:t>
      </w:r>
      <w:r w:rsidR="00E872BF" w:rsidRPr="00C5458F">
        <w:t xml:space="preserve">interactive tool to </w:t>
      </w:r>
      <w:r w:rsidR="007D5D9C">
        <w:t xml:space="preserve">apply simple engineering cost analysis to quantitative mineral resource assessment results </w:t>
      </w:r>
      <w:r w:rsidR="00E872BF" w:rsidRPr="00C5458F">
        <w:t xml:space="preserve">based on </w:t>
      </w:r>
      <w:r w:rsidR="007D5D9C">
        <w:t xml:space="preserve">user-supplied information on mineral </w:t>
      </w:r>
      <w:r w:rsidR="00E872BF" w:rsidRPr="00C5458F">
        <w:t>deposit type</w:t>
      </w:r>
      <w:r w:rsidR="007D5D9C">
        <w:t xml:space="preserve"> characteristics</w:t>
      </w:r>
      <w:r w:rsidR="00E872BF" w:rsidRPr="00C5458F">
        <w:t xml:space="preserve">, </w:t>
      </w:r>
      <w:r w:rsidR="007D5D9C">
        <w:t xml:space="preserve">simulated </w:t>
      </w:r>
      <w:r w:rsidR="00E872BF" w:rsidRPr="00C5458F">
        <w:t xml:space="preserve">ore </w:t>
      </w:r>
      <w:r w:rsidR="007D5D9C">
        <w:t xml:space="preserve">deposit </w:t>
      </w:r>
      <w:r w:rsidR="00E872BF" w:rsidRPr="00C5458F">
        <w:t>tonnage</w:t>
      </w:r>
      <w:r w:rsidR="007D5D9C">
        <w:t xml:space="preserve"> and grade estimates, undiscovered deposit</w:t>
      </w:r>
      <w:r w:rsidR="00E872BF" w:rsidRPr="00C5458F">
        <w:t xml:space="preserve"> depth profiles, and regional cost features. </w:t>
      </w:r>
      <w:r w:rsidR="0051711A" w:rsidRPr="00C5458F">
        <w:t xml:space="preserve">RAEF </w:t>
      </w:r>
      <w:r w:rsidR="00F37A0F">
        <w:t>provides a simple engineering economic</w:t>
      </w:r>
      <w:r w:rsidR="0051711A" w:rsidRPr="00C5458F">
        <w:t xml:space="preserve"> analysis for each simulation deposit input and </w:t>
      </w:r>
      <w:r w:rsidR="00F37A0F">
        <w:t>calculates a</w:t>
      </w:r>
      <w:r w:rsidR="0051711A" w:rsidRPr="00C5458F">
        <w:t xml:space="preserve"> </w:t>
      </w:r>
      <w:r w:rsidR="00F37A0F">
        <w:t>series</w:t>
      </w:r>
      <w:r w:rsidR="0051711A" w:rsidRPr="00C5458F">
        <w:t xml:space="preserve"> of supplementary statistical tables </w:t>
      </w:r>
      <w:r w:rsidR="00F37A0F">
        <w:t>and graphics based on</w:t>
      </w:r>
      <w:r w:rsidR="0051711A" w:rsidRPr="00C5458F">
        <w:t xml:space="preserve"> the </w:t>
      </w:r>
      <w:r w:rsidR="00E23958">
        <w:t xml:space="preserve">entire </w:t>
      </w:r>
      <w:r w:rsidR="00F37A0F">
        <w:t>analysis</w:t>
      </w:r>
      <w:r w:rsidR="0051711A" w:rsidRPr="00C5458F">
        <w:t xml:space="preserve"> results. </w:t>
      </w:r>
    </w:p>
    <w:p w14:paraId="5A48C5E5" w14:textId="26D1E771" w:rsidR="00B227D5" w:rsidRPr="006856FB" w:rsidRDefault="00B227D5" w:rsidP="00B227D5">
      <w:pPr>
        <w:pStyle w:val="Heading1"/>
      </w:pPr>
      <w:bookmarkStart w:id="77" w:name="_Toc521594763"/>
      <w:bookmarkStart w:id="78" w:name="_Toc521594893"/>
      <w:bookmarkStart w:id="79" w:name="_Toc531875887"/>
      <w:bookmarkStart w:id="80" w:name="_Toc536784831"/>
      <w:r>
        <w:t>RAEF Parameters</w:t>
      </w:r>
      <w:bookmarkEnd w:id="77"/>
      <w:bookmarkEnd w:id="78"/>
      <w:bookmarkEnd w:id="79"/>
      <w:bookmarkEnd w:id="80"/>
    </w:p>
    <w:p w14:paraId="6B740BB4" w14:textId="21E44003" w:rsidR="00B40483" w:rsidRDefault="00B40483" w:rsidP="00B40483">
      <w:pPr>
        <w:pStyle w:val="BodyText"/>
      </w:pPr>
      <w:r>
        <w:t xml:space="preserve">RAEF requires a set of </w:t>
      </w:r>
      <w:r w:rsidR="00375EA8">
        <w:t xml:space="preserve">user-defined </w:t>
      </w:r>
      <w:r>
        <w:t>parameters to</w:t>
      </w:r>
      <w:r w:rsidR="005A2ECA">
        <w:t xml:space="preserve"> </w:t>
      </w:r>
      <w:r>
        <w:t>successfully run</w:t>
      </w:r>
      <w:r w:rsidR="00F01DAE">
        <w:t xml:space="preserve"> the economic filter analysis. </w:t>
      </w:r>
      <w:r>
        <w:t xml:space="preserve">The parameters </w:t>
      </w:r>
      <w:r w:rsidR="0064742E">
        <w:t xml:space="preserve">may </w:t>
      </w:r>
      <w:r>
        <w:t xml:space="preserve">be </w:t>
      </w:r>
      <w:r w:rsidR="0064742E">
        <w:t xml:space="preserve">entered </w:t>
      </w:r>
      <w:r>
        <w:t>using the</w:t>
      </w:r>
      <w:r w:rsidR="002F74C5">
        <w:t xml:space="preserve"> RAEF graphical user interface</w:t>
      </w:r>
      <w:r w:rsidR="00375EA8">
        <w:t xml:space="preserve"> (GUI)</w:t>
      </w:r>
      <w:r w:rsidR="002F74C5">
        <w:t xml:space="preserve"> </w:t>
      </w:r>
      <w:r>
        <w:t xml:space="preserve">or </w:t>
      </w:r>
      <w:r w:rsidR="00375EA8">
        <w:t>entered as</w:t>
      </w:r>
      <w:r w:rsidR="00D2684D">
        <w:t xml:space="preserve"> </w:t>
      </w:r>
      <w:r>
        <w:t xml:space="preserve">a Pre-Set Parameters file </w:t>
      </w:r>
      <w:r w:rsidR="00A13FEA">
        <w:t xml:space="preserve">using </w:t>
      </w:r>
      <w:r w:rsidR="00F01DAE">
        <w:t xml:space="preserve">the batch run option. </w:t>
      </w:r>
      <w:r w:rsidR="00196125">
        <w:t xml:space="preserve">The </w:t>
      </w:r>
      <w:r w:rsidR="00375EA8">
        <w:t>GUI</w:t>
      </w:r>
      <w:r w:rsidR="00196125">
        <w:t xml:space="preserve"> option allow</w:t>
      </w:r>
      <w:r w:rsidR="009F6AF2">
        <w:t>s</w:t>
      </w:r>
      <w:r w:rsidR="00196125">
        <w:t xml:space="preserve"> users to </w:t>
      </w:r>
      <w:r w:rsidR="00A13FEA">
        <w:t xml:space="preserve">specify </w:t>
      </w:r>
      <w:r w:rsidR="00196125">
        <w:t>each parameter individually when prompt</w:t>
      </w:r>
      <w:r w:rsidR="00A13FEA">
        <w:t>ed</w:t>
      </w:r>
      <w:r w:rsidR="00196125">
        <w:t xml:space="preserve"> </w:t>
      </w:r>
      <w:r w:rsidR="00431E47">
        <w:t>by</w:t>
      </w:r>
      <w:r w:rsidR="00A13FEA">
        <w:t xml:space="preserve"> </w:t>
      </w:r>
      <w:r w:rsidR="00431E47">
        <w:t>a</w:t>
      </w:r>
      <w:r w:rsidR="00196125">
        <w:t xml:space="preserve"> </w:t>
      </w:r>
      <w:r w:rsidR="00431E47">
        <w:t>program</w:t>
      </w:r>
      <w:r w:rsidR="00196125">
        <w:t xml:space="preserve"> dialog.  The batch run option allow</w:t>
      </w:r>
      <w:r w:rsidR="007A4518">
        <w:t>s</w:t>
      </w:r>
      <w:r w:rsidR="00196125">
        <w:t xml:space="preserve"> users to </w:t>
      </w:r>
      <w:r w:rsidR="00431E47">
        <w:t>enter</w:t>
      </w:r>
      <w:r w:rsidR="00196125">
        <w:t xml:space="preserve"> a CSV</w:t>
      </w:r>
      <w:r w:rsidR="00A13FEA">
        <w:t xml:space="preserve"> file of run parameters</w:t>
      </w:r>
      <w:r w:rsidR="00196125">
        <w:t xml:space="preserve"> into RAEF to </w:t>
      </w:r>
      <w:r w:rsidR="00A13FEA">
        <w:t xml:space="preserve">define </w:t>
      </w:r>
      <w:r w:rsidR="00196125">
        <w:t xml:space="preserve">all </w:t>
      </w:r>
      <w:r w:rsidR="00375EA8">
        <w:t>run</w:t>
      </w:r>
      <w:r w:rsidR="007A4518">
        <w:t xml:space="preserve"> parameters</w:t>
      </w:r>
      <w:r w:rsidR="00196125">
        <w:t>.</w:t>
      </w:r>
      <w:r>
        <w:t xml:space="preserve"> </w:t>
      </w:r>
      <w:r w:rsidR="001B395E">
        <w:t xml:space="preserve">The </w:t>
      </w:r>
      <w:r w:rsidR="00A13FEA">
        <w:t xml:space="preserve">required </w:t>
      </w:r>
      <w:r w:rsidR="001B395E">
        <w:t xml:space="preserve">parameters are </w:t>
      </w:r>
      <w:r w:rsidR="00A13FEA">
        <w:t>listed</w:t>
      </w:r>
      <w:r w:rsidR="00375EA8">
        <w:t xml:space="preserve"> below</w:t>
      </w:r>
      <w:r w:rsidR="00A13FEA">
        <w:t xml:space="preserve"> </w:t>
      </w:r>
      <w:r w:rsidR="001B395E">
        <w:t xml:space="preserve">in </w:t>
      </w:r>
      <w:r w:rsidR="00375EA8">
        <w:t xml:space="preserve">the </w:t>
      </w:r>
      <w:r w:rsidR="001B395E">
        <w:t>order of GUI parameter</w:t>
      </w:r>
      <w:r w:rsidR="00F01DAE">
        <w:t xml:space="preserve"> </w:t>
      </w:r>
      <w:r w:rsidR="001B395E">
        <w:t xml:space="preserve">input.  </w:t>
      </w:r>
    </w:p>
    <w:p w14:paraId="12C78251" w14:textId="72C3170B" w:rsidR="008A0B0E" w:rsidRDefault="001B395E" w:rsidP="00BF3C3B">
      <w:pPr>
        <w:pStyle w:val="BodyText"/>
      </w:pPr>
      <w:r>
        <w:lastRenderedPageBreak/>
        <w:t xml:space="preserve">The first input </w:t>
      </w:r>
      <w:r w:rsidR="00DE0AB2">
        <w:t xml:space="preserve">parameter </w:t>
      </w:r>
      <w:r>
        <w:t>is the</w:t>
      </w:r>
      <w:r w:rsidR="003F4FDA">
        <w:t xml:space="preserve"> name and location of the</w:t>
      </w:r>
      <w:r w:rsidR="00F01DAE">
        <w:t xml:space="preserve"> Monte Carlo simulated deposits </w:t>
      </w:r>
      <w:r w:rsidR="001C7CE8">
        <w:t>file</w:t>
      </w:r>
      <w:r>
        <w:t xml:space="preserve">. </w:t>
      </w:r>
      <w:r w:rsidR="003F4FDA">
        <w:t xml:space="preserve">The </w:t>
      </w:r>
      <w:r w:rsidR="00F01DAE">
        <w:t>Monte Carlo s</w:t>
      </w:r>
      <w:r w:rsidR="000A4692">
        <w:t>imulation input file</w:t>
      </w:r>
      <w:r w:rsidR="003F4FDA">
        <w:t xml:space="preserve"> </w:t>
      </w:r>
      <w:r w:rsidR="001C7CE8">
        <w:t xml:space="preserve">is calculated from a user-defined </w:t>
      </w:r>
      <w:r>
        <w:t>probability mass function</w:t>
      </w:r>
      <w:r w:rsidR="000A4692">
        <w:t xml:space="preserve"> (</w:t>
      </w:r>
      <w:r>
        <w:t>PMF</w:t>
      </w:r>
      <w:r w:rsidR="000A4692">
        <w:t>)</w:t>
      </w:r>
      <w:r>
        <w:t xml:space="preserve"> </w:t>
      </w:r>
      <w:r w:rsidR="001C7CE8">
        <w:t>estimating the likelihood undiscovered deposits in the study area and the mineral deposit grade-tonnage model that defines the statistical distribution of ore tonnage and ore grade distributions in the deposit type of interest</w:t>
      </w:r>
      <w:r w:rsidR="006A74F1">
        <w:t xml:space="preserve">. </w:t>
      </w:r>
      <w:r w:rsidR="00F94237">
        <w:t>The file of simulated deposits must include the simulated ore tonnage</w:t>
      </w:r>
      <w:r w:rsidR="008A0B0E">
        <w:t xml:space="preserve"> (metric tons),</w:t>
      </w:r>
      <w:r w:rsidR="00F94237">
        <w:t xml:space="preserve"> commodity ore grades</w:t>
      </w:r>
      <w:r w:rsidR="008A0B0E">
        <w:t xml:space="preserve"> (percent)</w:t>
      </w:r>
      <w:r w:rsidR="00F94237">
        <w:t xml:space="preserve">, </w:t>
      </w:r>
      <w:r w:rsidR="008A0B0E">
        <w:t xml:space="preserve">and </w:t>
      </w:r>
      <w:r w:rsidR="00F94237">
        <w:t>in-ground contained resources</w:t>
      </w:r>
      <w:r w:rsidR="008A0B0E">
        <w:t xml:space="preserve"> (metric tons) for each commodity</w:t>
      </w:r>
      <w:r w:rsidR="00F94237">
        <w:t xml:space="preserve">, indexed by the number of deposits defined by the PMF model used </w:t>
      </w:r>
      <w:r w:rsidR="008A0B0E">
        <w:t>create the simulated deposits file. E</w:t>
      </w:r>
      <w:r w:rsidR="006A74F1">
        <w:t>xample programs that produce the simulated deposit files</w:t>
      </w:r>
      <w:r w:rsidR="008A0B0E">
        <w:t xml:space="preserve"> in the format</w:t>
      </w:r>
      <w:r w:rsidR="006A74F1">
        <w:t xml:space="preserve"> required by RAEF include MapMark4 (</w:t>
      </w:r>
      <w:proofErr w:type="spellStart"/>
      <w:r w:rsidR="006A74F1">
        <w:t>Ellefsen</w:t>
      </w:r>
      <w:proofErr w:type="spellEnd"/>
      <w:r w:rsidR="006A74F1">
        <w:t xml:space="preserve">, </w:t>
      </w:r>
      <w:r w:rsidR="00F94237">
        <w:t>2017a,</w:t>
      </w:r>
      <w:r w:rsidR="00F2597B">
        <w:t xml:space="preserve"> </w:t>
      </w:r>
      <w:r w:rsidR="00F94237">
        <w:t>b</w:t>
      </w:r>
      <w:r w:rsidR="006A74F1">
        <w:t xml:space="preserve">) and MapMark4GUI (Shapiro, 2018). RAEF will accept the formatted </w:t>
      </w:r>
      <w:r>
        <w:t xml:space="preserve">simulation </w:t>
      </w:r>
      <w:r w:rsidR="000A4692">
        <w:t xml:space="preserve">run </w:t>
      </w:r>
      <w:r w:rsidR="00BF3C3B">
        <w:t>output from</w:t>
      </w:r>
      <w:r>
        <w:t xml:space="preserve"> </w:t>
      </w:r>
      <w:r w:rsidR="00F01DAE">
        <w:t>the MapMark4GUI package</w:t>
      </w:r>
      <w:r w:rsidR="006A74F1">
        <w:t xml:space="preserve"> </w:t>
      </w:r>
      <w:r w:rsidR="008A0B0E">
        <w:t xml:space="preserve">as input that uses the name </w:t>
      </w:r>
      <w:r w:rsidR="008A0B0E" w:rsidRPr="00F2597B">
        <w:rPr>
          <w:i/>
        </w:rPr>
        <w:t xml:space="preserve">RunID_05_SimEF </w:t>
      </w:r>
      <w:r w:rsidR="008A0B0E" w:rsidRPr="000A4692">
        <w:t>(Shapiro, 2018).</w:t>
      </w:r>
      <w:r w:rsidR="008A0B0E">
        <w:t xml:space="preserve"> </w:t>
      </w:r>
    </w:p>
    <w:p w14:paraId="2975ECA7" w14:textId="4D5452BD" w:rsidR="008A0B0E" w:rsidRDefault="008C4481" w:rsidP="00BF3C3B">
      <w:pPr>
        <w:pStyle w:val="BodyText"/>
      </w:pPr>
      <w:r>
        <w:t xml:space="preserve">The simulation file should have 4 index columns that </w:t>
      </w:r>
      <w:r w:rsidR="00A87D88">
        <w:t>precede</w:t>
      </w:r>
      <w:r>
        <w:t xml:space="preserve"> each </w:t>
      </w:r>
      <w:r w:rsidR="00F94237">
        <w:t>s</w:t>
      </w:r>
      <w:r>
        <w:t>imulated deposit tonnage and ore grade features. Column 1 is a row index for the entire file</w:t>
      </w:r>
      <w:r w:rsidR="005736D8">
        <w:t>. This index is not used in RAEF calculations. Column 2 is an index number for each individual simulation group. Each individual simulation can contain either no deposits (listed as 0) or some positive integer number of deposits, as defined by randomly sampling the PMF.  The third column lists the number of deposits associated with this simulation index. The fourth column lists the count number of the number of deposits given in column 3. The fifth column reports the simulated ore tonnage for the deposit number in</w:t>
      </w:r>
      <w:r w:rsidR="008A0B0E">
        <w:t xml:space="preserve"> column 4, and following columns </w:t>
      </w:r>
      <w:r w:rsidR="005736D8">
        <w:t xml:space="preserve">report the </w:t>
      </w:r>
      <w:r w:rsidR="00940A89">
        <w:t xml:space="preserve">ore grades of commodities in percent for the deposit in column 4. </w:t>
      </w:r>
      <w:r w:rsidR="008A0B0E">
        <w:t>Example files are included in the tutorial exercise package.</w:t>
      </w:r>
    </w:p>
    <w:p w14:paraId="52941EE7" w14:textId="2F3DF2BE" w:rsidR="00B227D5" w:rsidRDefault="000E1956" w:rsidP="00BF3C3B">
      <w:pPr>
        <w:pStyle w:val="BodyText"/>
      </w:pPr>
      <w:r>
        <w:t>As an alternative to the standard simulated deposit file,</w:t>
      </w:r>
      <w:r w:rsidR="00F01DAE">
        <w:t xml:space="preserve"> a user</w:t>
      </w:r>
      <w:r w:rsidR="00B227D5">
        <w:t xml:space="preserve"> </w:t>
      </w:r>
      <w:r w:rsidR="00F01DAE">
        <w:t xml:space="preserve">can </w:t>
      </w:r>
      <w:r w:rsidR="00FB73BF">
        <w:t>submit</w:t>
      </w:r>
      <w:r>
        <w:t xml:space="preserve"> a simulated deposit file generated by sampling the grade-tonnage model. This option is useful when the grade-tonnage model has missing grade data. This option is described in </w:t>
      </w:r>
      <w:r w:rsidR="00F2597B">
        <w:t xml:space="preserve">the </w:t>
      </w:r>
      <w:hyperlink w:anchor="_Empirical_Mode" w:history="1">
        <w:r w:rsidR="00F2597B" w:rsidRPr="00B15E8F">
          <w:rPr>
            <w:rStyle w:val="Hyperlink"/>
          </w:rPr>
          <w:t xml:space="preserve">Empirical Mode </w:t>
        </w:r>
        <w:r w:rsidRPr="00B15E8F">
          <w:rPr>
            <w:rStyle w:val="Hyperlink"/>
          </w:rPr>
          <w:t>section below</w:t>
        </w:r>
      </w:hyperlink>
      <w:r>
        <w:t>.</w:t>
      </w:r>
    </w:p>
    <w:p w14:paraId="2D4D01E2" w14:textId="517372A4" w:rsidR="0057764D" w:rsidRDefault="00FE2EA0" w:rsidP="00FE2EA0">
      <w:pPr>
        <w:pStyle w:val="BodyText"/>
      </w:pPr>
      <w:r>
        <w:lastRenderedPageBreak/>
        <w:t xml:space="preserve">The next set of parameters for RAEF </w:t>
      </w:r>
      <w:r w:rsidR="000E1956">
        <w:t xml:space="preserve">requiring user input </w:t>
      </w:r>
      <w:r w:rsidR="001D7C92">
        <w:t>asks for information about the deposit type and study area,</w:t>
      </w:r>
      <w:r w:rsidR="000E1956">
        <w:t xml:space="preserve"> including</w:t>
      </w:r>
      <w:r w:rsidR="009461D9">
        <w:t xml:space="preserve"> deposit </w:t>
      </w:r>
      <w:r w:rsidR="001D7C92">
        <w:t xml:space="preserve">type orebody </w:t>
      </w:r>
      <w:r w:rsidR="00524EE4">
        <w:t>characteristics</w:t>
      </w:r>
      <w:r w:rsidR="00D04EE4">
        <w:t xml:space="preserve">, tract area, depth profile of the </w:t>
      </w:r>
      <w:r w:rsidR="009461D9">
        <w:t>undiscovered deposits</w:t>
      </w:r>
      <w:r w:rsidR="000B6BC9">
        <w:t xml:space="preserve">, and mine </w:t>
      </w:r>
      <w:r w:rsidR="009461D9">
        <w:t xml:space="preserve">and mill </w:t>
      </w:r>
      <w:r w:rsidR="000B6BC9">
        <w:t>type</w:t>
      </w:r>
      <w:r w:rsidR="009461D9">
        <w:t xml:space="preserve"> selections</w:t>
      </w:r>
      <w:r w:rsidR="00D04EE4">
        <w:t xml:space="preserve">. </w:t>
      </w:r>
      <w:r w:rsidR="009461D9">
        <w:t>The f</w:t>
      </w:r>
      <w:r>
        <w:t>ir</w:t>
      </w:r>
      <w:r w:rsidR="00D04EE4">
        <w:t>st parameter in this section is deposit</w:t>
      </w:r>
      <w:r w:rsidR="001D7C92">
        <w:t>-</w:t>
      </w:r>
      <w:r w:rsidR="00D04EE4">
        <w:t xml:space="preserve">type </w:t>
      </w:r>
      <w:r w:rsidR="001D7C92">
        <w:t xml:space="preserve">orebody </w:t>
      </w:r>
      <w:r w:rsidR="00D04EE4">
        <w:t>geometry</w:t>
      </w:r>
      <w:r w:rsidR="007C0A2D">
        <w:t xml:space="preserve">. </w:t>
      </w:r>
      <w:r w:rsidR="009461D9">
        <w:t>The d</w:t>
      </w:r>
      <w:r w:rsidR="00B227D5">
        <w:t>eposit</w:t>
      </w:r>
      <w:r w:rsidR="009461D9">
        <w:t>-</w:t>
      </w:r>
      <w:r w:rsidR="00B227D5">
        <w:t>type geometry</w:t>
      </w:r>
      <w:r w:rsidR="009461D9">
        <w:t xml:space="preserve"> class</w:t>
      </w:r>
      <w:r w:rsidR="001D7C92">
        <w:t xml:space="preserve"> </w:t>
      </w:r>
      <w:r w:rsidR="00524EE4">
        <w:t xml:space="preserve">is used to guide the selection of mining methods and their cost models; geometry class options include 1) Flat-bedded/stratiform, 2) massive/disseminated, or 3) vein/steep. Flat-bedded and </w:t>
      </w:r>
      <w:proofErr w:type="spellStart"/>
      <w:r w:rsidR="00524EE4">
        <w:t>straiform</w:t>
      </w:r>
      <w:proofErr w:type="spellEnd"/>
      <w:r w:rsidR="00524EE4">
        <w:t xml:space="preserve"> </w:t>
      </w:r>
      <w:r w:rsidR="00F128E8">
        <w:t>orebodies</w:t>
      </w:r>
      <w:r w:rsidR="00524EE4">
        <w:t xml:space="preserve"> </w:t>
      </w:r>
      <w:r w:rsidR="00F128E8">
        <w:t>have layered ore mineralization with large lateral extent; examples include Mississippi Valley type lead-zinc deposits and platinum-group deposits in layered mafic/ultramafic intrusions (Merensky Reef, South Africa and J-M Reef, Stillwater Complex, USA). Massive/disseminated deposits refer to large, irregular ore bodies that are typically mined using bulk-mining methods;</w:t>
      </w:r>
      <w:r w:rsidR="00456A4E">
        <w:t xml:space="preserve"> </w:t>
      </w:r>
      <w:r w:rsidR="00F128E8">
        <w:t xml:space="preserve">examples include </w:t>
      </w:r>
      <w:r w:rsidR="00543685">
        <w:t xml:space="preserve">porphyry copper and </w:t>
      </w:r>
      <w:proofErr w:type="spellStart"/>
      <w:r w:rsidR="00543685">
        <w:t>stockwork</w:t>
      </w:r>
      <w:proofErr w:type="spellEnd"/>
      <w:r w:rsidR="00543685">
        <w:t xml:space="preserve"> molybdenum deposits and sedimentary-hosted gold deposits. Vein/steep deposit orebodies have mineralization with large vertical extent; an example is orogenic gold deposits. </w:t>
      </w:r>
    </w:p>
    <w:p w14:paraId="2FDA5B81" w14:textId="38A879F0" w:rsidR="00B227D5" w:rsidRDefault="00456A4E" w:rsidP="0057764D">
      <w:pPr>
        <w:pStyle w:val="BodyText"/>
      </w:pPr>
      <w:r>
        <w:t xml:space="preserve">The </w:t>
      </w:r>
      <w:r w:rsidR="00B227D5">
        <w:t xml:space="preserve">RAEF </w:t>
      </w:r>
      <w:r>
        <w:t xml:space="preserve">process </w:t>
      </w:r>
      <w:r w:rsidR="00B227D5">
        <w:t>uses the deposit geometry</w:t>
      </w:r>
      <w:r>
        <w:t xml:space="preserve"> </w:t>
      </w:r>
      <w:r w:rsidR="00737361">
        <w:t>and depth level</w:t>
      </w:r>
      <w:r w:rsidR="00FB73BF">
        <w:t xml:space="preserve"> estimates</w:t>
      </w:r>
      <w:r w:rsidR="00737361">
        <w:t xml:space="preserve"> </w:t>
      </w:r>
      <w:r w:rsidR="00B227D5">
        <w:t xml:space="preserve">to guide </w:t>
      </w:r>
      <w:r>
        <w:t xml:space="preserve">the selection of </w:t>
      </w:r>
      <w:r w:rsidR="00B227D5">
        <w:t>mine type choices</w:t>
      </w:r>
      <w:r w:rsidR="00FE58A2">
        <w:t xml:space="preserve">, following the </w:t>
      </w:r>
      <w:r w:rsidR="002142F6">
        <w:t xml:space="preserve">depth to top of deposit </w:t>
      </w:r>
      <w:r w:rsidR="00FE58A2">
        <w:t xml:space="preserve">criteria </w:t>
      </w:r>
      <w:r w:rsidR="002142F6">
        <w:t>reported in</w:t>
      </w:r>
      <w:r w:rsidR="00FE58A2">
        <w:t xml:space="preserve"> </w:t>
      </w:r>
      <w:r w:rsidR="00737361" w:rsidRPr="00737361">
        <w:t>Smith</w:t>
      </w:r>
      <w:r w:rsidR="00FE58A2">
        <w:t xml:space="preserve"> (</w:t>
      </w:r>
      <w:r w:rsidR="00737361" w:rsidRPr="00737361">
        <w:t>1992, p. 6)</w:t>
      </w:r>
      <w:r w:rsidR="00B227D5">
        <w:t>.</w:t>
      </w:r>
      <w:r w:rsidR="00FE2EA0">
        <w:t xml:space="preserve"> </w:t>
      </w:r>
      <w:r w:rsidR="00FE58A2">
        <w:t xml:space="preserve">RAEF has implemented </w:t>
      </w:r>
      <w:r w:rsidR="008B0CC4">
        <w:t xml:space="preserve">four common </w:t>
      </w:r>
      <w:r w:rsidR="00FE58A2">
        <w:t xml:space="preserve">hard-rock </w:t>
      </w:r>
      <w:r w:rsidR="008B0CC4">
        <w:t xml:space="preserve">mine types </w:t>
      </w:r>
      <w:r w:rsidR="00FE58A2">
        <w:t>for analysis</w:t>
      </w:r>
      <w:r w:rsidR="008B0CC4">
        <w:t xml:space="preserve">.  </w:t>
      </w:r>
      <w:r w:rsidR="00FE58A2">
        <w:t>Other mine cost models can be entered manually, as described in</w:t>
      </w:r>
      <w:r w:rsidR="004977E1">
        <w:t xml:space="preserve"> the Mine and Mill Methods section. </w:t>
      </w:r>
      <w:r w:rsidR="002142F6">
        <w:t>T</w:t>
      </w:r>
      <w:r w:rsidR="00FE58A2">
        <w:t xml:space="preserve">he </w:t>
      </w:r>
      <w:r w:rsidR="002142F6">
        <w:t>deposit</w:t>
      </w:r>
      <w:r w:rsidR="006902F6">
        <w:t xml:space="preserve"> g</w:t>
      </w:r>
      <w:r w:rsidR="00B227D5">
        <w:t xml:space="preserve">eometry classes </w:t>
      </w:r>
      <w:r w:rsidR="002142F6">
        <w:t xml:space="preserve">in RAEF </w:t>
      </w:r>
      <w:r w:rsidR="00D2684D">
        <w:t xml:space="preserve">are </w:t>
      </w:r>
      <w:r w:rsidR="00B227D5">
        <w:t>listed below with their corresponding mine type</w:t>
      </w:r>
      <w:r w:rsidR="00D84A77">
        <w:t xml:space="preserve"> options</w:t>
      </w:r>
      <w:r w:rsidR="00B227D5">
        <w:t xml:space="preserve">: </w:t>
      </w:r>
    </w:p>
    <w:p w14:paraId="66F54112" w14:textId="140FF345" w:rsidR="00B227D5" w:rsidRDefault="00B227D5" w:rsidP="00B227D5">
      <w:pPr>
        <w:pStyle w:val="ListParagraph"/>
        <w:numPr>
          <w:ilvl w:val="0"/>
          <w:numId w:val="21"/>
        </w:numPr>
        <w:spacing w:after="160" w:line="259" w:lineRule="auto"/>
      </w:pPr>
      <w:r w:rsidRPr="0044569C">
        <w:t>Flat-bedded/stratiform</w:t>
      </w:r>
    </w:p>
    <w:p w14:paraId="69CE4E3E" w14:textId="1B135A0B" w:rsidR="00B227D5" w:rsidRDefault="00B227D5" w:rsidP="00B227D5">
      <w:pPr>
        <w:pStyle w:val="ListParagraph"/>
        <w:numPr>
          <w:ilvl w:val="1"/>
          <w:numId w:val="21"/>
        </w:numPr>
        <w:spacing w:after="160" w:line="259" w:lineRule="auto"/>
      </w:pPr>
      <w:r>
        <w:t>Open Pit</w:t>
      </w:r>
      <w:r w:rsidR="00737361">
        <w:t xml:space="preserve"> </w:t>
      </w:r>
      <w:r w:rsidR="00D84A77">
        <w:t>(</w:t>
      </w:r>
      <w:r w:rsidR="00737361">
        <w:t>Depth &lt; 61</w:t>
      </w:r>
      <w:r w:rsidR="00B96308">
        <w:t>m</w:t>
      </w:r>
      <w:r w:rsidR="00737361">
        <w:t>)</w:t>
      </w:r>
    </w:p>
    <w:p w14:paraId="2A9C8049" w14:textId="78096277" w:rsidR="00B227D5" w:rsidRDefault="00B227D5" w:rsidP="00B227D5">
      <w:pPr>
        <w:pStyle w:val="ListParagraph"/>
        <w:numPr>
          <w:ilvl w:val="1"/>
          <w:numId w:val="21"/>
        </w:numPr>
        <w:spacing w:after="160" w:line="259" w:lineRule="auto"/>
      </w:pPr>
      <w:r>
        <w:t>Room-and-Pillar</w:t>
      </w:r>
      <w:r w:rsidR="00737361">
        <w:t xml:space="preserve"> (Depth &gt;= 61</w:t>
      </w:r>
      <w:r w:rsidR="00D84A77">
        <w:t>m</w:t>
      </w:r>
      <w:r w:rsidR="00737361">
        <w:t>)</w:t>
      </w:r>
    </w:p>
    <w:p w14:paraId="50F2293D" w14:textId="35C5E6AE" w:rsidR="00B227D5" w:rsidRPr="00D84A77" w:rsidRDefault="00B227D5" w:rsidP="00B227D5">
      <w:pPr>
        <w:pStyle w:val="ListParagraph"/>
        <w:numPr>
          <w:ilvl w:val="0"/>
          <w:numId w:val="21"/>
        </w:numPr>
        <w:spacing w:after="160" w:line="259" w:lineRule="auto"/>
      </w:pPr>
      <w:r w:rsidRPr="00D84A77">
        <w:rPr>
          <w:rFonts w:eastAsia="Times New Roman"/>
          <w:color w:val="000000"/>
        </w:rPr>
        <w:t>Ore body massive/disseminated</w:t>
      </w:r>
    </w:p>
    <w:p w14:paraId="7524F641" w14:textId="62A1E3D2" w:rsidR="00B227D5" w:rsidRPr="00D84A77" w:rsidRDefault="00B227D5" w:rsidP="00737361">
      <w:pPr>
        <w:pStyle w:val="ListParagraph"/>
        <w:numPr>
          <w:ilvl w:val="1"/>
          <w:numId w:val="21"/>
        </w:numPr>
        <w:spacing w:after="160" w:line="259" w:lineRule="auto"/>
      </w:pPr>
      <w:r w:rsidRPr="00D84A77">
        <w:rPr>
          <w:rFonts w:eastAsia="Times New Roman"/>
          <w:color w:val="000000"/>
        </w:rPr>
        <w:t>Open Pit</w:t>
      </w:r>
      <w:r w:rsidR="00737361" w:rsidRPr="00D84A77">
        <w:rPr>
          <w:rFonts w:eastAsia="Times New Roman"/>
          <w:color w:val="000000"/>
        </w:rPr>
        <w:t xml:space="preserve"> (Depth &lt; 61</w:t>
      </w:r>
      <w:r w:rsidR="00D84A77" w:rsidRPr="00D84A77">
        <w:rPr>
          <w:rFonts w:eastAsia="Times New Roman"/>
          <w:color w:val="000000"/>
        </w:rPr>
        <w:t>m</w:t>
      </w:r>
      <w:r w:rsidR="00737361" w:rsidRPr="00D84A77">
        <w:rPr>
          <w:rFonts w:eastAsia="Times New Roman"/>
          <w:color w:val="000000"/>
        </w:rPr>
        <w:t>)</w:t>
      </w:r>
    </w:p>
    <w:p w14:paraId="26080770" w14:textId="547CEF84" w:rsidR="00B227D5" w:rsidRPr="00D84A77" w:rsidRDefault="00B227D5" w:rsidP="00737361">
      <w:pPr>
        <w:pStyle w:val="ListParagraph"/>
        <w:numPr>
          <w:ilvl w:val="1"/>
          <w:numId w:val="21"/>
        </w:numPr>
        <w:spacing w:after="160" w:line="259" w:lineRule="auto"/>
      </w:pPr>
      <w:r w:rsidRPr="00D84A77">
        <w:rPr>
          <w:rFonts w:eastAsia="Times New Roman"/>
          <w:color w:val="000000"/>
        </w:rPr>
        <w:t>Block Caving</w:t>
      </w:r>
      <w:r w:rsidR="00737361" w:rsidRPr="00D84A77">
        <w:rPr>
          <w:rFonts w:eastAsia="Times New Roman"/>
          <w:color w:val="000000"/>
        </w:rPr>
        <w:t xml:space="preserve"> (Depth &gt;= 61</w:t>
      </w:r>
      <w:r w:rsidR="00D84A77" w:rsidRPr="00D84A77">
        <w:rPr>
          <w:rFonts w:eastAsia="Times New Roman"/>
          <w:color w:val="000000"/>
        </w:rPr>
        <w:t>m</w:t>
      </w:r>
      <w:r w:rsidR="00737361" w:rsidRPr="00D84A77">
        <w:rPr>
          <w:rFonts w:eastAsia="Times New Roman"/>
          <w:color w:val="000000"/>
        </w:rPr>
        <w:t>)</w:t>
      </w:r>
    </w:p>
    <w:p w14:paraId="1D1215DA" w14:textId="2CC43111" w:rsidR="00B227D5" w:rsidRDefault="00B227D5" w:rsidP="00B227D5">
      <w:pPr>
        <w:pStyle w:val="ListParagraph"/>
        <w:numPr>
          <w:ilvl w:val="0"/>
          <w:numId w:val="21"/>
        </w:numPr>
        <w:spacing w:after="160" w:line="259" w:lineRule="auto"/>
      </w:pPr>
      <w:r w:rsidRPr="0044569C">
        <w:t>Vein deposit/steep</w:t>
      </w:r>
    </w:p>
    <w:p w14:paraId="1A52F250" w14:textId="0F934507" w:rsidR="00B227D5" w:rsidRDefault="00B227D5" w:rsidP="00772263">
      <w:pPr>
        <w:pStyle w:val="ListParagraph"/>
        <w:numPr>
          <w:ilvl w:val="1"/>
          <w:numId w:val="21"/>
        </w:numPr>
        <w:spacing w:after="160" w:line="259" w:lineRule="auto"/>
      </w:pPr>
      <w:r>
        <w:t>Vertical Crater Retreat</w:t>
      </w:r>
      <w:r w:rsidR="00737361">
        <w:t xml:space="preserve"> (only mine option)</w:t>
      </w:r>
    </w:p>
    <w:p w14:paraId="22F2BAFB" w14:textId="7392DADF" w:rsidR="00AE0143" w:rsidRDefault="00FE2EA0" w:rsidP="00210719">
      <w:pPr>
        <w:pStyle w:val="BodyText"/>
      </w:pPr>
      <w:r>
        <w:lastRenderedPageBreak/>
        <w:t xml:space="preserve">The next set </w:t>
      </w:r>
      <w:r w:rsidR="002142F6">
        <w:t xml:space="preserve">user-defined </w:t>
      </w:r>
      <w:r>
        <w:t xml:space="preserve">parameters </w:t>
      </w:r>
      <w:r w:rsidR="002142F6">
        <w:t xml:space="preserve">to specify in </w:t>
      </w:r>
      <w:r>
        <w:t xml:space="preserve">RAEF is </w:t>
      </w:r>
      <w:r w:rsidR="00F62E35">
        <w:t xml:space="preserve">the </w:t>
      </w:r>
      <w:r>
        <w:t xml:space="preserve">depth profile </w:t>
      </w:r>
      <w:r w:rsidR="002142F6">
        <w:t>criteria for undiscovered deposits in the study area</w:t>
      </w:r>
      <w:r>
        <w:t xml:space="preserve">.  </w:t>
      </w:r>
      <w:r w:rsidR="00D2684D">
        <w:t xml:space="preserve">The </w:t>
      </w:r>
      <w:r w:rsidR="00210719">
        <w:t>d</w:t>
      </w:r>
      <w:r w:rsidR="00D2684D">
        <w:t xml:space="preserve">epth profile </w:t>
      </w:r>
      <w:r w:rsidR="002142F6">
        <w:t>information specifies 1) the minimum and maximum depths to the top of undiscovered deposits considered for appropriate for the assessment area, 2) the number of depth intervals within this range to be assigned a fraction of undiscovered deposit estimate, and 3) the minimum and maximum depth for each depth interval.</w:t>
      </w:r>
      <w:r w:rsidR="00AA0555">
        <w:t xml:space="preserve"> Deposit depths in each depth interval are assigned randomly according to the interval </w:t>
      </w:r>
      <w:r w:rsidR="00290CED">
        <w:t>depth</w:t>
      </w:r>
      <w:r w:rsidR="00AA0555">
        <w:t xml:space="preserve"> range and fraction of deposits assigned to that depth range. </w:t>
      </w:r>
      <w:r w:rsidR="00A75369">
        <w:t xml:space="preserve">Users can select up to 4 </w:t>
      </w:r>
      <w:r w:rsidR="00AA0555">
        <w:t xml:space="preserve">depth </w:t>
      </w:r>
      <w:r w:rsidR="00A75369">
        <w:t xml:space="preserve">intervals and </w:t>
      </w:r>
      <w:r w:rsidR="00AA0555">
        <w:t>specify the decimal fraction of undiscovered deposits assigned to that depth range.</w:t>
      </w:r>
      <w:r w:rsidR="00A75369">
        <w:t xml:space="preserve"> </w:t>
      </w:r>
      <w:r w:rsidR="00AA0555">
        <w:t xml:space="preserve">The </w:t>
      </w:r>
      <w:r w:rsidR="00A75369">
        <w:t xml:space="preserve">interval fractions </w:t>
      </w:r>
      <w:r w:rsidR="00AA0555">
        <w:t xml:space="preserve">for all depth intervals must sum </w:t>
      </w:r>
      <w:r w:rsidR="00A75369">
        <w:t xml:space="preserve">to </w:t>
      </w:r>
      <w:r w:rsidR="00AA0555">
        <w:t xml:space="preserve">a </w:t>
      </w:r>
      <w:r w:rsidR="00A75369">
        <w:t xml:space="preserve">total </w:t>
      </w:r>
      <w:r w:rsidR="00AA0555">
        <w:t xml:space="preserve">of </w:t>
      </w:r>
      <w:r w:rsidR="00A75369">
        <w:t xml:space="preserve">1.  </w:t>
      </w:r>
    </w:p>
    <w:p w14:paraId="1B929587" w14:textId="3F7014F5" w:rsidR="006E27B7" w:rsidRDefault="00961ECD" w:rsidP="006E27B7">
      <w:pPr>
        <w:pStyle w:val="BodyText"/>
      </w:pPr>
      <w:r>
        <w:t xml:space="preserve">The next parameter for RAEF is the </w:t>
      </w:r>
      <w:r w:rsidR="00AA0555">
        <w:t>study area (</w:t>
      </w:r>
      <w:r>
        <w:t>t</w:t>
      </w:r>
      <w:r w:rsidR="00B227D5">
        <w:t>ract area</w:t>
      </w:r>
      <w:r w:rsidR="00AA0555">
        <w:t>) in km</w:t>
      </w:r>
      <w:r w:rsidR="00AA0555" w:rsidRPr="00AA0555">
        <w:rPr>
          <w:vertAlign w:val="superscript"/>
        </w:rPr>
        <w:t>2</w:t>
      </w:r>
      <w:r>
        <w:t>.</w:t>
      </w:r>
      <w:r w:rsidR="00350957">
        <w:t xml:space="preserve">  </w:t>
      </w:r>
      <w:r w:rsidR="00B227D5">
        <w:t xml:space="preserve">Tract area is used to normalize </w:t>
      </w:r>
      <w:r w:rsidR="00AA0555">
        <w:t>some of RAEF results on an area basis to compare results between study areas</w:t>
      </w:r>
      <w:r w:rsidR="00B227D5">
        <w:t xml:space="preserve">. </w:t>
      </w:r>
      <w:r>
        <w:t xml:space="preserve"> </w:t>
      </w:r>
      <w:r w:rsidR="00AA0555">
        <w:t>The</w:t>
      </w:r>
      <w:r w:rsidR="00B227D5">
        <w:t xml:space="preserve"> area </w:t>
      </w:r>
      <w:r w:rsidR="00AA0555">
        <w:t xml:space="preserve">must be </w:t>
      </w:r>
      <w:r w:rsidR="00350957">
        <w:t xml:space="preserve">numeric input greater than </w:t>
      </w:r>
      <w:r w:rsidR="00AA0555">
        <w:t>zero</w:t>
      </w:r>
      <w:r>
        <w:t xml:space="preserve">. </w:t>
      </w:r>
    </w:p>
    <w:p w14:paraId="4CD02C40" w14:textId="2B1E86A0" w:rsidR="006E27B7" w:rsidRDefault="006E27B7" w:rsidP="00832042">
      <w:pPr>
        <w:pStyle w:val="BodyText"/>
      </w:pPr>
      <w:r>
        <w:t xml:space="preserve">The next </w:t>
      </w:r>
      <w:r w:rsidR="00CE6349">
        <w:t>user-defined input</w:t>
      </w:r>
      <w:r>
        <w:t xml:space="preserve"> parameters </w:t>
      </w:r>
      <w:r w:rsidR="00832042">
        <w:t>is</w:t>
      </w:r>
      <w:r>
        <w:t xml:space="preserve"> the mill method </w:t>
      </w:r>
      <w:r w:rsidR="009D0CF8">
        <w:t>selection</w:t>
      </w:r>
      <w:r w:rsidR="00CE6349">
        <w:t>, to define the beneficiation methods for c</w:t>
      </w:r>
      <w:r w:rsidR="00062F7D">
        <w:t xml:space="preserve">ommodities </w:t>
      </w:r>
      <w:r w:rsidR="00CE6349">
        <w:t>to</w:t>
      </w:r>
      <w:r w:rsidR="00832042">
        <w:t xml:space="preserve"> be recovered.  </w:t>
      </w:r>
      <w:r w:rsidR="009D0CF8">
        <w:t>Selecting mill</w:t>
      </w:r>
      <w:r w:rsidR="00CE6349">
        <w:t xml:space="preserve"> options </w:t>
      </w:r>
      <w:r w:rsidR="00062F7D">
        <w:t xml:space="preserve">define costs </w:t>
      </w:r>
      <w:r w:rsidR="00CE6349">
        <w:t>and metallurgical recovery rates for</w:t>
      </w:r>
      <w:r w:rsidR="00A72EBA">
        <w:t xml:space="preserve"> </w:t>
      </w:r>
      <w:r w:rsidR="00832042">
        <w:t xml:space="preserve">each </w:t>
      </w:r>
      <w:r w:rsidR="001D1BEF">
        <w:t>commodity</w:t>
      </w:r>
      <w:r w:rsidR="00832042">
        <w:t xml:space="preserve">. The mill selection is based on the type </w:t>
      </w:r>
      <w:r w:rsidR="00CE6349">
        <w:t xml:space="preserve">and number </w:t>
      </w:r>
      <w:r w:rsidR="00832042">
        <w:t xml:space="preserve">of </w:t>
      </w:r>
      <w:r w:rsidR="00E63644">
        <w:t>commodities</w:t>
      </w:r>
      <w:r w:rsidR="00832042">
        <w:t xml:space="preserve">.  Many of the mills are </w:t>
      </w:r>
      <w:r w:rsidR="00A72EBA">
        <w:t>optimized to</w:t>
      </w:r>
      <w:r w:rsidR="00E63644">
        <w:t xml:space="preserve"> specific</w:t>
      </w:r>
      <w:r w:rsidR="00832042">
        <w:t xml:space="preserve"> commodities </w:t>
      </w:r>
      <w:r w:rsidR="00E63644">
        <w:t>or a set</w:t>
      </w:r>
      <w:r w:rsidR="00832042">
        <w:t xml:space="preserve"> number of commodities to be recovered.  The economic cost equations also vary based on the mill selection.  RAEF allows </w:t>
      </w:r>
      <w:r w:rsidR="005208D5">
        <w:t>for up</w:t>
      </w:r>
      <w:r w:rsidR="00832042">
        <w:t xml:space="preserve"> to two mill</w:t>
      </w:r>
      <w:r w:rsidR="00CE6349">
        <w:t xml:space="preserve"> options</w:t>
      </w:r>
      <w:r w:rsidR="00832042">
        <w:t xml:space="preserve"> to be selected in the process.  </w:t>
      </w:r>
      <w:r w:rsidR="00E63644">
        <w:t xml:space="preserve">RAEF also allows users to assign </w:t>
      </w:r>
      <w:r w:rsidR="00A1041E">
        <w:t xml:space="preserve">specific </w:t>
      </w:r>
      <w:r w:rsidR="00E63644">
        <w:t xml:space="preserve">commodities to different mill types. </w:t>
      </w:r>
    </w:p>
    <w:p w14:paraId="57E24716" w14:textId="2F6E3BDF" w:rsidR="00227A45" w:rsidRDefault="00CE6349" w:rsidP="00DF4610">
      <w:pPr>
        <w:pStyle w:val="BodyText"/>
      </w:pPr>
      <w:r>
        <w:t>The</w:t>
      </w:r>
      <w:r w:rsidR="00E63644">
        <w:t xml:space="preserve"> default mill type </w:t>
      </w:r>
      <w:r>
        <w:t xml:space="preserve">option </w:t>
      </w:r>
      <w:r w:rsidR="00E63644">
        <w:t xml:space="preserve">selections </w:t>
      </w:r>
      <w:r>
        <w:t xml:space="preserve">in RAEF </w:t>
      </w:r>
      <w:r w:rsidR="00E63644">
        <w:t>are shown in the graphical user dialog</w:t>
      </w:r>
      <w:r>
        <w:t>.</w:t>
      </w:r>
      <w:r w:rsidR="00E63644">
        <w:t xml:space="preserve"> </w:t>
      </w:r>
      <w:r w:rsidR="00BC79F5" w:rsidRPr="00BC79F5">
        <w:t xml:space="preserve">The default mill types are recommended based on the number of commodities in the </w:t>
      </w:r>
      <w:r>
        <w:t>input deposit simulation file</w:t>
      </w:r>
      <w:r w:rsidR="00BC79F5" w:rsidRPr="00BC79F5">
        <w:t xml:space="preserve">.  </w:t>
      </w:r>
      <w:r w:rsidR="00194246">
        <w:t>If a default mill is chosen, it will be used for all the commodities.</w:t>
      </w:r>
      <w:r w:rsidR="00195A16">
        <w:t xml:space="preserve"> </w:t>
      </w:r>
      <w:r w:rsidR="00E63644">
        <w:t xml:space="preserve"> </w:t>
      </w:r>
      <w:r w:rsidR="007748B7">
        <w:t xml:space="preserve">For example, flotation mills are one beneficiation option example in RAEF. For the one, two, and </w:t>
      </w:r>
      <w:r w:rsidR="007748B7">
        <w:lastRenderedPageBreak/>
        <w:t>three product flotation mill options, the specified recoveries are based on various mineral combinations with differing recovery rates (Smith, 1992, p. 19)</w:t>
      </w:r>
    </w:p>
    <w:p w14:paraId="4E399396" w14:textId="25F6B807" w:rsidR="00DF4610" w:rsidRDefault="00DF4610" w:rsidP="00DF4610">
      <w:pPr>
        <w:pStyle w:val="BodyText"/>
      </w:pPr>
      <w:r>
        <w:t xml:space="preserve">The default selection of mills for a </w:t>
      </w:r>
      <w:r w:rsidR="00CE6349">
        <w:t>four</w:t>
      </w:r>
      <w:r>
        <w:t xml:space="preserve"> commodity study, </w:t>
      </w:r>
      <w:r w:rsidR="005208D5">
        <w:t>is:</w:t>
      </w:r>
    </w:p>
    <w:p w14:paraId="70F3A7EC" w14:textId="23597B1F" w:rsidR="00DF4610" w:rsidRPr="00C06B3A" w:rsidRDefault="00C06B3A" w:rsidP="00DF4610">
      <w:pPr>
        <w:pStyle w:val="BodyText"/>
        <w:numPr>
          <w:ilvl w:val="0"/>
          <w:numId w:val="27"/>
        </w:numPr>
      </w:pPr>
      <w:r w:rsidRPr="00C06B3A">
        <w:t xml:space="preserve">1- Product Flotation </w:t>
      </w:r>
    </w:p>
    <w:p w14:paraId="7DC5BBA1" w14:textId="3CE7D63A" w:rsidR="00C06B3A" w:rsidRPr="00C06B3A" w:rsidRDefault="00C06B3A" w:rsidP="00C06B3A">
      <w:pPr>
        <w:pStyle w:val="ListParagraph"/>
        <w:numPr>
          <w:ilvl w:val="0"/>
          <w:numId w:val="27"/>
        </w:numPr>
        <w:rPr>
          <w:rFonts w:eastAsia="Times New Roman"/>
        </w:rPr>
      </w:pPr>
      <w:r w:rsidRPr="00C06B3A">
        <w:rPr>
          <w:rFonts w:eastAsia="Times New Roman"/>
        </w:rPr>
        <w:t xml:space="preserve">2- Product Flotation </w:t>
      </w:r>
    </w:p>
    <w:p w14:paraId="22B6CC76" w14:textId="4A97D7E7" w:rsidR="00C06B3A" w:rsidRPr="00C06B3A" w:rsidRDefault="00C06B3A" w:rsidP="00C06B3A">
      <w:pPr>
        <w:pStyle w:val="ListParagraph"/>
        <w:numPr>
          <w:ilvl w:val="0"/>
          <w:numId w:val="27"/>
        </w:numPr>
        <w:rPr>
          <w:rFonts w:eastAsia="Times New Roman"/>
        </w:rPr>
      </w:pPr>
      <w:r w:rsidRPr="00C06B3A">
        <w:rPr>
          <w:rFonts w:eastAsia="Times New Roman"/>
        </w:rPr>
        <w:t xml:space="preserve">3- Product Flotation </w:t>
      </w:r>
    </w:p>
    <w:p w14:paraId="0F0EA4A8" w14:textId="44D56B2A" w:rsidR="00C06B3A" w:rsidRPr="00C06B3A" w:rsidRDefault="00C06B3A" w:rsidP="00C06B3A">
      <w:pPr>
        <w:pStyle w:val="ListParagraph"/>
        <w:numPr>
          <w:ilvl w:val="0"/>
          <w:numId w:val="27"/>
        </w:numPr>
        <w:rPr>
          <w:rFonts w:eastAsia="Times New Roman"/>
        </w:rPr>
      </w:pPr>
      <w:r w:rsidRPr="00C06B3A">
        <w:rPr>
          <w:rFonts w:eastAsia="Times New Roman"/>
        </w:rPr>
        <w:t>3- Product Flotation (Omit lowest value commodity)</w:t>
      </w:r>
    </w:p>
    <w:p w14:paraId="2E1E44B2" w14:textId="77777777" w:rsidR="00C06B3A" w:rsidRPr="00C06B3A" w:rsidRDefault="00C06B3A" w:rsidP="00C06B3A">
      <w:pPr>
        <w:pStyle w:val="BodyText"/>
        <w:numPr>
          <w:ilvl w:val="0"/>
          <w:numId w:val="27"/>
        </w:numPr>
      </w:pPr>
      <w:r w:rsidRPr="00C06B3A">
        <w:t>Customize Mill Options</w:t>
      </w:r>
    </w:p>
    <w:p w14:paraId="0B02A2D9" w14:textId="5A3E2479" w:rsidR="00DF4610" w:rsidRPr="00C06B3A" w:rsidRDefault="00DF4610" w:rsidP="00DF4610">
      <w:pPr>
        <w:pStyle w:val="BodyText"/>
        <w:numPr>
          <w:ilvl w:val="0"/>
          <w:numId w:val="27"/>
        </w:numPr>
      </w:pPr>
      <w:r w:rsidRPr="00C06B3A">
        <w:t>None</w:t>
      </w:r>
    </w:p>
    <w:p w14:paraId="526EFAA4" w14:textId="54B70B13" w:rsidR="00CE6349" w:rsidRDefault="00CE6349" w:rsidP="00B2145C">
      <w:pPr>
        <w:pStyle w:val="BodyText"/>
      </w:pPr>
      <w:r>
        <w:t>When the analysis includes more than 3 commodities and users would still like to use the common 3-Product Flotation mill option, RAEF includes an option in the default mills a 3- Product Mill with the ability to omit the lowest value commodity in the study</w:t>
      </w:r>
      <w:r w:rsidR="007748B7">
        <w:t xml:space="preserve"> (option 4)</w:t>
      </w:r>
      <w:r>
        <w:t xml:space="preserve">. Selecting this choice, the RAEF process will analyze the commodities values and omit the lowest value commodity. The three highest value commodities will be recovered and considered in economic filter calculations and </w:t>
      </w:r>
      <w:r w:rsidR="007748B7">
        <w:t>report no resources for the</w:t>
      </w:r>
      <w:r>
        <w:t xml:space="preserve"> lowest value commodity.</w:t>
      </w:r>
    </w:p>
    <w:p w14:paraId="4BE0313A" w14:textId="2ED96FBB" w:rsidR="0092217E" w:rsidRDefault="00F62E35" w:rsidP="00B2145C">
      <w:pPr>
        <w:pStyle w:val="BodyText"/>
      </w:pPr>
      <w:r>
        <w:t>Other d</w:t>
      </w:r>
      <w:r w:rsidR="006F0380">
        <w:t>efault mill option</w:t>
      </w:r>
      <w:r w:rsidR="0092217E">
        <w:t xml:space="preserve">s include </w:t>
      </w:r>
      <w:r w:rsidR="006F0380">
        <w:t>the ability to forgo mill costs in the economic filter analysis</w:t>
      </w:r>
      <w:r w:rsidR="0092217E">
        <w:t xml:space="preserve"> (option 6)</w:t>
      </w:r>
      <w:r w:rsidR="006F0380">
        <w:t xml:space="preserve"> and the ability to </w:t>
      </w:r>
      <w:r w:rsidR="0092217E">
        <w:t>define</w:t>
      </w:r>
      <w:r w:rsidR="006F0380">
        <w:t xml:space="preserve"> a customized mill selection</w:t>
      </w:r>
      <w:r w:rsidR="0092217E">
        <w:t xml:space="preserve"> (option 5)</w:t>
      </w:r>
      <w:r w:rsidR="006F0380">
        <w:t xml:space="preserve">.  </w:t>
      </w:r>
      <w:r w:rsidR="0092217E">
        <w:t>Option 6 (the “None” default option) ignores beneficiation costs in the RAEF analysis and reports complete commodity recovery</w:t>
      </w:r>
      <w:r w:rsidR="006F0380" w:rsidRPr="00BC79F5">
        <w:t xml:space="preserve">.  </w:t>
      </w:r>
      <w:r w:rsidR="0092217E">
        <w:t xml:space="preserve">Option 5 (Customize Mill Options) </w:t>
      </w:r>
      <w:r w:rsidR="00DF4610">
        <w:t xml:space="preserve">allows users to customize the mill selection </w:t>
      </w:r>
      <w:r w:rsidR="0092217E">
        <w:t>options by commodity or enter a new mill option.</w:t>
      </w:r>
      <w:r w:rsidR="00CC4BA2">
        <w:t xml:space="preserve"> </w:t>
      </w:r>
    </w:p>
    <w:p w14:paraId="2B0F320B" w14:textId="6106674F" w:rsidR="00C06B3A" w:rsidRDefault="00CC4BA2" w:rsidP="0021547A">
      <w:pPr>
        <w:pStyle w:val="BodyText"/>
        <w:rPr>
          <w:highlight w:val="yellow"/>
        </w:rPr>
        <w:sectPr w:rsidR="00C06B3A" w:rsidSect="003B29D2">
          <w:footerReference w:type="default" r:id="rId14"/>
          <w:pgSz w:w="12240" w:h="15840" w:code="1"/>
          <w:pgMar w:top="1080" w:right="1440" w:bottom="864" w:left="1440" w:header="720" w:footer="720" w:gutter="0"/>
          <w:cols w:space="720"/>
          <w:docGrid w:linePitch="360"/>
        </w:sectPr>
      </w:pPr>
      <w:r>
        <w:t>Figure 1 below provide</w:t>
      </w:r>
      <w:r w:rsidR="00FE0B38">
        <w:t>s</w:t>
      </w:r>
      <w:r>
        <w:t xml:space="preserve"> an example of the Customize Mill Option dialog.</w:t>
      </w:r>
      <w:r w:rsidR="00FE0B38">
        <w:t xml:space="preserve"> The dialog allows users to select a mill for each of the commodities using their corresponding drop</w:t>
      </w:r>
      <w:r w:rsidR="0092217E">
        <w:t>-</w:t>
      </w:r>
      <w:r w:rsidR="00FE0B38">
        <w:t xml:space="preserve">down menu. The dialog </w:t>
      </w:r>
      <w:r w:rsidR="00F62FCB">
        <w:t>will</w:t>
      </w:r>
      <w:r w:rsidR="00FE0B38">
        <w:t xml:space="preserve"> display the metallurgical recovery rate table, </w:t>
      </w:r>
      <w:r w:rsidR="00F62FCB">
        <w:t>to help guide</w:t>
      </w:r>
      <w:r w:rsidR="00FE0B38">
        <w:t xml:space="preserve"> mill </w:t>
      </w:r>
      <w:r w:rsidR="00F62FCB">
        <w:t xml:space="preserve">option </w:t>
      </w:r>
      <w:r w:rsidR="0021547A">
        <w:lastRenderedPageBreak/>
        <w:t xml:space="preserve">decisions. </w:t>
      </w:r>
      <w:r w:rsidR="00DF4610">
        <w:t xml:space="preserve">In </w:t>
      </w:r>
      <w:r w:rsidR="0006276A">
        <w:t>addition</w:t>
      </w:r>
      <w:r w:rsidR="00F62FCB">
        <w:t>,</w:t>
      </w:r>
      <w:r w:rsidR="0006276A">
        <w:t xml:space="preserve"> </w:t>
      </w:r>
      <w:r w:rsidR="00DF4610">
        <w:t>the customize mill option can assign each commodity</w:t>
      </w:r>
      <w:r w:rsidR="0006276A">
        <w:t xml:space="preserve"> to</w:t>
      </w:r>
      <w:r w:rsidR="0021547A">
        <w:t xml:space="preserve"> a specific mill type. </w:t>
      </w:r>
      <w:r w:rsidR="00DF4610">
        <w:t xml:space="preserve">Users </w:t>
      </w:r>
      <w:r w:rsidR="00F62FCB">
        <w:t>can</w:t>
      </w:r>
      <w:r w:rsidR="00DF4610">
        <w:t xml:space="preserve"> select u</w:t>
      </w:r>
      <w:r w:rsidR="0021547A">
        <w:t xml:space="preserve">p to two different mill types. </w:t>
      </w:r>
      <w:r w:rsidR="00DF4610">
        <w:t xml:space="preserve">The Mill types that </w:t>
      </w:r>
      <w:r w:rsidR="00F62FCB">
        <w:t>can</w:t>
      </w:r>
      <w:r w:rsidR="00DF4610">
        <w:t xml:space="preserve"> be chosen include:</w:t>
      </w:r>
    </w:p>
    <w:p w14:paraId="0A7E0128" w14:textId="6E576D76" w:rsidR="00DF4610" w:rsidRPr="00C06B3A" w:rsidRDefault="00C06B3A" w:rsidP="00DF4610">
      <w:pPr>
        <w:pStyle w:val="BodyText"/>
        <w:numPr>
          <w:ilvl w:val="0"/>
          <w:numId w:val="24"/>
        </w:numPr>
      </w:pPr>
      <w:r w:rsidRPr="00C06B3A">
        <w:t>1 P</w:t>
      </w:r>
      <w:r w:rsidR="00DF4610" w:rsidRPr="00C06B3A">
        <w:t xml:space="preserve">roduct </w:t>
      </w:r>
      <w:r w:rsidRPr="00C06B3A">
        <w:t xml:space="preserve">Flotation </w:t>
      </w:r>
    </w:p>
    <w:p w14:paraId="0D8495FB" w14:textId="74D241FC" w:rsidR="00DF4610" w:rsidRPr="00C06B3A" w:rsidRDefault="00C06B3A" w:rsidP="00DF4610">
      <w:pPr>
        <w:pStyle w:val="BodyText"/>
        <w:numPr>
          <w:ilvl w:val="0"/>
          <w:numId w:val="24"/>
        </w:numPr>
      </w:pPr>
      <w:r w:rsidRPr="00C06B3A">
        <w:t>2 P</w:t>
      </w:r>
      <w:r w:rsidR="00DF4610" w:rsidRPr="00C06B3A">
        <w:t>roduct</w:t>
      </w:r>
      <w:r w:rsidRPr="00C06B3A">
        <w:t xml:space="preserve"> Flotation </w:t>
      </w:r>
    </w:p>
    <w:p w14:paraId="01D9C66F" w14:textId="3D302644" w:rsidR="00C06B3A" w:rsidRPr="00C06B3A" w:rsidRDefault="00C06B3A" w:rsidP="00DF4610">
      <w:pPr>
        <w:pStyle w:val="BodyText"/>
        <w:numPr>
          <w:ilvl w:val="0"/>
          <w:numId w:val="24"/>
        </w:numPr>
      </w:pPr>
      <w:r w:rsidRPr="00C06B3A">
        <w:t>3 Product Flotation</w:t>
      </w:r>
    </w:p>
    <w:p w14:paraId="7550934B" w14:textId="2F2F8C2C" w:rsidR="00C06B3A" w:rsidRPr="00C06B3A" w:rsidRDefault="00C06B3A" w:rsidP="00DF4610">
      <w:pPr>
        <w:pStyle w:val="BodyText"/>
        <w:numPr>
          <w:ilvl w:val="0"/>
          <w:numId w:val="24"/>
        </w:numPr>
      </w:pPr>
      <w:r w:rsidRPr="00C06B3A">
        <w:t>SX/EW</w:t>
      </w:r>
    </w:p>
    <w:p w14:paraId="1373E5A3" w14:textId="28E41F04" w:rsidR="00DF4610" w:rsidRPr="00C06B3A" w:rsidRDefault="00C06B3A" w:rsidP="00DF4610">
      <w:pPr>
        <w:pStyle w:val="BodyText"/>
        <w:numPr>
          <w:ilvl w:val="0"/>
          <w:numId w:val="24"/>
        </w:numPr>
      </w:pPr>
      <w:r w:rsidRPr="00C06B3A">
        <w:t>CCD</w:t>
      </w:r>
    </w:p>
    <w:p w14:paraId="643A3A86" w14:textId="5286AB5A" w:rsidR="00C06B3A" w:rsidRPr="00C06B3A" w:rsidRDefault="00C06B3A" w:rsidP="00DF4610">
      <w:pPr>
        <w:pStyle w:val="BodyText"/>
        <w:numPr>
          <w:ilvl w:val="0"/>
          <w:numId w:val="24"/>
        </w:numPr>
      </w:pPr>
      <w:r w:rsidRPr="00C06B3A">
        <w:t>CIP</w:t>
      </w:r>
    </w:p>
    <w:p w14:paraId="13687FCD" w14:textId="1384A577" w:rsidR="00C06B3A" w:rsidRPr="00C06B3A" w:rsidRDefault="00C06B3A" w:rsidP="00DF4610">
      <w:pPr>
        <w:pStyle w:val="BodyText"/>
        <w:numPr>
          <w:ilvl w:val="0"/>
          <w:numId w:val="24"/>
        </w:numPr>
      </w:pPr>
      <w:r w:rsidRPr="00C06B3A">
        <w:t>AU Heap Leach</w:t>
      </w:r>
    </w:p>
    <w:p w14:paraId="2AFBA8BA" w14:textId="6FB9517B" w:rsidR="00C06B3A" w:rsidRPr="00C06B3A" w:rsidRDefault="00C06B3A" w:rsidP="00DF4610">
      <w:pPr>
        <w:pStyle w:val="BodyText"/>
        <w:numPr>
          <w:ilvl w:val="0"/>
          <w:numId w:val="24"/>
        </w:numPr>
      </w:pPr>
      <w:r w:rsidRPr="00C06B3A">
        <w:t>AU Float/Roast/Leach</w:t>
      </w:r>
    </w:p>
    <w:p w14:paraId="3377CD47" w14:textId="3A01206D" w:rsidR="00C06B3A" w:rsidRPr="00C06B3A" w:rsidRDefault="00C06B3A" w:rsidP="00DF4610">
      <w:pPr>
        <w:pStyle w:val="BodyText"/>
        <w:numPr>
          <w:ilvl w:val="0"/>
          <w:numId w:val="24"/>
        </w:numPr>
      </w:pPr>
      <w:r w:rsidRPr="00C06B3A">
        <w:t>Au Free Milling</w:t>
      </w:r>
    </w:p>
    <w:p w14:paraId="160ADE5C" w14:textId="08031B12" w:rsidR="00C06B3A" w:rsidRPr="00C06B3A" w:rsidRDefault="00C06B3A" w:rsidP="00DF4610">
      <w:pPr>
        <w:pStyle w:val="BodyText"/>
        <w:numPr>
          <w:ilvl w:val="0"/>
          <w:numId w:val="24"/>
        </w:numPr>
      </w:pPr>
      <w:r w:rsidRPr="00C06B3A">
        <w:t>User Define</w:t>
      </w:r>
    </w:p>
    <w:p w14:paraId="5845C77E" w14:textId="7A324366" w:rsidR="00C06B3A" w:rsidRPr="00C06B3A" w:rsidRDefault="00C06B3A" w:rsidP="00DF4610">
      <w:pPr>
        <w:pStyle w:val="BodyText"/>
        <w:numPr>
          <w:ilvl w:val="0"/>
          <w:numId w:val="24"/>
        </w:numPr>
      </w:pPr>
      <w:r w:rsidRPr="00C06B3A">
        <w:t>None</w:t>
      </w:r>
    </w:p>
    <w:p w14:paraId="679CB105" w14:textId="77777777" w:rsidR="00C06B3A" w:rsidRDefault="00C06B3A" w:rsidP="00BC79F5">
      <w:pPr>
        <w:pStyle w:val="BodyText"/>
        <w:rPr>
          <w:highlight w:val="yellow"/>
        </w:rPr>
        <w:sectPr w:rsidR="00C06B3A" w:rsidSect="00C06B3A">
          <w:type w:val="continuous"/>
          <w:pgSz w:w="12240" w:h="15840" w:code="1"/>
          <w:pgMar w:top="1080" w:right="1440" w:bottom="864" w:left="1440" w:header="720" w:footer="720" w:gutter="0"/>
          <w:cols w:num="2" w:space="720"/>
          <w:docGrid w:linePitch="360"/>
        </w:sectPr>
      </w:pPr>
    </w:p>
    <w:p w14:paraId="26221E3F" w14:textId="39746641" w:rsidR="00CC4BA2" w:rsidRDefault="009B1035" w:rsidP="00CC4BA2">
      <w:pPr>
        <w:pStyle w:val="BodyText"/>
        <w:keepNext/>
      </w:pPr>
      <w:r>
        <w:rPr>
          <w:noProof/>
        </w:rPr>
        <w:t xml:space="preserve"> </w:t>
      </w:r>
      <w:bookmarkStart w:id="81" w:name="_GoBack"/>
      <w:r>
        <w:rPr>
          <w:noProof/>
        </w:rPr>
        <w:drawing>
          <wp:inline distT="0" distB="0" distL="0" distR="0" wp14:anchorId="5EAA1E78" wp14:editId="78179681">
            <wp:extent cx="5076825" cy="367798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92090" cy="3689046"/>
                    </a:xfrm>
                    <a:prstGeom prst="rect">
                      <a:avLst/>
                    </a:prstGeom>
                  </pic:spPr>
                </pic:pic>
              </a:graphicData>
            </a:graphic>
          </wp:inline>
        </w:drawing>
      </w:r>
      <w:bookmarkEnd w:id="81"/>
    </w:p>
    <w:p w14:paraId="688402BF" w14:textId="64703C6C" w:rsidR="009B1035" w:rsidRDefault="00CC4BA2" w:rsidP="00CC4BA2">
      <w:pPr>
        <w:pStyle w:val="FigureCaption"/>
        <w:rPr>
          <w:noProof/>
        </w:rPr>
      </w:pPr>
      <w:r>
        <w:t xml:space="preserve"> </w:t>
      </w:r>
      <w:bookmarkStart w:id="82" w:name="_Toc536784854"/>
      <w:r>
        <w:t>Customize Mill Option Dialog</w:t>
      </w:r>
      <w:bookmarkEnd w:id="82"/>
      <w:r w:rsidR="00FE0B38">
        <w:t xml:space="preserve"> </w:t>
      </w:r>
    </w:p>
    <w:p w14:paraId="1881FD21" w14:textId="77777777" w:rsidR="004E6D38" w:rsidRDefault="00242601" w:rsidP="00BC79F5">
      <w:pPr>
        <w:pStyle w:val="BodyText"/>
      </w:pPr>
      <w:r>
        <w:t>The</w:t>
      </w:r>
      <w:r w:rsidR="00DF4610" w:rsidRPr="009B1035">
        <w:t xml:space="preserve"> “User Define” </w:t>
      </w:r>
      <w:r w:rsidR="00DE1379">
        <w:t>option</w:t>
      </w:r>
      <w:r w:rsidR="00DF4610" w:rsidRPr="009B1035">
        <w:t xml:space="preserve"> in the Customize Mill </w:t>
      </w:r>
      <w:r w:rsidR="00DE1379">
        <w:t>O</w:t>
      </w:r>
      <w:r w:rsidR="00DF4610" w:rsidRPr="009B1035">
        <w:t>ption</w:t>
      </w:r>
      <w:r w:rsidR="00FE0B38">
        <w:t xml:space="preserve"> </w:t>
      </w:r>
      <w:r w:rsidR="00DE1379">
        <w:t>dialog</w:t>
      </w:r>
      <w:r w:rsidR="00DF4610" w:rsidRPr="009B1035">
        <w:t xml:space="preserve"> allows users to </w:t>
      </w:r>
      <w:r w:rsidR="00DE1379">
        <w:t>specify parameters for</w:t>
      </w:r>
      <w:r w:rsidR="004E6D38">
        <w:t xml:space="preserve"> a</w:t>
      </w:r>
      <w:r w:rsidR="00DF4610" w:rsidRPr="009B1035">
        <w:t xml:space="preserve"> new</w:t>
      </w:r>
      <w:r w:rsidR="00FE0B38">
        <w:t xml:space="preserve"> </w:t>
      </w:r>
      <w:r w:rsidR="00DF4610" w:rsidRPr="009B1035">
        <w:t xml:space="preserve">mill </w:t>
      </w:r>
      <w:r w:rsidR="00DE1379">
        <w:t>option in RAEF</w:t>
      </w:r>
      <w:r w:rsidR="00DF4610" w:rsidRPr="009B1035">
        <w:t xml:space="preserve">. </w:t>
      </w:r>
      <w:r w:rsidR="00DE1379">
        <w:t>The</w:t>
      </w:r>
      <w:r w:rsidR="00FE0B38">
        <w:t xml:space="preserve"> “User Define” </w:t>
      </w:r>
      <w:r w:rsidR="00DE1379">
        <w:t xml:space="preserve">option </w:t>
      </w:r>
      <w:r w:rsidR="00FE0B38">
        <w:t>will launch a new dialog</w:t>
      </w:r>
      <w:r w:rsidR="00DE1379">
        <w:t>,</w:t>
      </w:r>
      <w:r w:rsidR="00FE0B38">
        <w:t xml:space="preserve"> as seen in Figure 2. </w:t>
      </w:r>
      <w:r w:rsidR="00DF4610" w:rsidRPr="009B1035">
        <w:t xml:space="preserve">In </w:t>
      </w:r>
      <w:r w:rsidR="00FE0B38">
        <w:t>the new dialog</w:t>
      </w:r>
      <w:r w:rsidR="00DE1379">
        <w:t>,</w:t>
      </w:r>
      <w:r w:rsidR="00DF4610" w:rsidRPr="009B1035">
        <w:t xml:space="preserve"> users will </w:t>
      </w:r>
      <w:r w:rsidR="00FE0B38">
        <w:t>be asked</w:t>
      </w:r>
      <w:r w:rsidR="00BC79F5" w:rsidRPr="009B1035">
        <w:t xml:space="preserve"> to </w:t>
      </w:r>
      <w:r w:rsidR="009B1035" w:rsidRPr="009B1035">
        <w:t xml:space="preserve">enter the capital and operating cost equation parameters. The cost parameters include </w:t>
      </w:r>
      <w:r w:rsidR="00DE1379">
        <w:t>an equation</w:t>
      </w:r>
      <w:r w:rsidR="009B1035" w:rsidRPr="009B1035">
        <w:t xml:space="preserve"> constant and </w:t>
      </w:r>
      <w:r w:rsidR="00DE1379">
        <w:t>exponent term</w:t>
      </w:r>
      <w:r w:rsidR="009B1035" w:rsidRPr="009B1035">
        <w:t xml:space="preserve">.  For </w:t>
      </w:r>
      <w:r w:rsidR="009B1035" w:rsidRPr="009B1035">
        <w:lastRenderedPageBreak/>
        <w:t xml:space="preserve">example the capital cost equation </w:t>
      </w:r>
      <w:r w:rsidR="00DE1379">
        <w:t>for</w:t>
      </w:r>
      <w:r w:rsidR="009B1035" w:rsidRPr="009B1035">
        <w:t xml:space="preserve"> the 3- Product Flotation </w:t>
      </w:r>
      <w:r w:rsidR="00DE1379">
        <w:t xml:space="preserve">Mill </w:t>
      </w:r>
      <w:r w:rsidR="009B1035" w:rsidRPr="009B1035">
        <w:t>equation is 83600 * Mill Capacity</w:t>
      </w:r>
      <w:r w:rsidR="009B1035" w:rsidRPr="00DE1379">
        <w:rPr>
          <w:vertAlign w:val="superscript"/>
        </w:rPr>
        <w:t>0.703</w:t>
      </w:r>
      <w:r w:rsidR="009B1035" w:rsidRPr="009B1035">
        <w:t xml:space="preserve">, where the constant is 83600 and the </w:t>
      </w:r>
      <w:r w:rsidR="00DE1379">
        <w:t>mill capacity exponent</w:t>
      </w:r>
      <w:r w:rsidR="004E6D38">
        <w:t xml:space="preserve"> is 0.703. </w:t>
      </w:r>
      <w:r w:rsidR="00BC79F5" w:rsidRPr="009B1035">
        <w:t xml:space="preserve">Users also need to </w:t>
      </w:r>
      <w:r w:rsidR="00DE1379">
        <w:t>define</w:t>
      </w:r>
      <w:r w:rsidR="00BC79F5" w:rsidRPr="009B1035">
        <w:t xml:space="preserve"> the metallurgical recovery rate of the commodity for the specific mill.</w:t>
      </w:r>
      <w:r w:rsidR="004E6D38">
        <w:t xml:space="preserve"> </w:t>
      </w:r>
    </w:p>
    <w:p w14:paraId="4DEF6D48" w14:textId="4C0EE7ED" w:rsidR="00DF4610" w:rsidRDefault="00DF5F97" w:rsidP="00BC79F5">
      <w:pPr>
        <w:pStyle w:val="BodyText"/>
      </w:pPr>
      <w:r w:rsidRPr="00DF5F97">
        <w:t>Specific commodities can also be withdrawn from the econ</w:t>
      </w:r>
      <w:r>
        <w:t xml:space="preserve">omic calculations by selecting </w:t>
      </w:r>
      <w:r w:rsidRPr="00DF5F97">
        <w:t xml:space="preserve">“None” in the Customize Mill option for the corresponding commodity </w:t>
      </w:r>
      <w:r w:rsidR="00173C31">
        <w:t>drop-down</w:t>
      </w:r>
      <w:r w:rsidR="004E6D38">
        <w:t xml:space="preserve"> menu. </w:t>
      </w:r>
      <w:r w:rsidRPr="00DF5F97">
        <w:t xml:space="preserve">This will </w:t>
      </w:r>
      <w:r w:rsidR="004E6D38">
        <w:t xml:space="preserve">result in no cost </w:t>
      </w:r>
      <w:r w:rsidR="00DE1379">
        <w:t xml:space="preserve">and no </w:t>
      </w:r>
      <w:r w:rsidRPr="00DF5F97">
        <w:t xml:space="preserve">recovery </w:t>
      </w:r>
      <w:r w:rsidR="004E6D38">
        <w:t>for</w:t>
      </w:r>
      <w:r w:rsidRPr="00DF5F97">
        <w:t xml:space="preserve"> that specific commodity. </w:t>
      </w:r>
    </w:p>
    <w:p w14:paraId="5DD212C0" w14:textId="77777777" w:rsidR="00FE0B38" w:rsidRDefault="009B1035" w:rsidP="00FE0B38">
      <w:pPr>
        <w:pStyle w:val="BodyText"/>
        <w:keepNext/>
      </w:pPr>
      <w:r>
        <w:rPr>
          <w:noProof/>
        </w:rPr>
        <w:drawing>
          <wp:inline distT="0" distB="0" distL="0" distR="0" wp14:anchorId="3F30D62F" wp14:editId="63A2EB90">
            <wp:extent cx="5021137" cy="2028597"/>
            <wp:effectExtent l="0" t="0" r="825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021137" cy="2028597"/>
                    </a:xfrm>
                    <a:prstGeom prst="rect">
                      <a:avLst/>
                    </a:prstGeom>
                  </pic:spPr>
                </pic:pic>
              </a:graphicData>
            </a:graphic>
          </wp:inline>
        </w:drawing>
      </w:r>
    </w:p>
    <w:p w14:paraId="4F453413" w14:textId="51348A1B" w:rsidR="009B1035" w:rsidRDefault="00FE0B38" w:rsidP="00FE0B38">
      <w:pPr>
        <w:pStyle w:val="FigureCaption"/>
      </w:pPr>
      <w:bookmarkStart w:id="83" w:name="_Toc536784855"/>
      <w:r>
        <w:t>Example of the User Define dialog for the commodity Copper</w:t>
      </w:r>
      <w:bookmarkEnd w:id="83"/>
    </w:p>
    <w:p w14:paraId="40154A13" w14:textId="77777777" w:rsidR="00925CE3" w:rsidRDefault="00BC79F5" w:rsidP="00925CE3">
      <w:pPr>
        <w:pStyle w:val="BodyText"/>
      </w:pPr>
      <w:r>
        <w:t>The next input parameter is the d</w:t>
      </w:r>
      <w:r w:rsidR="00B227D5" w:rsidRPr="0024119B">
        <w:t>ays of operation</w:t>
      </w:r>
      <w:r w:rsidR="00D5361E">
        <w:t xml:space="preserve"> </w:t>
      </w:r>
      <w:r w:rsidR="00925CE3">
        <w:t xml:space="preserve">per year </w:t>
      </w:r>
      <w:r w:rsidR="00D5361E">
        <w:t>for the mine</w:t>
      </w:r>
      <w:r w:rsidR="00925CE3">
        <w:t xml:space="preserve"> operations</w:t>
      </w:r>
      <w:r>
        <w:t xml:space="preserve">.  </w:t>
      </w:r>
      <w:r w:rsidR="00925CE3">
        <w:t>Default options are</w:t>
      </w:r>
      <w:r w:rsidR="00925CE3" w:rsidRPr="008D31BB">
        <w:t xml:space="preserve"> full time </w:t>
      </w:r>
      <w:r w:rsidR="00925CE3">
        <w:t xml:space="preserve">operation </w:t>
      </w:r>
      <w:r w:rsidR="00925CE3" w:rsidRPr="008D31BB">
        <w:t>at 350 days</w:t>
      </w:r>
      <w:r w:rsidR="00925CE3">
        <w:t>/year</w:t>
      </w:r>
      <w:r w:rsidR="00925CE3" w:rsidRPr="008D31BB">
        <w:t xml:space="preserve"> or restricted time at 260 days</w:t>
      </w:r>
      <w:r w:rsidR="00925CE3">
        <w:t>/</w:t>
      </w:r>
      <w:r w:rsidR="00925CE3" w:rsidRPr="008D31BB">
        <w:t>year</w:t>
      </w:r>
      <w:r w:rsidR="00925CE3">
        <w:t>. Underground mines and mines in harsh climates are more likely to operate on a restricted schedule of 260 days/year (Smith, 1992).</w:t>
      </w:r>
    </w:p>
    <w:p w14:paraId="3A8ED59B" w14:textId="441EA93F" w:rsidR="00FE1BCB" w:rsidRDefault="00925CE3" w:rsidP="00925CE3">
      <w:pPr>
        <w:pStyle w:val="BodyText"/>
      </w:pPr>
      <w:r>
        <w:t>RAEF uses a default</w:t>
      </w:r>
      <w:r w:rsidR="00FE1BCB">
        <w:t xml:space="preserve"> investment rate of return (IRR) value</w:t>
      </w:r>
      <w:r>
        <w:t xml:space="preserve"> of 0.15 (15%/year) for its calculations. The IRR </w:t>
      </w:r>
      <w:r w:rsidR="001F10CA">
        <w:t>value is equivalent to the interest rate required to secure capital funding for mine development</w:t>
      </w:r>
      <w:r w:rsidR="00053306">
        <w:t>.</w:t>
      </w:r>
      <w:r w:rsidR="001F10CA">
        <w:t xml:space="preserve"> </w:t>
      </w:r>
      <w:r w:rsidR="00FE1BCB">
        <w:t>The IRR can be changed by pressing “Change Default Investment Rate of Return” and entering the new value in the popup text box while using the RAEF GUI optio</w:t>
      </w:r>
      <w:r w:rsidR="00564F2E">
        <w:t>n or entering a new value in a Pre-S</w:t>
      </w:r>
      <w:r w:rsidR="00FE1BCB">
        <w:t xml:space="preserve">et parameters file.  </w:t>
      </w:r>
    </w:p>
    <w:p w14:paraId="35C617D9" w14:textId="274797A0" w:rsidR="005F59C4" w:rsidRDefault="002A3806" w:rsidP="002A3806">
      <w:pPr>
        <w:pStyle w:val="BodyText"/>
      </w:pPr>
      <w:r>
        <w:lastRenderedPageBreak/>
        <w:t xml:space="preserve">The final RAEF input parameter is the waste management </w:t>
      </w:r>
      <w:r w:rsidR="001F10CA">
        <w:t>options for a tailings pond and waste rock storage</w:t>
      </w:r>
      <w:r w:rsidR="005A27A6">
        <w:t xml:space="preserve">. </w:t>
      </w:r>
      <w:r w:rsidR="00B227D5">
        <w:t>Waste management choices include (1) a tailings pond and dam, and (2) an optional tailings pond liner.</w:t>
      </w:r>
      <w:r w:rsidR="005A27A6">
        <w:t xml:space="preserve"> </w:t>
      </w:r>
      <w:r w:rsidR="00472895">
        <w:t xml:space="preserve">The liner is optional only if a tailings pond has been chosen. </w:t>
      </w:r>
    </w:p>
    <w:p w14:paraId="0B8DA61E" w14:textId="06E5EF54" w:rsidR="005F59C4" w:rsidRDefault="005F59C4" w:rsidP="005F59C4">
      <w:pPr>
        <w:pStyle w:val="Heading1"/>
      </w:pPr>
      <w:bookmarkStart w:id="84" w:name="_Toc521594764"/>
      <w:bookmarkStart w:id="85" w:name="_Toc521594894"/>
      <w:bookmarkStart w:id="86" w:name="_Toc531875888"/>
      <w:bookmarkStart w:id="87" w:name="_Toc536784832"/>
      <w:r>
        <w:t>RAEF Economic Filter Process</w:t>
      </w:r>
      <w:bookmarkEnd w:id="84"/>
      <w:bookmarkEnd w:id="85"/>
      <w:bookmarkEnd w:id="86"/>
      <w:bookmarkEnd w:id="87"/>
    </w:p>
    <w:p w14:paraId="6E9521FD" w14:textId="13EF96CF" w:rsidR="00C5458F" w:rsidRDefault="00386B26" w:rsidP="00111098">
      <w:pPr>
        <w:pStyle w:val="BodyText"/>
      </w:pPr>
      <w:r>
        <w:t>RAEF estimates the aggregate costs and revenue features ov</w:t>
      </w:r>
      <w:r w:rsidR="00290CED">
        <w:t xml:space="preserve">er estimated mine lifetimes </w:t>
      </w:r>
      <w:r>
        <w:t xml:space="preserve">for a variety of mine and mill options, based on simulated deposit characteristics, </w:t>
      </w:r>
      <w:r w:rsidR="008517F2">
        <w:t>to</w:t>
      </w:r>
      <w:r>
        <w:t xml:space="preserve"> estimate potentially recoverable resources</w:t>
      </w:r>
      <w:r w:rsidR="00A73C79">
        <w:t>.</w:t>
      </w:r>
      <w:r w:rsidR="00A24854">
        <w:t xml:space="preserve"> </w:t>
      </w:r>
      <w:r w:rsidR="00111098">
        <w:t xml:space="preserve">The analysis calculates a mine capacity, mine lifetime, and mine and mill costs defined by </w:t>
      </w:r>
      <w:r w:rsidR="00D94758">
        <w:t xml:space="preserve">simulated </w:t>
      </w:r>
      <w:r w:rsidR="00111098">
        <w:t xml:space="preserve">deposit tonnage.  The ore grades and their commodity values define mine </w:t>
      </w:r>
      <w:r w:rsidR="003578B7">
        <w:t>revenue</w:t>
      </w:r>
      <w:r w:rsidR="00111098">
        <w:t xml:space="preserve"> over mine lifetime. Net present value (NPV) using a deferred rate of return is calculated using the capital costs and operating costs offset by mine </w:t>
      </w:r>
      <w:r w:rsidR="003578B7">
        <w:t>revenue</w:t>
      </w:r>
      <w:r w:rsidR="00EF7EFF">
        <w:t xml:space="preserve"> </w:t>
      </w:r>
      <w:r w:rsidR="00D402DA">
        <w:t>(</w:t>
      </w:r>
      <w:proofErr w:type="spellStart"/>
      <w:r w:rsidR="00D402DA">
        <w:t>Camm</w:t>
      </w:r>
      <w:proofErr w:type="spellEnd"/>
      <w:r w:rsidR="00D402DA">
        <w:t>, 1991</w:t>
      </w:r>
      <w:r w:rsidR="00053306">
        <w:t xml:space="preserve">; </w:t>
      </w:r>
      <w:r w:rsidR="00D402DA" w:rsidRPr="00D402DA">
        <w:t>Robinso</w:t>
      </w:r>
      <w:r w:rsidR="00D402DA">
        <w:t xml:space="preserve">n &amp; </w:t>
      </w:r>
      <w:proofErr w:type="spellStart"/>
      <w:r w:rsidR="00D402DA">
        <w:t>Menzie</w:t>
      </w:r>
      <w:proofErr w:type="spellEnd"/>
      <w:r w:rsidR="00D402DA">
        <w:t>, 2010</w:t>
      </w:r>
      <w:r w:rsidR="00D402DA" w:rsidRPr="00D402DA">
        <w:t>)</w:t>
      </w:r>
      <w:r w:rsidR="00A73C79">
        <w:t>.</w:t>
      </w:r>
    </w:p>
    <w:p w14:paraId="6442F1E4" w14:textId="6AB1D6D4" w:rsidR="00A902AC" w:rsidRDefault="00897DEF" w:rsidP="00C5458F">
      <w:pPr>
        <w:ind w:firstLine="720"/>
      </w:pPr>
      <w:r>
        <w:t>The v</w:t>
      </w:r>
      <w:r w:rsidR="00A51985">
        <w:t xml:space="preserve">alue of the production </w:t>
      </w:r>
      <w:r>
        <w:t xml:space="preserve">estimates </w:t>
      </w:r>
      <w:r w:rsidR="00A73C79">
        <w:t>are</w:t>
      </w:r>
      <w:r w:rsidR="00A51985">
        <w:t xml:space="preserve"> </w:t>
      </w:r>
      <w:r w:rsidR="00A902AC">
        <w:t>b</w:t>
      </w:r>
      <w:r w:rsidR="00A51985" w:rsidRPr="00A51985">
        <w:t>ased on total ore value</w:t>
      </w:r>
      <w:r w:rsidR="00F96FCD" w:rsidRPr="00A51985">
        <w:t>, mill</w:t>
      </w:r>
      <w:r w:rsidR="00A51985" w:rsidRPr="00A51985">
        <w:t xml:space="preserve"> capacity and the days of operation</w:t>
      </w:r>
      <w:r w:rsidR="00A73C79">
        <w:t xml:space="preserve"> of the mine and mill</w:t>
      </w:r>
      <w:r w:rsidR="004622FE" w:rsidRPr="004622FE">
        <w:t xml:space="preserve"> </w:t>
      </w:r>
      <w:r w:rsidR="004622FE">
        <w:t xml:space="preserve">(Robinson &amp; </w:t>
      </w:r>
      <w:proofErr w:type="spellStart"/>
      <w:r w:rsidR="004622FE">
        <w:t>Menzie</w:t>
      </w:r>
      <w:proofErr w:type="spellEnd"/>
      <w:r w:rsidR="004622FE">
        <w:t xml:space="preserve">, 2010, </w:t>
      </w:r>
      <w:proofErr w:type="spellStart"/>
      <w:r w:rsidR="004622FE">
        <w:t>pg</w:t>
      </w:r>
      <w:proofErr w:type="spellEnd"/>
      <w:r w:rsidR="004622FE">
        <w:t xml:space="preserve"> 5</w:t>
      </w:r>
      <w:r w:rsidR="004622FE" w:rsidRPr="004622FE">
        <w:t>).</w:t>
      </w:r>
      <w:r w:rsidR="004622FE">
        <w:t xml:space="preserve">  </w:t>
      </w:r>
      <w:r w:rsidR="00A51985" w:rsidRPr="00AD7295">
        <w:t xml:space="preserve">Present value of </w:t>
      </w:r>
      <w:r w:rsidR="00A51985">
        <w:t xml:space="preserve">a </w:t>
      </w:r>
      <w:r w:rsidR="00A51985" w:rsidRPr="00AD7295">
        <w:t>mine</w:t>
      </w:r>
      <w:r w:rsidR="004622FE">
        <w:t xml:space="preserve"> determines the value derived from the production value and the mine life.  U</w:t>
      </w:r>
      <w:r w:rsidR="00A73C79">
        <w:t>sing an investment rate of return (</w:t>
      </w:r>
      <w:r w:rsidR="00A51985">
        <w:t>default</w:t>
      </w:r>
      <w:r w:rsidR="00A73C79">
        <w:t xml:space="preserve"> value </w:t>
      </w:r>
      <w:r w:rsidR="00290CED">
        <w:t>is 15</w:t>
      </w:r>
      <w:r w:rsidR="00A51985">
        <w:t>%</w:t>
      </w:r>
      <w:r w:rsidR="00A73C79">
        <w:t>/year)</w:t>
      </w:r>
      <w:r w:rsidR="00A51985">
        <w:t xml:space="preserve"> </w:t>
      </w:r>
      <w:r w:rsidR="004622FE">
        <w:t xml:space="preserve">RAEF </w:t>
      </w:r>
      <w:r w:rsidR="00A73C79">
        <w:t>estimates</w:t>
      </w:r>
      <w:r w:rsidR="004622FE">
        <w:t xml:space="preserve"> the present value </w:t>
      </w:r>
      <w:r w:rsidR="00A73C79">
        <w:t>of the mine revenue over mine lifetime</w:t>
      </w:r>
      <w:r w:rsidR="00A51985" w:rsidRPr="00AD7295">
        <w:t xml:space="preserve"> </w:t>
      </w:r>
      <w:r w:rsidR="004622FE">
        <w:t>as</w:t>
      </w:r>
      <w:r w:rsidR="00A51985" w:rsidRPr="00AD7295">
        <w:t>: PV= ((((1-(1/(0.15)</w:t>
      </w:r>
      <w:r w:rsidR="00A51985" w:rsidRPr="00B60E08">
        <w:rPr>
          <w:vertAlign w:val="superscript"/>
        </w:rPr>
        <w:t>Life</w:t>
      </w:r>
      <w:r w:rsidR="00A51985" w:rsidRPr="00AD7295">
        <w:t>))/0.15) * V</w:t>
      </w:r>
      <w:r w:rsidR="00A51985">
        <w:t xml:space="preserve">alue of </w:t>
      </w:r>
      <w:r w:rsidR="00A51985" w:rsidRPr="00AD7295">
        <w:t>P</w:t>
      </w:r>
      <w:r w:rsidR="00A51985">
        <w:t>roduction</w:t>
      </w:r>
      <w:r w:rsidR="00EF7EFF">
        <w:t xml:space="preserve"> </w:t>
      </w:r>
      <w:r w:rsidR="004622FE" w:rsidRPr="004622FE">
        <w:t xml:space="preserve">(Robinson &amp; </w:t>
      </w:r>
      <w:proofErr w:type="spellStart"/>
      <w:r w:rsidR="004622FE" w:rsidRPr="004622FE">
        <w:t>Menzie</w:t>
      </w:r>
      <w:proofErr w:type="spellEnd"/>
      <w:r w:rsidR="004622FE" w:rsidRPr="004622FE">
        <w:t>, 2010, p</w:t>
      </w:r>
      <w:r w:rsidR="004622FE">
        <w:t xml:space="preserve"> 5</w:t>
      </w:r>
      <w:r w:rsidR="004622FE" w:rsidRPr="004622FE">
        <w:t>).</w:t>
      </w:r>
      <w:r w:rsidR="00A51985" w:rsidRPr="00AD7295">
        <w:t xml:space="preserve"> The present value of the </w:t>
      </w:r>
      <w:r w:rsidR="004622FE">
        <w:t>deposit production</w:t>
      </w:r>
      <w:r w:rsidR="00A51985" w:rsidRPr="00AD7295">
        <w:t xml:space="preserve"> is the present value minus the total capital costs. The equation for the present value of deposit for mine is PVD= PV - Total Capital Cost </w:t>
      </w:r>
      <w:proofErr w:type="spellStart"/>
      <w:r w:rsidR="00A51985" w:rsidRPr="00AD7295">
        <w:t>TotK</w:t>
      </w:r>
      <w:proofErr w:type="spellEnd"/>
      <w:r w:rsidR="004622FE">
        <w:t xml:space="preserve"> (Robinson &amp; </w:t>
      </w:r>
      <w:proofErr w:type="spellStart"/>
      <w:r w:rsidR="004622FE">
        <w:t>Menzie</w:t>
      </w:r>
      <w:proofErr w:type="spellEnd"/>
      <w:r w:rsidR="004622FE">
        <w:t xml:space="preserve">, 2010, </w:t>
      </w:r>
      <w:proofErr w:type="spellStart"/>
      <w:r w:rsidR="004622FE">
        <w:t>pg</w:t>
      </w:r>
      <w:proofErr w:type="spellEnd"/>
      <w:r w:rsidR="004622FE">
        <w:t xml:space="preserve"> 5</w:t>
      </w:r>
      <w:r w:rsidR="004622FE" w:rsidRPr="004622FE">
        <w:t>).</w:t>
      </w:r>
      <w:r w:rsidR="00A51985">
        <w:t xml:space="preserve"> </w:t>
      </w:r>
    </w:p>
    <w:p w14:paraId="5B944260" w14:textId="3DB30F21" w:rsidR="00C5458F" w:rsidRDefault="00A902AC" w:rsidP="000E0EE4">
      <w:pPr>
        <w:ind w:firstLine="720"/>
      </w:pPr>
      <w:r>
        <w:t>RAEF concludes wit</w:t>
      </w:r>
      <w:r w:rsidR="00F96FCD">
        <w:t>h the de</w:t>
      </w:r>
      <w:r w:rsidR="000E0EE4">
        <w:t>termination of the Net present value for each deposit. Net present v</w:t>
      </w:r>
      <w:r>
        <w:t xml:space="preserve">alue is the value of the mining process after taking account of the cash flow, rate of return, and the costs (Robinson &amp; </w:t>
      </w:r>
      <w:proofErr w:type="spellStart"/>
      <w:r>
        <w:t>Menzie</w:t>
      </w:r>
      <w:proofErr w:type="spellEnd"/>
      <w:r>
        <w:t>, 2010</w:t>
      </w:r>
      <w:r w:rsidRPr="00A902AC">
        <w:t>).</w:t>
      </w:r>
      <w:r>
        <w:t xml:space="preserve"> During the RAEF process s</w:t>
      </w:r>
      <w:r w:rsidR="00A51985">
        <w:t>imulated mines with a negative NPV are assigned a resource value and contained resources</w:t>
      </w:r>
      <w:r>
        <w:t xml:space="preserve"> value</w:t>
      </w:r>
      <w:r w:rsidR="00A51985">
        <w:t xml:space="preserve"> of zero. </w:t>
      </w:r>
      <w:r w:rsidR="00A51985">
        <w:lastRenderedPageBreak/>
        <w:t>Simulated mines with a positive NPV are assigned a resource value equivalent to the resources recover</w:t>
      </w:r>
      <w:r w:rsidR="00A73C79">
        <w:t>ed</w:t>
      </w:r>
      <w:r w:rsidR="00A51985">
        <w:t xml:space="preserve"> by mine and mill selections, and a </w:t>
      </w:r>
      <w:r w:rsidR="00A73C79">
        <w:t xml:space="preserve">deposit </w:t>
      </w:r>
      <w:r w:rsidR="00A51985">
        <w:t xml:space="preserve">value equal to the NPV result. </w:t>
      </w:r>
      <w:r w:rsidR="0069798C">
        <w:t>For simulated deposits with a positive NPV, recovered resource estimates are calculated</w:t>
      </w:r>
      <w:r w:rsidR="00C5458F">
        <w:t>.</w:t>
      </w:r>
      <w:r w:rsidR="00C5458F" w:rsidRPr="00AD7295">
        <w:t xml:space="preserve"> </w:t>
      </w:r>
      <w:r w:rsidR="00C5458F">
        <w:t>The recovered resources equation is</w:t>
      </w:r>
      <w:r w:rsidR="00C5458F" w:rsidRPr="00AD7295">
        <w:t xml:space="preserve"> Recovery Factor * metallurgical recovery factor *Metric Tons tonnage* commodity grade</w:t>
      </w:r>
      <w:r w:rsidR="004A7B4B">
        <w:t xml:space="preserve"> (Robinson &amp; </w:t>
      </w:r>
      <w:proofErr w:type="spellStart"/>
      <w:r w:rsidR="004A7B4B">
        <w:t>Menzie</w:t>
      </w:r>
      <w:proofErr w:type="spellEnd"/>
      <w:r w:rsidR="004A7B4B">
        <w:t>, 2010)</w:t>
      </w:r>
      <w:r w:rsidR="0069798C">
        <w:t>.</w:t>
      </w:r>
    </w:p>
    <w:p w14:paraId="21499F88" w14:textId="0B7A374A" w:rsidR="00C5458F" w:rsidRDefault="0069798C" w:rsidP="0069798C">
      <w:pPr>
        <w:ind w:firstLine="720"/>
      </w:pPr>
      <w:r>
        <w:t>The potential economic analysis is done for each simulated deposit with the results aggregated by the simulation file index criteria. The series of economic filter process steps and results are w</w:t>
      </w:r>
      <w:r w:rsidR="000E0EE4">
        <w:t xml:space="preserve">ritten to an output file named </w:t>
      </w:r>
      <w:r w:rsidR="00047588" w:rsidRPr="000E0EE4">
        <w:rPr>
          <w:i/>
        </w:rPr>
        <w:t>EF_02_Output_RunID.csv</w:t>
      </w:r>
      <w:r w:rsidR="000E0EE4">
        <w:t xml:space="preserve">. </w:t>
      </w:r>
      <w:r>
        <w:t>The</w:t>
      </w:r>
      <w:r w:rsidR="00C5458F">
        <w:t xml:space="preserve"> file shows the parameters</w:t>
      </w:r>
      <w:r>
        <w:t xml:space="preserve">, </w:t>
      </w:r>
      <w:r w:rsidR="00C5458F">
        <w:t>variables</w:t>
      </w:r>
      <w:r>
        <w:t xml:space="preserve">, and results calculated for each simulated deposit. The variable names and calculation steps are explained in </w:t>
      </w:r>
      <w:r w:rsidR="00F96FCD">
        <w:t xml:space="preserve">supplemental table, </w:t>
      </w:r>
      <w:r w:rsidR="001110CB" w:rsidRPr="006E42A8">
        <w:rPr>
          <w:i/>
        </w:rPr>
        <w:t>RAEF</w:t>
      </w:r>
      <w:r w:rsidR="00F96FCD" w:rsidRPr="006E42A8">
        <w:rPr>
          <w:i/>
        </w:rPr>
        <w:t>VariableGlossary.</w:t>
      </w:r>
      <w:r w:rsidR="006E42A8">
        <w:rPr>
          <w:i/>
        </w:rPr>
        <w:t>xlsx</w:t>
      </w:r>
      <w:r>
        <w:rPr>
          <w:i/>
        </w:rPr>
        <w:t xml:space="preserve">. </w:t>
      </w:r>
      <w:r w:rsidR="00C5458F" w:rsidRPr="00C5458F">
        <w:t>Th</w:t>
      </w:r>
      <w:r>
        <w:t>is</w:t>
      </w:r>
      <w:r w:rsidR="00C5458F" w:rsidRPr="00C5458F">
        <w:t xml:space="preserve"> </w:t>
      </w:r>
      <w:r w:rsidR="0036268F">
        <w:t>glossary</w:t>
      </w:r>
      <w:r w:rsidR="00C5458F" w:rsidRPr="00C5458F">
        <w:t xml:space="preserve"> provides </w:t>
      </w:r>
      <w:r w:rsidR="00F96FCD">
        <w:t>a list and description of the</w:t>
      </w:r>
      <w:r w:rsidR="00C5458F" w:rsidRPr="00C5458F">
        <w:t xml:space="preserve"> </w:t>
      </w:r>
      <w:r w:rsidR="00C5458F">
        <w:t xml:space="preserve">variables that are </w:t>
      </w:r>
      <w:r w:rsidR="0036268F">
        <w:t>used in</w:t>
      </w:r>
      <w:r>
        <w:t xml:space="preserve"> the RAEF analysis</w:t>
      </w:r>
      <w:r w:rsidR="00A53184">
        <w:t>.</w:t>
      </w:r>
      <w:r w:rsidR="00C5458F">
        <w:t xml:space="preserve"> </w:t>
      </w:r>
      <w:r w:rsidR="00A53184">
        <w:t>E</w:t>
      </w:r>
      <w:r w:rsidR="00C5458F">
        <w:t xml:space="preserve">ach variable is </w:t>
      </w:r>
      <w:r w:rsidR="00A53184">
        <w:t xml:space="preserve">listed by its variable name accompanying a </w:t>
      </w:r>
      <w:r w:rsidR="00047588">
        <w:t>description</w:t>
      </w:r>
      <w:r w:rsidR="00C5458F">
        <w:t xml:space="preserve"> </w:t>
      </w:r>
      <w:r w:rsidR="0036268F">
        <w:t>of</w:t>
      </w:r>
      <w:r w:rsidR="00A53184">
        <w:t xml:space="preserve"> </w:t>
      </w:r>
      <w:r w:rsidR="00AF09E1">
        <w:t>its</w:t>
      </w:r>
      <w:r w:rsidR="00A53184">
        <w:t xml:space="preserve"> calculation and use in the RAEF analysis</w:t>
      </w:r>
      <w:r w:rsidR="00C5458F">
        <w:t>.</w:t>
      </w:r>
    </w:p>
    <w:p w14:paraId="70EC80B9" w14:textId="054A8D1E" w:rsidR="00D62A76" w:rsidRPr="0040360E" w:rsidRDefault="00D62A76" w:rsidP="00423BE7">
      <w:pPr>
        <w:pStyle w:val="Heading1"/>
      </w:pPr>
      <w:bookmarkStart w:id="88" w:name="_Toc521594765"/>
      <w:bookmarkStart w:id="89" w:name="_Toc521594895"/>
      <w:bookmarkStart w:id="90" w:name="_Toc531875889"/>
      <w:bookmarkStart w:id="91" w:name="_Toc536784833"/>
      <w:r w:rsidRPr="0040360E">
        <w:t xml:space="preserve">RAEF </w:t>
      </w:r>
      <w:bookmarkEnd w:id="88"/>
      <w:bookmarkEnd w:id="89"/>
      <w:r w:rsidR="00DE3E51">
        <w:t xml:space="preserve">ZIP </w:t>
      </w:r>
      <w:r w:rsidR="004C2563">
        <w:t>File</w:t>
      </w:r>
      <w:bookmarkEnd w:id="90"/>
      <w:r w:rsidRPr="0040360E">
        <w:t xml:space="preserve"> </w:t>
      </w:r>
      <w:r w:rsidR="0040360E" w:rsidRPr="0040360E">
        <w:tab/>
      </w:r>
      <w:bookmarkEnd w:id="91"/>
    </w:p>
    <w:p w14:paraId="0550E126" w14:textId="4B7AA4CD" w:rsidR="00CD15B6" w:rsidRDefault="00BE4D8E" w:rsidP="00586C0F">
      <w:pPr>
        <w:pStyle w:val="BodyText"/>
        <w:autoSpaceDE w:val="0"/>
        <w:autoSpaceDN w:val="0"/>
        <w:adjustRightInd w:val="0"/>
      </w:pPr>
      <w:r>
        <w:t xml:space="preserve">The </w:t>
      </w:r>
      <w:r w:rsidR="00290CED">
        <w:t>RAEF ZIP</w:t>
      </w:r>
      <w:r w:rsidR="00AE180E">
        <w:t xml:space="preserve"> file contains two R-program scripts to install the required R packages and run the RAEF</w:t>
      </w:r>
      <w:r w:rsidR="00CD15B6">
        <w:t xml:space="preserve"> program</w:t>
      </w:r>
      <w:r w:rsidR="00AE180E">
        <w:t xml:space="preserve">, a ReadMe file with step-by-step instructions for the installation and operation of </w:t>
      </w:r>
      <w:r w:rsidR="00CD15B6">
        <w:t xml:space="preserve">the </w:t>
      </w:r>
      <w:r w:rsidR="00AE180E">
        <w:t>RAEF program</w:t>
      </w:r>
      <w:r w:rsidR="00CD15B6">
        <w:t xml:space="preserve">, and </w:t>
      </w:r>
      <w:r w:rsidR="00AE180E">
        <w:t xml:space="preserve">a directory </w:t>
      </w:r>
      <w:r>
        <w:t xml:space="preserve">folder </w:t>
      </w:r>
      <w:r w:rsidR="00AD178A">
        <w:t>(</w:t>
      </w:r>
      <w:r w:rsidR="006D245D">
        <w:t>Package</w:t>
      </w:r>
      <w:r w:rsidR="00AD178A">
        <w:t>)</w:t>
      </w:r>
      <w:r w:rsidR="00CD15B6">
        <w:t>.</w:t>
      </w:r>
      <w:r w:rsidR="00AD178A">
        <w:t xml:space="preserve"> </w:t>
      </w:r>
      <w:r w:rsidR="004442F0">
        <w:t xml:space="preserve">Inside the </w:t>
      </w:r>
      <w:r w:rsidR="006D245D">
        <w:t xml:space="preserve">Package </w:t>
      </w:r>
      <w:r w:rsidR="00CD15B6">
        <w:t>directory</w:t>
      </w:r>
      <w:r w:rsidR="004442F0">
        <w:t xml:space="preserve"> folder are four folders containing 1) </w:t>
      </w:r>
      <w:r w:rsidR="00B71A68">
        <w:t>Auxiliary</w:t>
      </w:r>
      <w:r w:rsidR="004442F0">
        <w:t xml:space="preserve"> R-based scripts used during RAEF execution (</w:t>
      </w:r>
      <w:proofErr w:type="spellStart"/>
      <w:r w:rsidR="004442F0">
        <w:t>AuxFiles</w:t>
      </w:r>
      <w:proofErr w:type="spellEnd"/>
      <w:r w:rsidR="004442F0">
        <w:t xml:space="preserve">), 2) a set of files created by MapMark4GUI to be used as sample input (MapMark4Results), 3) a tutorial folder containing sample </w:t>
      </w:r>
      <w:r w:rsidR="005F3FE4">
        <w:t xml:space="preserve">input files to run tutorial exercises and examples of RAEF output files for these tutorial </w:t>
      </w:r>
      <w:r w:rsidR="00B71A68">
        <w:t>exercises</w:t>
      </w:r>
      <w:r w:rsidR="005F3FE4">
        <w:t xml:space="preserve">, and 4) a folder </w:t>
      </w:r>
      <w:r w:rsidR="00CD15B6">
        <w:t xml:space="preserve">to </w:t>
      </w:r>
      <w:r w:rsidR="004C2563">
        <w:t>receive</w:t>
      </w:r>
      <w:r w:rsidR="005F3FE4">
        <w:t xml:space="preserve"> output from the tutorial exercises (Output). </w:t>
      </w:r>
      <w:r w:rsidR="00682967">
        <w:t xml:space="preserve">The </w:t>
      </w:r>
      <w:r w:rsidR="00CD15B6">
        <w:t xml:space="preserve">RAEF ZIP </w:t>
      </w:r>
      <w:r w:rsidR="00682967">
        <w:t>package include</w:t>
      </w:r>
      <w:r w:rsidR="0007747B">
        <w:t>s</w:t>
      </w:r>
      <w:r w:rsidR="00682967">
        <w:t xml:space="preserve"> </w:t>
      </w:r>
      <w:r w:rsidR="00CD15B6">
        <w:t xml:space="preserve">all of </w:t>
      </w:r>
      <w:r w:rsidR="00682967">
        <w:t xml:space="preserve">the important files to run RAEF </w:t>
      </w:r>
      <w:r w:rsidR="00CD15B6">
        <w:t xml:space="preserve">analysis, </w:t>
      </w:r>
      <w:r w:rsidR="005F3FE4">
        <w:t>documentation to</w:t>
      </w:r>
      <w:r w:rsidR="00682967">
        <w:t xml:space="preserve"> understand </w:t>
      </w:r>
      <w:r w:rsidR="005F3FE4">
        <w:t xml:space="preserve">program installation, operation, </w:t>
      </w:r>
      <w:r w:rsidR="00682967">
        <w:t xml:space="preserve">processes, and </w:t>
      </w:r>
      <w:r w:rsidR="005F3FE4">
        <w:lastRenderedPageBreak/>
        <w:t xml:space="preserve">file </w:t>
      </w:r>
      <w:r w:rsidR="00682967">
        <w:t>outp</w:t>
      </w:r>
      <w:r w:rsidR="005F3FE4">
        <w:t>ut</w:t>
      </w:r>
      <w:r w:rsidR="00CD15B6">
        <w:t>, and sample tutorial exercises</w:t>
      </w:r>
      <w:r w:rsidR="00682967">
        <w:t xml:space="preserve">.  The </w:t>
      </w:r>
      <w:r w:rsidR="00CD15B6">
        <w:t>PACKAGE</w:t>
      </w:r>
      <w:r w:rsidR="00682967">
        <w:t xml:space="preserve"> file address is required to be </w:t>
      </w:r>
      <w:r w:rsidR="006E42A8">
        <w:t>entered in the</w:t>
      </w:r>
      <w:r w:rsidR="00682967">
        <w:t xml:space="preserve"> RAEF</w:t>
      </w:r>
      <w:r w:rsidR="006E42A8">
        <w:t xml:space="preserve"> GUI </w:t>
      </w:r>
      <w:r w:rsidR="00CD15B6">
        <w:t xml:space="preserve">for the program </w:t>
      </w:r>
      <w:r w:rsidR="006E42A8">
        <w:t xml:space="preserve">to </w:t>
      </w:r>
      <w:r w:rsidR="00CD15B6">
        <w:t xml:space="preserve">run </w:t>
      </w:r>
      <w:r w:rsidR="006E42A8">
        <w:t>successfully</w:t>
      </w:r>
      <w:r w:rsidR="00682967">
        <w:t xml:space="preserve">. </w:t>
      </w:r>
    </w:p>
    <w:p w14:paraId="6BCC371A" w14:textId="6060E613" w:rsidR="007E2F26" w:rsidRDefault="006A61EF" w:rsidP="00C8739A">
      <w:pPr>
        <w:pStyle w:val="BodyText"/>
        <w:autoSpaceDE w:val="0"/>
        <w:autoSpaceDN w:val="0"/>
        <w:adjustRightInd w:val="0"/>
      </w:pPr>
      <w:r>
        <w:t xml:space="preserve">  </w:t>
      </w:r>
      <w:r w:rsidR="000A12B6">
        <w:t xml:space="preserve">The RAEF </w:t>
      </w:r>
      <w:r w:rsidR="00F93CDC">
        <w:t xml:space="preserve">ZIP </w:t>
      </w:r>
      <w:r w:rsidR="000A12B6">
        <w:t xml:space="preserve">directory </w:t>
      </w:r>
      <w:r>
        <w:t xml:space="preserve">includes </w:t>
      </w:r>
      <w:r w:rsidR="000A12B6">
        <w:t xml:space="preserve">1) </w:t>
      </w:r>
      <w:r>
        <w:t xml:space="preserve">the R-script code for the </w:t>
      </w:r>
      <w:r w:rsidR="000A12B6">
        <w:t>RAEF graphical user interface (GUI)</w:t>
      </w:r>
      <w:r>
        <w:t xml:space="preserve"> (</w:t>
      </w:r>
      <w:proofErr w:type="spellStart"/>
      <w:r w:rsidRPr="006E42A8">
        <w:rPr>
          <w:i/>
        </w:rPr>
        <w:t>RunRAEF.R</w:t>
      </w:r>
      <w:proofErr w:type="spellEnd"/>
      <w:r>
        <w:t xml:space="preserve">), </w:t>
      </w:r>
      <w:r w:rsidR="000A12B6">
        <w:t xml:space="preserve">2) </w:t>
      </w:r>
      <w:r>
        <w:t xml:space="preserve">the R-script to install the required </w:t>
      </w:r>
      <w:r w:rsidR="00AD6C5A">
        <w:t>packages</w:t>
      </w:r>
      <w:r>
        <w:t xml:space="preserve"> (</w:t>
      </w:r>
      <w:proofErr w:type="spellStart"/>
      <w:r w:rsidRPr="006E42A8">
        <w:rPr>
          <w:i/>
        </w:rPr>
        <w:t>InstallPackages.R</w:t>
      </w:r>
      <w:proofErr w:type="spellEnd"/>
      <w:r>
        <w:t xml:space="preserve">), </w:t>
      </w:r>
      <w:r w:rsidR="006C0C23">
        <w:t xml:space="preserve">3) </w:t>
      </w:r>
      <w:r>
        <w:t>a batch file template (</w:t>
      </w:r>
      <w:r w:rsidRPr="004C2563">
        <w:rPr>
          <w:i/>
        </w:rPr>
        <w:t>BatchFileTemplate.</w:t>
      </w:r>
      <w:r w:rsidR="00A44B5D">
        <w:rPr>
          <w:i/>
        </w:rPr>
        <w:t>xlsx</w:t>
      </w:r>
      <w:r>
        <w:t>)</w:t>
      </w:r>
      <w:r w:rsidR="00BE4D8E">
        <w:t xml:space="preserve">, </w:t>
      </w:r>
      <w:r w:rsidR="006C0C23">
        <w:t>4)</w:t>
      </w:r>
      <w:r w:rsidR="00BE4D8E">
        <w:t xml:space="preserve"> </w:t>
      </w:r>
      <w:r w:rsidR="00C8739A">
        <w:t>a</w:t>
      </w:r>
      <w:r w:rsidR="00BE4D8E">
        <w:t xml:space="preserve"> glossary of the </w:t>
      </w:r>
      <w:r w:rsidR="000A12B6">
        <w:t xml:space="preserve">program </w:t>
      </w:r>
      <w:r w:rsidR="00BE4D8E">
        <w:t>variables (</w:t>
      </w:r>
      <w:r w:rsidR="006E42A8" w:rsidRPr="006E42A8">
        <w:rPr>
          <w:i/>
        </w:rPr>
        <w:t>RAEFVariableGlossary</w:t>
      </w:r>
      <w:r w:rsidR="00BE4D8E" w:rsidRPr="006E42A8">
        <w:rPr>
          <w:i/>
        </w:rPr>
        <w:t>.xlsx</w:t>
      </w:r>
      <w:r w:rsidR="00BE4D8E">
        <w:t>)</w:t>
      </w:r>
      <w:r w:rsidR="006C0C23">
        <w:t xml:space="preserve"> that are in reported in output files named </w:t>
      </w:r>
      <w:r w:rsidR="006C0C23" w:rsidRPr="004C2563">
        <w:rPr>
          <w:i/>
        </w:rPr>
        <w:t>EF_02_Output_</w:t>
      </w:r>
      <w:r w:rsidR="006C0C23" w:rsidRPr="006C0C23">
        <w:rPr>
          <w:i/>
        </w:rPr>
        <w:t>RunID</w:t>
      </w:r>
      <w:r w:rsidR="006C0C23">
        <w:t>.csv, 5)</w:t>
      </w:r>
      <w:r w:rsidR="006C0C23" w:rsidRPr="006C0C23">
        <w:t xml:space="preserve"> RAEF ReadMe</w:t>
      </w:r>
      <w:r w:rsidR="006C0C23">
        <w:t xml:space="preserve"> documentation that provides a step-by-step </w:t>
      </w:r>
      <w:r w:rsidR="006C0C23" w:rsidRPr="006C0C23">
        <w:t>Installation and Operation Guide for RAEF</w:t>
      </w:r>
      <w:r w:rsidR="006C0C23">
        <w:t xml:space="preserve"> (</w:t>
      </w:r>
      <w:r w:rsidR="00825FAC">
        <w:rPr>
          <w:i/>
        </w:rPr>
        <w:t>RAEFReadMe12718</w:t>
      </w:r>
      <w:r w:rsidR="006C0C23" w:rsidRPr="006C0C23">
        <w:rPr>
          <w:i/>
        </w:rPr>
        <w:t>.docx</w:t>
      </w:r>
      <w:r w:rsidR="006C0C23">
        <w:t>), 6)</w:t>
      </w:r>
      <w:r w:rsidR="007E2F26">
        <w:t>RAEF User Guide document (</w:t>
      </w:r>
      <w:r w:rsidR="00825FAC" w:rsidRPr="00825FAC">
        <w:rPr>
          <w:i/>
        </w:rPr>
        <w:t>UserGuide_RAEF</w:t>
      </w:r>
      <w:r w:rsidR="006D245D">
        <w:rPr>
          <w:i/>
        </w:rPr>
        <w:t>21</w:t>
      </w:r>
      <w:r w:rsidR="00825FAC" w:rsidRPr="00825FAC">
        <w:rPr>
          <w:i/>
        </w:rPr>
        <w:t>1</w:t>
      </w:r>
      <w:r w:rsidR="006D245D">
        <w:rPr>
          <w:i/>
        </w:rPr>
        <w:t>9</w:t>
      </w:r>
      <w:r w:rsidR="00825FAC" w:rsidRPr="00825FAC">
        <w:rPr>
          <w:i/>
        </w:rPr>
        <w:t>.docx</w:t>
      </w:r>
      <w:r w:rsidR="007E2F26">
        <w:t xml:space="preserve">), and 7) the RAEF PACKAGE directory. </w:t>
      </w:r>
    </w:p>
    <w:p w14:paraId="084D5A00" w14:textId="415B56D0" w:rsidR="007E2F26" w:rsidRDefault="007E2F26" w:rsidP="007E2F26">
      <w:pPr>
        <w:pStyle w:val="BodyText"/>
        <w:autoSpaceDE w:val="0"/>
        <w:autoSpaceDN w:val="0"/>
        <w:adjustRightInd w:val="0"/>
      </w:pPr>
      <w:proofErr w:type="spellStart"/>
      <w:r w:rsidRPr="004C2563">
        <w:rPr>
          <w:i/>
        </w:rPr>
        <w:t>RunRAEF.R</w:t>
      </w:r>
      <w:proofErr w:type="spellEnd"/>
      <w:r>
        <w:t xml:space="preserve"> </w:t>
      </w:r>
      <w:r w:rsidRPr="0049358F">
        <w:t>will launch and run RAEF. Prior to running the GUI script, the R packages need to be installed. This is done by running the installation script, identified by the file name “</w:t>
      </w:r>
      <w:proofErr w:type="spellStart"/>
      <w:r w:rsidRPr="004C2563">
        <w:rPr>
          <w:i/>
        </w:rPr>
        <w:t>InstallPackages.R</w:t>
      </w:r>
      <w:proofErr w:type="spellEnd"/>
      <w:r w:rsidRPr="0049358F">
        <w:t>.”</w:t>
      </w:r>
      <w:r>
        <w:t xml:space="preserve"> </w:t>
      </w:r>
      <w:r w:rsidRPr="004C2563">
        <w:rPr>
          <w:i/>
        </w:rPr>
        <w:t>BatchFileTemplate.</w:t>
      </w:r>
      <w:r w:rsidR="00825FAC">
        <w:rPr>
          <w:i/>
        </w:rPr>
        <w:t>xlsx</w:t>
      </w:r>
      <w:r>
        <w:t xml:space="preserve"> provides a guide in filling out the batch input file.</w:t>
      </w:r>
    </w:p>
    <w:p w14:paraId="6534C643" w14:textId="2E52F093" w:rsidR="00DE3E51" w:rsidRDefault="00DE3E51" w:rsidP="00DE3E51">
      <w:pPr>
        <w:pStyle w:val="Heading2"/>
      </w:pPr>
      <w:bookmarkStart w:id="92" w:name="_Toc531875890"/>
      <w:bookmarkStart w:id="93" w:name="_Toc536784834"/>
      <w:r>
        <w:t>RAEF Package</w:t>
      </w:r>
      <w:bookmarkEnd w:id="92"/>
      <w:bookmarkEnd w:id="93"/>
    </w:p>
    <w:p w14:paraId="38BAF65B" w14:textId="6967D153" w:rsidR="007E2F26" w:rsidRDefault="007E2F26" w:rsidP="00C8739A">
      <w:pPr>
        <w:pStyle w:val="BodyText"/>
        <w:autoSpaceDE w:val="0"/>
        <w:autoSpaceDN w:val="0"/>
        <w:adjustRightInd w:val="0"/>
      </w:pPr>
      <w:r w:rsidRPr="007E2F26">
        <w:t xml:space="preserve">The RAEF </w:t>
      </w:r>
      <w:r>
        <w:t>PACKAGE directory</w:t>
      </w:r>
      <w:r w:rsidRPr="007E2F26">
        <w:t xml:space="preserve"> is organized into 4 folders which include, </w:t>
      </w:r>
      <w:r>
        <w:t>1</w:t>
      </w:r>
      <w:r w:rsidRPr="007E2F26">
        <w:t xml:space="preserve">) </w:t>
      </w:r>
      <w:proofErr w:type="spellStart"/>
      <w:r w:rsidRPr="007E2F26">
        <w:t>AuxFiles</w:t>
      </w:r>
      <w:proofErr w:type="spellEnd"/>
      <w:r w:rsidRPr="007E2F26">
        <w:t xml:space="preserve"> (auxiliary files), </w:t>
      </w:r>
      <w:r>
        <w:t>2</w:t>
      </w:r>
      <w:r w:rsidRPr="007E2F26">
        <w:t>) MapMark4Results, an</w:t>
      </w:r>
      <w:r>
        <w:t>d</w:t>
      </w:r>
      <w:r w:rsidRPr="007E2F26">
        <w:t xml:space="preserve"> </w:t>
      </w:r>
      <w:r>
        <w:t>3</w:t>
      </w:r>
      <w:r w:rsidRPr="007E2F26">
        <w:t xml:space="preserve">) Output folder, and a </w:t>
      </w:r>
      <w:r>
        <w:t>4</w:t>
      </w:r>
      <w:r w:rsidR="00036E4B">
        <w:t>) T</w:t>
      </w:r>
      <w:r w:rsidRPr="007E2F26">
        <w:t xml:space="preserve">utorial folder. </w:t>
      </w:r>
    </w:p>
    <w:p w14:paraId="2FF2965C" w14:textId="53C093F8" w:rsidR="00DC07AA" w:rsidRDefault="00264027" w:rsidP="00B86ED7">
      <w:pPr>
        <w:pStyle w:val="BodyText"/>
        <w:autoSpaceDE w:val="0"/>
        <w:autoSpaceDN w:val="0"/>
        <w:adjustRightInd w:val="0"/>
      </w:pPr>
      <w:proofErr w:type="spellStart"/>
      <w:r w:rsidRPr="00DE3E51">
        <w:rPr>
          <w:i/>
        </w:rPr>
        <w:t>AuxFiles</w:t>
      </w:r>
      <w:proofErr w:type="spellEnd"/>
      <w:r>
        <w:t xml:space="preserve">, includes the important </w:t>
      </w:r>
      <w:r w:rsidR="007E2F26">
        <w:t>program</w:t>
      </w:r>
      <w:r>
        <w:t xml:space="preserve"> files that support the </w:t>
      </w:r>
      <w:r w:rsidR="00DE3E51">
        <w:t>RAEF program</w:t>
      </w:r>
      <w:r w:rsidR="00036E4B">
        <w:t xml:space="preserve">. </w:t>
      </w:r>
      <w:proofErr w:type="spellStart"/>
      <w:r w:rsidR="00C8739A">
        <w:t>AuxFiles</w:t>
      </w:r>
      <w:proofErr w:type="spellEnd"/>
      <w:r w:rsidR="00C8739A">
        <w:t xml:space="preserve"> has a set of 3 subfolders that houses </w:t>
      </w:r>
      <w:r w:rsidR="00DE3E51">
        <w:t xml:space="preserve">the </w:t>
      </w:r>
      <w:r w:rsidR="00C8739A">
        <w:t xml:space="preserve">key process files. The subfolders include: </w:t>
      </w:r>
      <w:proofErr w:type="spellStart"/>
      <w:r w:rsidR="00C8739A">
        <w:t>RScripts</w:t>
      </w:r>
      <w:proofErr w:type="spellEnd"/>
      <w:r w:rsidR="00C8739A">
        <w:t xml:space="preserve">, </w:t>
      </w:r>
      <w:r w:rsidR="006A61EF">
        <w:t xml:space="preserve">a set of </w:t>
      </w:r>
      <w:r w:rsidR="00C8739A">
        <w:t xml:space="preserve">internal process R scripts; </w:t>
      </w:r>
      <w:proofErr w:type="spellStart"/>
      <w:r w:rsidR="00C8739A">
        <w:t>ValueTabs</w:t>
      </w:r>
      <w:proofErr w:type="spellEnd"/>
      <w:r w:rsidR="00C8739A">
        <w:t xml:space="preserve">, a set of key tables RAEF looks at during </w:t>
      </w:r>
      <w:r w:rsidR="00AD6C5A">
        <w:t>its</w:t>
      </w:r>
      <w:r w:rsidR="00C8739A">
        <w:t xml:space="preserve"> </w:t>
      </w:r>
      <w:r w:rsidR="00AD6C5A">
        <w:t>calculations</w:t>
      </w:r>
      <w:r w:rsidR="00C8739A">
        <w:t xml:space="preserve">; and Images, </w:t>
      </w:r>
      <w:r w:rsidR="00036E4B">
        <w:t xml:space="preserve">image files the RAEF GUI uses. </w:t>
      </w:r>
      <w:proofErr w:type="spellStart"/>
      <w:r w:rsidR="00C8739A">
        <w:t>RScripts</w:t>
      </w:r>
      <w:proofErr w:type="spellEnd"/>
      <w:r w:rsidR="00C8739A">
        <w:t xml:space="preserve"> subfolder has a range of 50 </w:t>
      </w:r>
      <w:r w:rsidR="00AD6C5A">
        <w:t>internal</w:t>
      </w:r>
      <w:r w:rsidR="00C8739A">
        <w:t xml:space="preserve"> process R scripts that help the RAEF to run and </w:t>
      </w:r>
      <w:r w:rsidR="00AD6C5A">
        <w:t>calculate</w:t>
      </w:r>
      <w:r w:rsidR="00C8739A">
        <w:t xml:space="preserve"> the </w:t>
      </w:r>
      <w:r w:rsidR="00AD6C5A">
        <w:t>resources</w:t>
      </w:r>
      <w:r w:rsidR="00C8739A">
        <w:t xml:space="preserve"> </w:t>
      </w:r>
      <w:r w:rsidR="00AD6C5A">
        <w:t>successfully</w:t>
      </w:r>
      <w:r w:rsidR="00C8739A">
        <w:t xml:space="preserve">.  These </w:t>
      </w:r>
      <w:r w:rsidR="00AD6C5A">
        <w:t>scripts</w:t>
      </w:r>
      <w:r w:rsidR="00C8739A">
        <w:t xml:space="preserve"> do not need to be access</w:t>
      </w:r>
      <w:r w:rsidR="00711E86">
        <w:t>ed</w:t>
      </w:r>
      <w:r w:rsidR="00C8739A">
        <w:t xml:space="preserve"> </w:t>
      </w:r>
      <w:r w:rsidR="00711E86">
        <w:t xml:space="preserve">or edited </w:t>
      </w:r>
      <w:r w:rsidR="00036E4B">
        <w:t xml:space="preserve">to run RAEF. </w:t>
      </w:r>
      <w:r w:rsidR="00DC07AA">
        <w:t xml:space="preserve">The second subfolder, </w:t>
      </w:r>
      <w:proofErr w:type="spellStart"/>
      <w:r w:rsidR="00DC07AA">
        <w:t>ValueTabs</w:t>
      </w:r>
      <w:proofErr w:type="spellEnd"/>
      <w:r w:rsidR="00DC07AA">
        <w:t xml:space="preserve">, includes the key tables that supports the range of resource economic </w:t>
      </w:r>
      <w:r w:rsidR="00AD6C5A">
        <w:t>calculations</w:t>
      </w:r>
      <w:r w:rsidR="00DC07AA">
        <w:t xml:space="preserve">. The tables include the </w:t>
      </w:r>
      <w:r>
        <w:t xml:space="preserve">resource </w:t>
      </w:r>
      <w:r w:rsidR="00AD6C5A">
        <w:t>metallurgical</w:t>
      </w:r>
      <w:r>
        <w:t xml:space="preserve"> recovery rate</w:t>
      </w:r>
      <w:r w:rsidR="00DC07AA">
        <w:t>s table</w:t>
      </w:r>
      <w:r>
        <w:t xml:space="preserve"> and</w:t>
      </w:r>
      <w:r w:rsidR="00DC07AA">
        <w:t xml:space="preserve"> the</w:t>
      </w:r>
      <w:r>
        <w:t xml:space="preserve"> commodity value</w:t>
      </w:r>
      <w:r w:rsidR="00DC07AA">
        <w:t xml:space="preserve">s </w:t>
      </w:r>
      <w:r w:rsidR="00DC07AA">
        <w:lastRenderedPageBreak/>
        <w:t>table.</w:t>
      </w:r>
      <w:r w:rsidR="00711E86">
        <w:t xml:space="preserve"> The rates and values are set to a default value. Users could edit these for a run by accessing these tables or while running the GUI dialog.</w:t>
      </w:r>
    </w:p>
    <w:p w14:paraId="087F05FE" w14:textId="056D2D78" w:rsidR="00DC07AA" w:rsidRDefault="00DC07AA" w:rsidP="00264027">
      <w:pPr>
        <w:pStyle w:val="BodyText"/>
        <w:autoSpaceDE w:val="0"/>
        <w:autoSpaceDN w:val="0"/>
        <w:adjustRightInd w:val="0"/>
      </w:pPr>
      <w:r>
        <w:t xml:space="preserve">The </w:t>
      </w:r>
      <w:r w:rsidR="00DE3E51">
        <w:t>second</w:t>
      </w:r>
      <w:r>
        <w:t xml:space="preserve"> folder, </w:t>
      </w:r>
      <w:r w:rsidRPr="005B0366">
        <w:rPr>
          <w:i/>
        </w:rPr>
        <w:t>MapMark4Results</w:t>
      </w:r>
      <w:r w:rsidRPr="005B0366">
        <w:t>,</w:t>
      </w:r>
      <w:r>
        <w:t xml:space="preserve"> provides </w:t>
      </w:r>
      <w:r w:rsidR="00F11D8E">
        <w:t>a</w:t>
      </w:r>
      <w:r>
        <w:t xml:space="preserve"> sample MapMark4GUI run results using the MapMark4 </w:t>
      </w:r>
      <w:r w:rsidR="00AD6C5A">
        <w:t>package</w:t>
      </w:r>
      <w:r>
        <w:t xml:space="preserve"> that can be used to test and learn the RAEF GUI and processes. The file, </w:t>
      </w:r>
      <w:r w:rsidRPr="006E42A8">
        <w:rPr>
          <w:i/>
        </w:rPr>
        <w:t>RunID_05_SIM_EF.csv</w:t>
      </w:r>
      <w:r w:rsidR="006E42A8">
        <w:t>,</w:t>
      </w:r>
      <w:r>
        <w:t xml:space="preserve"> can be </w:t>
      </w:r>
      <w:r w:rsidR="00DE3E51">
        <w:t>entered</w:t>
      </w:r>
      <w:r w:rsidR="005B0366">
        <w:t xml:space="preserve"> as the g</w:t>
      </w:r>
      <w:r>
        <w:t>rade-</w:t>
      </w:r>
      <w:r w:rsidR="005B0366">
        <w:t>tonnage m</w:t>
      </w:r>
      <w:r>
        <w:t xml:space="preserve">odel (GTM) in the RAEF run.  </w:t>
      </w:r>
    </w:p>
    <w:p w14:paraId="31EAD125" w14:textId="68CAC69B" w:rsidR="00DC07AA" w:rsidRDefault="00DC07AA" w:rsidP="00264027">
      <w:pPr>
        <w:pStyle w:val="BodyText"/>
        <w:autoSpaceDE w:val="0"/>
        <w:autoSpaceDN w:val="0"/>
        <w:adjustRightInd w:val="0"/>
      </w:pPr>
      <w:r>
        <w:t xml:space="preserve">The </w:t>
      </w:r>
      <w:r w:rsidR="00DE3E51">
        <w:t>third</w:t>
      </w:r>
      <w:r>
        <w:t xml:space="preserve"> folder, </w:t>
      </w:r>
      <w:r w:rsidRPr="00DE3E51">
        <w:rPr>
          <w:i/>
        </w:rPr>
        <w:t>Output</w:t>
      </w:r>
      <w:r w:rsidR="008C594D">
        <w:t>, is</w:t>
      </w:r>
      <w:r>
        <w:t xml:space="preserve"> </w:t>
      </w:r>
      <w:r w:rsidR="00F11D8E">
        <w:t>a</w:t>
      </w:r>
      <w:r>
        <w:t xml:space="preserve"> folder that can be used</w:t>
      </w:r>
      <w:r w:rsidR="00B1562C">
        <w:t xml:space="preserve"> to store the RAEF run outputs. </w:t>
      </w:r>
      <w:r w:rsidR="002E2B7C">
        <w:t xml:space="preserve">It also stores a sample set of RAEF results. The sample set took a case study looking at </w:t>
      </w:r>
      <w:r w:rsidR="006E42A8">
        <w:t>a Porphyry tract,</w:t>
      </w:r>
      <w:r w:rsidR="002E2B7C">
        <w:t xml:space="preserve"> Open Pit and Block Caving mine type </w:t>
      </w:r>
      <w:r w:rsidR="006E42A8">
        <w:t>example</w:t>
      </w:r>
      <w:r w:rsidR="002E2B7C">
        <w:t xml:space="preserve">. </w:t>
      </w:r>
      <w:r w:rsidR="006E42A8">
        <w:t>I</w:t>
      </w:r>
      <w:r w:rsidR="00B1562C">
        <w:t xml:space="preserve">t is not required to use </w:t>
      </w:r>
      <w:r>
        <w:t xml:space="preserve">this folder </w:t>
      </w:r>
      <w:r w:rsidR="00B1562C">
        <w:t>a</w:t>
      </w:r>
      <w:r>
        <w:t>s the output directory</w:t>
      </w:r>
      <w:r w:rsidR="00B1562C">
        <w:t xml:space="preserve"> for the RAEF runs</w:t>
      </w:r>
      <w:r>
        <w:t>.</w:t>
      </w:r>
      <w:r w:rsidR="00B1562C">
        <w:t xml:space="preserve"> It is recommended to use a</w:t>
      </w:r>
      <w:r w:rsidR="0049358F">
        <w:t xml:space="preserve"> unique</w:t>
      </w:r>
      <w:r w:rsidR="00B1562C">
        <w:t xml:space="preserve"> folder that pertains to the specific RAEF run projects. </w:t>
      </w:r>
      <w:r>
        <w:t xml:space="preserve">  </w:t>
      </w:r>
    </w:p>
    <w:p w14:paraId="6051A769" w14:textId="67EBAE37" w:rsidR="00670A63" w:rsidRDefault="00670A63" w:rsidP="00264027">
      <w:pPr>
        <w:pStyle w:val="BodyText"/>
        <w:autoSpaceDE w:val="0"/>
        <w:autoSpaceDN w:val="0"/>
        <w:adjustRightInd w:val="0"/>
      </w:pPr>
      <w:r>
        <w:t xml:space="preserve">The </w:t>
      </w:r>
      <w:r w:rsidR="00DE3E51">
        <w:t>fourth</w:t>
      </w:r>
      <w:r>
        <w:t xml:space="preserve"> folder, </w:t>
      </w:r>
      <w:proofErr w:type="spellStart"/>
      <w:r w:rsidRPr="00DE3E51">
        <w:rPr>
          <w:i/>
        </w:rPr>
        <w:t>Tutorial</w:t>
      </w:r>
      <w:r w:rsidR="00DE3E51">
        <w:rPr>
          <w:i/>
        </w:rPr>
        <w:t>_</w:t>
      </w:r>
      <w:r w:rsidRPr="00DE3E51">
        <w:rPr>
          <w:i/>
        </w:rPr>
        <w:t>pkg</w:t>
      </w:r>
      <w:proofErr w:type="spellEnd"/>
      <w:r>
        <w:t xml:space="preserve"> is a folder that includes a set of tutorial exercises that can be </w:t>
      </w:r>
      <w:r w:rsidR="00DE3E51">
        <w:t>used to</w:t>
      </w:r>
      <w:r>
        <w:t xml:space="preserve"> the under</w:t>
      </w:r>
      <w:r w:rsidR="00A34FFE">
        <w:t>standing</w:t>
      </w:r>
      <w:r w:rsidR="00B90C40">
        <w:t xml:space="preserve"> </w:t>
      </w:r>
      <w:r w:rsidR="00A34FFE">
        <w:t xml:space="preserve">RAEF </w:t>
      </w:r>
      <w:r w:rsidR="00DE3E51">
        <w:t>program operation</w:t>
      </w:r>
      <w:r w:rsidR="00A34FFE">
        <w:t>. These tutorial exercises are discussed below in the RA</w:t>
      </w:r>
      <w:r w:rsidR="00B90C40">
        <w:t xml:space="preserve">EF Tutorial Exercises section. </w:t>
      </w:r>
      <w:r w:rsidR="00A34FFE">
        <w:t xml:space="preserve">The </w:t>
      </w:r>
      <w:proofErr w:type="spellStart"/>
      <w:r w:rsidR="00DE3E51" w:rsidRPr="003833D7">
        <w:rPr>
          <w:i/>
        </w:rPr>
        <w:t>Tutorial_pkg</w:t>
      </w:r>
      <w:proofErr w:type="spellEnd"/>
      <w:r w:rsidR="00DE3E51">
        <w:t xml:space="preserve"> </w:t>
      </w:r>
      <w:r w:rsidR="00A34FFE">
        <w:t xml:space="preserve">folder includes </w:t>
      </w:r>
      <w:r w:rsidR="00DE3E51">
        <w:t>sample</w:t>
      </w:r>
      <w:r w:rsidR="00A34FFE">
        <w:t xml:space="preserve"> set</w:t>
      </w:r>
      <w:r w:rsidR="00DE3E51">
        <w:t>s</w:t>
      </w:r>
      <w:r w:rsidR="00A34FFE">
        <w:t xml:space="preserve"> of input files needed for </w:t>
      </w:r>
      <w:r w:rsidR="00DE3E51">
        <w:t>the tutorial exercises and examples of tutorial output results</w:t>
      </w:r>
      <w:r w:rsidR="00A34FFE">
        <w:t xml:space="preserve">. </w:t>
      </w:r>
    </w:p>
    <w:p w14:paraId="2A0C4114" w14:textId="0159D9B0" w:rsidR="009273A1" w:rsidRDefault="009273A1">
      <w:pPr>
        <w:pStyle w:val="Heading1"/>
        <w:autoSpaceDE w:val="0"/>
        <w:autoSpaceDN w:val="0"/>
        <w:adjustRightInd w:val="0"/>
        <w:rPr>
          <w:rFonts w:cs="Times New Roman"/>
          <w:bCs w:val="0"/>
          <w:szCs w:val="24"/>
        </w:rPr>
      </w:pPr>
      <w:bookmarkStart w:id="94" w:name="_Toc499651661"/>
      <w:bookmarkStart w:id="95" w:name="_Toc521594766"/>
      <w:bookmarkStart w:id="96" w:name="_Toc521594896"/>
      <w:bookmarkStart w:id="97" w:name="_Toc531875891"/>
      <w:bookmarkStart w:id="98" w:name="_Toc536784835"/>
      <w:r w:rsidRPr="00A55A23">
        <w:rPr>
          <w:rFonts w:cs="Times New Roman"/>
          <w:bCs w:val="0"/>
          <w:szCs w:val="24"/>
        </w:rPr>
        <w:t xml:space="preserve">Installation </w:t>
      </w:r>
      <w:bookmarkEnd w:id="94"/>
      <w:bookmarkEnd w:id="95"/>
      <w:bookmarkEnd w:id="96"/>
      <w:r w:rsidR="00737361">
        <w:rPr>
          <w:rFonts w:cs="Times New Roman"/>
          <w:bCs w:val="0"/>
          <w:szCs w:val="24"/>
        </w:rPr>
        <w:t>Comments</w:t>
      </w:r>
      <w:bookmarkEnd w:id="97"/>
      <w:bookmarkEnd w:id="98"/>
    </w:p>
    <w:p w14:paraId="60D7CEA1" w14:textId="172B8A0F" w:rsidR="00732BBB" w:rsidRPr="00A55A23" w:rsidRDefault="00732BBB" w:rsidP="00AC41B2">
      <w:pPr>
        <w:pStyle w:val="Heading2"/>
      </w:pPr>
      <w:bookmarkStart w:id="99" w:name="_Toc499651662"/>
      <w:bookmarkStart w:id="100" w:name="_Toc521594767"/>
      <w:bookmarkStart w:id="101" w:name="_Toc521594897"/>
      <w:bookmarkStart w:id="102" w:name="_Toc531875892"/>
      <w:bookmarkStart w:id="103" w:name="_Toc536784836"/>
      <w:r w:rsidRPr="00A55A23">
        <w:t>Required Software</w:t>
      </w:r>
      <w:bookmarkEnd w:id="99"/>
      <w:bookmarkEnd w:id="100"/>
      <w:bookmarkEnd w:id="101"/>
      <w:bookmarkEnd w:id="102"/>
      <w:bookmarkEnd w:id="103"/>
    </w:p>
    <w:p w14:paraId="521EF0EC" w14:textId="3EF0195E" w:rsidR="00732BBB" w:rsidRDefault="005C7BB4" w:rsidP="00EE6BFC">
      <w:pPr>
        <w:pStyle w:val="BodyText"/>
        <w:autoSpaceDE w:val="0"/>
        <w:autoSpaceDN w:val="0"/>
        <w:adjustRightInd w:val="0"/>
      </w:pPr>
      <w:r>
        <w:t>RAEF</w:t>
      </w:r>
      <w:r w:rsidR="00732BBB" w:rsidRPr="00A55A23">
        <w:t xml:space="preserve"> was developed to be used with an R console</w:t>
      </w:r>
      <w:r w:rsidR="00052AF7">
        <w:t xml:space="preserve">. The R console window is the place where computations are performed to </w:t>
      </w:r>
      <w:r w:rsidR="00732BBB">
        <w:t>read and process R scripts</w:t>
      </w:r>
      <w:r w:rsidR="00732BBB" w:rsidRPr="00A55A23">
        <w:t xml:space="preserve">. </w:t>
      </w:r>
      <w:r w:rsidR="00052AF7">
        <w:t>I</w:t>
      </w:r>
      <w:r w:rsidR="00732BBB">
        <w:t>nstallation of</w:t>
      </w:r>
      <w:r w:rsidR="00732BBB" w:rsidRPr="00A55A23">
        <w:t xml:space="preserve"> an R console is required</w:t>
      </w:r>
      <w:r w:rsidR="00052AF7">
        <w:t xml:space="preserve"> to run RAEF</w:t>
      </w:r>
      <w:r w:rsidR="00732BBB" w:rsidRPr="00A55A23">
        <w:t xml:space="preserve">. It is recommended that </w:t>
      </w:r>
      <w:r w:rsidR="00732BBB">
        <w:t xml:space="preserve">you use </w:t>
      </w:r>
      <w:r w:rsidR="00732BBB" w:rsidRPr="00A55A23">
        <w:t xml:space="preserve">the </w:t>
      </w:r>
      <w:r w:rsidR="00732BBB">
        <w:t xml:space="preserve">Comprehensive R Archive Network (CRAN) </w:t>
      </w:r>
      <w:r w:rsidR="00732BBB" w:rsidRPr="00A55A23">
        <w:t>64</w:t>
      </w:r>
      <w:r w:rsidR="00732BBB">
        <w:t>-</w:t>
      </w:r>
      <w:r w:rsidR="00732BBB" w:rsidRPr="00A55A23">
        <w:t xml:space="preserve"> or 32</w:t>
      </w:r>
      <w:r w:rsidR="00732BBB">
        <w:t>-</w:t>
      </w:r>
      <w:r w:rsidR="00732BBB" w:rsidRPr="00A55A23">
        <w:t xml:space="preserve">bit </w:t>
      </w:r>
      <w:r w:rsidR="00732BBB">
        <w:t xml:space="preserve">R console </w:t>
      </w:r>
      <w:r w:rsidR="00732BBB" w:rsidRPr="00A55A23">
        <w:t xml:space="preserve">to run </w:t>
      </w:r>
      <w:r w:rsidR="00052AF7">
        <w:t>RAEF</w:t>
      </w:r>
      <w:r w:rsidR="00732BBB" w:rsidRPr="00A55A23">
        <w:t>. To download the R console</w:t>
      </w:r>
      <w:r w:rsidR="00732BBB">
        <w:t xml:space="preserve"> for Windows</w:t>
      </w:r>
      <w:r w:rsidR="00732BBB" w:rsidRPr="00A55A23">
        <w:t>, go to the</w:t>
      </w:r>
      <w:r w:rsidR="00732BBB">
        <w:t xml:space="preserve"> CRAN</w:t>
      </w:r>
      <w:r w:rsidR="00732BBB" w:rsidRPr="00A55A23">
        <w:t xml:space="preserve"> R project website </w:t>
      </w:r>
      <w:r w:rsidR="00732BBB">
        <w:t>(</w:t>
      </w:r>
      <w:hyperlink r:id="rId17" w:history="1">
        <w:r w:rsidR="00732BBB" w:rsidRPr="00A55A23">
          <w:rPr>
            <w:rStyle w:val="Hyperlink"/>
          </w:rPr>
          <w:t>https://cran.r-project.org/bin/windows/base</w:t>
        </w:r>
      </w:hyperlink>
      <w:r w:rsidR="00732BBB">
        <w:rPr>
          <w:rStyle w:val="Hyperlink"/>
        </w:rPr>
        <w:t>)</w:t>
      </w:r>
      <w:r w:rsidR="00732BBB" w:rsidRPr="00A55A23">
        <w:t xml:space="preserve">. </w:t>
      </w:r>
      <w:r w:rsidR="00732BBB" w:rsidRPr="00222E54">
        <w:t>At</w:t>
      </w:r>
      <w:r w:rsidR="00732BBB" w:rsidRPr="00A55A23">
        <w:t xml:space="preserve"> the website, click </w:t>
      </w:r>
      <w:r w:rsidR="00732BBB" w:rsidRPr="00A55A23">
        <w:lastRenderedPageBreak/>
        <w:t xml:space="preserve">on </w:t>
      </w:r>
      <w:r w:rsidR="00732BBB">
        <w:t xml:space="preserve">the </w:t>
      </w:r>
      <w:r w:rsidR="00732BBB" w:rsidRPr="00A55A23">
        <w:t xml:space="preserve">“Download R for Windows” </w:t>
      </w:r>
      <w:r w:rsidR="00732BBB" w:rsidRPr="00D6131E">
        <w:t>option</w:t>
      </w:r>
      <w:r w:rsidR="00732BBB" w:rsidRPr="00A55A23">
        <w:t xml:space="preserve"> and follow the instructions</w:t>
      </w:r>
      <w:r w:rsidR="00732BBB">
        <w:t xml:space="preserve"> provided at</w:t>
      </w:r>
      <w:r w:rsidR="00732BBB" w:rsidRPr="00D6131E">
        <w:t xml:space="preserve"> the website</w:t>
      </w:r>
      <w:r w:rsidR="00732BBB" w:rsidRPr="00A55A23">
        <w:t xml:space="preserve"> to complete the installation. </w:t>
      </w:r>
      <w:r w:rsidR="00732BBB" w:rsidRPr="00D6131E">
        <w:t>The version</w:t>
      </w:r>
      <w:r w:rsidR="00732BBB">
        <w:t xml:space="preserve"> available for download</w:t>
      </w:r>
      <w:r w:rsidR="00732BBB" w:rsidRPr="00D6131E">
        <w:t xml:space="preserve"> will be the current release. </w:t>
      </w:r>
    </w:p>
    <w:p w14:paraId="48FCD12A" w14:textId="206B291C" w:rsidR="00732BBB" w:rsidRPr="00A55A23" w:rsidRDefault="00732BBB" w:rsidP="00AC41B2">
      <w:pPr>
        <w:pStyle w:val="Heading2"/>
      </w:pPr>
      <w:bookmarkStart w:id="104" w:name="_Toc499651663"/>
      <w:bookmarkStart w:id="105" w:name="_Toc521594768"/>
      <w:bookmarkStart w:id="106" w:name="_Toc521594898"/>
      <w:bookmarkStart w:id="107" w:name="_Toc531875893"/>
      <w:bookmarkStart w:id="108" w:name="_Toc536784837"/>
      <w:r w:rsidRPr="00A55A23">
        <w:t>Required Packages</w:t>
      </w:r>
      <w:bookmarkEnd w:id="104"/>
      <w:bookmarkEnd w:id="105"/>
      <w:bookmarkEnd w:id="106"/>
      <w:bookmarkEnd w:id="107"/>
      <w:bookmarkEnd w:id="108"/>
    </w:p>
    <w:p w14:paraId="1E59269C" w14:textId="6F20F5D3" w:rsidR="00732BBB" w:rsidRDefault="00732BBB" w:rsidP="00A55890">
      <w:pPr>
        <w:pStyle w:val="BodyText"/>
        <w:autoSpaceDE w:val="0"/>
        <w:autoSpaceDN w:val="0"/>
        <w:adjustRightInd w:val="0"/>
      </w:pPr>
      <w:r>
        <w:t xml:space="preserve">When working with R, many processes are dependent on external packages that can be installed and uploaded to the R console for future work. </w:t>
      </w:r>
      <w:r w:rsidR="00EA4708">
        <w:t>RAEF</w:t>
      </w:r>
      <w:r>
        <w:t xml:space="preserve"> requires a selection of R packages to run. R packages need only be installed once so long as the packages have not been removed or edited; however, packages can be reinstalled multiple times without errors.</w:t>
      </w:r>
    </w:p>
    <w:p w14:paraId="77BC3312" w14:textId="1419E5D0" w:rsidR="00732BBB" w:rsidRDefault="00732BBB" w:rsidP="00A55890">
      <w:pPr>
        <w:pStyle w:val="BodyText"/>
        <w:autoSpaceDE w:val="0"/>
        <w:autoSpaceDN w:val="0"/>
        <w:adjustRightInd w:val="0"/>
      </w:pPr>
      <w:r>
        <w:t>A script provided in the GUI package (</w:t>
      </w:r>
      <w:proofErr w:type="spellStart"/>
      <w:r w:rsidRPr="00052AF7">
        <w:rPr>
          <w:i/>
        </w:rPr>
        <w:t>InstallPackages.R</w:t>
      </w:r>
      <w:proofErr w:type="spellEnd"/>
      <w:r>
        <w:t xml:space="preserve">) installs the required packages automatically. The following R packages are required for the </w:t>
      </w:r>
      <w:r w:rsidR="00052AF7">
        <w:t xml:space="preserve">RAEF </w:t>
      </w:r>
      <w:r>
        <w:t xml:space="preserve">GUI to </w:t>
      </w:r>
      <w:r w:rsidR="00052AF7">
        <w:t>operate</w:t>
      </w:r>
      <w:r>
        <w:t>:</w:t>
      </w:r>
    </w:p>
    <w:p w14:paraId="5E903870" w14:textId="77777777" w:rsidR="00591A89" w:rsidRDefault="00591A89" w:rsidP="005D5A40">
      <w:pPr>
        <w:pStyle w:val="BodyText"/>
        <w:numPr>
          <w:ilvl w:val="1"/>
          <w:numId w:val="15"/>
        </w:numPr>
        <w:autoSpaceDE w:val="0"/>
        <w:autoSpaceDN w:val="0"/>
        <w:adjustRightInd w:val="0"/>
        <w:sectPr w:rsidR="00591A89" w:rsidSect="00C06B3A">
          <w:type w:val="continuous"/>
          <w:pgSz w:w="12240" w:h="15840" w:code="1"/>
          <w:pgMar w:top="1080" w:right="1440" w:bottom="864" w:left="1440" w:header="720" w:footer="720" w:gutter="0"/>
          <w:cols w:space="720"/>
          <w:docGrid w:linePitch="360"/>
        </w:sectPr>
      </w:pPr>
    </w:p>
    <w:p w14:paraId="576D9AD1" w14:textId="3D897D14" w:rsidR="00732BBB" w:rsidRDefault="00732BBB" w:rsidP="005D5A40">
      <w:pPr>
        <w:pStyle w:val="BodyText"/>
        <w:numPr>
          <w:ilvl w:val="1"/>
          <w:numId w:val="15"/>
        </w:numPr>
        <w:autoSpaceDE w:val="0"/>
        <w:autoSpaceDN w:val="0"/>
        <w:adjustRightInd w:val="0"/>
      </w:pPr>
      <w:r>
        <w:t>ggplot2</w:t>
      </w:r>
    </w:p>
    <w:p w14:paraId="22D9396A" w14:textId="77777777" w:rsidR="00732BBB" w:rsidRDefault="00732BBB" w:rsidP="005D5A40">
      <w:pPr>
        <w:pStyle w:val="BodyText"/>
        <w:numPr>
          <w:ilvl w:val="1"/>
          <w:numId w:val="15"/>
        </w:numPr>
        <w:autoSpaceDE w:val="0"/>
        <w:autoSpaceDN w:val="0"/>
        <w:adjustRightInd w:val="0"/>
      </w:pPr>
      <w:proofErr w:type="spellStart"/>
      <w:r>
        <w:t>gWidgets</w:t>
      </w:r>
      <w:proofErr w:type="spellEnd"/>
    </w:p>
    <w:p w14:paraId="027C6A28" w14:textId="77777777" w:rsidR="00732BBB" w:rsidRDefault="00732BBB" w:rsidP="005D5A40">
      <w:pPr>
        <w:pStyle w:val="BodyText"/>
        <w:numPr>
          <w:ilvl w:val="1"/>
          <w:numId w:val="15"/>
        </w:numPr>
        <w:autoSpaceDE w:val="0"/>
        <w:autoSpaceDN w:val="0"/>
        <w:adjustRightInd w:val="0"/>
      </w:pPr>
      <w:proofErr w:type="spellStart"/>
      <w:r>
        <w:t>gWidgetstcltk</w:t>
      </w:r>
      <w:proofErr w:type="spellEnd"/>
    </w:p>
    <w:p w14:paraId="7A01416A" w14:textId="77777777" w:rsidR="00732BBB" w:rsidRDefault="00732BBB" w:rsidP="005D5A40">
      <w:pPr>
        <w:pStyle w:val="BodyText"/>
        <w:numPr>
          <w:ilvl w:val="1"/>
          <w:numId w:val="15"/>
        </w:numPr>
        <w:autoSpaceDE w:val="0"/>
        <w:autoSpaceDN w:val="0"/>
        <w:adjustRightInd w:val="0"/>
      </w:pPr>
      <w:proofErr w:type="spellStart"/>
      <w:r>
        <w:t>dplyr</w:t>
      </w:r>
      <w:proofErr w:type="spellEnd"/>
    </w:p>
    <w:p w14:paraId="1D378B41" w14:textId="77777777" w:rsidR="00732BBB" w:rsidRDefault="00732BBB" w:rsidP="005D5A40">
      <w:pPr>
        <w:pStyle w:val="BodyText"/>
        <w:numPr>
          <w:ilvl w:val="1"/>
          <w:numId w:val="15"/>
        </w:numPr>
        <w:autoSpaceDE w:val="0"/>
        <w:autoSpaceDN w:val="0"/>
        <w:adjustRightInd w:val="0"/>
      </w:pPr>
      <w:r>
        <w:t>compositions</w:t>
      </w:r>
    </w:p>
    <w:p w14:paraId="76E5FDDF" w14:textId="77777777" w:rsidR="00732BBB" w:rsidRDefault="00732BBB" w:rsidP="005D5A40">
      <w:pPr>
        <w:pStyle w:val="BodyText"/>
        <w:numPr>
          <w:ilvl w:val="1"/>
          <w:numId w:val="15"/>
        </w:numPr>
        <w:autoSpaceDE w:val="0"/>
        <w:autoSpaceDN w:val="0"/>
        <w:adjustRightInd w:val="0"/>
      </w:pPr>
      <w:proofErr w:type="spellStart"/>
      <w:r>
        <w:t>mvtnorm</w:t>
      </w:r>
      <w:proofErr w:type="spellEnd"/>
    </w:p>
    <w:p w14:paraId="70495C3B" w14:textId="77777777" w:rsidR="00732BBB" w:rsidRDefault="00732BBB" w:rsidP="005D5A40">
      <w:pPr>
        <w:pStyle w:val="BodyText"/>
        <w:numPr>
          <w:ilvl w:val="1"/>
          <w:numId w:val="15"/>
        </w:numPr>
        <w:autoSpaceDE w:val="0"/>
        <w:autoSpaceDN w:val="0"/>
        <w:adjustRightInd w:val="0"/>
      </w:pPr>
      <w:proofErr w:type="spellStart"/>
      <w:r>
        <w:t>ks</w:t>
      </w:r>
      <w:proofErr w:type="spellEnd"/>
    </w:p>
    <w:p w14:paraId="50B9E2E8" w14:textId="0C311207" w:rsidR="00732BBB" w:rsidRDefault="00732BBB" w:rsidP="005D5A40">
      <w:pPr>
        <w:pStyle w:val="BodyText"/>
        <w:numPr>
          <w:ilvl w:val="1"/>
          <w:numId w:val="15"/>
        </w:numPr>
        <w:autoSpaceDE w:val="0"/>
        <w:autoSpaceDN w:val="0"/>
        <w:adjustRightInd w:val="0"/>
      </w:pPr>
      <w:r>
        <w:t>reshape2</w:t>
      </w:r>
    </w:p>
    <w:p w14:paraId="2211492D" w14:textId="32C545DB" w:rsidR="00732BBB" w:rsidRDefault="00732BBB" w:rsidP="005D5A40">
      <w:pPr>
        <w:pStyle w:val="BodyText"/>
        <w:numPr>
          <w:ilvl w:val="1"/>
          <w:numId w:val="15"/>
        </w:numPr>
        <w:autoSpaceDE w:val="0"/>
        <w:autoSpaceDN w:val="0"/>
        <w:adjustRightInd w:val="0"/>
      </w:pPr>
      <w:r>
        <w:t>reshape</w:t>
      </w:r>
    </w:p>
    <w:p w14:paraId="518D3F61" w14:textId="398E18E8" w:rsidR="00732BBB" w:rsidRDefault="00732BBB" w:rsidP="005D5A40">
      <w:pPr>
        <w:pStyle w:val="BodyText"/>
        <w:numPr>
          <w:ilvl w:val="1"/>
          <w:numId w:val="15"/>
        </w:numPr>
        <w:autoSpaceDE w:val="0"/>
        <w:autoSpaceDN w:val="0"/>
        <w:adjustRightInd w:val="0"/>
      </w:pPr>
      <w:proofErr w:type="spellStart"/>
      <w:r>
        <w:t>Hmisc</w:t>
      </w:r>
      <w:proofErr w:type="spellEnd"/>
    </w:p>
    <w:p w14:paraId="55159F53" w14:textId="512CDFBC" w:rsidR="00732BBB" w:rsidRDefault="00732BBB" w:rsidP="005D5A40">
      <w:pPr>
        <w:pStyle w:val="BodyText"/>
        <w:numPr>
          <w:ilvl w:val="1"/>
          <w:numId w:val="15"/>
        </w:numPr>
        <w:autoSpaceDE w:val="0"/>
        <w:autoSpaceDN w:val="0"/>
        <w:adjustRightInd w:val="0"/>
      </w:pPr>
      <w:proofErr w:type="spellStart"/>
      <w:r>
        <w:t>Pid</w:t>
      </w:r>
      <w:proofErr w:type="spellEnd"/>
    </w:p>
    <w:p w14:paraId="1B5E4963" w14:textId="6357FA05" w:rsidR="00732BBB" w:rsidRDefault="00732BBB" w:rsidP="005D5A40">
      <w:pPr>
        <w:pStyle w:val="BodyText"/>
        <w:numPr>
          <w:ilvl w:val="1"/>
          <w:numId w:val="15"/>
        </w:numPr>
        <w:autoSpaceDE w:val="0"/>
        <w:autoSpaceDN w:val="0"/>
        <w:adjustRightInd w:val="0"/>
      </w:pPr>
      <w:proofErr w:type="spellStart"/>
      <w:r>
        <w:t>Akima</w:t>
      </w:r>
      <w:proofErr w:type="spellEnd"/>
    </w:p>
    <w:p w14:paraId="41901247" w14:textId="411F7C4A" w:rsidR="00732BBB" w:rsidRPr="00A55A23" w:rsidRDefault="00732BBB" w:rsidP="005D5A40">
      <w:pPr>
        <w:pStyle w:val="BodyText"/>
        <w:numPr>
          <w:ilvl w:val="1"/>
          <w:numId w:val="15"/>
        </w:numPr>
        <w:autoSpaceDE w:val="0"/>
        <w:autoSpaceDN w:val="0"/>
        <w:adjustRightInd w:val="0"/>
      </w:pPr>
      <w:proofErr w:type="spellStart"/>
      <w:r>
        <w:t>sqldf</w:t>
      </w:r>
      <w:proofErr w:type="spellEnd"/>
    </w:p>
    <w:p w14:paraId="5D90072D" w14:textId="77777777" w:rsidR="00591A89" w:rsidRDefault="00591A89" w:rsidP="005A07E2">
      <w:pPr>
        <w:pStyle w:val="BodyText"/>
        <w:sectPr w:rsidR="00591A89" w:rsidSect="00591A89">
          <w:type w:val="continuous"/>
          <w:pgSz w:w="12240" w:h="15840" w:code="1"/>
          <w:pgMar w:top="1080" w:right="1440" w:bottom="864" w:left="1440" w:header="720" w:footer="720" w:gutter="0"/>
          <w:cols w:num="2" w:space="720"/>
          <w:docGrid w:linePitch="360"/>
        </w:sectPr>
      </w:pPr>
    </w:p>
    <w:p w14:paraId="41C5E435" w14:textId="3F2A9B2A" w:rsidR="005A07E2" w:rsidRDefault="005A07E2" w:rsidP="005A07E2">
      <w:pPr>
        <w:pStyle w:val="Heading1"/>
        <w:autoSpaceDE w:val="0"/>
        <w:autoSpaceDN w:val="0"/>
        <w:adjustRightInd w:val="0"/>
        <w:rPr>
          <w:rFonts w:cs="Times New Roman"/>
          <w:bCs w:val="0"/>
          <w:szCs w:val="24"/>
        </w:rPr>
      </w:pPr>
      <w:bookmarkStart w:id="109" w:name="_Toc521594769"/>
      <w:bookmarkStart w:id="110" w:name="_Toc521594899"/>
      <w:bookmarkStart w:id="111" w:name="_Toc531875894"/>
      <w:bookmarkStart w:id="112" w:name="_Toc536784838"/>
      <w:r>
        <w:rPr>
          <w:rFonts w:cs="Times New Roman"/>
          <w:bCs w:val="0"/>
          <w:szCs w:val="24"/>
        </w:rPr>
        <w:lastRenderedPageBreak/>
        <w:t>Inputs to RAEF</w:t>
      </w:r>
      <w:bookmarkEnd w:id="109"/>
      <w:bookmarkEnd w:id="110"/>
      <w:bookmarkEnd w:id="111"/>
      <w:bookmarkEnd w:id="112"/>
    </w:p>
    <w:p w14:paraId="0BEDA80B" w14:textId="53EC0C1E" w:rsidR="00701BC7" w:rsidRDefault="00EA4708" w:rsidP="005A7081">
      <w:pPr>
        <w:pStyle w:val="BodyText"/>
        <w:ind w:firstLine="360"/>
      </w:pPr>
      <w:r>
        <w:t xml:space="preserve">RAEF requires a set of three input files to successfully run the </w:t>
      </w:r>
      <w:r w:rsidR="00052AF7">
        <w:t>economic analysis</w:t>
      </w:r>
      <w:r>
        <w:t>.</w:t>
      </w:r>
      <w:r w:rsidR="007A37EA">
        <w:t xml:space="preserve"> </w:t>
      </w:r>
      <w:r>
        <w:t xml:space="preserve">It requires MapMark4GUI’s </w:t>
      </w:r>
      <w:r w:rsidR="00AD6C5A">
        <w:t>simulation</w:t>
      </w:r>
      <w:r w:rsidR="00AB04E8">
        <w:t xml:space="preserve"> results (</w:t>
      </w:r>
      <w:r w:rsidR="00AB04E8" w:rsidRPr="00AB04E8">
        <w:rPr>
          <w:i/>
        </w:rPr>
        <w:t>RunID_05_Sim_EF.csv</w:t>
      </w:r>
      <w:r w:rsidR="00AB04E8">
        <w:t>)</w:t>
      </w:r>
      <w:r w:rsidR="00052AF7">
        <w:t xml:space="preserve"> or equivalent file</w:t>
      </w:r>
      <w:r>
        <w:t>, the commodity value table</w:t>
      </w:r>
      <w:r w:rsidR="00AB04E8">
        <w:t xml:space="preserve"> (</w:t>
      </w:r>
      <w:r w:rsidR="00AB04E8" w:rsidRPr="00AB04E8">
        <w:rPr>
          <w:i/>
        </w:rPr>
        <w:t>CValues.csv</w:t>
      </w:r>
      <w:r w:rsidR="00AB04E8">
        <w:t>)</w:t>
      </w:r>
      <w:r>
        <w:t>, and the metallurgical recovery rate table</w:t>
      </w:r>
      <w:r w:rsidR="00AB04E8">
        <w:t xml:space="preserve"> (</w:t>
      </w:r>
      <w:r w:rsidR="00AB04E8" w:rsidRPr="00AB04E8">
        <w:rPr>
          <w:i/>
        </w:rPr>
        <w:t>MillR.csv</w:t>
      </w:r>
      <w:r w:rsidR="00AB04E8">
        <w:t>)</w:t>
      </w:r>
      <w:r>
        <w:t xml:space="preserve">. </w:t>
      </w:r>
    </w:p>
    <w:p w14:paraId="1F3379CB" w14:textId="79550662" w:rsidR="00701BC7" w:rsidRDefault="00701BC7" w:rsidP="00701BC7">
      <w:pPr>
        <w:pStyle w:val="BodyText"/>
        <w:ind w:firstLine="360"/>
      </w:pPr>
      <w:r>
        <w:t xml:space="preserve">RAEF uses the MapMark4GUI simulation results to enter simulated deposits into RAEF. The MapMark4 simulation file includes ore tonnages, ore commodity grades, and in-ground contained resources for each simulated deposit. Operational details about MapMark4 resulting can be found in </w:t>
      </w:r>
      <w:proofErr w:type="spellStart"/>
      <w:r>
        <w:t>Ellefsen</w:t>
      </w:r>
      <w:proofErr w:type="spellEnd"/>
      <w:r>
        <w:t xml:space="preserve"> (2017a, b); operational details and a description of MapMark4GUI output can be found in Shapiro (2018).  </w:t>
      </w:r>
    </w:p>
    <w:p w14:paraId="2EE3A409" w14:textId="2E2F5150" w:rsidR="00EA4708" w:rsidRDefault="00EA4708" w:rsidP="00EA4708">
      <w:pPr>
        <w:pStyle w:val="BodyText"/>
        <w:ind w:firstLine="360"/>
      </w:pPr>
      <w:r>
        <w:t xml:space="preserve"> </w:t>
      </w:r>
      <w:r w:rsidR="00052AF7">
        <w:t xml:space="preserve">The commodity value table and the metallurgical recovery rate tables are stored in the </w:t>
      </w:r>
      <w:proofErr w:type="spellStart"/>
      <w:r w:rsidR="00052AF7">
        <w:t>Aux</w:t>
      </w:r>
      <w:r w:rsidR="00D836EA">
        <w:t>Files</w:t>
      </w:r>
      <w:proofErr w:type="spellEnd"/>
      <w:r w:rsidR="00D836EA">
        <w:t xml:space="preserve"> </w:t>
      </w:r>
      <w:proofErr w:type="spellStart"/>
      <w:r w:rsidR="00D836EA">
        <w:t>ValueTabs</w:t>
      </w:r>
      <w:proofErr w:type="spellEnd"/>
      <w:r w:rsidR="00D836EA">
        <w:t xml:space="preserve"> folder. </w:t>
      </w:r>
      <w:r>
        <w:t xml:space="preserve">The commodity value table </w:t>
      </w:r>
      <w:r w:rsidR="0046267B">
        <w:t>list</w:t>
      </w:r>
      <w:r w:rsidR="00701BC7">
        <w:t>s</w:t>
      </w:r>
      <w:r>
        <w:t xml:space="preserve"> </w:t>
      </w:r>
      <w:r w:rsidR="00701BC7">
        <w:t xml:space="preserve">assigned </w:t>
      </w:r>
      <w:r>
        <w:t xml:space="preserve">values for </w:t>
      </w:r>
      <w:r w:rsidR="00701BC7">
        <w:t>a series of</w:t>
      </w:r>
      <w:r>
        <w:t xml:space="preserve"> commodit</w:t>
      </w:r>
      <w:r w:rsidR="00701BC7">
        <w:t>ies</w:t>
      </w:r>
      <w:r>
        <w:t xml:space="preserve">. The </w:t>
      </w:r>
      <w:r w:rsidR="00701BC7">
        <w:t xml:space="preserve">reported </w:t>
      </w:r>
      <w:r>
        <w:t xml:space="preserve">values are </w:t>
      </w:r>
      <w:r w:rsidR="00701BC7">
        <w:t xml:space="preserve">a 1989-2008 average value in 2008 U.S. dollars </w:t>
      </w:r>
      <w:r>
        <w:t>per metric ton</w:t>
      </w:r>
      <w:r w:rsidR="00701BC7">
        <w:t xml:space="preserve"> of commodity</w:t>
      </w:r>
      <w:r>
        <w:t xml:space="preserve">.  </w:t>
      </w:r>
      <w:r w:rsidR="001E66AC">
        <w:t>This</w:t>
      </w:r>
      <w:r>
        <w:t xml:space="preserve"> file is included in the </w:t>
      </w:r>
      <w:r w:rsidR="007C268C">
        <w:t>a</w:t>
      </w:r>
      <w:r w:rsidR="00AD6C5A">
        <w:t>uxiliary</w:t>
      </w:r>
      <w:r>
        <w:t xml:space="preserve"> package </w:t>
      </w:r>
      <w:r w:rsidR="00C45563">
        <w:t xml:space="preserve">folder; it </w:t>
      </w:r>
      <w:r>
        <w:t xml:space="preserve">is accessed </w:t>
      </w:r>
      <w:r w:rsidR="00C45563">
        <w:t xml:space="preserve">automatically </w:t>
      </w:r>
      <w:r>
        <w:t xml:space="preserve">by the RAEF program. </w:t>
      </w:r>
      <w:r w:rsidR="001E66AC">
        <w:t xml:space="preserve"> A user can edit or add new commodity values </w:t>
      </w:r>
      <w:r w:rsidR="00C83664">
        <w:t>to</w:t>
      </w:r>
      <w:r w:rsidR="001E66AC">
        <w:t xml:space="preserve"> the table by accessing it in the folder and using a csv editor, like Microsoft Excel.  If a commodity is not</w:t>
      </w:r>
      <w:r w:rsidR="00701BC7">
        <w:t xml:space="preserve"> listed</w:t>
      </w:r>
      <w:r w:rsidR="001E66AC">
        <w:t xml:space="preserve"> in the value table, the </w:t>
      </w:r>
      <w:r w:rsidR="00701BC7">
        <w:t xml:space="preserve">program </w:t>
      </w:r>
      <w:r w:rsidR="001E66AC">
        <w:t xml:space="preserve">will </w:t>
      </w:r>
      <w:r w:rsidR="00AD6C5A">
        <w:t>ask</w:t>
      </w:r>
      <w:r w:rsidR="001E66AC">
        <w:t xml:space="preserve"> the user to </w:t>
      </w:r>
      <w:r w:rsidR="00701BC7">
        <w:t>enter</w:t>
      </w:r>
      <w:r w:rsidR="001E66AC">
        <w:t xml:space="preserve"> the </w:t>
      </w:r>
      <w:r w:rsidR="00701BC7">
        <w:t>commodity</w:t>
      </w:r>
      <w:r w:rsidR="00FC67F2">
        <w:t xml:space="preserve"> </w:t>
      </w:r>
      <w:r w:rsidR="001E66AC">
        <w:t>value using a popup dialog during the RAEF run.</w:t>
      </w:r>
      <w:r w:rsidR="00701BC7">
        <w:t xml:space="preserve"> This commodity and value will not be saved permanently to the </w:t>
      </w:r>
      <w:proofErr w:type="spellStart"/>
      <w:r w:rsidR="00701BC7">
        <w:t>ValueTabs</w:t>
      </w:r>
      <w:proofErr w:type="spellEnd"/>
      <w:r w:rsidR="00701BC7">
        <w:t xml:space="preserve"> folder.</w:t>
      </w:r>
    </w:p>
    <w:p w14:paraId="71D3FD65" w14:textId="61604115" w:rsidR="006856FB" w:rsidRDefault="00AD2E82" w:rsidP="00235E2D">
      <w:pPr>
        <w:pStyle w:val="BodyText"/>
        <w:ind w:firstLine="360"/>
      </w:pPr>
      <w:r>
        <w:t xml:space="preserve">The final </w:t>
      </w:r>
      <w:r w:rsidR="00AD6C5A">
        <w:t>input</w:t>
      </w:r>
      <w:r>
        <w:t xml:space="preserve"> is the </w:t>
      </w:r>
      <w:r w:rsidR="00AD6C5A">
        <w:t>metallurgical</w:t>
      </w:r>
      <w:r>
        <w:t xml:space="preserve"> recovery rate for each commodity </w:t>
      </w:r>
      <w:r w:rsidR="00FC67F2">
        <w:t xml:space="preserve">based on the </w:t>
      </w:r>
      <w:r>
        <w:t xml:space="preserve">mill </w:t>
      </w:r>
      <w:r w:rsidR="00FC67F2">
        <w:t>option</w:t>
      </w:r>
      <w:r>
        <w:t xml:space="preserve"> table. </w:t>
      </w:r>
      <w:r w:rsidR="0046267B">
        <w:t xml:space="preserve">Metallurgical recovery rates are </w:t>
      </w:r>
      <w:r>
        <w:t>the rate</w:t>
      </w:r>
      <w:r w:rsidR="0046267B">
        <w:t>s</w:t>
      </w:r>
      <w:r>
        <w:t xml:space="preserve"> of recovery for each commodity using specific mills.</w:t>
      </w:r>
      <w:r w:rsidR="0046267B">
        <w:t xml:space="preserve"> The </w:t>
      </w:r>
      <w:r w:rsidR="00FC67F2">
        <w:t xml:space="preserve">metallurgical </w:t>
      </w:r>
      <w:r w:rsidR="0046267B">
        <w:t xml:space="preserve">recovery rates </w:t>
      </w:r>
      <w:r w:rsidR="00FC67F2">
        <w:t>(MRR) may differ by</w:t>
      </w:r>
      <w:r w:rsidR="0046267B">
        <w:t xml:space="preserve"> commodity and mill type.</w:t>
      </w:r>
      <w:r>
        <w:t xml:space="preserve"> The rates are </w:t>
      </w:r>
      <w:r w:rsidR="00FC67F2">
        <w:t xml:space="preserve">reported in decimal fractions. For example, a MRR of 0.91 </w:t>
      </w:r>
      <w:r>
        <w:t>corresponds to</w:t>
      </w:r>
      <w:r w:rsidR="007C268C">
        <w:t xml:space="preserve"> a</w:t>
      </w:r>
      <w:r>
        <w:t xml:space="preserve"> </w:t>
      </w:r>
      <w:r>
        <w:lastRenderedPageBreak/>
        <w:t>91</w:t>
      </w:r>
      <w:r w:rsidR="00FC67F2">
        <w:t xml:space="preserve">percent </w:t>
      </w:r>
      <w:r w:rsidR="00F11D8E">
        <w:t>recovery rate</w:t>
      </w:r>
      <w:r w:rsidR="00FC67F2">
        <w:t xml:space="preserve"> for that commodity and mill option</w:t>
      </w:r>
      <w:r w:rsidR="00F11D8E">
        <w:t>.</w:t>
      </w:r>
      <w:r>
        <w:t xml:space="preserve">  </w:t>
      </w:r>
      <w:r w:rsidR="00FC67F2">
        <w:t>The MRR t</w:t>
      </w:r>
      <w:r w:rsidR="00FC67F2" w:rsidRPr="00DB5BA8">
        <w:t>able</w:t>
      </w:r>
      <w:r w:rsidR="00FC67F2">
        <w:t xml:space="preserve"> in RAEF is from </w:t>
      </w:r>
      <w:r w:rsidR="00FC67F2" w:rsidRPr="00DB5BA8">
        <w:t>(Smith, 1992</w:t>
      </w:r>
      <w:r w:rsidR="00FC67F2">
        <w:t>, p.19</w:t>
      </w:r>
      <w:r w:rsidR="00FC67F2" w:rsidRPr="00DB5BA8">
        <w:t>)</w:t>
      </w:r>
      <w:r w:rsidR="00FC67F2">
        <w:t xml:space="preserve">. </w:t>
      </w:r>
      <w:r>
        <w:t>Th</w:t>
      </w:r>
      <w:r w:rsidR="00FC67F2">
        <w:t>e</w:t>
      </w:r>
      <w:r>
        <w:t xml:space="preserve"> </w:t>
      </w:r>
      <w:r w:rsidR="00FC67F2">
        <w:t>metallurgical recovery rate table (</w:t>
      </w:r>
      <w:r w:rsidR="00FC67F2" w:rsidRPr="0046267B">
        <w:rPr>
          <w:i/>
        </w:rPr>
        <w:t>MRR.csv</w:t>
      </w:r>
      <w:r w:rsidR="00FC67F2">
        <w:rPr>
          <w:i/>
        </w:rPr>
        <w:t>)</w:t>
      </w:r>
      <w:r>
        <w:t xml:space="preserve"> is included in the auxiliary folder.  </w:t>
      </w:r>
      <w:r w:rsidR="00FC67F2">
        <w:t xml:space="preserve">In addition, the default metallurgical rates in the MRR.csv table can be revised using the GUI option. </w:t>
      </w:r>
      <w:r>
        <w:t xml:space="preserve">  </w:t>
      </w:r>
    </w:p>
    <w:p w14:paraId="50C41A0B" w14:textId="3DEE10CA" w:rsidR="00AC41B2" w:rsidRDefault="00AC41B2" w:rsidP="00AC41B2">
      <w:pPr>
        <w:pStyle w:val="Heading1"/>
        <w:autoSpaceDE w:val="0"/>
        <w:autoSpaceDN w:val="0"/>
        <w:adjustRightInd w:val="0"/>
        <w:rPr>
          <w:rFonts w:cs="Times New Roman"/>
          <w:bCs w:val="0"/>
          <w:szCs w:val="24"/>
        </w:rPr>
      </w:pPr>
      <w:bookmarkStart w:id="113" w:name="_Toc521594770"/>
      <w:bookmarkStart w:id="114" w:name="_Toc521594900"/>
      <w:bookmarkStart w:id="115" w:name="_Toc531875895"/>
      <w:bookmarkStart w:id="116" w:name="_Toc536784839"/>
      <w:bookmarkStart w:id="117" w:name="_Toc521594773"/>
      <w:bookmarkStart w:id="118" w:name="_Toc521594903"/>
      <w:r>
        <w:rPr>
          <w:rFonts w:cs="Times New Roman"/>
          <w:bCs w:val="0"/>
          <w:szCs w:val="24"/>
        </w:rPr>
        <w:t>GUI Option</w:t>
      </w:r>
      <w:bookmarkEnd w:id="113"/>
      <w:bookmarkEnd w:id="114"/>
      <w:r>
        <w:rPr>
          <w:rFonts w:cs="Times New Roman"/>
          <w:bCs w:val="0"/>
          <w:szCs w:val="24"/>
        </w:rPr>
        <w:t xml:space="preserve"> </w:t>
      </w:r>
      <w:r w:rsidR="00885497">
        <w:rPr>
          <w:rFonts w:cs="Times New Roman"/>
          <w:bCs w:val="0"/>
          <w:szCs w:val="24"/>
        </w:rPr>
        <w:t>vs. Batch Run Option</w:t>
      </w:r>
      <w:bookmarkEnd w:id="115"/>
      <w:bookmarkEnd w:id="116"/>
      <w:r w:rsidR="00885497">
        <w:rPr>
          <w:rFonts w:cs="Times New Roman"/>
          <w:bCs w:val="0"/>
          <w:szCs w:val="24"/>
        </w:rPr>
        <w:t xml:space="preserve"> </w:t>
      </w:r>
    </w:p>
    <w:p w14:paraId="30554F4F" w14:textId="453C92D7" w:rsidR="00AC41B2" w:rsidRPr="001558D0" w:rsidRDefault="00AC41B2" w:rsidP="00AC41B2">
      <w:pPr>
        <w:ind w:firstLine="720"/>
      </w:pPr>
      <w:r>
        <w:t xml:space="preserve">RAEF can be launched and </w:t>
      </w:r>
      <w:r w:rsidR="00CE21CF">
        <w:t>run</w:t>
      </w:r>
      <w:r>
        <w:t xml:space="preserve"> using two different methods</w:t>
      </w:r>
      <w:r w:rsidR="00CE21CF">
        <w:t>:</w:t>
      </w:r>
      <w:r w:rsidR="00E95283">
        <w:t xml:space="preserve"> </w:t>
      </w:r>
      <w:r w:rsidR="00CE21CF">
        <w:t>1)</w:t>
      </w:r>
      <w:r>
        <w:t xml:space="preserve"> GUI dialog mode</w:t>
      </w:r>
      <w:r w:rsidRPr="00EC0A3B">
        <w:t xml:space="preserve"> </w:t>
      </w:r>
      <w:r>
        <w:t xml:space="preserve">or </w:t>
      </w:r>
      <w:r w:rsidR="00E26BF6">
        <w:t xml:space="preserve">2) </w:t>
      </w:r>
      <w:r>
        <w:t>batch run mode</w:t>
      </w:r>
      <w:r w:rsidR="00885497">
        <w:t xml:space="preserve"> using </w:t>
      </w:r>
      <w:r w:rsidR="00E26BF6">
        <w:t xml:space="preserve">a </w:t>
      </w:r>
      <w:r w:rsidR="00885497">
        <w:t>Pre-Set Parameters</w:t>
      </w:r>
      <w:r w:rsidR="00E26BF6">
        <w:t xml:space="preserve"> file as input</w:t>
      </w:r>
      <w:r>
        <w:t xml:space="preserve">.  Using the GUI mode, a user enters the RAEF run parameters into the GUI dialog when prompted </w:t>
      </w:r>
      <w:r w:rsidR="00E26BF6">
        <w:t>by the program</w:t>
      </w:r>
      <w:r>
        <w:t xml:space="preserve">. The GUI run, gives a series of user input </w:t>
      </w:r>
      <w:r w:rsidR="00E26BF6">
        <w:t>prompts</w:t>
      </w:r>
      <w:r>
        <w:t xml:space="preserve"> fill out </w:t>
      </w:r>
      <w:r w:rsidR="00E26BF6">
        <w:t>and submit</w:t>
      </w:r>
      <w:r>
        <w:t xml:space="preserve"> the run parameters</w:t>
      </w:r>
      <w:r w:rsidR="00E26BF6">
        <w:t>.</w:t>
      </w:r>
      <w:r>
        <w:t xml:space="preserve"> It provides users the ability </w:t>
      </w:r>
      <w:r w:rsidR="00604785">
        <w:t>to see</w:t>
      </w:r>
      <w:r w:rsidR="00E26BF6">
        <w:t xml:space="preserve"> all available run options</w:t>
      </w:r>
      <w:r w:rsidR="00A370EF">
        <w:t xml:space="preserve"> and provide a visual demonstration of the RAEF process </w:t>
      </w:r>
      <w:r>
        <w:t xml:space="preserve">workflow.  </w:t>
      </w:r>
      <w:r w:rsidR="00A370EF">
        <w:t>The GUI option</w:t>
      </w:r>
      <w:r>
        <w:t xml:space="preserve"> is recommended if you are a </w:t>
      </w:r>
      <w:r w:rsidR="00A370EF">
        <w:t>novice</w:t>
      </w:r>
      <w:r>
        <w:t xml:space="preserve"> RAEF user</w:t>
      </w:r>
      <w:r w:rsidR="00A370EF">
        <w:t>, explore</w:t>
      </w:r>
      <w:r>
        <w:t xml:space="preserve"> different </w:t>
      </w:r>
      <w:r w:rsidR="00A370EF">
        <w:t xml:space="preserve">variable </w:t>
      </w:r>
      <w:r>
        <w:t>from previous runs</w:t>
      </w:r>
      <w:r w:rsidR="00A370EF">
        <w:t>, or create a Pre-Set Parameters template file.</w:t>
      </w:r>
      <w:r>
        <w:t xml:space="preserve"> </w:t>
      </w:r>
    </w:p>
    <w:p w14:paraId="53D04FE8" w14:textId="0CC46D2E" w:rsidR="00AC41B2" w:rsidRDefault="00E26BF6" w:rsidP="00AC41B2">
      <w:pPr>
        <w:ind w:firstLine="720"/>
      </w:pPr>
      <w:r>
        <w:t xml:space="preserve">Using the batch run mode, users can input a Pre-Set Parameters file into the system and proceed directly to the confirm data and run prompts. </w:t>
      </w:r>
      <w:r w:rsidR="00AC41B2">
        <w:t>The batch run option allows users to run processes without the need to go through multiple dialog steps</w:t>
      </w:r>
      <w:r w:rsidR="00A370EF">
        <w:t xml:space="preserve"> and enter</w:t>
      </w:r>
      <w:r w:rsidR="00AC41B2">
        <w:t xml:space="preserve"> a set of pre-determined parameters directly into the RAEF </w:t>
      </w:r>
      <w:r w:rsidR="00A370EF">
        <w:t>program</w:t>
      </w:r>
      <w:r w:rsidR="00F5222B">
        <w:t>. The batch run mode</w:t>
      </w:r>
      <w:r w:rsidR="00AC41B2">
        <w:t xml:space="preserve"> allows users to run RAEF processes with similar parameters from previous runs</w:t>
      </w:r>
      <w:r w:rsidR="00A370EF">
        <w:t xml:space="preserve"> by submitting an earlier </w:t>
      </w:r>
      <w:r w:rsidR="00AC41B2">
        <w:t>RAEF parameters output file into the system.</w:t>
      </w:r>
      <w:r w:rsidR="00F5222B" w:rsidRPr="00F5222B">
        <w:t xml:space="preserve"> </w:t>
      </w:r>
      <w:r w:rsidR="00F5222B">
        <w:t>This is useful for situations where multiple assessment tracts are evaluated using similar RAEF run</w:t>
      </w:r>
      <w:r w:rsidR="00F5222B" w:rsidRPr="007A37EA">
        <w:t xml:space="preserve"> parameters.</w:t>
      </w:r>
      <w:r w:rsidR="00B90C40">
        <w:t xml:space="preserve"> </w:t>
      </w:r>
      <w:r w:rsidR="00AC41B2">
        <w:t>The batch run option gives users the a</w:t>
      </w:r>
      <w:r w:rsidR="00AC41B2" w:rsidRPr="00927EA7">
        <w:t xml:space="preserve">bility </w:t>
      </w:r>
      <w:r w:rsidR="00A370EF">
        <w:t xml:space="preserve">to edit or </w:t>
      </w:r>
      <w:r w:rsidR="00AC41B2" w:rsidRPr="00927EA7">
        <w:t xml:space="preserve">change the variables </w:t>
      </w:r>
      <w:r w:rsidR="00AC41B2">
        <w:t>easily. However, b</w:t>
      </w:r>
      <w:r w:rsidR="00AC41B2" w:rsidRPr="00927EA7">
        <w:t>ecause</w:t>
      </w:r>
      <w:r w:rsidR="00AC41B2" w:rsidRPr="006A2E37">
        <w:t xml:space="preserve"> depth estimates are randomly selected </w:t>
      </w:r>
      <w:r w:rsidR="00F5222B">
        <w:t xml:space="preserve">during </w:t>
      </w:r>
      <w:r w:rsidR="00AC41B2" w:rsidRPr="006A2E37">
        <w:t xml:space="preserve">each run, the run output will never be </w:t>
      </w:r>
      <w:r w:rsidR="002F6F1B">
        <w:t>identical to</w:t>
      </w:r>
      <w:r w:rsidR="00AC41B2">
        <w:t xml:space="preserve"> as previous runs</w:t>
      </w:r>
      <w:r w:rsidR="00AC41B2" w:rsidRPr="006A2E37">
        <w:t xml:space="preserve"> even though the same parameters were used</w:t>
      </w:r>
      <w:r w:rsidR="00AC41B2">
        <w:t xml:space="preserve">. </w:t>
      </w:r>
    </w:p>
    <w:p w14:paraId="20653494" w14:textId="01566B68" w:rsidR="00557E55" w:rsidRDefault="00CE45EB" w:rsidP="00DB39B6">
      <w:pPr>
        <w:pStyle w:val="Heading2"/>
        <w:rPr>
          <w:bCs/>
        </w:rPr>
      </w:pPr>
      <w:bookmarkStart w:id="119" w:name="_Toc531875896"/>
      <w:bookmarkStart w:id="120" w:name="_Toc536784840"/>
      <w:r>
        <w:lastRenderedPageBreak/>
        <w:t>GUI Option</w:t>
      </w:r>
      <w:bookmarkEnd w:id="117"/>
      <w:bookmarkEnd w:id="118"/>
      <w:bookmarkEnd w:id="119"/>
      <w:bookmarkEnd w:id="120"/>
      <w:r>
        <w:t xml:space="preserve"> </w:t>
      </w:r>
    </w:p>
    <w:p w14:paraId="2419811C" w14:textId="1AEFA35A" w:rsidR="00232FC4" w:rsidRDefault="00B26E11" w:rsidP="00161F94">
      <w:pPr>
        <w:ind w:firstLine="720"/>
      </w:pPr>
      <w:r>
        <w:t xml:space="preserve">Running RAEF </w:t>
      </w:r>
      <w:r w:rsidR="00D93182">
        <w:t>using the GUI option</w:t>
      </w:r>
      <w:r w:rsidR="00CE45EB">
        <w:t xml:space="preserve"> </w:t>
      </w:r>
      <w:r w:rsidR="00C66E6C">
        <w:t>requires</w:t>
      </w:r>
      <w:r w:rsidR="00CE45EB">
        <w:t xml:space="preserve"> user</w:t>
      </w:r>
      <w:r w:rsidR="00AD2EE4">
        <w:t xml:space="preserve"> </w:t>
      </w:r>
      <w:r w:rsidR="00CE45EB">
        <w:t xml:space="preserve">input to </w:t>
      </w:r>
      <w:r w:rsidR="00AD2EE4">
        <w:t>enter</w:t>
      </w:r>
      <w:r w:rsidR="00CE45EB">
        <w:t xml:space="preserve"> the economic filter</w:t>
      </w:r>
      <w:r w:rsidR="001D7C62">
        <w:t xml:space="preserve"> parameters</w:t>
      </w:r>
      <w:r w:rsidR="00CE45EB">
        <w:t>.</w:t>
      </w:r>
      <w:r>
        <w:t xml:space="preserve"> </w:t>
      </w:r>
      <w:r w:rsidR="00232FC4">
        <w:t xml:space="preserve"> </w:t>
      </w:r>
      <w:r w:rsidR="00C66E6C">
        <w:t>The GUI</w:t>
      </w:r>
      <w:r w:rsidR="00232FC4">
        <w:t xml:space="preserve"> option </w:t>
      </w:r>
      <w:r w:rsidR="00C66E6C">
        <w:t>opens</w:t>
      </w:r>
      <w:r w:rsidR="00232FC4">
        <w:t xml:space="preserve"> a dialog</w:t>
      </w:r>
      <w:r w:rsidR="00C66E6C">
        <w:t xml:space="preserve"> box</w:t>
      </w:r>
      <w:r w:rsidR="00232FC4">
        <w:t xml:space="preserve">, as </w:t>
      </w:r>
      <w:r w:rsidR="00C66E6C">
        <w:t>shown</w:t>
      </w:r>
      <w:r w:rsidR="00232FC4">
        <w:t xml:space="preserve"> in Figure 3</w:t>
      </w:r>
      <w:r w:rsidR="00C66E6C">
        <w:t xml:space="preserve">, </w:t>
      </w:r>
      <w:r w:rsidR="00232FC4">
        <w:t xml:space="preserve">where </w:t>
      </w:r>
      <w:r w:rsidR="00C66E6C">
        <w:t xml:space="preserve">users </w:t>
      </w:r>
      <w:r w:rsidR="0042140C">
        <w:t>enter a</w:t>
      </w:r>
      <w:r>
        <w:t xml:space="preserve"> </w:t>
      </w:r>
      <w:r w:rsidR="00D93182">
        <w:t>series</w:t>
      </w:r>
      <w:r>
        <w:t xml:space="preserve"> of parameter</w:t>
      </w:r>
      <w:r w:rsidR="008F6E85">
        <w:t xml:space="preserve"> </w:t>
      </w:r>
      <w:r w:rsidR="00AD2EE4">
        <w:t xml:space="preserve">options </w:t>
      </w:r>
      <w:r w:rsidR="00C66E6C">
        <w:t xml:space="preserve">starting in the upper left-hand proceeding down and to the left </w:t>
      </w:r>
      <w:r>
        <w:t xml:space="preserve">to </w:t>
      </w:r>
      <w:r w:rsidR="00C66E6C">
        <w:t>define the parameters guiding the</w:t>
      </w:r>
      <w:r w:rsidR="00FC0578">
        <w:t xml:space="preserve"> analysis and create summary tables and graphs.</w:t>
      </w:r>
      <w:r>
        <w:t xml:space="preserve"> </w:t>
      </w:r>
      <w:r w:rsidR="00AD2EE4">
        <w:t>This option allows users to see the ava</w:t>
      </w:r>
      <w:r w:rsidR="00E81CA3">
        <w:t>ilable parameter choices while r</w:t>
      </w:r>
      <w:r w:rsidR="00AD2EE4">
        <w:t>unning RAEF</w:t>
      </w:r>
      <w:r w:rsidR="00FC0578">
        <w:t xml:space="preserve"> interactively</w:t>
      </w:r>
      <w:r w:rsidR="00AD2EE4">
        <w:t xml:space="preserve">. </w:t>
      </w:r>
    </w:p>
    <w:p w14:paraId="15D921A8" w14:textId="006747A4" w:rsidR="00C7739F" w:rsidRDefault="00AD2EE4" w:rsidP="00161F94">
      <w:pPr>
        <w:ind w:firstLine="720"/>
      </w:pPr>
      <w:r>
        <w:t>The RAEF dialog has 5 different sections of user input</w:t>
      </w:r>
      <w:r w:rsidR="00FC0578">
        <w:t>:</w:t>
      </w:r>
      <w:r>
        <w:t xml:space="preserve"> </w:t>
      </w:r>
      <w:r w:rsidR="00FC0578">
        <w:t xml:space="preserve">1) </w:t>
      </w:r>
      <w:r>
        <w:t xml:space="preserve">input files, </w:t>
      </w:r>
      <w:r w:rsidR="00FC0578">
        <w:t xml:space="preserve">2) </w:t>
      </w:r>
      <w:r>
        <w:t xml:space="preserve">deposit information, </w:t>
      </w:r>
      <w:r w:rsidR="00FC0578">
        <w:t xml:space="preserve">3) </w:t>
      </w:r>
      <w:r>
        <w:t xml:space="preserve">mine and mill methods, </w:t>
      </w:r>
      <w:r w:rsidR="00FC0578">
        <w:t xml:space="preserve">4) </w:t>
      </w:r>
      <w:r>
        <w:t xml:space="preserve">days of operation, </w:t>
      </w:r>
      <w:r w:rsidR="00FC0578">
        <w:t xml:space="preserve">5) </w:t>
      </w:r>
      <w:r>
        <w:t>and waste management.</w:t>
      </w:r>
    </w:p>
    <w:p w14:paraId="4E4FC85F" w14:textId="77777777" w:rsidR="00C7739F" w:rsidRDefault="00AD2EE4" w:rsidP="00161F94">
      <w:pPr>
        <w:ind w:firstLine="720"/>
      </w:pPr>
      <w:r>
        <w:t xml:space="preserve">Figure </w:t>
      </w:r>
      <w:r w:rsidR="00FC0578">
        <w:t>3 shows</w:t>
      </w:r>
      <w:r>
        <w:t xml:space="preserve"> an example RAEF dialog </w:t>
      </w:r>
      <w:r w:rsidR="00FC0578">
        <w:t>with assigned options</w:t>
      </w:r>
      <w:r w:rsidR="00E81CA3">
        <w:t xml:space="preserve">.  The case study used </w:t>
      </w:r>
      <w:r w:rsidR="00FC0578">
        <w:t xml:space="preserve">a deposit simulation file based on </w:t>
      </w:r>
      <w:r w:rsidR="001E4545">
        <w:t>the</w:t>
      </w:r>
      <w:r w:rsidR="00FC0578">
        <w:t xml:space="preserve"> Porphyry Copper deposit grade-tonnage model. Porphyry copper deposits are assigned a </w:t>
      </w:r>
      <w:r w:rsidR="00AC41B2">
        <w:t xml:space="preserve">massive/disseminated </w:t>
      </w:r>
      <w:r w:rsidR="00FC0578">
        <w:t xml:space="preserve">ore body geometry. </w:t>
      </w:r>
      <w:r w:rsidR="001E4545">
        <w:t xml:space="preserve">For this ore body geometry, open pit mine methods are assigned to deposits located less than 61 meters under cover rock and block caving mine methods are assigned to deposits located at greater depths. The reported commodities in the porphyry copper grade-tonnage model are copper, molybdenum, gold, and silver. The user selected the </w:t>
      </w:r>
      <w:r w:rsidR="00E81CA3">
        <w:t xml:space="preserve">3 Product Flotation </w:t>
      </w:r>
      <w:r w:rsidR="001E4545">
        <w:t xml:space="preserve">Mill option, with the option to omit recovery of the lowest value commodity determined by ore grade, commodity value, and metallurgical recovery rate. The mine was assigned </w:t>
      </w:r>
      <w:r>
        <w:t xml:space="preserve">a full time operation </w:t>
      </w:r>
      <w:r w:rsidR="0096490C">
        <w:t xml:space="preserve">schedule of 350 </w:t>
      </w:r>
      <w:r w:rsidR="00843191">
        <w:t>days</w:t>
      </w:r>
      <w:r w:rsidR="0096490C">
        <w:t xml:space="preserve"> per year. Waste rock management options of a tailings</w:t>
      </w:r>
      <w:r>
        <w:t xml:space="preserve"> pond</w:t>
      </w:r>
      <w:r w:rsidR="0096490C">
        <w:t>,</w:t>
      </w:r>
      <w:r>
        <w:t xml:space="preserve"> dam</w:t>
      </w:r>
      <w:r w:rsidR="0096490C">
        <w:t>, and liner were selected.</w:t>
      </w:r>
    </w:p>
    <w:p w14:paraId="7925332D" w14:textId="6AC88EDA" w:rsidR="000968C7" w:rsidRDefault="00F36251" w:rsidP="00983D23">
      <w:r w:rsidRPr="00F36251">
        <w:rPr>
          <w:noProof/>
        </w:rPr>
        <w:lastRenderedPageBreak/>
        <w:drawing>
          <wp:inline distT="0" distB="0" distL="0" distR="0" wp14:anchorId="598E2C37" wp14:editId="75834DA2">
            <wp:extent cx="5490803" cy="3405261"/>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shapiro\Documents\RAEF_Versions\OutPuts\Out8118\1\GUIDialog.jpg"/>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5490803" cy="3405261"/>
                    </a:xfrm>
                    <a:prstGeom prst="rect">
                      <a:avLst/>
                    </a:prstGeom>
                    <a:noFill/>
                    <a:ln>
                      <a:noFill/>
                    </a:ln>
                  </pic:spPr>
                </pic:pic>
              </a:graphicData>
            </a:graphic>
          </wp:inline>
        </w:drawing>
      </w:r>
    </w:p>
    <w:p w14:paraId="750B69BB" w14:textId="626CDB52" w:rsidR="000A07C3" w:rsidRDefault="000968C7" w:rsidP="000968C7">
      <w:pPr>
        <w:pStyle w:val="FigureCaption"/>
      </w:pPr>
      <w:bookmarkStart w:id="121" w:name="_Toc536784856"/>
      <w:r>
        <w:t>Example of a filled out RAEF GUI dialog, using a case study of an Open Pit and Block Caving mine type study with a 3-Product Flotation mill option (omitting the lowest value commodity).</w:t>
      </w:r>
      <w:bookmarkEnd w:id="121"/>
      <w:r>
        <w:t xml:space="preserve">  </w:t>
      </w:r>
      <w:r w:rsidR="00B2405E">
        <w:rPr>
          <w:noProof/>
        </w:rPr>
        <w:t xml:space="preserve"> </w:t>
      </w:r>
    </w:p>
    <w:p w14:paraId="069AD4E5" w14:textId="2C807E32" w:rsidR="00843191" w:rsidRDefault="00843191" w:rsidP="00843191">
      <w:pPr>
        <w:pStyle w:val="Heading3"/>
      </w:pPr>
      <w:bookmarkStart w:id="122" w:name="_Toc531875897"/>
      <w:bookmarkStart w:id="123" w:name="_Toc536784841"/>
      <w:r>
        <w:t>Input Files Dialog</w:t>
      </w:r>
      <w:bookmarkEnd w:id="122"/>
      <w:bookmarkEnd w:id="123"/>
    </w:p>
    <w:p w14:paraId="23475841" w14:textId="158B923D" w:rsidR="00FE77E2" w:rsidRDefault="00CE45EB" w:rsidP="00FE77E2">
      <w:pPr>
        <w:ind w:firstLine="720"/>
      </w:pPr>
      <w:r>
        <w:t xml:space="preserve"> </w:t>
      </w:r>
      <w:r w:rsidR="0000499E">
        <w:t>The first section in the GUI</w:t>
      </w:r>
      <w:r w:rsidR="00684FB8">
        <w:t>, “Input Files”,</w:t>
      </w:r>
      <w:r w:rsidR="0000499E">
        <w:t xml:space="preserve"> </w:t>
      </w:r>
      <w:r w:rsidR="00D722D2">
        <w:t xml:space="preserve">identifies </w:t>
      </w:r>
      <w:r w:rsidR="0000499E">
        <w:t>the file locations of the</w:t>
      </w:r>
      <w:r w:rsidR="00684FB8">
        <w:t xml:space="preserve"> </w:t>
      </w:r>
      <w:r w:rsidR="00952F17">
        <w:t xml:space="preserve">deposit </w:t>
      </w:r>
      <w:r w:rsidR="0000499E">
        <w:t>simulation</w:t>
      </w:r>
      <w:r w:rsidR="00684FB8">
        <w:t xml:space="preserve"> input file</w:t>
      </w:r>
      <w:r w:rsidR="00CD5430">
        <w:t xml:space="preserve"> (</w:t>
      </w:r>
      <w:r w:rsidR="00952F17">
        <w:t xml:space="preserve">MapMark4GUI file </w:t>
      </w:r>
      <w:r w:rsidR="00CD5430">
        <w:t xml:space="preserve">or </w:t>
      </w:r>
      <w:r w:rsidR="00952F17">
        <w:t>equivalent</w:t>
      </w:r>
      <w:r w:rsidR="00CD5430">
        <w:t>)</w:t>
      </w:r>
      <w:r w:rsidR="00684FB8">
        <w:t xml:space="preserve">, </w:t>
      </w:r>
      <w:r w:rsidR="0000499E">
        <w:t xml:space="preserve">output folder directory </w:t>
      </w:r>
      <w:r w:rsidR="00952F17">
        <w:t>to contain the results of the analysis</w:t>
      </w:r>
      <w:r w:rsidR="0000499E">
        <w:t xml:space="preserve">, and </w:t>
      </w:r>
      <w:r w:rsidR="00952F17">
        <w:t>a</w:t>
      </w:r>
      <w:r w:rsidR="0000499E">
        <w:t xml:space="preserve"> </w:t>
      </w:r>
      <w:r w:rsidR="00952F17">
        <w:t xml:space="preserve">run </w:t>
      </w:r>
      <w:r w:rsidR="0000499E">
        <w:t xml:space="preserve">name </w:t>
      </w:r>
      <w:r w:rsidR="001708A3">
        <w:t>to be attached to output files</w:t>
      </w:r>
      <w:r w:rsidR="0000499E">
        <w:t>. The working directory is the folder address of where the RAEF run output files will be saved.</w:t>
      </w:r>
      <w:r w:rsidR="00684FB8">
        <w:t xml:space="preserve"> </w:t>
      </w:r>
      <w:r w:rsidR="00F3523D">
        <w:t>The r</w:t>
      </w:r>
      <w:r w:rsidR="001D7C62">
        <w:t>un n</w:t>
      </w:r>
      <w:r w:rsidR="0000499E">
        <w:t xml:space="preserve">ame will be added to the beginning of each file. </w:t>
      </w:r>
      <w:r w:rsidR="00952F17">
        <w:t xml:space="preserve">It is recommended that the working directory name and run name be a short character string that identify a specific resource assessment tract (working directory) identifier and a unique set of RAEF parameters (run name). </w:t>
      </w:r>
    </w:p>
    <w:p w14:paraId="4B65363D" w14:textId="442222D5" w:rsidR="00DD3672" w:rsidRDefault="00DD3672" w:rsidP="00DD3672">
      <w:pPr>
        <w:pStyle w:val="Heading3"/>
      </w:pPr>
      <w:bookmarkStart w:id="124" w:name="_Toc531875898"/>
      <w:bookmarkStart w:id="125" w:name="_Toc536784842"/>
      <w:r>
        <w:lastRenderedPageBreak/>
        <w:t>Deposit Information</w:t>
      </w:r>
      <w:bookmarkEnd w:id="124"/>
      <w:bookmarkEnd w:id="125"/>
    </w:p>
    <w:p w14:paraId="09B630BF" w14:textId="5ABDB566" w:rsidR="00EB1E6A" w:rsidRDefault="0000499E" w:rsidP="00232FC4">
      <w:pPr>
        <w:pStyle w:val="BodyText"/>
      </w:pPr>
      <w:r w:rsidRPr="0000499E">
        <w:t xml:space="preserve">The second section </w:t>
      </w:r>
      <w:r w:rsidR="0085267C">
        <w:t>specifies mineral deposit and study area information</w:t>
      </w:r>
      <w:r w:rsidR="00262A7A">
        <w:t xml:space="preserve"> that include</w:t>
      </w:r>
      <w:r w:rsidR="0085267C">
        <w:t xml:space="preserve"> </w:t>
      </w:r>
      <w:r w:rsidR="00684FB8">
        <w:t xml:space="preserve">geometry classification of the deposit </w:t>
      </w:r>
      <w:r w:rsidR="00DD3672">
        <w:t>type orebody</w:t>
      </w:r>
      <w:r w:rsidR="00684FB8">
        <w:t xml:space="preserve">, </w:t>
      </w:r>
      <w:r w:rsidR="0085267C">
        <w:t>study area size</w:t>
      </w:r>
      <w:r w:rsidR="00684FB8">
        <w:t xml:space="preserve">, and </w:t>
      </w:r>
      <w:r w:rsidR="0085267C">
        <w:t>a</w:t>
      </w:r>
      <w:r w:rsidR="00684FB8">
        <w:t xml:space="preserve"> </w:t>
      </w:r>
      <w:r w:rsidRPr="0000499E">
        <w:t xml:space="preserve">depth profile </w:t>
      </w:r>
      <w:r w:rsidR="0085267C">
        <w:t>describing the distribution of undiscovered deposits.</w:t>
      </w:r>
      <w:r w:rsidR="006D3B37">
        <w:t xml:space="preserve"> </w:t>
      </w:r>
      <w:r w:rsidR="0085267C">
        <w:t>The selection of</w:t>
      </w:r>
      <w:r w:rsidR="00684FB8">
        <w:t xml:space="preserve"> </w:t>
      </w:r>
      <w:r w:rsidR="0085267C">
        <w:t xml:space="preserve">a </w:t>
      </w:r>
      <w:r w:rsidR="00684FB8">
        <w:t xml:space="preserve">deposit </w:t>
      </w:r>
      <w:r w:rsidR="0085267C">
        <w:t xml:space="preserve">orebody </w:t>
      </w:r>
      <w:r w:rsidR="00684FB8">
        <w:t xml:space="preserve">geometry </w:t>
      </w:r>
      <w:r w:rsidR="0085267C">
        <w:t>class</w:t>
      </w:r>
      <w:r w:rsidR="00684FB8">
        <w:t xml:space="preserve"> </w:t>
      </w:r>
      <w:r w:rsidR="0085267C">
        <w:t>results in</w:t>
      </w:r>
      <w:r w:rsidR="00232FC4">
        <w:t xml:space="preserve"> RAEF </w:t>
      </w:r>
      <w:r w:rsidR="0085267C">
        <w:t>assigning</w:t>
      </w:r>
      <w:r w:rsidR="00232FC4">
        <w:t xml:space="preserve"> appropriate mine type</w:t>
      </w:r>
      <w:r w:rsidR="0085267C">
        <w:t xml:space="preserve"> options for the run</w:t>
      </w:r>
      <w:r w:rsidR="006D3B37">
        <w:t xml:space="preserve">. </w:t>
      </w:r>
      <w:r w:rsidR="0085267C">
        <w:t>Tract Area</w:t>
      </w:r>
      <w:r w:rsidR="00262A7A">
        <w:t xml:space="preserve"> </w:t>
      </w:r>
      <w:r w:rsidR="00232FC4">
        <w:t xml:space="preserve">is the area of the </w:t>
      </w:r>
      <w:r w:rsidR="0085267C">
        <w:t xml:space="preserve">assessment </w:t>
      </w:r>
      <w:r w:rsidR="00232FC4">
        <w:t xml:space="preserve">tract in square kilometers. </w:t>
      </w:r>
      <w:r w:rsidR="000E2555">
        <w:t xml:space="preserve">The final part of the section is </w:t>
      </w:r>
      <w:r w:rsidR="00141307">
        <w:t xml:space="preserve">a user-defined </w:t>
      </w:r>
      <w:r w:rsidR="000E2555">
        <w:t>depth profile</w:t>
      </w:r>
      <w:r w:rsidR="00141307">
        <w:t xml:space="preserve"> describing the distribution of undiscovered deposits.</w:t>
      </w:r>
      <w:r w:rsidR="006D3B37">
        <w:t xml:space="preserve"> </w:t>
      </w:r>
      <w:r w:rsidR="00141307">
        <w:t>U</w:t>
      </w:r>
      <w:r w:rsidR="00262A7A">
        <w:t xml:space="preserve">sers enter the minimum and maximum </w:t>
      </w:r>
      <w:r w:rsidR="00141307">
        <w:t xml:space="preserve">depth </w:t>
      </w:r>
      <w:r w:rsidR="00262A7A">
        <w:t xml:space="preserve">values </w:t>
      </w:r>
      <w:r w:rsidR="00141307">
        <w:t xml:space="preserve">(meters) for undiscovered deposit distribution in the assessment tract area </w:t>
      </w:r>
      <w:r w:rsidR="00262A7A">
        <w:t>in the text boxes</w:t>
      </w:r>
      <w:r w:rsidR="00ED0F1E">
        <w:t xml:space="preserve">, </w:t>
      </w:r>
      <w:r w:rsidR="00262A7A">
        <w:t xml:space="preserve">where it says “Min” and “Max”.  </w:t>
      </w:r>
      <w:r w:rsidR="00141307">
        <w:t xml:space="preserve">The minimum and maximum depth criteria are typically assigned to assessment tracts during the initial assessment study. </w:t>
      </w:r>
      <w:r w:rsidR="00A07A4E">
        <w:t xml:space="preserve">Users </w:t>
      </w:r>
      <w:r w:rsidR="00141307">
        <w:t xml:space="preserve">have the option to choose </w:t>
      </w:r>
      <w:r w:rsidR="00E854F5">
        <w:t>between</w:t>
      </w:r>
      <w:r w:rsidR="00141307">
        <w:t xml:space="preserve"> 1 to 4 depth intervals to describe the distribution of undiscovered deposits by depth. In each depth interval, deposit depths are assigned randomly throughout the depth interval during the RAEF analysis. A choice of one depth interval results in a uniform depth distribution of undiscovered deposits with depth</w:t>
      </w:r>
      <w:r w:rsidR="00A07A4E">
        <w:t xml:space="preserve">. </w:t>
      </w:r>
      <w:r w:rsidR="00E854F5">
        <w:t>Multiple depth intervals with assigned fractions of the total deposits allow the user to skew the depth distribution to favor shallow, deep, or intermediate depths for deposit occurrence.</w:t>
      </w:r>
      <w:r w:rsidRPr="0000499E">
        <w:t xml:space="preserve"> </w:t>
      </w:r>
      <w:r w:rsidR="00232FC4">
        <w:t xml:space="preserve"> </w:t>
      </w:r>
      <w:r w:rsidR="00A07A4E">
        <w:t xml:space="preserve"> </w:t>
      </w:r>
    </w:p>
    <w:p w14:paraId="591C94FE" w14:textId="64ED127F" w:rsidR="0000499E" w:rsidRDefault="00A07A4E" w:rsidP="00EB1E6A">
      <w:pPr>
        <w:pStyle w:val="BodyText"/>
      </w:pPr>
      <w:r>
        <w:t xml:space="preserve">A new dialog will open </w:t>
      </w:r>
      <w:r w:rsidR="00EB1E6A">
        <w:t xml:space="preserve">asking for further details on the </w:t>
      </w:r>
      <w:r w:rsidR="00E854F5">
        <w:t xml:space="preserve">assigned </w:t>
      </w:r>
      <w:r w:rsidR="00EB1E6A">
        <w:t xml:space="preserve">depth intervals. </w:t>
      </w:r>
      <w:r w:rsidR="00E854F5">
        <w:t xml:space="preserve">For each interval, </w:t>
      </w:r>
      <w:r w:rsidR="006D3B37">
        <w:t>u</w:t>
      </w:r>
      <w:r>
        <w:t>sers enter the minimum</w:t>
      </w:r>
      <w:r w:rsidR="00E854F5">
        <w:t xml:space="preserve"> depth</w:t>
      </w:r>
      <w:r>
        <w:t>, maximum</w:t>
      </w:r>
      <w:r w:rsidR="00E854F5">
        <w:t xml:space="preserve"> depth</w:t>
      </w:r>
      <w:r>
        <w:t xml:space="preserve">, and the fraction of </w:t>
      </w:r>
      <w:r w:rsidR="00E854F5">
        <w:t>deposits</w:t>
      </w:r>
      <w:r>
        <w:t xml:space="preserve"> </w:t>
      </w:r>
      <w:r w:rsidR="00E854F5">
        <w:t>assigned to the interval</w:t>
      </w:r>
      <w:r>
        <w:t>.</w:t>
      </w:r>
      <w:r w:rsidR="006D3B37">
        <w:t xml:space="preserve"> </w:t>
      </w:r>
      <w:r>
        <w:t xml:space="preserve">The interval fractions for all intervals need sum </w:t>
      </w:r>
      <w:r w:rsidR="00E854F5">
        <w:t>to</w:t>
      </w:r>
      <w:r>
        <w:t xml:space="preserve"> 1. </w:t>
      </w:r>
      <w:r w:rsidR="00B51789">
        <w:t xml:space="preserve">Figure </w:t>
      </w:r>
      <w:r w:rsidR="00E854F5">
        <w:t>4</w:t>
      </w:r>
      <w:r w:rsidR="00B51789">
        <w:t xml:space="preserve"> shows the depth profile interval </w:t>
      </w:r>
      <w:r w:rsidR="00EB1E6A">
        <w:t>dialog</w:t>
      </w:r>
      <w:r w:rsidR="00B51789">
        <w:t>. In this example, there are 3 intervals with the ranges of 0-250, 251-500, and 501-1000 meters for depth</w:t>
      </w:r>
      <w:r w:rsidR="00E854F5">
        <w:t xml:space="preserve"> groups</w:t>
      </w:r>
      <w:r w:rsidR="00B51789">
        <w:t xml:space="preserve"> and</w:t>
      </w:r>
      <w:r w:rsidR="00E854F5">
        <w:t xml:space="preserve"> deposit </w:t>
      </w:r>
      <w:r w:rsidR="00B51789">
        <w:t xml:space="preserve">fractions </w:t>
      </w:r>
      <w:r w:rsidR="00E854F5">
        <w:t>assigned to</w:t>
      </w:r>
      <w:r w:rsidR="00B51789">
        <w:t xml:space="preserve"> each interval </w:t>
      </w:r>
      <w:r w:rsidR="00E854F5">
        <w:t>as</w:t>
      </w:r>
      <w:r w:rsidR="00B51789">
        <w:t xml:space="preserve"> 0.2, 0.2, and 0.6.</w:t>
      </w:r>
    </w:p>
    <w:p w14:paraId="49EE9496" w14:textId="77777777" w:rsidR="000968C7" w:rsidRDefault="00B51789" w:rsidP="000968C7">
      <w:pPr>
        <w:pStyle w:val="BodyText"/>
        <w:keepNext/>
      </w:pPr>
      <w:r>
        <w:rPr>
          <w:noProof/>
        </w:rPr>
        <w:lastRenderedPageBreak/>
        <w:drawing>
          <wp:inline distT="0" distB="0" distL="0" distR="0" wp14:anchorId="50CD7246" wp14:editId="2855AC9A">
            <wp:extent cx="764607" cy="1975745"/>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764607" cy="1975745"/>
                    </a:xfrm>
                    <a:prstGeom prst="rect">
                      <a:avLst/>
                    </a:prstGeom>
                  </pic:spPr>
                </pic:pic>
              </a:graphicData>
            </a:graphic>
          </wp:inline>
        </w:drawing>
      </w:r>
    </w:p>
    <w:p w14:paraId="1B92CEFD" w14:textId="0CA26002" w:rsidR="00B51789" w:rsidRDefault="000968C7" w:rsidP="000968C7">
      <w:pPr>
        <w:pStyle w:val="FigureCaption"/>
      </w:pPr>
      <w:bookmarkStart w:id="126" w:name="_Toc536784857"/>
      <w:r>
        <w:t>Example of the depth profile interval dialog for three intervals</w:t>
      </w:r>
      <w:r w:rsidR="004103D4">
        <w:t>.</w:t>
      </w:r>
      <w:bookmarkEnd w:id="126"/>
      <w:r>
        <w:t xml:space="preserve"> </w:t>
      </w:r>
    </w:p>
    <w:p w14:paraId="2C27EDCE" w14:textId="4ED28C28" w:rsidR="00DD3672" w:rsidRDefault="00DD3672" w:rsidP="00DD3672">
      <w:pPr>
        <w:pStyle w:val="Heading3"/>
      </w:pPr>
      <w:bookmarkStart w:id="127" w:name="_Toc531875899"/>
      <w:bookmarkStart w:id="128" w:name="_Toc536784843"/>
      <w:r>
        <w:t>Mine and Mill Methods</w:t>
      </w:r>
      <w:bookmarkEnd w:id="127"/>
      <w:bookmarkEnd w:id="128"/>
    </w:p>
    <w:p w14:paraId="2BB2B073" w14:textId="10959AB1" w:rsidR="0000499E" w:rsidRDefault="0000499E" w:rsidP="00FD72EE">
      <w:pPr>
        <w:ind w:firstLine="720"/>
      </w:pPr>
      <w:r>
        <w:t xml:space="preserve">In the </w:t>
      </w:r>
      <w:r w:rsidR="00DD3672">
        <w:t>third</w:t>
      </w:r>
      <w:r>
        <w:t xml:space="preserve"> section, </w:t>
      </w:r>
      <w:r w:rsidR="00DD3672">
        <w:t xml:space="preserve">mine and beneficiation methods are assigned. Mine type options are assigned according to deposit orebody geometry. Mill options include </w:t>
      </w:r>
      <w:r>
        <w:t xml:space="preserve">a </w:t>
      </w:r>
      <w:r w:rsidR="00DD3672">
        <w:t>series of</w:t>
      </w:r>
      <w:r>
        <w:t xml:space="preserve"> default mill </w:t>
      </w:r>
      <w:r w:rsidR="00194246">
        <w:t>types</w:t>
      </w:r>
      <w:r w:rsidR="00DD3672">
        <w:t>, user-defined customized mill types</w:t>
      </w:r>
      <w:r w:rsidR="00C1490A">
        <w:t>, or an option to</w:t>
      </w:r>
      <w:r>
        <w:t xml:space="preserve"> </w:t>
      </w:r>
      <w:r w:rsidR="00194246">
        <w:t>select</w:t>
      </w:r>
      <w:r>
        <w:t xml:space="preserve"> </w:t>
      </w:r>
      <w:r w:rsidR="00C1490A">
        <w:t>no beneficiation method or costs</w:t>
      </w:r>
      <w:r>
        <w:t xml:space="preserve">.  </w:t>
      </w:r>
      <w:r w:rsidR="00C1490A">
        <w:t>T</w:t>
      </w:r>
      <w:r>
        <w:t xml:space="preserve">o </w:t>
      </w:r>
      <w:r w:rsidR="00EB1890">
        <w:t>assign</w:t>
      </w:r>
      <w:r>
        <w:t xml:space="preserve"> </w:t>
      </w:r>
      <w:r w:rsidR="00C1490A">
        <w:t xml:space="preserve">or define </w:t>
      </w:r>
      <w:r>
        <w:t xml:space="preserve">a mill type not included in the list of default mill types, select </w:t>
      </w:r>
      <w:r w:rsidR="00C1490A">
        <w:t xml:space="preserve">the </w:t>
      </w:r>
      <w:r>
        <w:t xml:space="preserve">“Customize Mill Options” as </w:t>
      </w:r>
      <w:r w:rsidR="00C1490A">
        <w:t>the</w:t>
      </w:r>
      <w:r>
        <w:t xml:space="preserve"> mill type selection. </w:t>
      </w:r>
      <w:r w:rsidR="00194246">
        <w:t>The c</w:t>
      </w:r>
      <w:r>
        <w:t xml:space="preserve">ustomize mill option enable users to </w:t>
      </w:r>
      <w:r w:rsidR="00173C31">
        <w:t>assign</w:t>
      </w:r>
      <w:r>
        <w:t xml:space="preserve"> </w:t>
      </w:r>
      <w:r w:rsidR="00173C31">
        <w:t>individual</w:t>
      </w:r>
      <w:r>
        <w:t xml:space="preserve"> mill types to </w:t>
      </w:r>
      <w:r w:rsidR="00173C31">
        <w:t>specific</w:t>
      </w:r>
      <w:r>
        <w:t xml:space="preserve"> commodit</w:t>
      </w:r>
      <w:r w:rsidR="00173C31">
        <w:t>ies</w:t>
      </w:r>
      <w:r>
        <w:t xml:space="preserve"> (up to 2 mill types).  A user can also forgo the mill cost in the RAEF calculation by selecting “None”. This will run the economic filter with just using the mine costs.</w:t>
      </w:r>
      <w:r w:rsidR="0085309D">
        <w:t xml:space="preserve">  </w:t>
      </w:r>
    </w:p>
    <w:p w14:paraId="02B0A80E" w14:textId="300DA3E4" w:rsidR="00852F44" w:rsidRDefault="0085309D" w:rsidP="00852F44">
      <w:pPr>
        <w:pStyle w:val="BodyText"/>
      </w:pPr>
      <w:r>
        <w:t>The customize mill option permits users to assign individual commodities to specific mill types that are in the RAEF model but not offere</w:t>
      </w:r>
      <w:r w:rsidR="00883D99">
        <w:t>d as default choices expressed earlier</w:t>
      </w:r>
      <w:r>
        <w:t xml:space="preserve">.  In the new dialog a list of commodities that were detected from the MapMark4GUI simulation input are displayed with a </w:t>
      </w:r>
      <w:r w:rsidR="00173C31">
        <w:t>drop-down</w:t>
      </w:r>
      <w:r>
        <w:t xml:space="preserve"> box below each commodity abbreviation. In this </w:t>
      </w:r>
      <w:r w:rsidR="00173C31">
        <w:t>drop-down</w:t>
      </w:r>
      <w:r>
        <w:t xml:space="preserve"> menu there is a selection of available mill methods that a user can select that can recover the specific commodity. The </w:t>
      </w:r>
      <w:r w:rsidR="00173C31">
        <w:t>drop-down</w:t>
      </w:r>
      <w:r>
        <w:t xml:space="preserve"> menu also has a choice of “None” and “User Define” for mills.  </w:t>
      </w:r>
      <w:r>
        <w:lastRenderedPageBreak/>
        <w:t xml:space="preserve">Users need to make a selection for each of the commodities by clicking on the mill choice in the </w:t>
      </w:r>
      <w:r w:rsidR="00173C31">
        <w:t>drop-down</w:t>
      </w:r>
      <w:r>
        <w:t xml:space="preserve"> menu. Users can choose </w:t>
      </w:r>
      <w:r w:rsidR="00194246">
        <w:t xml:space="preserve">up to </w:t>
      </w:r>
      <w:r>
        <w:t xml:space="preserve">2 mill methods, not including “None”.  </w:t>
      </w:r>
    </w:p>
    <w:p w14:paraId="2B1E73FB" w14:textId="4263FCEF" w:rsidR="00852F44" w:rsidRDefault="0085309D" w:rsidP="00852F44">
      <w:pPr>
        <w:pStyle w:val="BodyText"/>
      </w:pPr>
      <w:r>
        <w:t xml:space="preserve">Users can also correspond commodities to a user defined mill </w:t>
      </w:r>
      <w:r w:rsidR="00852F44">
        <w:t>by clicking on “Us</w:t>
      </w:r>
      <w:r w:rsidR="00D961F5">
        <w:t xml:space="preserve">er Define”. </w:t>
      </w:r>
      <w:r w:rsidR="001B222D">
        <w:t>This allows users</w:t>
      </w:r>
      <w:r w:rsidR="00852F44">
        <w:t xml:space="preserve"> de</w:t>
      </w:r>
      <w:r w:rsidR="001B222D">
        <w:t xml:space="preserve">fine a </w:t>
      </w:r>
      <w:r w:rsidR="00852F44">
        <w:t xml:space="preserve">mill into the RAEF </w:t>
      </w:r>
      <w:r w:rsidR="00F63D20">
        <w:t>program</w:t>
      </w:r>
      <w:r w:rsidR="00852F44">
        <w:t xml:space="preserve"> </w:t>
      </w:r>
      <w:r w:rsidR="00D961F5">
        <w:t xml:space="preserve">process. </w:t>
      </w:r>
      <w:r w:rsidR="00852F44" w:rsidRPr="009B1035">
        <w:t xml:space="preserve">The cost parameters include the constant and the </w:t>
      </w:r>
      <w:r w:rsidR="00173C31">
        <w:t>exponent for the mill capacity</w:t>
      </w:r>
      <w:r w:rsidR="00D961F5">
        <w:t>.</w:t>
      </w:r>
      <w:r w:rsidR="00852F44" w:rsidRPr="009B1035">
        <w:t xml:space="preserve"> For example</w:t>
      </w:r>
      <w:r w:rsidR="00173C31">
        <w:t>,</w:t>
      </w:r>
      <w:r w:rsidR="00852F44" w:rsidRPr="009B1035">
        <w:t xml:space="preserve"> the capital cost equation </w:t>
      </w:r>
      <w:r w:rsidR="001B222D">
        <w:t>for</w:t>
      </w:r>
      <w:r w:rsidR="00852F44" w:rsidRPr="009B1035">
        <w:t xml:space="preserve"> the 3- Product Flotation equation is 83600 * Mill Capacity</w:t>
      </w:r>
      <w:r w:rsidR="00852F44" w:rsidRPr="00173C31">
        <w:rPr>
          <w:vertAlign w:val="superscript"/>
        </w:rPr>
        <w:t>0.703</w:t>
      </w:r>
      <w:r w:rsidR="00852F44" w:rsidRPr="009B1035">
        <w:t xml:space="preserve">, where the constant is 83600 and the </w:t>
      </w:r>
      <w:r w:rsidR="00173C31">
        <w:t>exponent</w:t>
      </w:r>
      <w:r w:rsidR="00D961F5">
        <w:t xml:space="preserve"> is 0.703. </w:t>
      </w:r>
      <w:r w:rsidR="00852F44" w:rsidRPr="009B1035">
        <w:t xml:space="preserve">Users also will need to </w:t>
      </w:r>
      <w:r w:rsidR="00173C31">
        <w:t>define</w:t>
      </w:r>
      <w:r w:rsidR="00852F44" w:rsidRPr="009B1035">
        <w:t xml:space="preserve"> the metallurgical recovery rate of the commodity for the </w:t>
      </w:r>
      <w:r w:rsidR="00173C31">
        <w:t>custom</w:t>
      </w:r>
      <w:r w:rsidR="00852F44" w:rsidRPr="009B1035">
        <w:t xml:space="preserve"> mill.</w:t>
      </w:r>
      <w:r w:rsidR="00D961F5">
        <w:t xml:space="preserve"> </w:t>
      </w:r>
      <w:r w:rsidR="00852F44">
        <w:t xml:space="preserve">Figure </w:t>
      </w:r>
      <w:r w:rsidR="001B222D">
        <w:t>2 above</w:t>
      </w:r>
      <w:r w:rsidR="00852F44">
        <w:t xml:space="preserve"> shows the input dialog for users to input a user defined mill. </w:t>
      </w:r>
    </w:p>
    <w:p w14:paraId="056392F9" w14:textId="565C2B1A" w:rsidR="0085309D" w:rsidRDefault="00852F44" w:rsidP="00852F44">
      <w:pPr>
        <w:pStyle w:val="BodyText"/>
      </w:pPr>
      <w:r>
        <w:t>Users can also</w:t>
      </w:r>
      <w:r w:rsidR="0085309D">
        <w:t xml:space="preserve"> </w:t>
      </w:r>
      <w:r>
        <w:t>select</w:t>
      </w:r>
      <w:r w:rsidR="0085309D">
        <w:t xml:space="preserve"> “None” </w:t>
      </w:r>
      <w:r w:rsidR="00027F6D">
        <w:t xml:space="preserve">in the </w:t>
      </w:r>
      <w:r w:rsidR="00173C31">
        <w:t>drop-down</w:t>
      </w:r>
      <w:r w:rsidR="00027F6D">
        <w:t xml:space="preserve"> menu </w:t>
      </w:r>
      <w:r w:rsidR="0085309D">
        <w:t>as the customize mill type</w:t>
      </w:r>
      <w:r w:rsidR="00027F6D">
        <w:t xml:space="preserve"> for specific commodities</w:t>
      </w:r>
      <w:r w:rsidR="0085309D">
        <w:t xml:space="preserve">. This will recover 0 metric tons of that commodity during the RAEF run.  </w:t>
      </w:r>
    </w:p>
    <w:p w14:paraId="28EE6421" w14:textId="06C7CAB2" w:rsidR="00C1490A" w:rsidRPr="00E34977" w:rsidRDefault="00C1490A" w:rsidP="00C1490A">
      <w:pPr>
        <w:pStyle w:val="Heading3"/>
      </w:pPr>
      <w:bookmarkStart w:id="129" w:name="_Toc531875900"/>
      <w:bookmarkStart w:id="130" w:name="_Toc536784844"/>
      <w:r>
        <w:t>Days of Operation</w:t>
      </w:r>
      <w:bookmarkEnd w:id="129"/>
      <w:bookmarkEnd w:id="130"/>
    </w:p>
    <w:p w14:paraId="31857C87" w14:textId="238EE52E" w:rsidR="0000499E" w:rsidRDefault="0024119B" w:rsidP="00A55890">
      <w:pPr>
        <w:pStyle w:val="BodyText"/>
      </w:pPr>
      <w:r w:rsidRPr="0024119B">
        <w:t xml:space="preserve">The </w:t>
      </w:r>
      <w:r w:rsidR="00C1490A">
        <w:t>fourth</w:t>
      </w:r>
      <w:r w:rsidR="00027F6D">
        <w:t xml:space="preserve"> RAEF GUI</w:t>
      </w:r>
      <w:r w:rsidRPr="0024119B">
        <w:t xml:space="preserve"> section </w:t>
      </w:r>
      <w:r w:rsidR="00C1490A">
        <w:t>specifies</w:t>
      </w:r>
      <w:r w:rsidRPr="0024119B">
        <w:t xml:space="preserve"> th</w:t>
      </w:r>
      <w:r w:rsidR="00D961F5">
        <w:t xml:space="preserve">e days of operation of a mine. </w:t>
      </w:r>
      <w:r w:rsidR="00C1490A">
        <w:t xml:space="preserve">The default options are full time operation at </w:t>
      </w:r>
      <w:r w:rsidR="00852F44">
        <w:t xml:space="preserve">350 days or restricted time at 260 days a year. </w:t>
      </w:r>
    </w:p>
    <w:p w14:paraId="6BA56E81" w14:textId="244D18FD" w:rsidR="00C1490A" w:rsidRDefault="00C1490A" w:rsidP="00C1490A">
      <w:pPr>
        <w:pStyle w:val="Heading3"/>
      </w:pPr>
      <w:bookmarkStart w:id="131" w:name="_Toc531875901"/>
      <w:bookmarkStart w:id="132" w:name="_Toc536784845"/>
      <w:r>
        <w:t>Waste Management</w:t>
      </w:r>
      <w:bookmarkEnd w:id="131"/>
      <w:bookmarkEnd w:id="132"/>
    </w:p>
    <w:p w14:paraId="1534D53F" w14:textId="22338D20" w:rsidR="0024119B" w:rsidRDefault="0024119B" w:rsidP="00A55890">
      <w:pPr>
        <w:spacing w:before="240"/>
        <w:ind w:firstLine="720"/>
      </w:pPr>
      <w:r>
        <w:t xml:space="preserve">The </w:t>
      </w:r>
      <w:r w:rsidR="00C1490A">
        <w:t>fifth</w:t>
      </w:r>
      <w:r>
        <w:t xml:space="preserve"> section </w:t>
      </w:r>
      <w:r w:rsidR="00C1490A">
        <w:t>specifies waste rock management options</w:t>
      </w:r>
      <w:r>
        <w:t>. Wa</w:t>
      </w:r>
      <w:r w:rsidR="003A1773">
        <w:t xml:space="preserve">ste management choices include (1) a tailings pond and dam </w:t>
      </w:r>
      <w:r>
        <w:t>and (2) an optional tailings pond liner. The liner is optional if the tailings pond and dam has been chosen.</w:t>
      </w:r>
      <w:r w:rsidR="00852F44">
        <w:t xml:space="preserve"> Users have a choice whether to add the cost of these waste managem</w:t>
      </w:r>
      <w:r w:rsidR="001B222D">
        <w:t xml:space="preserve">ent choices </w:t>
      </w:r>
      <w:r w:rsidR="00C1490A">
        <w:t xml:space="preserve">to the economic </w:t>
      </w:r>
      <w:r w:rsidR="001708A3">
        <w:t>analysis</w:t>
      </w:r>
      <w:r w:rsidR="001B222D">
        <w:t>.</w:t>
      </w:r>
      <w:r w:rsidR="00852F44">
        <w:t xml:space="preserve"> </w:t>
      </w:r>
    </w:p>
    <w:p w14:paraId="18A0FBE6" w14:textId="3EF702E5" w:rsidR="00C1490A" w:rsidRDefault="00C1490A" w:rsidP="00C1490A">
      <w:pPr>
        <w:pStyle w:val="Heading3"/>
      </w:pPr>
      <w:bookmarkStart w:id="133" w:name="_Toc531875902"/>
      <w:bookmarkStart w:id="134" w:name="_Toc536784846"/>
      <w:r>
        <w:lastRenderedPageBreak/>
        <w:t>Change Default Parameters</w:t>
      </w:r>
      <w:bookmarkEnd w:id="133"/>
      <w:bookmarkEnd w:id="134"/>
    </w:p>
    <w:p w14:paraId="32B8E28E" w14:textId="77777777" w:rsidR="00D961F5" w:rsidRDefault="00C1490A" w:rsidP="00825EEC">
      <w:pPr>
        <w:spacing w:before="240"/>
        <w:ind w:firstLine="720"/>
      </w:pPr>
      <w:r>
        <w:t>The GUI provides options</w:t>
      </w:r>
      <w:r w:rsidR="00A77C33">
        <w:t xml:space="preserve"> to change the </w:t>
      </w:r>
      <w:r w:rsidR="008C212E">
        <w:t xml:space="preserve">RAEF </w:t>
      </w:r>
      <w:r w:rsidR="00A77C33">
        <w:t xml:space="preserve">default </w:t>
      </w:r>
      <w:r w:rsidR="008C212E">
        <w:t>parameters</w:t>
      </w:r>
      <w:r w:rsidR="00A77C33">
        <w:t xml:space="preserve"> dealing with the </w:t>
      </w:r>
      <w:r>
        <w:t xml:space="preserve">mine and mill </w:t>
      </w:r>
      <w:r w:rsidR="00A77C33">
        <w:t xml:space="preserve">costs and </w:t>
      </w:r>
      <w:r>
        <w:t xml:space="preserve">metallurgical </w:t>
      </w:r>
      <w:r w:rsidR="00A77C33">
        <w:t xml:space="preserve">recovery rates. </w:t>
      </w:r>
      <w:r>
        <w:t>M</w:t>
      </w:r>
      <w:r w:rsidR="00A77C33">
        <w:t>etallurgical recovery rates</w:t>
      </w:r>
      <w:r w:rsidR="00CC5903">
        <w:t xml:space="preserve"> for specific commodities and mill methods can be modified by selecting the </w:t>
      </w:r>
      <w:r w:rsidR="00A77C33">
        <w:t>“Change Default MRR”</w:t>
      </w:r>
      <w:r w:rsidR="00CC5903">
        <w:t xml:space="preserve"> option</w:t>
      </w:r>
      <w:r w:rsidR="00A77C33">
        <w:t xml:space="preserve">. </w:t>
      </w:r>
      <w:r w:rsidR="00CC5903">
        <w:t>This option opens</w:t>
      </w:r>
      <w:r w:rsidR="00825EEC">
        <w:t xml:space="preserve"> a new dialog allowing the user to edit the recovery rates for specific commodities</w:t>
      </w:r>
      <w:r w:rsidR="00A77C33">
        <w:t xml:space="preserve">. </w:t>
      </w:r>
      <w:r w:rsidR="00825EEC">
        <w:t xml:space="preserve"> </w:t>
      </w:r>
    </w:p>
    <w:p w14:paraId="53234013" w14:textId="2112AA35" w:rsidR="00CC5903" w:rsidRDefault="00A77C33" w:rsidP="00825EEC">
      <w:pPr>
        <w:spacing w:before="240"/>
        <w:ind w:firstLine="720"/>
      </w:pPr>
      <w:r>
        <w:t xml:space="preserve">The next option </w:t>
      </w:r>
      <w:r w:rsidR="00CC5903">
        <w:t xml:space="preserve">allows </w:t>
      </w:r>
      <w:r>
        <w:t xml:space="preserve">users can change the </w:t>
      </w:r>
      <w:r w:rsidR="00CC5903">
        <w:t>cost updating index (</w:t>
      </w:r>
      <w:r>
        <w:t>Marshall Swift Cost Index</w:t>
      </w:r>
      <w:r w:rsidR="00CC5903">
        <w:t>, MSC)</w:t>
      </w:r>
      <w:r>
        <w:t xml:space="preserve">. The default MSC value </w:t>
      </w:r>
      <w:r w:rsidR="00CC5903">
        <w:t xml:space="preserve">is </w:t>
      </w:r>
      <w:r>
        <w:t>set at 1.26</w:t>
      </w:r>
      <w:r w:rsidR="00CC5903">
        <w:t xml:space="preserve">, that adjusts the </w:t>
      </w:r>
      <w:proofErr w:type="spellStart"/>
      <w:r w:rsidR="00CC5903">
        <w:t>Camm</w:t>
      </w:r>
      <w:proofErr w:type="spellEnd"/>
      <w:r w:rsidR="00CC5903">
        <w:t xml:space="preserve"> (1991) mine and mill cost parameters to a 2008 U.S. dollar basis</w:t>
      </w:r>
      <w:r>
        <w:t xml:space="preserve">. </w:t>
      </w:r>
      <w:r w:rsidR="00CC5903">
        <w:t xml:space="preserve">The cost updating methodology is described in the </w:t>
      </w:r>
      <w:hyperlink w:anchor="_Commodity_Values_and" w:history="1">
        <w:r w:rsidR="00CC5903" w:rsidRPr="00B15E8F">
          <w:rPr>
            <w:rStyle w:val="Hyperlink"/>
          </w:rPr>
          <w:t>“Commodity Values and Cost Updating</w:t>
        </w:r>
      </w:hyperlink>
      <w:r w:rsidR="00CC5903">
        <w:t xml:space="preserve">” section. </w:t>
      </w:r>
      <w:r>
        <w:t>Users can update the MSC by clicking on the button “Change Default MSC</w:t>
      </w:r>
      <w:r w:rsidR="008B23A3">
        <w:t>”</w:t>
      </w:r>
      <w:r>
        <w:t xml:space="preserve">. </w:t>
      </w:r>
    </w:p>
    <w:p w14:paraId="66CF4237" w14:textId="2E937C13" w:rsidR="0024119B" w:rsidRDefault="00B2405E" w:rsidP="00825EEC">
      <w:pPr>
        <w:spacing w:before="240"/>
        <w:ind w:firstLine="720"/>
      </w:pPr>
      <w:r>
        <w:t>Users can also change the default investment rate of return (IRR) value, 0.15</w:t>
      </w:r>
      <w:r w:rsidR="00CC5903">
        <w:t xml:space="preserve"> (15 percent)</w:t>
      </w:r>
      <w:r w:rsidR="00D961F5">
        <w:t xml:space="preserve">. </w:t>
      </w:r>
      <w:r w:rsidR="00A77C33">
        <w:t xml:space="preserve">The </w:t>
      </w:r>
      <w:r w:rsidR="00CC5903">
        <w:t>final</w:t>
      </w:r>
      <w:r w:rsidR="00A77C33">
        <w:t xml:space="preserve"> parameters that can be changed are t</w:t>
      </w:r>
      <w:r w:rsidR="00852F44">
        <w:t xml:space="preserve">he </w:t>
      </w:r>
      <w:r w:rsidR="0024119B">
        <w:t>capital and operating cost inflation factors</w:t>
      </w:r>
      <w:r w:rsidR="00852F44">
        <w:t>. These inflation factors</w:t>
      </w:r>
      <w:r w:rsidR="0024119B">
        <w:t xml:space="preserve"> are </w:t>
      </w:r>
      <w:r w:rsidR="00CC5903">
        <w:t xml:space="preserve">study area specific estimates of </w:t>
      </w:r>
      <w:r w:rsidR="0024119B">
        <w:t>cost inflation factors that reflect the increased mine capital and operating cost features of the area. The default values for both inflation factors is 1</w:t>
      </w:r>
      <w:r w:rsidR="00663787">
        <w:t>,</w:t>
      </w:r>
      <w:r w:rsidR="0024119B">
        <w:t xml:space="preserve"> which </w:t>
      </w:r>
      <w:r w:rsidR="00663787">
        <w:t xml:space="preserve">indicate cost settings typical of </w:t>
      </w:r>
      <w:r w:rsidR="0024119B">
        <w:t xml:space="preserve"> </w:t>
      </w:r>
      <w:r w:rsidR="00906E3A">
        <w:t xml:space="preserve">mining areas </w:t>
      </w:r>
      <w:r w:rsidR="00663787">
        <w:t>like</w:t>
      </w:r>
      <w:r w:rsidR="00906E3A" w:rsidRPr="00906E3A">
        <w:t xml:space="preserve"> the western U.S. and most developed countries. High-cost mining areas with harsh climates or lacking infrastructure typically inflate capital costs by a factor of 1.8 or higher</w:t>
      </w:r>
      <w:r w:rsidR="00906E3A">
        <w:t xml:space="preserve"> and operating costs by a factor of 1.4 or higher.</w:t>
      </w:r>
      <w:r w:rsidR="0024119B">
        <w:t xml:space="preserve"> </w:t>
      </w:r>
      <w:r w:rsidR="00906E3A">
        <w:t xml:space="preserve">Higher </w:t>
      </w:r>
      <w:r w:rsidR="0024119B">
        <w:t>number</w:t>
      </w:r>
      <w:r w:rsidR="00906E3A">
        <w:t>s</w:t>
      </w:r>
      <w:r w:rsidR="0024119B">
        <w:t xml:space="preserve"> reflect increasing </w:t>
      </w:r>
      <w:r w:rsidR="00906E3A">
        <w:t xml:space="preserve">capital and operating </w:t>
      </w:r>
      <w:r w:rsidR="0024119B">
        <w:t xml:space="preserve">mining costs in the </w:t>
      </w:r>
      <w:r w:rsidR="00663787">
        <w:t>study</w:t>
      </w:r>
      <w:r w:rsidR="0024119B">
        <w:t xml:space="preserve"> area. </w:t>
      </w:r>
      <w:r w:rsidR="00906E3A">
        <w:t xml:space="preserve">To change the cost </w:t>
      </w:r>
      <w:r w:rsidR="00852F44">
        <w:t xml:space="preserve">inflation </w:t>
      </w:r>
      <w:r w:rsidR="00906E3A">
        <w:t>factors, click the</w:t>
      </w:r>
      <w:r w:rsidR="00852F44">
        <w:t xml:space="preserve"> on “Change Operating Cost Inflation Factor” or “Change Capital Cost Inflation Factor” button</w:t>
      </w:r>
      <w:r w:rsidR="00906E3A">
        <w:t>s</w:t>
      </w:r>
      <w:r w:rsidR="00852F44">
        <w:t xml:space="preserve">.  </w:t>
      </w:r>
    </w:p>
    <w:p w14:paraId="1BAB55EF" w14:textId="2FB53804" w:rsidR="00334657" w:rsidRDefault="006D245D" w:rsidP="00334657">
      <w:pPr>
        <w:pStyle w:val="Heading3"/>
      </w:pPr>
      <w:bookmarkStart w:id="135" w:name="_Toc536784847"/>
      <w:r>
        <w:lastRenderedPageBreak/>
        <w:t>Run RAEF Process</w:t>
      </w:r>
      <w:bookmarkEnd w:id="135"/>
    </w:p>
    <w:p w14:paraId="658E37E8" w14:textId="700ED649" w:rsidR="00351E85" w:rsidRDefault="00A77C33" w:rsidP="00983D23">
      <w:pPr>
        <w:spacing w:before="240"/>
      </w:pPr>
      <w:r>
        <w:t xml:space="preserve">Once all the parameters are </w:t>
      </w:r>
      <w:r w:rsidR="00663787">
        <w:t>entered</w:t>
      </w:r>
      <w:r>
        <w:t xml:space="preserve">, users can </w:t>
      </w:r>
      <w:r w:rsidR="006D245D">
        <w:t xml:space="preserve">start the RAEF </w:t>
      </w:r>
      <w:r w:rsidR="00DB3724">
        <w:t>process by</w:t>
      </w:r>
      <w:r w:rsidR="006D245D">
        <w:t xml:space="preserve"> pressing “Run RAEF Process.” The process will start by </w:t>
      </w:r>
      <w:r>
        <w:t>download</w:t>
      </w:r>
      <w:r w:rsidR="006D245D">
        <w:t>ing</w:t>
      </w:r>
      <w:r>
        <w:t xml:space="preserve"> a summary of the parameters</w:t>
      </w:r>
      <w:r w:rsidR="006D245D">
        <w:t>. Then it will</w:t>
      </w:r>
      <w:r>
        <w:t xml:space="preserve"> start the RAEF </w:t>
      </w:r>
      <w:r w:rsidR="00334657">
        <w:t>analysis</w:t>
      </w:r>
      <w:r w:rsidR="00D961F5">
        <w:t xml:space="preserve">. </w:t>
      </w:r>
      <w:r w:rsidR="006D245D">
        <w:t>T</w:t>
      </w:r>
      <w:r>
        <w:t xml:space="preserve">he parameters table </w:t>
      </w:r>
      <w:r w:rsidR="006D245D">
        <w:t xml:space="preserve">is downloaded </w:t>
      </w:r>
      <w:r>
        <w:t>into a CSV format file</w:t>
      </w:r>
      <w:r w:rsidR="007115FF">
        <w:t xml:space="preserve">, </w:t>
      </w:r>
      <w:r w:rsidR="007115FF" w:rsidRPr="00D961F5">
        <w:rPr>
          <w:i/>
        </w:rPr>
        <w:t>EF</w:t>
      </w:r>
      <w:r w:rsidR="00351E85" w:rsidRPr="00D961F5">
        <w:rPr>
          <w:i/>
        </w:rPr>
        <w:t>_01</w:t>
      </w:r>
      <w:r w:rsidR="007115FF" w:rsidRPr="00D961F5">
        <w:rPr>
          <w:i/>
        </w:rPr>
        <w:t>_</w:t>
      </w:r>
      <w:r w:rsidR="00351E85" w:rsidRPr="00D961F5">
        <w:rPr>
          <w:i/>
        </w:rPr>
        <w:t>Parameters</w:t>
      </w:r>
      <w:r w:rsidR="007115FF" w:rsidRPr="00D961F5">
        <w:rPr>
          <w:i/>
        </w:rPr>
        <w:t>_RunName.csv</w:t>
      </w:r>
      <w:r w:rsidRPr="00D961F5">
        <w:rPr>
          <w:i/>
        </w:rPr>
        <w:t xml:space="preserve">.  </w:t>
      </w:r>
      <w:r w:rsidR="006D245D">
        <w:t xml:space="preserve">After the parameters are set and downloaded, the RAEF economic filter process is started. </w:t>
      </w:r>
      <w:r w:rsidR="00410486">
        <w:t>The RAEF</w:t>
      </w:r>
      <w:r w:rsidR="00016572">
        <w:t xml:space="preserve"> </w:t>
      </w:r>
      <w:r w:rsidR="006D245D">
        <w:t xml:space="preserve">process </w:t>
      </w:r>
      <w:r w:rsidR="00016572">
        <w:t>will write output</w:t>
      </w:r>
      <w:r w:rsidR="00351E85">
        <w:t xml:space="preserve"> results </w:t>
      </w:r>
      <w:r w:rsidR="00016572">
        <w:t>to</w:t>
      </w:r>
      <w:r w:rsidR="00351E85">
        <w:t xml:space="preserve"> a CSV format file</w:t>
      </w:r>
      <w:r w:rsidR="00016572">
        <w:t xml:space="preserve"> with the name format</w:t>
      </w:r>
      <w:r w:rsidR="00351E85">
        <w:t xml:space="preserve"> </w:t>
      </w:r>
      <w:r w:rsidR="00351E85" w:rsidRPr="008C212E">
        <w:rPr>
          <w:i/>
        </w:rPr>
        <w:t>EF_02_Output_RunName.csv.</w:t>
      </w:r>
      <w:r w:rsidR="00351E85">
        <w:t xml:space="preserve"> </w:t>
      </w:r>
    </w:p>
    <w:p w14:paraId="7B7C770C" w14:textId="71F75508" w:rsidR="00A77C33" w:rsidRDefault="00A77C33" w:rsidP="008B375B">
      <w:pPr>
        <w:spacing w:before="240"/>
        <w:ind w:firstLine="720"/>
      </w:pPr>
      <w:r>
        <w:t xml:space="preserve"> After the completion of the </w:t>
      </w:r>
      <w:r w:rsidR="00334657">
        <w:t>RAEF computation</w:t>
      </w:r>
      <w:r>
        <w:t xml:space="preserve">, a set of </w:t>
      </w:r>
      <w:r w:rsidR="00334657">
        <w:t xml:space="preserve">tables, </w:t>
      </w:r>
      <w:r>
        <w:t>statistics</w:t>
      </w:r>
      <w:r w:rsidR="00334657">
        <w:t>,</w:t>
      </w:r>
      <w:r>
        <w:t xml:space="preserve"> and plots </w:t>
      </w:r>
      <w:r w:rsidR="00334657">
        <w:t>are created</w:t>
      </w:r>
      <w:r>
        <w:t xml:space="preserve"> </w:t>
      </w:r>
      <w:r w:rsidR="00334657">
        <w:t>to summarize</w:t>
      </w:r>
      <w:r>
        <w:t xml:space="preserve"> the economic filter results. The statistics and plots are described below.  </w:t>
      </w:r>
      <w:r w:rsidR="008B375B">
        <w:t xml:space="preserve">If users would like to run another RAEF process, keep the RAEF </w:t>
      </w:r>
      <w:r w:rsidR="005C017E">
        <w:t xml:space="preserve">GUI </w:t>
      </w:r>
      <w:r w:rsidR="008B375B">
        <w:t xml:space="preserve">start up dialog </w:t>
      </w:r>
      <w:r w:rsidR="005C017E">
        <w:t xml:space="preserve">box </w:t>
      </w:r>
      <w:r w:rsidR="008B375B">
        <w:t xml:space="preserve">open and </w:t>
      </w:r>
      <w:r w:rsidR="008C212E">
        <w:t>relaunch the selected RAEF mode</w:t>
      </w:r>
      <w:r w:rsidR="008B375B">
        <w:t>.</w:t>
      </w:r>
    </w:p>
    <w:p w14:paraId="07074FC9" w14:textId="4A6BA764" w:rsidR="00C7739F" w:rsidRDefault="00C7739F" w:rsidP="008B375B">
      <w:pPr>
        <w:spacing w:before="240"/>
        <w:ind w:firstLine="720"/>
      </w:pPr>
      <w:r>
        <w:t>In addition to the parameters input, the GUI dialog also displays the status of the RAEF process using the</w:t>
      </w:r>
      <w:r w:rsidRPr="00C7739F">
        <w:t xml:space="preserve"> status bar on the bottom of the GUI. Once the RAEF process is started, it will read: “RAEF Process Started” until the process is done. If the process was successful, it will read: RAEF Run Completed”. If the run was not successful, it will print the last step that was completed.</w:t>
      </w:r>
      <w:r>
        <w:t xml:space="preserve"> The GUI will also print the start and completion time of the process run on the GUI under the “Run RAEF Process” button.  Figure 3, provides an example of the status messages for a successful RAEF process. </w:t>
      </w:r>
    </w:p>
    <w:p w14:paraId="476B219A" w14:textId="5A28B7C5" w:rsidR="006B42F1" w:rsidRDefault="006B42F1" w:rsidP="00DB39B6">
      <w:pPr>
        <w:pStyle w:val="Heading2"/>
      </w:pPr>
      <w:bookmarkStart w:id="136" w:name="_Toc521594774"/>
      <w:bookmarkStart w:id="137" w:name="_Toc521594904"/>
      <w:bookmarkStart w:id="138" w:name="_Toc531875904"/>
      <w:bookmarkStart w:id="139" w:name="_Toc536784848"/>
      <w:r>
        <w:t>Batch Run Option</w:t>
      </w:r>
      <w:bookmarkEnd w:id="136"/>
      <w:bookmarkEnd w:id="137"/>
      <w:bookmarkEnd w:id="138"/>
      <w:bookmarkEnd w:id="139"/>
    </w:p>
    <w:p w14:paraId="4604D8FD" w14:textId="2A7A6AFC" w:rsidR="004910FE" w:rsidRDefault="005648B4" w:rsidP="00E11A07">
      <w:pPr>
        <w:pStyle w:val="BodyText"/>
      </w:pPr>
      <w:r>
        <w:t>If a user would like to</w:t>
      </w:r>
      <w:r w:rsidR="00DC5238">
        <w:t xml:space="preserve"> run RAEF</w:t>
      </w:r>
      <w:r w:rsidR="00E11A07">
        <w:t xml:space="preserve"> </w:t>
      </w:r>
      <w:r w:rsidR="004C3A3A">
        <w:t>with</w:t>
      </w:r>
      <w:r w:rsidR="00E11A07">
        <w:t xml:space="preserve"> </w:t>
      </w:r>
      <w:r w:rsidR="00F63C97">
        <w:t xml:space="preserve">the </w:t>
      </w:r>
      <w:r w:rsidR="00E11A07">
        <w:t xml:space="preserve">batch </w:t>
      </w:r>
      <w:r w:rsidR="004C3A3A">
        <w:t>mode</w:t>
      </w:r>
      <w:r w:rsidR="00E11A07">
        <w:t>,</w:t>
      </w:r>
      <w:r w:rsidR="00F63C97">
        <w:t xml:space="preserve"> using a</w:t>
      </w:r>
      <w:r w:rsidR="00BC60D4">
        <w:t xml:space="preserve"> Pre-S</w:t>
      </w:r>
      <w:r w:rsidR="00D961F5">
        <w:t>et P</w:t>
      </w:r>
      <w:r w:rsidR="00E11A07">
        <w:t xml:space="preserve">arameters file, this can be done by </w:t>
      </w:r>
      <w:r w:rsidR="00F63C97">
        <w:t xml:space="preserve">selecting </w:t>
      </w:r>
      <w:r w:rsidR="00E11A07">
        <w:t>the RAEF’s “</w:t>
      </w:r>
      <w:r>
        <w:t>Launch</w:t>
      </w:r>
      <w:r w:rsidR="00E11A07">
        <w:t xml:space="preserve"> with </w:t>
      </w:r>
      <w:proofErr w:type="spellStart"/>
      <w:r w:rsidR="00E11A07">
        <w:t>PreSet</w:t>
      </w:r>
      <w:proofErr w:type="spellEnd"/>
      <w:r w:rsidR="00E11A07">
        <w:t xml:space="preserve"> Parameters” option.  </w:t>
      </w:r>
      <w:r w:rsidR="004910FE">
        <w:t xml:space="preserve">This RAEF </w:t>
      </w:r>
      <w:r w:rsidR="004910FE">
        <w:lastRenderedPageBreak/>
        <w:t xml:space="preserve">option allows users to enter </w:t>
      </w:r>
      <w:r w:rsidR="00BC60D4">
        <w:t xml:space="preserve">a </w:t>
      </w:r>
      <w:r w:rsidR="004910FE">
        <w:t>pre-determined parameters</w:t>
      </w:r>
      <w:r w:rsidR="00BC60D4">
        <w:t xml:space="preserve"> file</w:t>
      </w:r>
      <w:r w:rsidR="004910FE">
        <w:t xml:space="preserve"> and quickly run </w:t>
      </w:r>
      <w:r w:rsidR="004C3A3A">
        <w:t xml:space="preserve">the </w:t>
      </w:r>
      <w:r w:rsidR="00F63D20">
        <w:t>economic filter</w:t>
      </w:r>
      <w:r w:rsidR="004C3A3A">
        <w:t xml:space="preserve"> process</w:t>
      </w:r>
      <w:r w:rsidR="004910FE">
        <w:t xml:space="preserve">. </w:t>
      </w:r>
    </w:p>
    <w:p w14:paraId="6058CA62" w14:textId="3284DB65" w:rsidR="00BC60D4" w:rsidRDefault="00FB375A" w:rsidP="00BC60D4">
      <w:pPr>
        <w:pStyle w:val="BodyText"/>
      </w:pPr>
      <w:r>
        <w:t>T</w:t>
      </w:r>
      <w:r w:rsidR="00E11A07">
        <w:t xml:space="preserve">o run RAEF </w:t>
      </w:r>
      <w:r w:rsidR="00DC5238">
        <w:t>in batch mode</w:t>
      </w:r>
      <w:r w:rsidR="00E11A07">
        <w:t xml:space="preserve">, </w:t>
      </w:r>
      <w:r w:rsidR="00EB7C04">
        <w:t xml:space="preserve">a </w:t>
      </w:r>
      <w:r w:rsidR="00D961F5">
        <w:t>Pre-Set P</w:t>
      </w:r>
      <w:r w:rsidR="00F01079">
        <w:t>arameters</w:t>
      </w:r>
      <w:r w:rsidR="00EB7C04">
        <w:t xml:space="preserve"> input file</w:t>
      </w:r>
      <w:r w:rsidR="00E11A07">
        <w:t xml:space="preserve"> (</w:t>
      </w:r>
      <w:proofErr w:type="spellStart"/>
      <w:r w:rsidR="00E11A07">
        <w:t>PreSet</w:t>
      </w:r>
      <w:proofErr w:type="spellEnd"/>
      <w:r w:rsidR="00E11A07">
        <w:t xml:space="preserve"> parameters file)</w:t>
      </w:r>
      <w:r w:rsidR="00EB7C04">
        <w:t xml:space="preserve"> listing </w:t>
      </w:r>
      <w:r w:rsidR="006C1F0C">
        <w:t xml:space="preserve">the user specified </w:t>
      </w:r>
      <w:r w:rsidR="00EB7C04">
        <w:t>run parameters will need to be created.</w:t>
      </w:r>
      <w:r w:rsidR="00792679" w:rsidRPr="00792679">
        <w:t xml:space="preserve"> </w:t>
      </w:r>
      <w:r w:rsidR="00792679">
        <w:t xml:space="preserve">The parameters are the same as </w:t>
      </w:r>
      <w:r w:rsidR="00F01079">
        <w:t>those defined</w:t>
      </w:r>
      <w:r w:rsidR="00792679">
        <w:t xml:space="preserve"> using the GUI option.</w:t>
      </w:r>
      <w:r w:rsidR="00EB7C04">
        <w:t xml:space="preserve"> </w:t>
      </w:r>
      <w:r w:rsidR="003927AD" w:rsidRPr="003927AD">
        <w:t xml:space="preserve">Table 1 provides a list of available </w:t>
      </w:r>
      <w:r w:rsidR="00F01079">
        <w:t xml:space="preserve">RAEF </w:t>
      </w:r>
      <w:r w:rsidR="003927AD" w:rsidRPr="003927AD">
        <w:t>parameter choices</w:t>
      </w:r>
      <w:r w:rsidR="00F01079">
        <w:t xml:space="preserve"> and</w:t>
      </w:r>
      <w:r w:rsidR="003927AD">
        <w:t xml:space="preserve"> how they should be entered</w:t>
      </w:r>
      <w:r w:rsidR="003927AD" w:rsidRPr="003927AD">
        <w:t xml:space="preserve">. </w:t>
      </w:r>
      <w:r w:rsidR="003927AD">
        <w:t>P</w:t>
      </w:r>
      <w:r w:rsidR="003927AD" w:rsidRPr="003927AD">
        <w:t>arameters need to be entered using the same case and wording</w:t>
      </w:r>
      <w:r w:rsidR="00F01079">
        <w:t xml:space="preserve"> as shown in Table 1.</w:t>
      </w:r>
      <w:r w:rsidR="003927AD" w:rsidRPr="003927AD">
        <w:t xml:space="preserve"> </w:t>
      </w:r>
      <w:r w:rsidR="00DC5238">
        <w:t xml:space="preserve"> </w:t>
      </w:r>
      <w:r w:rsidR="003927AD" w:rsidRPr="003927AD">
        <w:t xml:space="preserve">Table 2 below provides an example of the batch input file. </w:t>
      </w:r>
      <w:r w:rsidR="00DC5238" w:rsidRPr="00DC5238">
        <w:t>Each of the parameters need to be entered with the specific</w:t>
      </w:r>
      <w:r w:rsidR="003927AD">
        <w:t xml:space="preserve"> order that are shown.</w:t>
      </w:r>
      <w:r w:rsidR="009F34CE">
        <w:t xml:space="preserve">  </w:t>
      </w:r>
      <w:r w:rsidR="00B22396">
        <w:t xml:space="preserve">Parameters can be edited and changed in file. </w:t>
      </w:r>
      <w:r w:rsidR="004103D4">
        <w:t>In the input file as shown in Table 2, Column A is the parameter name, and Column B is the parameter input value.</w:t>
      </w:r>
      <w:r w:rsidR="00DC5238">
        <w:t xml:space="preserve"> The batch</w:t>
      </w:r>
      <w:r w:rsidR="00EB7C04">
        <w:t xml:space="preserve"> file should be formatted similar to </w:t>
      </w:r>
      <w:r w:rsidR="00145F5C">
        <w:t>the RAEF</w:t>
      </w:r>
      <w:r w:rsidR="00EB7C04">
        <w:t xml:space="preserve"> parameters output file</w:t>
      </w:r>
      <w:r w:rsidR="00145F5C">
        <w:t xml:space="preserve"> from</w:t>
      </w:r>
      <w:r w:rsidR="00F03B44">
        <w:t xml:space="preserve"> RAEF</w:t>
      </w:r>
      <w:r w:rsidR="00145F5C">
        <w:t xml:space="preserve"> previous runs, </w:t>
      </w:r>
      <w:r w:rsidR="00145F5C" w:rsidRPr="002309D6">
        <w:rPr>
          <w:i/>
        </w:rPr>
        <w:t>RunID</w:t>
      </w:r>
      <w:r w:rsidR="00F03B44" w:rsidRPr="002309D6">
        <w:rPr>
          <w:i/>
        </w:rPr>
        <w:t>_EF_01</w:t>
      </w:r>
      <w:r w:rsidR="002309D6" w:rsidRPr="002309D6">
        <w:rPr>
          <w:i/>
        </w:rPr>
        <w:t>_InputParameters.csv</w:t>
      </w:r>
      <w:r w:rsidR="00145F5C">
        <w:t>.</w:t>
      </w:r>
      <w:r w:rsidR="00AD6C5A">
        <w:t xml:space="preserve"> Previous run parameters </w:t>
      </w:r>
      <w:r w:rsidR="00EB7C04">
        <w:t xml:space="preserve">files can be used as </w:t>
      </w:r>
      <w:r w:rsidR="00DC5238">
        <w:t>the</w:t>
      </w:r>
      <w:r w:rsidR="00EB7C04">
        <w:t xml:space="preserve"> batch input file</w:t>
      </w:r>
      <w:r w:rsidR="00145F5C">
        <w:t>, as long their output names and addresses are updated with new information</w:t>
      </w:r>
      <w:r w:rsidR="00EB7C04">
        <w:t xml:space="preserve">.  </w:t>
      </w:r>
      <w:r w:rsidR="00145F5C">
        <w:t xml:space="preserve">Previous run files </w:t>
      </w:r>
      <w:r w:rsidR="00F64AE3">
        <w:t>could</w:t>
      </w:r>
      <w:r w:rsidR="00145F5C">
        <w:t xml:space="preserve"> be used either to run a duplicate economic filter run, or can have </w:t>
      </w:r>
      <w:r w:rsidR="00F64AE3">
        <w:t>its</w:t>
      </w:r>
      <w:r w:rsidR="00145F5C">
        <w:t xml:space="preserve"> parameters </w:t>
      </w:r>
      <w:r w:rsidR="005648B4">
        <w:t>edited</w:t>
      </w:r>
      <w:r w:rsidR="00145F5C">
        <w:t xml:space="preserve"> to run a similar</w:t>
      </w:r>
      <w:r w:rsidR="00DC5238">
        <w:t xml:space="preserve"> but new run</w:t>
      </w:r>
      <w:r w:rsidR="00F300CF">
        <w:t xml:space="preserve">. </w:t>
      </w:r>
      <w:r w:rsidR="00BC60D4">
        <w:t xml:space="preserve"> </w:t>
      </w:r>
    </w:p>
    <w:p w14:paraId="277C1F6D" w14:textId="225AE717" w:rsidR="000C465F" w:rsidRDefault="000C465F" w:rsidP="00BC60D4">
      <w:pPr>
        <w:pStyle w:val="BodyText"/>
      </w:pPr>
      <w:r>
        <w:t>Once pressing the launch button, the RAEF process will start immediately. A new window will open, showing the status of the process. It will also show the start and completion times of the process. Figure 5, provides an example of the status dialog</w:t>
      </w:r>
      <w:r w:rsidR="00DB3724">
        <w:t xml:space="preserve"> for a successful run</w:t>
      </w:r>
      <w:r>
        <w:t>.</w:t>
      </w:r>
    </w:p>
    <w:p w14:paraId="1CD2608D" w14:textId="1D78B73B" w:rsidR="004103D4" w:rsidRDefault="004103D4" w:rsidP="004103D4">
      <w:pPr>
        <w:pStyle w:val="TableTitle"/>
      </w:pPr>
      <w:bookmarkStart w:id="140" w:name="_Toc536784862"/>
      <w:r>
        <w:t>List of available batch input parameter options</w:t>
      </w:r>
      <w:bookmarkEnd w:id="140"/>
    </w:p>
    <w:tbl>
      <w:tblPr>
        <w:tblStyle w:val="TableGrid"/>
        <w:tblW w:w="0" w:type="auto"/>
        <w:tblLook w:val="04A0" w:firstRow="1" w:lastRow="0" w:firstColumn="1" w:lastColumn="0" w:noHBand="0" w:noVBand="1"/>
      </w:tblPr>
      <w:tblGrid>
        <w:gridCol w:w="4674"/>
        <w:gridCol w:w="4676"/>
      </w:tblGrid>
      <w:tr w:rsidR="00BC60D4" w:rsidRPr="00BC60D4" w14:paraId="1F2B79E1" w14:textId="77777777" w:rsidTr="00DF3CE3">
        <w:tc>
          <w:tcPr>
            <w:tcW w:w="4674" w:type="dxa"/>
            <w:tcBorders>
              <w:top w:val="single" w:sz="4" w:space="0" w:color="auto"/>
              <w:left w:val="single" w:sz="4" w:space="0" w:color="auto"/>
              <w:right w:val="single" w:sz="4" w:space="0" w:color="auto"/>
            </w:tcBorders>
          </w:tcPr>
          <w:p w14:paraId="66F4B77A" w14:textId="77777777" w:rsidR="00BC60D4" w:rsidRPr="00BC60D4" w:rsidRDefault="00BC60D4" w:rsidP="00BC60D4">
            <w:pPr>
              <w:pStyle w:val="BodyText"/>
              <w:rPr>
                <w:b/>
                <w:noProof/>
              </w:rPr>
            </w:pPr>
            <w:r w:rsidRPr="00BC60D4">
              <w:rPr>
                <w:b/>
                <w:noProof/>
              </w:rPr>
              <w:t>Number of Depth Intervals</w:t>
            </w:r>
          </w:p>
        </w:tc>
        <w:tc>
          <w:tcPr>
            <w:tcW w:w="4676" w:type="dxa"/>
            <w:tcBorders>
              <w:left w:val="single" w:sz="4" w:space="0" w:color="auto"/>
            </w:tcBorders>
          </w:tcPr>
          <w:p w14:paraId="552FA075" w14:textId="77777777" w:rsidR="00BC60D4" w:rsidRPr="00BC60D4" w:rsidRDefault="00BC60D4" w:rsidP="00BC60D4">
            <w:pPr>
              <w:pStyle w:val="BodyText"/>
              <w:rPr>
                <w:b/>
                <w:noProof/>
              </w:rPr>
            </w:pPr>
            <w:r w:rsidRPr="00BC60D4">
              <w:rPr>
                <w:b/>
                <w:noProof/>
              </w:rPr>
              <w:t>Mill Type (Default)</w:t>
            </w:r>
          </w:p>
        </w:tc>
      </w:tr>
      <w:tr w:rsidR="00BC60D4" w:rsidRPr="00BC60D4" w14:paraId="09B42069" w14:textId="77777777" w:rsidTr="00DF3CE3">
        <w:tc>
          <w:tcPr>
            <w:tcW w:w="4674" w:type="dxa"/>
            <w:tcBorders>
              <w:left w:val="single" w:sz="4" w:space="0" w:color="auto"/>
              <w:right w:val="single" w:sz="4" w:space="0" w:color="auto"/>
            </w:tcBorders>
          </w:tcPr>
          <w:p w14:paraId="61EF6A41" w14:textId="77777777" w:rsidR="00BC60D4" w:rsidRPr="00BC60D4" w:rsidRDefault="00BC60D4" w:rsidP="00BC60D4">
            <w:pPr>
              <w:pStyle w:val="BodyText"/>
              <w:rPr>
                <w:noProof/>
              </w:rPr>
            </w:pPr>
            <w:r w:rsidRPr="00BC60D4">
              <w:rPr>
                <w:noProof/>
              </w:rPr>
              <w:t>1</w:t>
            </w:r>
          </w:p>
        </w:tc>
        <w:tc>
          <w:tcPr>
            <w:tcW w:w="4676" w:type="dxa"/>
            <w:tcBorders>
              <w:left w:val="single" w:sz="4" w:space="0" w:color="auto"/>
            </w:tcBorders>
          </w:tcPr>
          <w:p w14:paraId="38CC1E53" w14:textId="77777777" w:rsidR="00BC60D4" w:rsidRPr="00BC60D4" w:rsidRDefault="00BC60D4" w:rsidP="00BC60D4">
            <w:pPr>
              <w:pStyle w:val="BodyText"/>
              <w:rPr>
                <w:noProof/>
              </w:rPr>
            </w:pPr>
            <w:r w:rsidRPr="00BC60D4">
              <w:rPr>
                <w:noProof/>
              </w:rPr>
              <w:t>1 – Product Flotation</w:t>
            </w:r>
          </w:p>
        </w:tc>
      </w:tr>
      <w:tr w:rsidR="00BC60D4" w:rsidRPr="00BC60D4" w14:paraId="14897163" w14:textId="77777777" w:rsidTr="00DF3CE3">
        <w:tc>
          <w:tcPr>
            <w:tcW w:w="4674" w:type="dxa"/>
            <w:tcBorders>
              <w:left w:val="single" w:sz="4" w:space="0" w:color="auto"/>
              <w:right w:val="single" w:sz="4" w:space="0" w:color="auto"/>
            </w:tcBorders>
          </w:tcPr>
          <w:p w14:paraId="5E4C0FD8" w14:textId="77777777" w:rsidR="00BC60D4" w:rsidRPr="00BC60D4" w:rsidRDefault="00BC60D4" w:rsidP="00BC60D4">
            <w:pPr>
              <w:pStyle w:val="BodyText"/>
              <w:rPr>
                <w:noProof/>
              </w:rPr>
            </w:pPr>
            <w:r w:rsidRPr="00BC60D4">
              <w:rPr>
                <w:noProof/>
              </w:rPr>
              <w:t>2</w:t>
            </w:r>
          </w:p>
        </w:tc>
        <w:tc>
          <w:tcPr>
            <w:tcW w:w="4676" w:type="dxa"/>
            <w:tcBorders>
              <w:left w:val="single" w:sz="4" w:space="0" w:color="auto"/>
            </w:tcBorders>
          </w:tcPr>
          <w:p w14:paraId="2708B80C" w14:textId="77777777" w:rsidR="00BC60D4" w:rsidRPr="00BC60D4" w:rsidRDefault="00BC60D4" w:rsidP="00BC60D4">
            <w:pPr>
              <w:pStyle w:val="BodyText"/>
              <w:rPr>
                <w:noProof/>
              </w:rPr>
            </w:pPr>
            <w:r w:rsidRPr="00BC60D4">
              <w:rPr>
                <w:noProof/>
              </w:rPr>
              <w:t>2 – Product Flotation</w:t>
            </w:r>
          </w:p>
        </w:tc>
      </w:tr>
      <w:tr w:rsidR="00BC60D4" w:rsidRPr="00BC60D4" w14:paraId="5B83F812" w14:textId="77777777" w:rsidTr="00DF3CE3">
        <w:tc>
          <w:tcPr>
            <w:tcW w:w="4674" w:type="dxa"/>
            <w:tcBorders>
              <w:left w:val="single" w:sz="4" w:space="0" w:color="auto"/>
              <w:right w:val="single" w:sz="4" w:space="0" w:color="auto"/>
            </w:tcBorders>
          </w:tcPr>
          <w:p w14:paraId="77CFB250" w14:textId="77777777" w:rsidR="00BC60D4" w:rsidRPr="00BC60D4" w:rsidRDefault="00BC60D4" w:rsidP="00BC60D4">
            <w:pPr>
              <w:pStyle w:val="BodyText"/>
              <w:rPr>
                <w:noProof/>
              </w:rPr>
            </w:pPr>
            <w:r w:rsidRPr="00BC60D4">
              <w:rPr>
                <w:noProof/>
              </w:rPr>
              <w:t>3</w:t>
            </w:r>
          </w:p>
        </w:tc>
        <w:tc>
          <w:tcPr>
            <w:tcW w:w="4676" w:type="dxa"/>
            <w:tcBorders>
              <w:left w:val="single" w:sz="4" w:space="0" w:color="auto"/>
            </w:tcBorders>
          </w:tcPr>
          <w:p w14:paraId="75F88E9C" w14:textId="77777777" w:rsidR="00BC60D4" w:rsidRPr="00BC60D4" w:rsidRDefault="00BC60D4" w:rsidP="00BC60D4">
            <w:pPr>
              <w:pStyle w:val="BodyText"/>
              <w:rPr>
                <w:noProof/>
              </w:rPr>
            </w:pPr>
            <w:r w:rsidRPr="00BC60D4">
              <w:rPr>
                <w:noProof/>
              </w:rPr>
              <w:t>3 – Product Flotation</w:t>
            </w:r>
          </w:p>
        </w:tc>
      </w:tr>
      <w:tr w:rsidR="00BC60D4" w:rsidRPr="00BC60D4" w14:paraId="28C4816C" w14:textId="77777777" w:rsidTr="00DF3CE3">
        <w:tc>
          <w:tcPr>
            <w:tcW w:w="4674" w:type="dxa"/>
            <w:tcBorders>
              <w:left w:val="single" w:sz="4" w:space="0" w:color="auto"/>
              <w:bottom w:val="single" w:sz="4" w:space="0" w:color="auto"/>
              <w:right w:val="single" w:sz="4" w:space="0" w:color="auto"/>
            </w:tcBorders>
          </w:tcPr>
          <w:p w14:paraId="70D0BF0D" w14:textId="77777777" w:rsidR="00BC60D4" w:rsidRPr="00BC60D4" w:rsidRDefault="00BC60D4" w:rsidP="00BC60D4">
            <w:pPr>
              <w:pStyle w:val="BodyText"/>
              <w:rPr>
                <w:noProof/>
              </w:rPr>
            </w:pPr>
            <w:r w:rsidRPr="00BC60D4">
              <w:rPr>
                <w:noProof/>
              </w:rPr>
              <w:lastRenderedPageBreak/>
              <w:t>4</w:t>
            </w:r>
          </w:p>
        </w:tc>
        <w:tc>
          <w:tcPr>
            <w:tcW w:w="4676" w:type="dxa"/>
            <w:tcBorders>
              <w:left w:val="single" w:sz="4" w:space="0" w:color="auto"/>
            </w:tcBorders>
          </w:tcPr>
          <w:p w14:paraId="133E40E0" w14:textId="77777777" w:rsidR="00BC60D4" w:rsidRPr="00BC60D4" w:rsidRDefault="00BC60D4" w:rsidP="00BC60D4">
            <w:pPr>
              <w:pStyle w:val="BodyText"/>
              <w:rPr>
                <w:noProof/>
              </w:rPr>
            </w:pPr>
            <w:r w:rsidRPr="00BC60D4">
              <w:rPr>
                <w:noProof/>
              </w:rPr>
              <w:t>3 – Product Flotation (Omit lowest value commodity)</w:t>
            </w:r>
          </w:p>
          <w:p w14:paraId="564B7B42" w14:textId="77777777" w:rsidR="00BC60D4" w:rsidRPr="00BC60D4" w:rsidRDefault="00BC60D4" w:rsidP="00BC60D4">
            <w:pPr>
              <w:pStyle w:val="BodyText"/>
              <w:rPr>
                <w:noProof/>
              </w:rPr>
            </w:pPr>
          </w:p>
        </w:tc>
      </w:tr>
      <w:tr w:rsidR="00BC60D4" w:rsidRPr="00BC60D4" w14:paraId="16F709E8" w14:textId="77777777" w:rsidTr="00DF3CE3">
        <w:tc>
          <w:tcPr>
            <w:tcW w:w="9350" w:type="dxa"/>
            <w:gridSpan w:val="2"/>
            <w:tcBorders>
              <w:left w:val="single" w:sz="4" w:space="0" w:color="auto"/>
              <w:bottom w:val="single" w:sz="4" w:space="0" w:color="auto"/>
            </w:tcBorders>
          </w:tcPr>
          <w:p w14:paraId="15A5DC09" w14:textId="77777777" w:rsidR="00BC60D4" w:rsidRPr="00BC60D4" w:rsidRDefault="00BC60D4" w:rsidP="00BC60D4">
            <w:pPr>
              <w:pStyle w:val="BodyText"/>
              <w:rPr>
                <w:noProof/>
              </w:rPr>
            </w:pPr>
          </w:p>
        </w:tc>
      </w:tr>
      <w:tr w:rsidR="00BC60D4" w:rsidRPr="00BC60D4" w14:paraId="28060DC4" w14:textId="77777777" w:rsidTr="00DF3CE3">
        <w:tc>
          <w:tcPr>
            <w:tcW w:w="4674" w:type="dxa"/>
            <w:tcBorders>
              <w:top w:val="single" w:sz="4" w:space="0" w:color="auto"/>
              <w:left w:val="single" w:sz="4" w:space="0" w:color="auto"/>
              <w:right w:val="single" w:sz="4" w:space="0" w:color="auto"/>
            </w:tcBorders>
          </w:tcPr>
          <w:p w14:paraId="1E43CB72" w14:textId="77777777" w:rsidR="00BC60D4" w:rsidRPr="00BC60D4" w:rsidRDefault="00BC60D4" w:rsidP="00BC60D4">
            <w:pPr>
              <w:pStyle w:val="BodyText"/>
              <w:rPr>
                <w:noProof/>
              </w:rPr>
            </w:pPr>
            <w:r w:rsidRPr="00BC60D4">
              <w:rPr>
                <w:b/>
                <w:noProof/>
              </w:rPr>
              <w:t>Deposit Type</w:t>
            </w:r>
          </w:p>
        </w:tc>
        <w:tc>
          <w:tcPr>
            <w:tcW w:w="4676" w:type="dxa"/>
            <w:tcBorders>
              <w:left w:val="single" w:sz="4" w:space="0" w:color="auto"/>
            </w:tcBorders>
          </w:tcPr>
          <w:p w14:paraId="29E096CD" w14:textId="77777777" w:rsidR="00BC60D4" w:rsidRPr="00BC60D4" w:rsidRDefault="00BC60D4" w:rsidP="00BC60D4">
            <w:pPr>
              <w:pStyle w:val="BodyText"/>
              <w:rPr>
                <w:noProof/>
              </w:rPr>
            </w:pPr>
            <w:r w:rsidRPr="00BC60D4">
              <w:rPr>
                <w:b/>
                <w:noProof/>
              </w:rPr>
              <w:t xml:space="preserve">Days of Operation </w:t>
            </w:r>
          </w:p>
        </w:tc>
      </w:tr>
      <w:tr w:rsidR="00BC60D4" w:rsidRPr="00BC60D4" w14:paraId="1CD76645" w14:textId="77777777" w:rsidTr="00DF3CE3">
        <w:tc>
          <w:tcPr>
            <w:tcW w:w="4674" w:type="dxa"/>
            <w:tcBorders>
              <w:left w:val="single" w:sz="4" w:space="0" w:color="auto"/>
              <w:right w:val="single" w:sz="4" w:space="0" w:color="auto"/>
            </w:tcBorders>
          </w:tcPr>
          <w:p w14:paraId="0B4AE323" w14:textId="77777777" w:rsidR="00BC60D4" w:rsidRPr="00BC60D4" w:rsidRDefault="00BC60D4" w:rsidP="00BC60D4">
            <w:pPr>
              <w:pStyle w:val="BodyText"/>
              <w:rPr>
                <w:noProof/>
              </w:rPr>
            </w:pPr>
            <w:r w:rsidRPr="00BC60D4">
              <w:rPr>
                <w:noProof/>
              </w:rPr>
              <w:t xml:space="preserve">Flat-bedded/stratiform </w:t>
            </w:r>
          </w:p>
        </w:tc>
        <w:tc>
          <w:tcPr>
            <w:tcW w:w="4676" w:type="dxa"/>
            <w:tcBorders>
              <w:left w:val="single" w:sz="4" w:space="0" w:color="auto"/>
            </w:tcBorders>
          </w:tcPr>
          <w:p w14:paraId="52F85B67" w14:textId="77777777" w:rsidR="00BC60D4" w:rsidRPr="00BC60D4" w:rsidRDefault="00BC60D4" w:rsidP="00BC60D4">
            <w:pPr>
              <w:pStyle w:val="BodyText"/>
              <w:rPr>
                <w:noProof/>
              </w:rPr>
            </w:pPr>
            <w:r w:rsidRPr="00BC60D4">
              <w:rPr>
                <w:noProof/>
              </w:rPr>
              <w:t>350</w:t>
            </w:r>
          </w:p>
        </w:tc>
      </w:tr>
      <w:tr w:rsidR="00BC60D4" w:rsidRPr="00BC60D4" w14:paraId="627A1ACE" w14:textId="77777777" w:rsidTr="00DF3CE3">
        <w:tc>
          <w:tcPr>
            <w:tcW w:w="4674" w:type="dxa"/>
            <w:tcBorders>
              <w:left w:val="single" w:sz="4" w:space="0" w:color="auto"/>
              <w:right w:val="single" w:sz="4" w:space="0" w:color="auto"/>
            </w:tcBorders>
          </w:tcPr>
          <w:p w14:paraId="0E7B3578" w14:textId="77777777" w:rsidR="00BC60D4" w:rsidRPr="00BC60D4" w:rsidRDefault="00BC60D4" w:rsidP="00BC60D4">
            <w:pPr>
              <w:pStyle w:val="BodyText"/>
              <w:rPr>
                <w:noProof/>
              </w:rPr>
            </w:pPr>
            <w:r w:rsidRPr="00BC60D4">
              <w:rPr>
                <w:noProof/>
              </w:rPr>
              <w:t xml:space="preserve">Ore body massive / disseminated </w:t>
            </w:r>
          </w:p>
        </w:tc>
        <w:tc>
          <w:tcPr>
            <w:tcW w:w="4676" w:type="dxa"/>
            <w:tcBorders>
              <w:left w:val="single" w:sz="4" w:space="0" w:color="auto"/>
            </w:tcBorders>
          </w:tcPr>
          <w:p w14:paraId="27BEEC40" w14:textId="77777777" w:rsidR="00BC60D4" w:rsidRPr="00BC60D4" w:rsidRDefault="00BC60D4" w:rsidP="00BC60D4">
            <w:pPr>
              <w:pStyle w:val="BodyText"/>
              <w:rPr>
                <w:noProof/>
              </w:rPr>
            </w:pPr>
            <w:r w:rsidRPr="00BC60D4">
              <w:rPr>
                <w:noProof/>
              </w:rPr>
              <w:t>260</w:t>
            </w:r>
          </w:p>
        </w:tc>
      </w:tr>
      <w:tr w:rsidR="00BC60D4" w:rsidRPr="00BC60D4" w14:paraId="4F02A393" w14:textId="77777777" w:rsidTr="00DF3CE3">
        <w:tc>
          <w:tcPr>
            <w:tcW w:w="4674" w:type="dxa"/>
            <w:tcBorders>
              <w:left w:val="single" w:sz="4" w:space="0" w:color="auto"/>
              <w:right w:val="single" w:sz="4" w:space="0" w:color="auto"/>
            </w:tcBorders>
          </w:tcPr>
          <w:p w14:paraId="01633C96" w14:textId="77777777" w:rsidR="00BC60D4" w:rsidRPr="00BC60D4" w:rsidRDefault="00BC60D4" w:rsidP="00BC60D4">
            <w:pPr>
              <w:pStyle w:val="BodyText"/>
              <w:rPr>
                <w:noProof/>
              </w:rPr>
            </w:pPr>
            <w:r w:rsidRPr="00BC60D4">
              <w:rPr>
                <w:noProof/>
              </w:rPr>
              <w:t>Vein deposit / steep</w:t>
            </w:r>
          </w:p>
        </w:tc>
        <w:tc>
          <w:tcPr>
            <w:tcW w:w="4676" w:type="dxa"/>
            <w:tcBorders>
              <w:left w:val="single" w:sz="4" w:space="0" w:color="auto"/>
            </w:tcBorders>
          </w:tcPr>
          <w:p w14:paraId="5718019C" w14:textId="77777777" w:rsidR="00BC60D4" w:rsidRPr="00BC60D4" w:rsidRDefault="00BC60D4" w:rsidP="00BC60D4">
            <w:pPr>
              <w:pStyle w:val="BodyText"/>
              <w:rPr>
                <w:noProof/>
              </w:rPr>
            </w:pPr>
          </w:p>
        </w:tc>
      </w:tr>
      <w:tr w:rsidR="00BC60D4" w:rsidRPr="00BC60D4" w14:paraId="3E769E57" w14:textId="77777777" w:rsidTr="00DF3CE3">
        <w:tc>
          <w:tcPr>
            <w:tcW w:w="9350" w:type="dxa"/>
            <w:gridSpan w:val="2"/>
            <w:tcBorders>
              <w:left w:val="single" w:sz="4" w:space="0" w:color="auto"/>
            </w:tcBorders>
          </w:tcPr>
          <w:p w14:paraId="334A24E8" w14:textId="77777777" w:rsidR="00BC60D4" w:rsidRPr="00BC60D4" w:rsidRDefault="00BC60D4" w:rsidP="00BC60D4">
            <w:pPr>
              <w:pStyle w:val="BodyText"/>
              <w:rPr>
                <w:noProof/>
              </w:rPr>
            </w:pPr>
          </w:p>
        </w:tc>
      </w:tr>
      <w:tr w:rsidR="00BC60D4" w:rsidRPr="00BC60D4" w14:paraId="268138AD" w14:textId="77777777" w:rsidTr="00DF3CE3">
        <w:tc>
          <w:tcPr>
            <w:tcW w:w="4674" w:type="dxa"/>
            <w:tcBorders>
              <w:top w:val="single" w:sz="4" w:space="0" w:color="auto"/>
              <w:left w:val="single" w:sz="4" w:space="0" w:color="auto"/>
              <w:bottom w:val="single" w:sz="4" w:space="0" w:color="auto"/>
              <w:right w:val="single" w:sz="4" w:space="0" w:color="auto"/>
            </w:tcBorders>
          </w:tcPr>
          <w:p w14:paraId="67A54313" w14:textId="77777777" w:rsidR="00BC60D4" w:rsidRPr="00BC60D4" w:rsidRDefault="00BC60D4" w:rsidP="00BC60D4">
            <w:pPr>
              <w:pStyle w:val="BodyText"/>
              <w:rPr>
                <w:noProof/>
              </w:rPr>
            </w:pPr>
            <w:r w:rsidRPr="00BC60D4">
              <w:rPr>
                <w:b/>
                <w:noProof/>
              </w:rPr>
              <w:t>Tailings pond?</w:t>
            </w:r>
          </w:p>
        </w:tc>
        <w:tc>
          <w:tcPr>
            <w:tcW w:w="4676" w:type="dxa"/>
            <w:tcBorders>
              <w:left w:val="single" w:sz="4" w:space="0" w:color="auto"/>
            </w:tcBorders>
          </w:tcPr>
          <w:p w14:paraId="4A0B1714" w14:textId="77777777" w:rsidR="00BC60D4" w:rsidRPr="00BC60D4" w:rsidRDefault="00BC60D4" w:rsidP="00BC60D4">
            <w:pPr>
              <w:pStyle w:val="BodyText"/>
              <w:rPr>
                <w:noProof/>
              </w:rPr>
            </w:pPr>
            <w:r w:rsidRPr="00BC60D4">
              <w:rPr>
                <w:b/>
                <w:noProof/>
              </w:rPr>
              <w:t>Liner?</w:t>
            </w:r>
          </w:p>
        </w:tc>
      </w:tr>
      <w:tr w:rsidR="00BC60D4" w:rsidRPr="00BC60D4" w14:paraId="06D87480" w14:textId="77777777" w:rsidTr="00DF3CE3">
        <w:tc>
          <w:tcPr>
            <w:tcW w:w="4674" w:type="dxa"/>
            <w:tcBorders>
              <w:top w:val="single" w:sz="4" w:space="0" w:color="auto"/>
              <w:left w:val="single" w:sz="4" w:space="0" w:color="auto"/>
              <w:bottom w:val="single" w:sz="4" w:space="0" w:color="auto"/>
              <w:right w:val="single" w:sz="4" w:space="0" w:color="auto"/>
            </w:tcBorders>
          </w:tcPr>
          <w:p w14:paraId="46681997" w14:textId="77777777" w:rsidR="00BC60D4" w:rsidRPr="00BC60D4" w:rsidRDefault="00BC60D4" w:rsidP="00BC60D4">
            <w:pPr>
              <w:pStyle w:val="BodyText"/>
              <w:rPr>
                <w:noProof/>
              </w:rPr>
            </w:pPr>
            <w:r w:rsidRPr="00BC60D4">
              <w:rPr>
                <w:noProof/>
              </w:rPr>
              <w:t>Tailings Pond and Dam</w:t>
            </w:r>
          </w:p>
        </w:tc>
        <w:tc>
          <w:tcPr>
            <w:tcW w:w="4676" w:type="dxa"/>
            <w:tcBorders>
              <w:left w:val="single" w:sz="4" w:space="0" w:color="auto"/>
            </w:tcBorders>
          </w:tcPr>
          <w:p w14:paraId="22AAA068" w14:textId="77777777" w:rsidR="00BC60D4" w:rsidRPr="00BC60D4" w:rsidRDefault="00BC60D4" w:rsidP="00BC60D4">
            <w:pPr>
              <w:pStyle w:val="BodyText"/>
              <w:rPr>
                <w:noProof/>
              </w:rPr>
            </w:pPr>
            <w:r w:rsidRPr="00BC60D4">
              <w:rPr>
                <w:noProof/>
              </w:rPr>
              <w:t>1</w:t>
            </w:r>
          </w:p>
        </w:tc>
      </w:tr>
      <w:tr w:rsidR="00BC60D4" w:rsidRPr="00BC60D4" w14:paraId="52BFD84E" w14:textId="77777777" w:rsidTr="00DF3CE3">
        <w:tc>
          <w:tcPr>
            <w:tcW w:w="4674" w:type="dxa"/>
            <w:tcBorders>
              <w:top w:val="single" w:sz="4" w:space="0" w:color="auto"/>
              <w:left w:val="single" w:sz="4" w:space="0" w:color="auto"/>
              <w:bottom w:val="single" w:sz="4" w:space="0" w:color="auto"/>
              <w:right w:val="single" w:sz="4" w:space="0" w:color="auto"/>
            </w:tcBorders>
          </w:tcPr>
          <w:p w14:paraId="38FA0740" w14:textId="77777777" w:rsidR="00BC60D4" w:rsidRPr="00BC60D4" w:rsidRDefault="00BC60D4" w:rsidP="00BC60D4">
            <w:pPr>
              <w:pStyle w:val="BodyText"/>
              <w:rPr>
                <w:b/>
                <w:noProof/>
              </w:rPr>
            </w:pPr>
          </w:p>
        </w:tc>
        <w:tc>
          <w:tcPr>
            <w:tcW w:w="4676" w:type="dxa"/>
            <w:tcBorders>
              <w:left w:val="single" w:sz="4" w:space="0" w:color="auto"/>
            </w:tcBorders>
          </w:tcPr>
          <w:p w14:paraId="6AF4F74B" w14:textId="77777777" w:rsidR="00BC60D4" w:rsidRPr="00BC60D4" w:rsidRDefault="00BC60D4" w:rsidP="00BC60D4">
            <w:pPr>
              <w:pStyle w:val="BodyText"/>
              <w:rPr>
                <w:noProof/>
              </w:rPr>
            </w:pPr>
            <w:r w:rsidRPr="00BC60D4">
              <w:rPr>
                <w:noProof/>
              </w:rPr>
              <w:t>0</w:t>
            </w:r>
          </w:p>
        </w:tc>
      </w:tr>
    </w:tbl>
    <w:p w14:paraId="5BD054EA" w14:textId="275B9AB9" w:rsidR="00F300CF" w:rsidRDefault="00F300CF" w:rsidP="004103D4">
      <w:pPr>
        <w:pStyle w:val="BodyText"/>
      </w:pPr>
    </w:p>
    <w:p w14:paraId="3455A536" w14:textId="1062B1F4" w:rsidR="004103D4" w:rsidRDefault="004103D4" w:rsidP="004103D4">
      <w:pPr>
        <w:pStyle w:val="TableTitle"/>
      </w:pPr>
      <w:bookmarkStart w:id="141" w:name="_Toc536784863"/>
      <w:r>
        <w:t>Example of a filled out batch input file, using open pit and block caving mine types</w:t>
      </w:r>
      <w:bookmarkEnd w:id="141"/>
    </w:p>
    <w:tbl>
      <w:tblPr>
        <w:tblW w:w="512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13"/>
        <w:gridCol w:w="2665"/>
        <w:gridCol w:w="6208"/>
      </w:tblGrid>
      <w:tr w:rsidR="00301FBB" w:rsidRPr="00DA7A5E" w14:paraId="79026433" w14:textId="77777777" w:rsidTr="005F7599">
        <w:trPr>
          <w:trHeight w:val="300"/>
        </w:trPr>
        <w:tc>
          <w:tcPr>
            <w:tcW w:w="372" w:type="pct"/>
            <w:shd w:val="clear" w:color="auto" w:fill="auto"/>
            <w:noWrap/>
            <w:hideMark/>
          </w:tcPr>
          <w:p w14:paraId="45A8CF59" w14:textId="77777777" w:rsidR="00301FBB" w:rsidRPr="004103D4" w:rsidRDefault="00301FBB" w:rsidP="00301FBB">
            <w:pPr>
              <w:spacing w:line="240" w:lineRule="auto"/>
              <w:rPr>
                <w:rFonts w:eastAsia="Times New Roman"/>
                <w:b/>
                <w:sz w:val="20"/>
                <w:szCs w:val="20"/>
              </w:rPr>
            </w:pPr>
          </w:p>
        </w:tc>
        <w:tc>
          <w:tcPr>
            <w:tcW w:w="1390" w:type="pct"/>
            <w:shd w:val="clear" w:color="auto" w:fill="auto"/>
            <w:noWrap/>
            <w:hideMark/>
          </w:tcPr>
          <w:p w14:paraId="78276FC2" w14:textId="39C86191" w:rsidR="00301FBB" w:rsidRPr="004103D4" w:rsidRDefault="00301FBB" w:rsidP="00301FBB">
            <w:pPr>
              <w:spacing w:line="240" w:lineRule="auto"/>
              <w:rPr>
                <w:rFonts w:ascii="Calibri" w:eastAsia="Times New Roman" w:hAnsi="Calibri" w:cs="Calibri"/>
                <w:b/>
                <w:color w:val="000000"/>
                <w:sz w:val="22"/>
                <w:szCs w:val="22"/>
              </w:rPr>
            </w:pPr>
            <w:r w:rsidRPr="008B4C22">
              <w:t>A</w:t>
            </w:r>
          </w:p>
        </w:tc>
        <w:tc>
          <w:tcPr>
            <w:tcW w:w="3238" w:type="pct"/>
            <w:shd w:val="clear" w:color="auto" w:fill="auto"/>
            <w:noWrap/>
            <w:hideMark/>
          </w:tcPr>
          <w:p w14:paraId="1BF74AEF" w14:textId="474E72F8" w:rsidR="00301FBB" w:rsidRPr="004103D4" w:rsidRDefault="00301FBB" w:rsidP="00301FBB">
            <w:pPr>
              <w:spacing w:line="240" w:lineRule="auto"/>
              <w:rPr>
                <w:rFonts w:ascii="Calibri" w:eastAsia="Times New Roman" w:hAnsi="Calibri" w:cs="Calibri"/>
                <w:b/>
                <w:color w:val="000000"/>
                <w:sz w:val="22"/>
                <w:szCs w:val="22"/>
              </w:rPr>
            </w:pPr>
            <w:r w:rsidRPr="008B4C22">
              <w:t>B</w:t>
            </w:r>
          </w:p>
        </w:tc>
      </w:tr>
      <w:tr w:rsidR="00301FBB" w:rsidRPr="00DA7A5E" w14:paraId="2D8AF3E2" w14:textId="77777777" w:rsidTr="005F7599">
        <w:trPr>
          <w:trHeight w:val="300"/>
        </w:trPr>
        <w:tc>
          <w:tcPr>
            <w:tcW w:w="372" w:type="pct"/>
            <w:shd w:val="clear" w:color="auto" w:fill="auto"/>
            <w:noWrap/>
            <w:hideMark/>
          </w:tcPr>
          <w:p w14:paraId="6BCAED43" w14:textId="5B9B11FF" w:rsidR="00301FBB" w:rsidRPr="00DA7A5E" w:rsidRDefault="00301FBB" w:rsidP="00301FBB">
            <w:pPr>
              <w:spacing w:line="240" w:lineRule="auto"/>
              <w:jc w:val="right"/>
              <w:rPr>
                <w:rFonts w:ascii="Calibri" w:eastAsia="Times New Roman" w:hAnsi="Calibri" w:cs="Calibri"/>
                <w:color w:val="000000"/>
                <w:sz w:val="22"/>
                <w:szCs w:val="22"/>
              </w:rPr>
            </w:pPr>
            <w:r w:rsidRPr="008B4C22">
              <w:t>1</w:t>
            </w:r>
          </w:p>
        </w:tc>
        <w:tc>
          <w:tcPr>
            <w:tcW w:w="1390" w:type="pct"/>
            <w:shd w:val="clear" w:color="auto" w:fill="auto"/>
            <w:noWrap/>
            <w:hideMark/>
          </w:tcPr>
          <w:p w14:paraId="62FD238A" w14:textId="2C4195FD" w:rsidR="00301FBB" w:rsidRPr="00DA7A5E" w:rsidRDefault="00301FBB" w:rsidP="00301FBB">
            <w:pPr>
              <w:spacing w:line="240" w:lineRule="auto"/>
              <w:rPr>
                <w:rFonts w:ascii="Calibri" w:eastAsia="Times New Roman" w:hAnsi="Calibri" w:cs="Calibri"/>
                <w:color w:val="000000"/>
                <w:sz w:val="22"/>
                <w:szCs w:val="22"/>
              </w:rPr>
            </w:pPr>
            <w:r w:rsidRPr="008B4C22">
              <w:t>Date</w:t>
            </w:r>
          </w:p>
        </w:tc>
        <w:tc>
          <w:tcPr>
            <w:tcW w:w="3238" w:type="pct"/>
            <w:shd w:val="clear" w:color="auto" w:fill="auto"/>
            <w:noWrap/>
            <w:hideMark/>
          </w:tcPr>
          <w:p w14:paraId="24495D3F" w14:textId="58C6C58B" w:rsidR="00301FBB" w:rsidRPr="00DA7A5E" w:rsidRDefault="00301FBB" w:rsidP="00301FBB">
            <w:pPr>
              <w:spacing w:line="240" w:lineRule="auto"/>
              <w:rPr>
                <w:rFonts w:ascii="Calibri" w:eastAsia="Times New Roman" w:hAnsi="Calibri" w:cs="Calibri"/>
                <w:color w:val="000000"/>
                <w:sz w:val="22"/>
                <w:szCs w:val="22"/>
              </w:rPr>
            </w:pPr>
            <w:r w:rsidRPr="008B4C22">
              <w:t>Thu Dec 13 2018</w:t>
            </w:r>
          </w:p>
        </w:tc>
      </w:tr>
      <w:tr w:rsidR="00301FBB" w:rsidRPr="00DA7A5E" w14:paraId="0709B3BB" w14:textId="77777777" w:rsidTr="005F7599">
        <w:trPr>
          <w:trHeight w:val="300"/>
        </w:trPr>
        <w:tc>
          <w:tcPr>
            <w:tcW w:w="372" w:type="pct"/>
            <w:shd w:val="clear" w:color="auto" w:fill="auto"/>
            <w:noWrap/>
            <w:hideMark/>
          </w:tcPr>
          <w:p w14:paraId="46BAEF35" w14:textId="689F6A64" w:rsidR="00301FBB" w:rsidRPr="00DA7A5E" w:rsidRDefault="00301FBB" w:rsidP="00301FBB">
            <w:pPr>
              <w:spacing w:line="240" w:lineRule="auto"/>
              <w:jc w:val="right"/>
              <w:rPr>
                <w:rFonts w:ascii="Calibri" w:eastAsia="Times New Roman" w:hAnsi="Calibri" w:cs="Calibri"/>
                <w:color w:val="000000"/>
                <w:sz w:val="22"/>
                <w:szCs w:val="22"/>
              </w:rPr>
            </w:pPr>
            <w:r w:rsidRPr="008B4C22">
              <w:t>2</w:t>
            </w:r>
          </w:p>
        </w:tc>
        <w:tc>
          <w:tcPr>
            <w:tcW w:w="1390" w:type="pct"/>
            <w:shd w:val="clear" w:color="auto" w:fill="auto"/>
            <w:noWrap/>
            <w:hideMark/>
          </w:tcPr>
          <w:p w14:paraId="0C779062" w14:textId="0362EFA8" w:rsidR="00301FBB" w:rsidRPr="00DA7A5E" w:rsidRDefault="00301FBB" w:rsidP="00301FBB">
            <w:pPr>
              <w:spacing w:line="240" w:lineRule="auto"/>
              <w:rPr>
                <w:rFonts w:ascii="Calibri" w:eastAsia="Times New Roman" w:hAnsi="Calibri" w:cs="Calibri"/>
                <w:color w:val="000000"/>
                <w:sz w:val="22"/>
                <w:szCs w:val="22"/>
              </w:rPr>
            </w:pPr>
            <w:r w:rsidRPr="008B4C22">
              <w:t>Time</w:t>
            </w:r>
          </w:p>
        </w:tc>
        <w:tc>
          <w:tcPr>
            <w:tcW w:w="3238" w:type="pct"/>
            <w:shd w:val="clear" w:color="auto" w:fill="auto"/>
            <w:noWrap/>
            <w:hideMark/>
          </w:tcPr>
          <w:p w14:paraId="61EAC80E" w14:textId="1D1ABEB1" w:rsidR="00301FBB" w:rsidRPr="00DA7A5E" w:rsidRDefault="00301FBB" w:rsidP="00301FBB">
            <w:pPr>
              <w:spacing w:line="240" w:lineRule="auto"/>
              <w:rPr>
                <w:rFonts w:ascii="Calibri" w:eastAsia="Times New Roman" w:hAnsi="Calibri" w:cs="Calibri"/>
                <w:color w:val="000000"/>
                <w:sz w:val="22"/>
                <w:szCs w:val="22"/>
              </w:rPr>
            </w:pPr>
            <w:r w:rsidRPr="008B4C22">
              <w:t>11:19:30 AM</w:t>
            </w:r>
          </w:p>
        </w:tc>
      </w:tr>
      <w:tr w:rsidR="00301FBB" w:rsidRPr="00DA7A5E" w14:paraId="5A979C53" w14:textId="77777777" w:rsidTr="005F7599">
        <w:trPr>
          <w:trHeight w:val="300"/>
        </w:trPr>
        <w:tc>
          <w:tcPr>
            <w:tcW w:w="372" w:type="pct"/>
            <w:shd w:val="clear" w:color="auto" w:fill="auto"/>
            <w:noWrap/>
            <w:hideMark/>
          </w:tcPr>
          <w:p w14:paraId="1A40BCF7" w14:textId="2747AE65" w:rsidR="00301FBB" w:rsidRPr="00DA7A5E" w:rsidRDefault="00301FBB" w:rsidP="00301FBB">
            <w:pPr>
              <w:spacing w:line="240" w:lineRule="auto"/>
              <w:jc w:val="right"/>
              <w:rPr>
                <w:rFonts w:ascii="Calibri" w:eastAsia="Times New Roman" w:hAnsi="Calibri" w:cs="Calibri"/>
                <w:color w:val="000000"/>
                <w:sz w:val="22"/>
                <w:szCs w:val="22"/>
              </w:rPr>
            </w:pPr>
            <w:r w:rsidRPr="008B4C22">
              <w:t>3</w:t>
            </w:r>
          </w:p>
        </w:tc>
        <w:tc>
          <w:tcPr>
            <w:tcW w:w="1390" w:type="pct"/>
            <w:shd w:val="clear" w:color="auto" w:fill="auto"/>
            <w:noWrap/>
            <w:hideMark/>
          </w:tcPr>
          <w:p w14:paraId="409E13C4" w14:textId="2E047904" w:rsidR="00301FBB" w:rsidRPr="00DA7A5E" w:rsidRDefault="00301FBB" w:rsidP="00301FBB">
            <w:pPr>
              <w:spacing w:line="240" w:lineRule="auto"/>
              <w:rPr>
                <w:rFonts w:ascii="Calibri" w:eastAsia="Times New Roman" w:hAnsi="Calibri" w:cs="Calibri"/>
                <w:color w:val="000000"/>
                <w:sz w:val="22"/>
                <w:szCs w:val="22"/>
              </w:rPr>
            </w:pPr>
            <w:r w:rsidRPr="008B4C22">
              <w:t>Econ Filter File</w:t>
            </w:r>
          </w:p>
        </w:tc>
        <w:tc>
          <w:tcPr>
            <w:tcW w:w="3238" w:type="pct"/>
            <w:shd w:val="clear" w:color="auto" w:fill="auto"/>
            <w:noWrap/>
            <w:hideMark/>
          </w:tcPr>
          <w:p w14:paraId="0B691D59" w14:textId="1F3ECC76" w:rsidR="00301FBB" w:rsidRPr="00DA7A5E" w:rsidRDefault="00301FBB" w:rsidP="00301FBB">
            <w:pPr>
              <w:spacing w:line="240" w:lineRule="auto"/>
              <w:rPr>
                <w:rFonts w:ascii="Calibri" w:eastAsia="Times New Roman" w:hAnsi="Calibri" w:cs="Calibri"/>
                <w:color w:val="000000"/>
                <w:sz w:val="22"/>
                <w:szCs w:val="22"/>
              </w:rPr>
            </w:pPr>
            <w:r w:rsidRPr="008B4C22">
              <w:t>F:/RAEF/Package/TUTORIAL_Pkg/Inputs/T1/A/Porphyry_05_SIM_EF.csv</w:t>
            </w:r>
          </w:p>
        </w:tc>
      </w:tr>
      <w:tr w:rsidR="00301FBB" w:rsidRPr="00DA7A5E" w14:paraId="054F4A8F" w14:textId="77777777" w:rsidTr="005F7599">
        <w:trPr>
          <w:trHeight w:val="300"/>
        </w:trPr>
        <w:tc>
          <w:tcPr>
            <w:tcW w:w="372" w:type="pct"/>
            <w:shd w:val="clear" w:color="auto" w:fill="auto"/>
            <w:noWrap/>
            <w:hideMark/>
          </w:tcPr>
          <w:p w14:paraId="0554F073" w14:textId="1340291F" w:rsidR="00301FBB" w:rsidRPr="00DA7A5E" w:rsidRDefault="00301FBB" w:rsidP="00301FBB">
            <w:pPr>
              <w:spacing w:line="240" w:lineRule="auto"/>
              <w:jc w:val="right"/>
              <w:rPr>
                <w:rFonts w:ascii="Calibri" w:eastAsia="Times New Roman" w:hAnsi="Calibri" w:cs="Calibri"/>
                <w:color w:val="000000"/>
                <w:sz w:val="22"/>
                <w:szCs w:val="22"/>
              </w:rPr>
            </w:pPr>
            <w:r w:rsidRPr="008B4C22">
              <w:t>4</w:t>
            </w:r>
          </w:p>
        </w:tc>
        <w:tc>
          <w:tcPr>
            <w:tcW w:w="1390" w:type="pct"/>
            <w:shd w:val="clear" w:color="auto" w:fill="auto"/>
            <w:noWrap/>
            <w:hideMark/>
          </w:tcPr>
          <w:p w14:paraId="26992C84" w14:textId="19D4632D" w:rsidR="00301FBB" w:rsidRPr="00DA7A5E" w:rsidRDefault="00301FBB" w:rsidP="00301FBB">
            <w:pPr>
              <w:spacing w:line="240" w:lineRule="auto"/>
              <w:rPr>
                <w:rFonts w:ascii="Calibri" w:eastAsia="Times New Roman" w:hAnsi="Calibri" w:cs="Calibri"/>
                <w:color w:val="000000"/>
                <w:sz w:val="22"/>
                <w:szCs w:val="22"/>
              </w:rPr>
            </w:pPr>
            <w:r w:rsidRPr="008B4C22">
              <w:t>Working Directory</w:t>
            </w:r>
          </w:p>
        </w:tc>
        <w:tc>
          <w:tcPr>
            <w:tcW w:w="3238" w:type="pct"/>
            <w:shd w:val="clear" w:color="auto" w:fill="auto"/>
            <w:noWrap/>
            <w:hideMark/>
          </w:tcPr>
          <w:p w14:paraId="5D4D9B65" w14:textId="45AD3A65" w:rsidR="00301FBB" w:rsidRPr="00DA7A5E" w:rsidRDefault="00301FBB" w:rsidP="00301FBB">
            <w:pPr>
              <w:spacing w:line="240" w:lineRule="auto"/>
              <w:rPr>
                <w:rFonts w:ascii="Calibri" w:eastAsia="Times New Roman" w:hAnsi="Calibri" w:cs="Calibri"/>
                <w:color w:val="000000"/>
                <w:sz w:val="22"/>
                <w:szCs w:val="22"/>
              </w:rPr>
            </w:pPr>
            <w:r w:rsidRPr="008B4C22">
              <w:t>F:/T01</w:t>
            </w:r>
          </w:p>
        </w:tc>
      </w:tr>
      <w:tr w:rsidR="00301FBB" w:rsidRPr="00DA7A5E" w14:paraId="7C49C101" w14:textId="77777777" w:rsidTr="005F7599">
        <w:trPr>
          <w:trHeight w:val="300"/>
        </w:trPr>
        <w:tc>
          <w:tcPr>
            <w:tcW w:w="372" w:type="pct"/>
            <w:shd w:val="clear" w:color="auto" w:fill="auto"/>
            <w:noWrap/>
            <w:hideMark/>
          </w:tcPr>
          <w:p w14:paraId="4DEC13C2" w14:textId="78D91C79" w:rsidR="00301FBB" w:rsidRPr="00DA7A5E" w:rsidRDefault="00301FBB" w:rsidP="00301FBB">
            <w:pPr>
              <w:spacing w:line="240" w:lineRule="auto"/>
              <w:jc w:val="right"/>
              <w:rPr>
                <w:rFonts w:ascii="Calibri" w:eastAsia="Times New Roman" w:hAnsi="Calibri" w:cs="Calibri"/>
                <w:color w:val="000000"/>
                <w:sz w:val="22"/>
                <w:szCs w:val="22"/>
              </w:rPr>
            </w:pPr>
            <w:r w:rsidRPr="008B4C22">
              <w:t>5</w:t>
            </w:r>
          </w:p>
        </w:tc>
        <w:tc>
          <w:tcPr>
            <w:tcW w:w="1390" w:type="pct"/>
            <w:shd w:val="clear" w:color="auto" w:fill="auto"/>
            <w:noWrap/>
            <w:hideMark/>
          </w:tcPr>
          <w:p w14:paraId="74BEE213" w14:textId="2526C5EB" w:rsidR="00301FBB" w:rsidRPr="00DA7A5E" w:rsidRDefault="00301FBB" w:rsidP="00301FBB">
            <w:pPr>
              <w:spacing w:line="240" w:lineRule="auto"/>
              <w:rPr>
                <w:rFonts w:ascii="Calibri" w:eastAsia="Times New Roman" w:hAnsi="Calibri" w:cs="Calibri"/>
                <w:color w:val="000000"/>
                <w:sz w:val="22"/>
                <w:szCs w:val="22"/>
              </w:rPr>
            </w:pPr>
            <w:r w:rsidRPr="008B4C22">
              <w:t>Run Name</w:t>
            </w:r>
          </w:p>
        </w:tc>
        <w:tc>
          <w:tcPr>
            <w:tcW w:w="3238" w:type="pct"/>
            <w:shd w:val="clear" w:color="auto" w:fill="auto"/>
            <w:noWrap/>
            <w:hideMark/>
          </w:tcPr>
          <w:p w14:paraId="59F3E29F" w14:textId="618E7ED5" w:rsidR="00301FBB" w:rsidRPr="00DA7A5E" w:rsidRDefault="00301FBB" w:rsidP="00301FBB">
            <w:pPr>
              <w:spacing w:line="240" w:lineRule="auto"/>
              <w:rPr>
                <w:rFonts w:ascii="Calibri" w:eastAsia="Times New Roman" w:hAnsi="Calibri" w:cs="Calibri"/>
                <w:color w:val="000000"/>
                <w:sz w:val="22"/>
                <w:szCs w:val="22"/>
              </w:rPr>
            </w:pPr>
            <w:r w:rsidRPr="008B4C22">
              <w:t>A</w:t>
            </w:r>
          </w:p>
        </w:tc>
      </w:tr>
      <w:tr w:rsidR="00301FBB" w:rsidRPr="00DA7A5E" w14:paraId="0D6204BD" w14:textId="77777777" w:rsidTr="005F7599">
        <w:trPr>
          <w:trHeight w:val="300"/>
        </w:trPr>
        <w:tc>
          <w:tcPr>
            <w:tcW w:w="372" w:type="pct"/>
            <w:shd w:val="clear" w:color="auto" w:fill="auto"/>
            <w:noWrap/>
            <w:hideMark/>
          </w:tcPr>
          <w:p w14:paraId="347E3C00" w14:textId="727CDB76" w:rsidR="00301FBB" w:rsidRPr="00DA7A5E" w:rsidRDefault="00301FBB" w:rsidP="00301FBB">
            <w:pPr>
              <w:spacing w:line="240" w:lineRule="auto"/>
              <w:jc w:val="right"/>
              <w:rPr>
                <w:rFonts w:ascii="Calibri" w:eastAsia="Times New Roman" w:hAnsi="Calibri" w:cs="Calibri"/>
                <w:color w:val="000000"/>
                <w:sz w:val="22"/>
                <w:szCs w:val="22"/>
              </w:rPr>
            </w:pPr>
            <w:r w:rsidRPr="008B4C22">
              <w:t>6</w:t>
            </w:r>
          </w:p>
        </w:tc>
        <w:tc>
          <w:tcPr>
            <w:tcW w:w="1390" w:type="pct"/>
            <w:shd w:val="clear" w:color="auto" w:fill="auto"/>
            <w:noWrap/>
            <w:hideMark/>
          </w:tcPr>
          <w:p w14:paraId="69D0908F" w14:textId="7AF71E12" w:rsidR="00301FBB" w:rsidRPr="00DA7A5E" w:rsidRDefault="00301FBB" w:rsidP="00301FBB">
            <w:pPr>
              <w:spacing w:line="240" w:lineRule="auto"/>
              <w:rPr>
                <w:rFonts w:ascii="Calibri" w:eastAsia="Times New Roman" w:hAnsi="Calibri" w:cs="Calibri"/>
                <w:color w:val="000000"/>
                <w:sz w:val="22"/>
                <w:szCs w:val="22"/>
              </w:rPr>
            </w:pPr>
            <w:r w:rsidRPr="008B4C22">
              <w:t>Number of Depth Intervals</w:t>
            </w:r>
          </w:p>
        </w:tc>
        <w:tc>
          <w:tcPr>
            <w:tcW w:w="3238" w:type="pct"/>
            <w:shd w:val="clear" w:color="auto" w:fill="auto"/>
            <w:noWrap/>
            <w:hideMark/>
          </w:tcPr>
          <w:p w14:paraId="01469F83" w14:textId="244D1926" w:rsidR="00301FBB" w:rsidRPr="00DA7A5E" w:rsidRDefault="00301FBB" w:rsidP="00301FBB">
            <w:pPr>
              <w:spacing w:line="240" w:lineRule="auto"/>
              <w:rPr>
                <w:rFonts w:ascii="Calibri" w:eastAsia="Times New Roman" w:hAnsi="Calibri" w:cs="Calibri"/>
                <w:color w:val="000000"/>
                <w:sz w:val="22"/>
                <w:szCs w:val="22"/>
              </w:rPr>
            </w:pPr>
            <w:r w:rsidRPr="008B4C22">
              <w:t>3</w:t>
            </w:r>
          </w:p>
        </w:tc>
      </w:tr>
      <w:tr w:rsidR="00301FBB" w:rsidRPr="00DA7A5E" w14:paraId="18D83C8F" w14:textId="77777777" w:rsidTr="005F7599">
        <w:trPr>
          <w:trHeight w:val="300"/>
        </w:trPr>
        <w:tc>
          <w:tcPr>
            <w:tcW w:w="372" w:type="pct"/>
            <w:shd w:val="clear" w:color="auto" w:fill="auto"/>
            <w:noWrap/>
            <w:hideMark/>
          </w:tcPr>
          <w:p w14:paraId="045C7738" w14:textId="4076DA2C" w:rsidR="00301FBB" w:rsidRPr="00DA7A5E" w:rsidRDefault="00301FBB" w:rsidP="00301FBB">
            <w:pPr>
              <w:spacing w:line="240" w:lineRule="auto"/>
              <w:jc w:val="right"/>
              <w:rPr>
                <w:rFonts w:ascii="Calibri" w:eastAsia="Times New Roman" w:hAnsi="Calibri" w:cs="Calibri"/>
                <w:color w:val="000000"/>
                <w:sz w:val="22"/>
                <w:szCs w:val="22"/>
              </w:rPr>
            </w:pPr>
            <w:r w:rsidRPr="008B4C22">
              <w:t>7</w:t>
            </w:r>
          </w:p>
        </w:tc>
        <w:tc>
          <w:tcPr>
            <w:tcW w:w="1390" w:type="pct"/>
            <w:shd w:val="clear" w:color="auto" w:fill="auto"/>
            <w:noWrap/>
            <w:hideMark/>
          </w:tcPr>
          <w:p w14:paraId="6A5652EE" w14:textId="54517DD3" w:rsidR="00301FBB" w:rsidRPr="00DA7A5E" w:rsidRDefault="00301FBB" w:rsidP="00301FBB">
            <w:pPr>
              <w:spacing w:line="240" w:lineRule="auto"/>
              <w:rPr>
                <w:rFonts w:ascii="Calibri" w:eastAsia="Times New Roman" w:hAnsi="Calibri" w:cs="Calibri"/>
                <w:color w:val="000000"/>
                <w:sz w:val="22"/>
                <w:szCs w:val="22"/>
              </w:rPr>
            </w:pPr>
            <w:r w:rsidRPr="008B4C22">
              <w:t>Min1</w:t>
            </w:r>
          </w:p>
        </w:tc>
        <w:tc>
          <w:tcPr>
            <w:tcW w:w="3238" w:type="pct"/>
            <w:shd w:val="clear" w:color="auto" w:fill="auto"/>
            <w:noWrap/>
            <w:hideMark/>
          </w:tcPr>
          <w:p w14:paraId="0CB863C5" w14:textId="3843C371" w:rsidR="00301FBB" w:rsidRPr="00DA7A5E" w:rsidRDefault="00301FBB" w:rsidP="00301FBB">
            <w:pPr>
              <w:spacing w:line="240" w:lineRule="auto"/>
              <w:rPr>
                <w:rFonts w:ascii="Calibri" w:eastAsia="Times New Roman" w:hAnsi="Calibri" w:cs="Calibri"/>
                <w:color w:val="000000"/>
                <w:sz w:val="22"/>
                <w:szCs w:val="22"/>
              </w:rPr>
            </w:pPr>
            <w:r w:rsidRPr="008B4C22">
              <w:t>0</w:t>
            </w:r>
          </w:p>
        </w:tc>
      </w:tr>
      <w:tr w:rsidR="00301FBB" w:rsidRPr="00DA7A5E" w14:paraId="45F47360" w14:textId="77777777" w:rsidTr="005F7599">
        <w:trPr>
          <w:trHeight w:val="300"/>
        </w:trPr>
        <w:tc>
          <w:tcPr>
            <w:tcW w:w="372" w:type="pct"/>
            <w:shd w:val="clear" w:color="auto" w:fill="auto"/>
            <w:noWrap/>
            <w:hideMark/>
          </w:tcPr>
          <w:p w14:paraId="3A97F212" w14:textId="0F9719A1" w:rsidR="00301FBB" w:rsidRPr="00DA7A5E" w:rsidRDefault="00301FBB" w:rsidP="00301FBB">
            <w:pPr>
              <w:spacing w:line="240" w:lineRule="auto"/>
              <w:jc w:val="right"/>
              <w:rPr>
                <w:rFonts w:ascii="Calibri" w:eastAsia="Times New Roman" w:hAnsi="Calibri" w:cs="Calibri"/>
                <w:color w:val="000000"/>
                <w:sz w:val="22"/>
                <w:szCs w:val="22"/>
              </w:rPr>
            </w:pPr>
            <w:r w:rsidRPr="008B4C22">
              <w:t>8</w:t>
            </w:r>
          </w:p>
        </w:tc>
        <w:tc>
          <w:tcPr>
            <w:tcW w:w="1390" w:type="pct"/>
            <w:shd w:val="clear" w:color="auto" w:fill="auto"/>
            <w:noWrap/>
            <w:hideMark/>
          </w:tcPr>
          <w:p w14:paraId="722E7840" w14:textId="5F303218" w:rsidR="00301FBB" w:rsidRPr="00DA7A5E" w:rsidRDefault="00301FBB" w:rsidP="00301FBB">
            <w:pPr>
              <w:spacing w:line="240" w:lineRule="auto"/>
              <w:rPr>
                <w:rFonts w:ascii="Calibri" w:eastAsia="Times New Roman" w:hAnsi="Calibri" w:cs="Calibri"/>
                <w:color w:val="000000"/>
                <w:sz w:val="22"/>
                <w:szCs w:val="22"/>
              </w:rPr>
            </w:pPr>
            <w:r w:rsidRPr="008B4C22">
              <w:t>Max1</w:t>
            </w:r>
          </w:p>
        </w:tc>
        <w:tc>
          <w:tcPr>
            <w:tcW w:w="3238" w:type="pct"/>
            <w:shd w:val="clear" w:color="auto" w:fill="auto"/>
            <w:noWrap/>
            <w:hideMark/>
          </w:tcPr>
          <w:p w14:paraId="7BC815AC" w14:textId="01CB9FFC" w:rsidR="00301FBB" w:rsidRPr="00DA7A5E" w:rsidRDefault="00301FBB" w:rsidP="00301FBB">
            <w:pPr>
              <w:spacing w:line="240" w:lineRule="auto"/>
              <w:rPr>
                <w:rFonts w:ascii="Calibri" w:eastAsia="Times New Roman" w:hAnsi="Calibri" w:cs="Calibri"/>
                <w:color w:val="000000"/>
                <w:sz w:val="22"/>
                <w:szCs w:val="22"/>
              </w:rPr>
            </w:pPr>
            <w:r w:rsidRPr="008B4C22">
              <w:t>250</w:t>
            </w:r>
          </w:p>
        </w:tc>
      </w:tr>
      <w:tr w:rsidR="00301FBB" w:rsidRPr="00DA7A5E" w14:paraId="6DE45326" w14:textId="77777777" w:rsidTr="005F7599">
        <w:trPr>
          <w:trHeight w:val="300"/>
        </w:trPr>
        <w:tc>
          <w:tcPr>
            <w:tcW w:w="372" w:type="pct"/>
            <w:shd w:val="clear" w:color="auto" w:fill="auto"/>
            <w:noWrap/>
            <w:hideMark/>
          </w:tcPr>
          <w:p w14:paraId="4DFB0882" w14:textId="5A2734A5" w:rsidR="00301FBB" w:rsidRPr="00DA7A5E" w:rsidRDefault="00301FBB" w:rsidP="00301FBB">
            <w:pPr>
              <w:spacing w:line="240" w:lineRule="auto"/>
              <w:jc w:val="right"/>
              <w:rPr>
                <w:rFonts w:ascii="Calibri" w:eastAsia="Times New Roman" w:hAnsi="Calibri" w:cs="Calibri"/>
                <w:color w:val="000000"/>
                <w:sz w:val="22"/>
                <w:szCs w:val="22"/>
              </w:rPr>
            </w:pPr>
            <w:r w:rsidRPr="008B4C22">
              <w:t>9</w:t>
            </w:r>
          </w:p>
        </w:tc>
        <w:tc>
          <w:tcPr>
            <w:tcW w:w="1390" w:type="pct"/>
            <w:shd w:val="clear" w:color="auto" w:fill="auto"/>
            <w:noWrap/>
            <w:hideMark/>
          </w:tcPr>
          <w:p w14:paraId="32824CE0" w14:textId="11A6C724" w:rsidR="00301FBB" w:rsidRPr="00DA7A5E" w:rsidRDefault="00301FBB" w:rsidP="00301FBB">
            <w:pPr>
              <w:spacing w:line="240" w:lineRule="auto"/>
              <w:rPr>
                <w:rFonts w:ascii="Calibri" w:eastAsia="Times New Roman" w:hAnsi="Calibri" w:cs="Calibri"/>
                <w:color w:val="000000"/>
                <w:sz w:val="22"/>
                <w:szCs w:val="22"/>
              </w:rPr>
            </w:pPr>
            <w:r w:rsidRPr="008B4C22">
              <w:t>Per1</w:t>
            </w:r>
          </w:p>
        </w:tc>
        <w:tc>
          <w:tcPr>
            <w:tcW w:w="3238" w:type="pct"/>
            <w:shd w:val="clear" w:color="auto" w:fill="auto"/>
            <w:noWrap/>
            <w:hideMark/>
          </w:tcPr>
          <w:p w14:paraId="4BCC0B8F" w14:textId="18F66FAC" w:rsidR="00301FBB" w:rsidRPr="00DA7A5E" w:rsidRDefault="00301FBB" w:rsidP="00301FBB">
            <w:pPr>
              <w:spacing w:line="240" w:lineRule="auto"/>
              <w:rPr>
                <w:rFonts w:ascii="Calibri" w:eastAsia="Times New Roman" w:hAnsi="Calibri" w:cs="Calibri"/>
                <w:color w:val="000000"/>
                <w:sz w:val="22"/>
                <w:szCs w:val="22"/>
              </w:rPr>
            </w:pPr>
            <w:r w:rsidRPr="008B4C22">
              <w:t>0.1</w:t>
            </w:r>
          </w:p>
        </w:tc>
      </w:tr>
      <w:tr w:rsidR="00301FBB" w:rsidRPr="00DA7A5E" w14:paraId="12617956" w14:textId="77777777" w:rsidTr="005F7599">
        <w:trPr>
          <w:trHeight w:val="300"/>
        </w:trPr>
        <w:tc>
          <w:tcPr>
            <w:tcW w:w="372" w:type="pct"/>
            <w:shd w:val="clear" w:color="auto" w:fill="auto"/>
            <w:noWrap/>
            <w:hideMark/>
          </w:tcPr>
          <w:p w14:paraId="6B56CFB7" w14:textId="08191079" w:rsidR="00301FBB" w:rsidRPr="00DA7A5E" w:rsidRDefault="00301FBB" w:rsidP="00301FBB">
            <w:pPr>
              <w:spacing w:line="240" w:lineRule="auto"/>
              <w:jc w:val="right"/>
              <w:rPr>
                <w:rFonts w:ascii="Calibri" w:eastAsia="Times New Roman" w:hAnsi="Calibri" w:cs="Calibri"/>
                <w:color w:val="000000"/>
                <w:sz w:val="22"/>
                <w:szCs w:val="22"/>
              </w:rPr>
            </w:pPr>
            <w:r w:rsidRPr="008B4C22">
              <w:t>10</w:t>
            </w:r>
          </w:p>
        </w:tc>
        <w:tc>
          <w:tcPr>
            <w:tcW w:w="1390" w:type="pct"/>
            <w:shd w:val="clear" w:color="auto" w:fill="auto"/>
            <w:noWrap/>
            <w:hideMark/>
          </w:tcPr>
          <w:p w14:paraId="7C6B8382" w14:textId="584C43E3" w:rsidR="00301FBB" w:rsidRPr="00DA7A5E" w:rsidRDefault="00301FBB" w:rsidP="00301FBB">
            <w:pPr>
              <w:spacing w:line="240" w:lineRule="auto"/>
              <w:rPr>
                <w:rFonts w:ascii="Calibri" w:eastAsia="Times New Roman" w:hAnsi="Calibri" w:cs="Calibri"/>
                <w:color w:val="000000"/>
                <w:sz w:val="22"/>
                <w:szCs w:val="22"/>
              </w:rPr>
            </w:pPr>
            <w:r w:rsidRPr="008B4C22">
              <w:t>Min2</w:t>
            </w:r>
          </w:p>
        </w:tc>
        <w:tc>
          <w:tcPr>
            <w:tcW w:w="3238" w:type="pct"/>
            <w:shd w:val="clear" w:color="auto" w:fill="auto"/>
            <w:noWrap/>
            <w:hideMark/>
          </w:tcPr>
          <w:p w14:paraId="43A0FEF3" w14:textId="113962AE" w:rsidR="00301FBB" w:rsidRPr="00DA7A5E" w:rsidRDefault="00301FBB" w:rsidP="00301FBB">
            <w:pPr>
              <w:spacing w:line="240" w:lineRule="auto"/>
              <w:rPr>
                <w:rFonts w:ascii="Calibri" w:eastAsia="Times New Roman" w:hAnsi="Calibri" w:cs="Calibri"/>
                <w:color w:val="000000"/>
                <w:sz w:val="22"/>
                <w:szCs w:val="22"/>
              </w:rPr>
            </w:pPr>
            <w:r w:rsidRPr="008B4C22">
              <w:t>251</w:t>
            </w:r>
          </w:p>
        </w:tc>
      </w:tr>
      <w:tr w:rsidR="00301FBB" w:rsidRPr="00DA7A5E" w14:paraId="368BB089" w14:textId="77777777" w:rsidTr="005F7599">
        <w:trPr>
          <w:trHeight w:val="300"/>
        </w:trPr>
        <w:tc>
          <w:tcPr>
            <w:tcW w:w="372" w:type="pct"/>
            <w:shd w:val="clear" w:color="auto" w:fill="auto"/>
            <w:noWrap/>
            <w:hideMark/>
          </w:tcPr>
          <w:p w14:paraId="40788F8A" w14:textId="3BCC9451" w:rsidR="00301FBB" w:rsidRPr="00DA7A5E" w:rsidRDefault="00301FBB" w:rsidP="00301FBB">
            <w:pPr>
              <w:spacing w:line="240" w:lineRule="auto"/>
              <w:jc w:val="right"/>
              <w:rPr>
                <w:rFonts w:ascii="Calibri" w:eastAsia="Times New Roman" w:hAnsi="Calibri" w:cs="Calibri"/>
                <w:color w:val="000000"/>
                <w:sz w:val="22"/>
                <w:szCs w:val="22"/>
              </w:rPr>
            </w:pPr>
            <w:r w:rsidRPr="008B4C22">
              <w:t>11</w:t>
            </w:r>
          </w:p>
        </w:tc>
        <w:tc>
          <w:tcPr>
            <w:tcW w:w="1390" w:type="pct"/>
            <w:shd w:val="clear" w:color="auto" w:fill="auto"/>
            <w:noWrap/>
            <w:hideMark/>
          </w:tcPr>
          <w:p w14:paraId="6C277CEB" w14:textId="11FBFB1C" w:rsidR="00301FBB" w:rsidRPr="00DA7A5E" w:rsidRDefault="00301FBB" w:rsidP="00301FBB">
            <w:pPr>
              <w:spacing w:line="240" w:lineRule="auto"/>
              <w:rPr>
                <w:rFonts w:ascii="Calibri" w:eastAsia="Times New Roman" w:hAnsi="Calibri" w:cs="Calibri"/>
                <w:color w:val="000000"/>
                <w:sz w:val="22"/>
                <w:szCs w:val="22"/>
              </w:rPr>
            </w:pPr>
            <w:r w:rsidRPr="008B4C22">
              <w:t>Max2</w:t>
            </w:r>
          </w:p>
        </w:tc>
        <w:tc>
          <w:tcPr>
            <w:tcW w:w="3238" w:type="pct"/>
            <w:shd w:val="clear" w:color="auto" w:fill="auto"/>
            <w:noWrap/>
            <w:hideMark/>
          </w:tcPr>
          <w:p w14:paraId="41F030C4" w14:textId="60FA789E" w:rsidR="00301FBB" w:rsidRPr="00DA7A5E" w:rsidRDefault="00301FBB" w:rsidP="00301FBB">
            <w:pPr>
              <w:spacing w:line="240" w:lineRule="auto"/>
              <w:rPr>
                <w:rFonts w:ascii="Calibri" w:eastAsia="Times New Roman" w:hAnsi="Calibri" w:cs="Calibri"/>
                <w:color w:val="000000"/>
                <w:sz w:val="22"/>
                <w:szCs w:val="22"/>
              </w:rPr>
            </w:pPr>
            <w:r w:rsidRPr="008B4C22">
              <w:t>500</w:t>
            </w:r>
          </w:p>
        </w:tc>
      </w:tr>
      <w:tr w:rsidR="00301FBB" w:rsidRPr="00DA7A5E" w14:paraId="1F10DE95" w14:textId="77777777" w:rsidTr="005F7599">
        <w:trPr>
          <w:trHeight w:val="300"/>
        </w:trPr>
        <w:tc>
          <w:tcPr>
            <w:tcW w:w="372" w:type="pct"/>
            <w:shd w:val="clear" w:color="auto" w:fill="auto"/>
            <w:noWrap/>
            <w:hideMark/>
          </w:tcPr>
          <w:p w14:paraId="28004FBD" w14:textId="7E1D70DE" w:rsidR="00301FBB" w:rsidRPr="00DA7A5E" w:rsidRDefault="00301FBB" w:rsidP="00301FBB">
            <w:pPr>
              <w:spacing w:line="240" w:lineRule="auto"/>
              <w:jc w:val="right"/>
              <w:rPr>
                <w:rFonts w:ascii="Calibri" w:eastAsia="Times New Roman" w:hAnsi="Calibri" w:cs="Calibri"/>
                <w:color w:val="000000"/>
                <w:sz w:val="22"/>
                <w:szCs w:val="22"/>
              </w:rPr>
            </w:pPr>
            <w:r w:rsidRPr="008B4C22">
              <w:t>12</w:t>
            </w:r>
          </w:p>
        </w:tc>
        <w:tc>
          <w:tcPr>
            <w:tcW w:w="1390" w:type="pct"/>
            <w:shd w:val="clear" w:color="auto" w:fill="auto"/>
            <w:noWrap/>
            <w:hideMark/>
          </w:tcPr>
          <w:p w14:paraId="2EFFC294" w14:textId="28B34E99" w:rsidR="00301FBB" w:rsidRPr="00DA7A5E" w:rsidRDefault="00301FBB" w:rsidP="00301FBB">
            <w:pPr>
              <w:spacing w:line="240" w:lineRule="auto"/>
              <w:rPr>
                <w:rFonts w:ascii="Calibri" w:eastAsia="Times New Roman" w:hAnsi="Calibri" w:cs="Calibri"/>
                <w:color w:val="000000"/>
                <w:sz w:val="22"/>
                <w:szCs w:val="22"/>
              </w:rPr>
            </w:pPr>
            <w:r w:rsidRPr="008B4C22">
              <w:t>Per2</w:t>
            </w:r>
          </w:p>
        </w:tc>
        <w:tc>
          <w:tcPr>
            <w:tcW w:w="3238" w:type="pct"/>
            <w:shd w:val="clear" w:color="auto" w:fill="auto"/>
            <w:noWrap/>
            <w:hideMark/>
          </w:tcPr>
          <w:p w14:paraId="24D87518" w14:textId="4BE54259" w:rsidR="00301FBB" w:rsidRPr="00DA7A5E" w:rsidRDefault="00301FBB" w:rsidP="00301FBB">
            <w:pPr>
              <w:spacing w:line="240" w:lineRule="auto"/>
              <w:rPr>
                <w:rFonts w:ascii="Calibri" w:eastAsia="Times New Roman" w:hAnsi="Calibri" w:cs="Calibri"/>
                <w:color w:val="000000"/>
                <w:sz w:val="22"/>
                <w:szCs w:val="22"/>
              </w:rPr>
            </w:pPr>
            <w:r w:rsidRPr="008B4C22">
              <w:t>0.2</w:t>
            </w:r>
          </w:p>
        </w:tc>
      </w:tr>
      <w:tr w:rsidR="00301FBB" w:rsidRPr="00DA7A5E" w14:paraId="309E2020" w14:textId="77777777" w:rsidTr="005F7599">
        <w:trPr>
          <w:trHeight w:val="300"/>
        </w:trPr>
        <w:tc>
          <w:tcPr>
            <w:tcW w:w="372" w:type="pct"/>
            <w:shd w:val="clear" w:color="auto" w:fill="auto"/>
            <w:noWrap/>
            <w:hideMark/>
          </w:tcPr>
          <w:p w14:paraId="6537AAD5" w14:textId="6F1E0F63" w:rsidR="00301FBB" w:rsidRPr="00DA7A5E" w:rsidRDefault="00301FBB" w:rsidP="00301FBB">
            <w:pPr>
              <w:spacing w:line="240" w:lineRule="auto"/>
              <w:jc w:val="right"/>
              <w:rPr>
                <w:rFonts w:ascii="Calibri" w:eastAsia="Times New Roman" w:hAnsi="Calibri" w:cs="Calibri"/>
                <w:color w:val="000000"/>
                <w:sz w:val="22"/>
                <w:szCs w:val="22"/>
              </w:rPr>
            </w:pPr>
            <w:r w:rsidRPr="008B4C22">
              <w:t>13</w:t>
            </w:r>
          </w:p>
        </w:tc>
        <w:tc>
          <w:tcPr>
            <w:tcW w:w="1390" w:type="pct"/>
            <w:shd w:val="clear" w:color="auto" w:fill="auto"/>
            <w:noWrap/>
            <w:hideMark/>
          </w:tcPr>
          <w:p w14:paraId="23A189C4" w14:textId="352B192E" w:rsidR="00301FBB" w:rsidRPr="00DA7A5E" w:rsidRDefault="00301FBB" w:rsidP="00301FBB">
            <w:pPr>
              <w:spacing w:line="240" w:lineRule="auto"/>
              <w:rPr>
                <w:rFonts w:ascii="Calibri" w:eastAsia="Times New Roman" w:hAnsi="Calibri" w:cs="Calibri"/>
                <w:color w:val="000000"/>
                <w:sz w:val="22"/>
                <w:szCs w:val="22"/>
              </w:rPr>
            </w:pPr>
            <w:r w:rsidRPr="008B4C22">
              <w:t>Min3</w:t>
            </w:r>
          </w:p>
        </w:tc>
        <w:tc>
          <w:tcPr>
            <w:tcW w:w="3238" w:type="pct"/>
            <w:shd w:val="clear" w:color="auto" w:fill="auto"/>
            <w:noWrap/>
            <w:hideMark/>
          </w:tcPr>
          <w:p w14:paraId="072EFC9F" w14:textId="1796D0D8" w:rsidR="00301FBB" w:rsidRPr="00DA7A5E" w:rsidRDefault="00301FBB" w:rsidP="00301FBB">
            <w:pPr>
              <w:spacing w:line="240" w:lineRule="auto"/>
              <w:rPr>
                <w:rFonts w:ascii="Calibri" w:eastAsia="Times New Roman" w:hAnsi="Calibri" w:cs="Calibri"/>
                <w:color w:val="000000"/>
                <w:sz w:val="22"/>
                <w:szCs w:val="22"/>
              </w:rPr>
            </w:pPr>
            <w:r w:rsidRPr="008B4C22">
              <w:t>501</w:t>
            </w:r>
          </w:p>
        </w:tc>
      </w:tr>
      <w:tr w:rsidR="00301FBB" w:rsidRPr="00DA7A5E" w14:paraId="1D5041F8" w14:textId="77777777" w:rsidTr="005F7599">
        <w:trPr>
          <w:trHeight w:val="300"/>
        </w:trPr>
        <w:tc>
          <w:tcPr>
            <w:tcW w:w="372" w:type="pct"/>
            <w:shd w:val="clear" w:color="auto" w:fill="auto"/>
            <w:noWrap/>
            <w:hideMark/>
          </w:tcPr>
          <w:p w14:paraId="3D434697" w14:textId="3AC1738C" w:rsidR="00301FBB" w:rsidRPr="00DA7A5E" w:rsidRDefault="00301FBB" w:rsidP="00301FBB">
            <w:pPr>
              <w:spacing w:line="240" w:lineRule="auto"/>
              <w:jc w:val="right"/>
              <w:rPr>
                <w:rFonts w:ascii="Calibri" w:eastAsia="Times New Roman" w:hAnsi="Calibri" w:cs="Calibri"/>
                <w:color w:val="000000"/>
                <w:sz w:val="22"/>
                <w:szCs w:val="22"/>
              </w:rPr>
            </w:pPr>
            <w:r w:rsidRPr="008B4C22">
              <w:lastRenderedPageBreak/>
              <w:t>14</w:t>
            </w:r>
          </w:p>
        </w:tc>
        <w:tc>
          <w:tcPr>
            <w:tcW w:w="1390" w:type="pct"/>
            <w:shd w:val="clear" w:color="auto" w:fill="auto"/>
            <w:noWrap/>
            <w:hideMark/>
          </w:tcPr>
          <w:p w14:paraId="58F7D5F6" w14:textId="3DE4A5FE" w:rsidR="00301FBB" w:rsidRPr="00DA7A5E" w:rsidRDefault="00301FBB" w:rsidP="00301FBB">
            <w:pPr>
              <w:spacing w:line="240" w:lineRule="auto"/>
              <w:rPr>
                <w:rFonts w:ascii="Calibri" w:eastAsia="Times New Roman" w:hAnsi="Calibri" w:cs="Calibri"/>
                <w:color w:val="000000"/>
                <w:sz w:val="22"/>
                <w:szCs w:val="22"/>
              </w:rPr>
            </w:pPr>
            <w:r w:rsidRPr="008B4C22">
              <w:t>Max3</w:t>
            </w:r>
          </w:p>
        </w:tc>
        <w:tc>
          <w:tcPr>
            <w:tcW w:w="3238" w:type="pct"/>
            <w:shd w:val="clear" w:color="auto" w:fill="auto"/>
            <w:noWrap/>
            <w:hideMark/>
          </w:tcPr>
          <w:p w14:paraId="36D826AB" w14:textId="0A585398" w:rsidR="00301FBB" w:rsidRPr="00DA7A5E" w:rsidRDefault="00301FBB" w:rsidP="00301FBB">
            <w:pPr>
              <w:spacing w:line="240" w:lineRule="auto"/>
              <w:rPr>
                <w:rFonts w:ascii="Calibri" w:eastAsia="Times New Roman" w:hAnsi="Calibri" w:cs="Calibri"/>
                <w:color w:val="000000"/>
                <w:sz w:val="22"/>
                <w:szCs w:val="22"/>
              </w:rPr>
            </w:pPr>
            <w:r w:rsidRPr="008B4C22">
              <w:t>1000</w:t>
            </w:r>
          </w:p>
        </w:tc>
      </w:tr>
      <w:tr w:rsidR="00301FBB" w:rsidRPr="00DA7A5E" w14:paraId="534FBB03" w14:textId="77777777" w:rsidTr="005F7599">
        <w:trPr>
          <w:trHeight w:val="300"/>
        </w:trPr>
        <w:tc>
          <w:tcPr>
            <w:tcW w:w="372" w:type="pct"/>
            <w:shd w:val="clear" w:color="auto" w:fill="auto"/>
            <w:noWrap/>
            <w:hideMark/>
          </w:tcPr>
          <w:p w14:paraId="2AFF8463" w14:textId="7C3741CD" w:rsidR="00301FBB" w:rsidRPr="00DA7A5E" w:rsidRDefault="00301FBB" w:rsidP="00301FBB">
            <w:pPr>
              <w:spacing w:line="240" w:lineRule="auto"/>
              <w:jc w:val="right"/>
              <w:rPr>
                <w:rFonts w:ascii="Calibri" w:eastAsia="Times New Roman" w:hAnsi="Calibri" w:cs="Calibri"/>
                <w:color w:val="000000"/>
                <w:sz w:val="22"/>
                <w:szCs w:val="22"/>
              </w:rPr>
            </w:pPr>
            <w:r w:rsidRPr="008B4C22">
              <w:t>15</w:t>
            </w:r>
          </w:p>
        </w:tc>
        <w:tc>
          <w:tcPr>
            <w:tcW w:w="1390" w:type="pct"/>
            <w:shd w:val="clear" w:color="auto" w:fill="auto"/>
            <w:noWrap/>
            <w:hideMark/>
          </w:tcPr>
          <w:p w14:paraId="278693C5" w14:textId="4508CA03" w:rsidR="00301FBB" w:rsidRPr="00DA7A5E" w:rsidRDefault="00301FBB" w:rsidP="00301FBB">
            <w:pPr>
              <w:spacing w:line="240" w:lineRule="auto"/>
              <w:rPr>
                <w:rFonts w:ascii="Calibri" w:eastAsia="Times New Roman" w:hAnsi="Calibri" w:cs="Calibri"/>
                <w:color w:val="000000"/>
                <w:sz w:val="22"/>
                <w:szCs w:val="22"/>
              </w:rPr>
            </w:pPr>
            <w:r w:rsidRPr="008B4C22">
              <w:t>Per3</w:t>
            </w:r>
          </w:p>
        </w:tc>
        <w:tc>
          <w:tcPr>
            <w:tcW w:w="3238" w:type="pct"/>
            <w:shd w:val="clear" w:color="auto" w:fill="auto"/>
            <w:noWrap/>
            <w:hideMark/>
          </w:tcPr>
          <w:p w14:paraId="70DFC32E" w14:textId="51AB973B" w:rsidR="00301FBB" w:rsidRPr="00DA7A5E" w:rsidRDefault="00301FBB" w:rsidP="00301FBB">
            <w:pPr>
              <w:spacing w:line="240" w:lineRule="auto"/>
              <w:rPr>
                <w:rFonts w:ascii="Calibri" w:eastAsia="Times New Roman" w:hAnsi="Calibri" w:cs="Calibri"/>
                <w:color w:val="000000"/>
                <w:sz w:val="22"/>
                <w:szCs w:val="22"/>
              </w:rPr>
            </w:pPr>
            <w:r w:rsidRPr="008B4C22">
              <w:t>0.7</w:t>
            </w:r>
          </w:p>
        </w:tc>
      </w:tr>
      <w:tr w:rsidR="00301FBB" w:rsidRPr="00DA7A5E" w14:paraId="4F0A1683" w14:textId="77777777" w:rsidTr="005F7599">
        <w:trPr>
          <w:trHeight w:val="300"/>
        </w:trPr>
        <w:tc>
          <w:tcPr>
            <w:tcW w:w="372" w:type="pct"/>
            <w:shd w:val="clear" w:color="auto" w:fill="auto"/>
            <w:noWrap/>
            <w:hideMark/>
          </w:tcPr>
          <w:p w14:paraId="34C6534F" w14:textId="252D802B" w:rsidR="00301FBB" w:rsidRPr="00DA7A5E" w:rsidRDefault="00301FBB" w:rsidP="00301FBB">
            <w:pPr>
              <w:spacing w:line="240" w:lineRule="auto"/>
              <w:jc w:val="right"/>
              <w:rPr>
                <w:rFonts w:ascii="Calibri" w:eastAsia="Times New Roman" w:hAnsi="Calibri" w:cs="Calibri"/>
                <w:color w:val="000000"/>
                <w:sz w:val="22"/>
                <w:szCs w:val="22"/>
              </w:rPr>
            </w:pPr>
            <w:r w:rsidRPr="008B4C22">
              <w:t>16</w:t>
            </w:r>
          </w:p>
        </w:tc>
        <w:tc>
          <w:tcPr>
            <w:tcW w:w="1390" w:type="pct"/>
            <w:shd w:val="clear" w:color="auto" w:fill="auto"/>
            <w:noWrap/>
            <w:hideMark/>
          </w:tcPr>
          <w:p w14:paraId="3776C2C9" w14:textId="1299AC4A" w:rsidR="00301FBB" w:rsidRPr="00DA7A5E" w:rsidRDefault="00301FBB" w:rsidP="00301FBB">
            <w:pPr>
              <w:spacing w:line="240" w:lineRule="auto"/>
              <w:rPr>
                <w:rFonts w:ascii="Calibri" w:eastAsia="Times New Roman" w:hAnsi="Calibri" w:cs="Calibri"/>
                <w:color w:val="000000"/>
                <w:sz w:val="22"/>
                <w:szCs w:val="22"/>
              </w:rPr>
            </w:pPr>
            <w:r w:rsidRPr="008B4C22">
              <w:t>Min4</w:t>
            </w:r>
          </w:p>
        </w:tc>
        <w:tc>
          <w:tcPr>
            <w:tcW w:w="3238" w:type="pct"/>
            <w:shd w:val="clear" w:color="auto" w:fill="auto"/>
            <w:noWrap/>
            <w:hideMark/>
          </w:tcPr>
          <w:p w14:paraId="621B5EA0" w14:textId="5E44FEBF" w:rsidR="00301FBB" w:rsidRPr="00DA7A5E" w:rsidRDefault="00301FBB" w:rsidP="00301FBB">
            <w:pPr>
              <w:spacing w:line="240" w:lineRule="auto"/>
              <w:rPr>
                <w:rFonts w:ascii="Calibri" w:eastAsia="Times New Roman" w:hAnsi="Calibri" w:cs="Calibri"/>
                <w:color w:val="000000"/>
                <w:sz w:val="22"/>
                <w:szCs w:val="22"/>
              </w:rPr>
            </w:pPr>
            <w:r w:rsidRPr="008B4C22">
              <w:t>0</w:t>
            </w:r>
          </w:p>
        </w:tc>
      </w:tr>
      <w:tr w:rsidR="00301FBB" w:rsidRPr="00DA7A5E" w14:paraId="6ACC49EF" w14:textId="77777777" w:rsidTr="005F7599">
        <w:trPr>
          <w:trHeight w:val="300"/>
        </w:trPr>
        <w:tc>
          <w:tcPr>
            <w:tcW w:w="372" w:type="pct"/>
            <w:shd w:val="clear" w:color="auto" w:fill="auto"/>
            <w:noWrap/>
            <w:hideMark/>
          </w:tcPr>
          <w:p w14:paraId="510E7921" w14:textId="19128B9F" w:rsidR="00301FBB" w:rsidRPr="00DA7A5E" w:rsidRDefault="00301FBB" w:rsidP="00301FBB">
            <w:pPr>
              <w:spacing w:line="240" w:lineRule="auto"/>
              <w:jc w:val="right"/>
              <w:rPr>
                <w:rFonts w:ascii="Calibri" w:eastAsia="Times New Roman" w:hAnsi="Calibri" w:cs="Calibri"/>
                <w:color w:val="000000"/>
                <w:sz w:val="22"/>
                <w:szCs w:val="22"/>
              </w:rPr>
            </w:pPr>
            <w:r w:rsidRPr="008B4C22">
              <w:t>17</w:t>
            </w:r>
          </w:p>
        </w:tc>
        <w:tc>
          <w:tcPr>
            <w:tcW w:w="1390" w:type="pct"/>
            <w:shd w:val="clear" w:color="auto" w:fill="auto"/>
            <w:noWrap/>
            <w:hideMark/>
          </w:tcPr>
          <w:p w14:paraId="3349C327" w14:textId="7A3C90B0" w:rsidR="00301FBB" w:rsidRPr="00DA7A5E" w:rsidRDefault="00301FBB" w:rsidP="00301FBB">
            <w:pPr>
              <w:spacing w:line="240" w:lineRule="auto"/>
              <w:rPr>
                <w:rFonts w:ascii="Calibri" w:eastAsia="Times New Roman" w:hAnsi="Calibri" w:cs="Calibri"/>
                <w:color w:val="000000"/>
                <w:sz w:val="22"/>
                <w:szCs w:val="22"/>
              </w:rPr>
            </w:pPr>
            <w:r w:rsidRPr="008B4C22">
              <w:t>Max4</w:t>
            </w:r>
          </w:p>
        </w:tc>
        <w:tc>
          <w:tcPr>
            <w:tcW w:w="3238" w:type="pct"/>
            <w:shd w:val="clear" w:color="auto" w:fill="auto"/>
            <w:noWrap/>
            <w:hideMark/>
          </w:tcPr>
          <w:p w14:paraId="2FD072AE" w14:textId="7107209D" w:rsidR="00301FBB" w:rsidRPr="00DA7A5E" w:rsidRDefault="00301FBB" w:rsidP="00301FBB">
            <w:pPr>
              <w:spacing w:line="240" w:lineRule="auto"/>
              <w:rPr>
                <w:rFonts w:ascii="Calibri" w:eastAsia="Times New Roman" w:hAnsi="Calibri" w:cs="Calibri"/>
                <w:color w:val="000000"/>
                <w:sz w:val="22"/>
                <w:szCs w:val="22"/>
              </w:rPr>
            </w:pPr>
            <w:r w:rsidRPr="008B4C22">
              <w:t>0</w:t>
            </w:r>
          </w:p>
        </w:tc>
      </w:tr>
      <w:tr w:rsidR="00301FBB" w:rsidRPr="00DA7A5E" w14:paraId="0EA0CBA1" w14:textId="77777777" w:rsidTr="005F7599">
        <w:trPr>
          <w:trHeight w:val="300"/>
        </w:trPr>
        <w:tc>
          <w:tcPr>
            <w:tcW w:w="372" w:type="pct"/>
            <w:shd w:val="clear" w:color="auto" w:fill="auto"/>
            <w:noWrap/>
            <w:hideMark/>
          </w:tcPr>
          <w:p w14:paraId="3A3D5607" w14:textId="44B14B77" w:rsidR="00301FBB" w:rsidRPr="00DA7A5E" w:rsidRDefault="00301FBB" w:rsidP="00301FBB">
            <w:pPr>
              <w:spacing w:line="240" w:lineRule="auto"/>
              <w:jc w:val="right"/>
              <w:rPr>
                <w:rFonts w:ascii="Calibri" w:eastAsia="Times New Roman" w:hAnsi="Calibri" w:cs="Calibri"/>
                <w:color w:val="000000"/>
                <w:sz w:val="22"/>
                <w:szCs w:val="22"/>
              </w:rPr>
            </w:pPr>
            <w:r w:rsidRPr="008B4C22">
              <w:t>18</w:t>
            </w:r>
          </w:p>
        </w:tc>
        <w:tc>
          <w:tcPr>
            <w:tcW w:w="1390" w:type="pct"/>
            <w:shd w:val="clear" w:color="auto" w:fill="auto"/>
            <w:noWrap/>
            <w:hideMark/>
          </w:tcPr>
          <w:p w14:paraId="5E1A1C4A" w14:textId="4CF58C5F" w:rsidR="00301FBB" w:rsidRPr="00DA7A5E" w:rsidRDefault="00301FBB" w:rsidP="00301FBB">
            <w:pPr>
              <w:spacing w:line="240" w:lineRule="auto"/>
              <w:rPr>
                <w:rFonts w:ascii="Calibri" w:eastAsia="Times New Roman" w:hAnsi="Calibri" w:cs="Calibri"/>
                <w:color w:val="000000"/>
                <w:sz w:val="22"/>
                <w:szCs w:val="22"/>
              </w:rPr>
            </w:pPr>
            <w:r w:rsidRPr="008B4C22">
              <w:t>Per4</w:t>
            </w:r>
          </w:p>
        </w:tc>
        <w:tc>
          <w:tcPr>
            <w:tcW w:w="3238" w:type="pct"/>
            <w:shd w:val="clear" w:color="auto" w:fill="auto"/>
            <w:noWrap/>
            <w:hideMark/>
          </w:tcPr>
          <w:p w14:paraId="2ABC233E" w14:textId="253377A6" w:rsidR="00301FBB" w:rsidRPr="00DA7A5E" w:rsidRDefault="00301FBB" w:rsidP="00301FBB">
            <w:pPr>
              <w:spacing w:line="240" w:lineRule="auto"/>
              <w:rPr>
                <w:rFonts w:ascii="Calibri" w:eastAsia="Times New Roman" w:hAnsi="Calibri" w:cs="Calibri"/>
                <w:color w:val="000000"/>
                <w:sz w:val="22"/>
                <w:szCs w:val="22"/>
              </w:rPr>
            </w:pPr>
            <w:r w:rsidRPr="008B4C22">
              <w:t>0</w:t>
            </w:r>
          </w:p>
        </w:tc>
      </w:tr>
      <w:tr w:rsidR="00301FBB" w:rsidRPr="00DA7A5E" w14:paraId="2C192523" w14:textId="77777777" w:rsidTr="005F7599">
        <w:trPr>
          <w:trHeight w:val="300"/>
        </w:trPr>
        <w:tc>
          <w:tcPr>
            <w:tcW w:w="372" w:type="pct"/>
            <w:shd w:val="clear" w:color="auto" w:fill="auto"/>
            <w:noWrap/>
            <w:hideMark/>
          </w:tcPr>
          <w:p w14:paraId="49B0AB9D" w14:textId="0D8FA1AA" w:rsidR="00301FBB" w:rsidRPr="00DA7A5E" w:rsidRDefault="00301FBB" w:rsidP="00301FBB">
            <w:pPr>
              <w:spacing w:line="240" w:lineRule="auto"/>
              <w:jc w:val="right"/>
              <w:rPr>
                <w:rFonts w:ascii="Calibri" w:eastAsia="Times New Roman" w:hAnsi="Calibri" w:cs="Calibri"/>
                <w:color w:val="000000"/>
                <w:sz w:val="22"/>
                <w:szCs w:val="22"/>
              </w:rPr>
            </w:pPr>
            <w:r w:rsidRPr="008B4C22">
              <w:t>19</w:t>
            </w:r>
          </w:p>
        </w:tc>
        <w:tc>
          <w:tcPr>
            <w:tcW w:w="1390" w:type="pct"/>
            <w:shd w:val="clear" w:color="auto" w:fill="auto"/>
            <w:noWrap/>
            <w:hideMark/>
          </w:tcPr>
          <w:p w14:paraId="19B494DB" w14:textId="72418616" w:rsidR="00301FBB" w:rsidRPr="00DA7A5E" w:rsidRDefault="00301FBB" w:rsidP="00301FBB">
            <w:pPr>
              <w:spacing w:line="240" w:lineRule="auto"/>
              <w:rPr>
                <w:rFonts w:ascii="Calibri" w:eastAsia="Times New Roman" w:hAnsi="Calibri" w:cs="Calibri"/>
                <w:color w:val="000000"/>
                <w:sz w:val="22"/>
                <w:szCs w:val="22"/>
              </w:rPr>
            </w:pPr>
            <w:r w:rsidRPr="008B4C22">
              <w:t>Deposit Type</w:t>
            </w:r>
          </w:p>
        </w:tc>
        <w:tc>
          <w:tcPr>
            <w:tcW w:w="3238" w:type="pct"/>
            <w:shd w:val="clear" w:color="auto" w:fill="auto"/>
            <w:noWrap/>
            <w:hideMark/>
          </w:tcPr>
          <w:p w14:paraId="3FBF61D6" w14:textId="67FC00B0" w:rsidR="00301FBB" w:rsidRPr="00DA7A5E" w:rsidRDefault="00301FBB" w:rsidP="00301FBB">
            <w:pPr>
              <w:spacing w:line="240" w:lineRule="auto"/>
              <w:rPr>
                <w:rFonts w:ascii="Calibri" w:eastAsia="Times New Roman" w:hAnsi="Calibri" w:cs="Calibri"/>
                <w:color w:val="000000"/>
                <w:sz w:val="22"/>
                <w:szCs w:val="22"/>
              </w:rPr>
            </w:pPr>
            <w:r w:rsidRPr="008B4C22">
              <w:t>Ore body massive / disseminated</w:t>
            </w:r>
          </w:p>
        </w:tc>
      </w:tr>
      <w:tr w:rsidR="00301FBB" w:rsidRPr="00DA7A5E" w14:paraId="646BB05E" w14:textId="77777777" w:rsidTr="005F7599">
        <w:trPr>
          <w:trHeight w:val="300"/>
        </w:trPr>
        <w:tc>
          <w:tcPr>
            <w:tcW w:w="372" w:type="pct"/>
            <w:shd w:val="clear" w:color="auto" w:fill="auto"/>
            <w:noWrap/>
            <w:hideMark/>
          </w:tcPr>
          <w:p w14:paraId="5BB273C0" w14:textId="7FF80835" w:rsidR="00301FBB" w:rsidRPr="00DA7A5E" w:rsidRDefault="00301FBB" w:rsidP="00301FBB">
            <w:pPr>
              <w:spacing w:line="240" w:lineRule="auto"/>
              <w:jc w:val="right"/>
              <w:rPr>
                <w:rFonts w:ascii="Calibri" w:eastAsia="Times New Roman" w:hAnsi="Calibri" w:cs="Calibri"/>
                <w:color w:val="000000"/>
                <w:sz w:val="22"/>
                <w:szCs w:val="22"/>
              </w:rPr>
            </w:pPr>
            <w:r w:rsidRPr="008B4C22">
              <w:t>20</w:t>
            </w:r>
          </w:p>
        </w:tc>
        <w:tc>
          <w:tcPr>
            <w:tcW w:w="1390" w:type="pct"/>
            <w:shd w:val="clear" w:color="auto" w:fill="auto"/>
            <w:noWrap/>
            <w:hideMark/>
          </w:tcPr>
          <w:p w14:paraId="680F63E4" w14:textId="1A37F115" w:rsidR="00301FBB" w:rsidRPr="00DA7A5E" w:rsidRDefault="00301FBB" w:rsidP="00301FBB">
            <w:pPr>
              <w:spacing w:line="240" w:lineRule="auto"/>
              <w:rPr>
                <w:rFonts w:ascii="Calibri" w:eastAsia="Times New Roman" w:hAnsi="Calibri" w:cs="Calibri"/>
                <w:color w:val="000000"/>
                <w:sz w:val="22"/>
                <w:szCs w:val="22"/>
              </w:rPr>
            </w:pPr>
            <w:r w:rsidRPr="008B4C22">
              <w:t>Mine Method</w:t>
            </w:r>
          </w:p>
        </w:tc>
        <w:tc>
          <w:tcPr>
            <w:tcW w:w="3238" w:type="pct"/>
            <w:shd w:val="clear" w:color="auto" w:fill="auto"/>
            <w:noWrap/>
            <w:hideMark/>
          </w:tcPr>
          <w:p w14:paraId="3178052F" w14:textId="7E1DF1BE" w:rsidR="00301FBB" w:rsidRPr="00DA7A5E" w:rsidRDefault="00301FBB" w:rsidP="00301FBB">
            <w:pPr>
              <w:spacing w:line="240" w:lineRule="auto"/>
              <w:rPr>
                <w:rFonts w:ascii="Calibri" w:eastAsia="Times New Roman" w:hAnsi="Calibri" w:cs="Calibri"/>
                <w:color w:val="000000"/>
                <w:sz w:val="22"/>
                <w:szCs w:val="22"/>
              </w:rPr>
            </w:pPr>
            <w:r w:rsidRPr="008B4C22">
              <w:t>Mine Method is based on depth to the top of the deposit, if depth &gt;= 61m: Block Caving, if depth &lt; 61m: Open Pit</w:t>
            </w:r>
          </w:p>
        </w:tc>
      </w:tr>
      <w:tr w:rsidR="00301FBB" w:rsidRPr="00DA7A5E" w14:paraId="2A36B76F" w14:textId="77777777" w:rsidTr="005F7599">
        <w:trPr>
          <w:trHeight w:val="300"/>
        </w:trPr>
        <w:tc>
          <w:tcPr>
            <w:tcW w:w="372" w:type="pct"/>
            <w:shd w:val="clear" w:color="auto" w:fill="auto"/>
            <w:noWrap/>
            <w:hideMark/>
          </w:tcPr>
          <w:p w14:paraId="1259ED41" w14:textId="0E528A6D" w:rsidR="00301FBB" w:rsidRPr="00DA7A5E" w:rsidRDefault="00301FBB" w:rsidP="00301FBB">
            <w:pPr>
              <w:spacing w:line="240" w:lineRule="auto"/>
              <w:jc w:val="right"/>
              <w:rPr>
                <w:rFonts w:ascii="Calibri" w:eastAsia="Times New Roman" w:hAnsi="Calibri" w:cs="Calibri"/>
                <w:color w:val="000000"/>
                <w:sz w:val="22"/>
                <w:szCs w:val="22"/>
              </w:rPr>
            </w:pPr>
            <w:r w:rsidRPr="008B4C22">
              <w:t>21</w:t>
            </w:r>
          </w:p>
        </w:tc>
        <w:tc>
          <w:tcPr>
            <w:tcW w:w="1390" w:type="pct"/>
            <w:shd w:val="clear" w:color="auto" w:fill="auto"/>
            <w:noWrap/>
            <w:hideMark/>
          </w:tcPr>
          <w:p w14:paraId="1EEF87B2" w14:textId="6B290C79" w:rsidR="00301FBB" w:rsidRPr="00DA7A5E" w:rsidRDefault="00301FBB" w:rsidP="00301FBB">
            <w:pPr>
              <w:spacing w:line="240" w:lineRule="auto"/>
              <w:rPr>
                <w:rFonts w:ascii="Calibri" w:eastAsia="Times New Roman" w:hAnsi="Calibri" w:cs="Calibri"/>
                <w:color w:val="000000"/>
                <w:sz w:val="22"/>
                <w:szCs w:val="22"/>
              </w:rPr>
            </w:pPr>
            <w:r w:rsidRPr="008B4C22">
              <w:t xml:space="preserve">Mill Type 1 </w:t>
            </w:r>
          </w:p>
        </w:tc>
        <w:tc>
          <w:tcPr>
            <w:tcW w:w="3238" w:type="pct"/>
            <w:shd w:val="clear" w:color="auto" w:fill="auto"/>
            <w:noWrap/>
            <w:hideMark/>
          </w:tcPr>
          <w:p w14:paraId="66356A2A" w14:textId="787968BE" w:rsidR="00301FBB" w:rsidRPr="00DA7A5E" w:rsidRDefault="00301FBB" w:rsidP="00301FBB">
            <w:pPr>
              <w:spacing w:line="240" w:lineRule="auto"/>
              <w:rPr>
                <w:rFonts w:ascii="Calibri" w:eastAsia="Times New Roman" w:hAnsi="Calibri" w:cs="Calibri"/>
                <w:color w:val="000000"/>
                <w:sz w:val="22"/>
                <w:szCs w:val="22"/>
              </w:rPr>
            </w:pPr>
            <w:r w:rsidRPr="008B4C22">
              <w:t>3 - Product Flotation</w:t>
            </w:r>
          </w:p>
        </w:tc>
      </w:tr>
      <w:tr w:rsidR="00301FBB" w:rsidRPr="00DA7A5E" w14:paraId="00C52F8E" w14:textId="77777777" w:rsidTr="005F7599">
        <w:trPr>
          <w:trHeight w:val="300"/>
        </w:trPr>
        <w:tc>
          <w:tcPr>
            <w:tcW w:w="372" w:type="pct"/>
            <w:shd w:val="clear" w:color="auto" w:fill="auto"/>
            <w:noWrap/>
            <w:hideMark/>
          </w:tcPr>
          <w:p w14:paraId="1027DF90" w14:textId="6E6E6B79" w:rsidR="00301FBB" w:rsidRPr="00DA7A5E" w:rsidRDefault="00301FBB" w:rsidP="00301FBB">
            <w:pPr>
              <w:spacing w:line="240" w:lineRule="auto"/>
              <w:jc w:val="right"/>
              <w:rPr>
                <w:rFonts w:ascii="Calibri" w:eastAsia="Times New Roman" w:hAnsi="Calibri" w:cs="Calibri"/>
                <w:color w:val="000000"/>
                <w:sz w:val="22"/>
                <w:szCs w:val="22"/>
              </w:rPr>
            </w:pPr>
            <w:r w:rsidRPr="008B4C22">
              <w:t>22</w:t>
            </w:r>
          </w:p>
        </w:tc>
        <w:tc>
          <w:tcPr>
            <w:tcW w:w="1390" w:type="pct"/>
            <w:shd w:val="clear" w:color="auto" w:fill="auto"/>
            <w:noWrap/>
            <w:hideMark/>
          </w:tcPr>
          <w:p w14:paraId="64B860AA" w14:textId="208D1156" w:rsidR="00301FBB" w:rsidRPr="00DA7A5E" w:rsidRDefault="00301FBB" w:rsidP="00301FBB">
            <w:pPr>
              <w:spacing w:line="240" w:lineRule="auto"/>
              <w:rPr>
                <w:rFonts w:ascii="Calibri" w:eastAsia="Times New Roman" w:hAnsi="Calibri" w:cs="Calibri"/>
                <w:color w:val="000000"/>
                <w:sz w:val="22"/>
                <w:szCs w:val="22"/>
              </w:rPr>
            </w:pPr>
            <w:r w:rsidRPr="008B4C22">
              <w:t xml:space="preserve">Mill Type 2 </w:t>
            </w:r>
          </w:p>
        </w:tc>
        <w:tc>
          <w:tcPr>
            <w:tcW w:w="3238" w:type="pct"/>
            <w:shd w:val="clear" w:color="auto" w:fill="auto"/>
            <w:noWrap/>
            <w:hideMark/>
          </w:tcPr>
          <w:p w14:paraId="1061534B" w14:textId="22BF5EC0" w:rsidR="00301FBB" w:rsidRPr="00DA7A5E" w:rsidRDefault="00301FBB" w:rsidP="00301FBB">
            <w:pPr>
              <w:spacing w:line="240" w:lineRule="auto"/>
              <w:rPr>
                <w:rFonts w:ascii="Calibri" w:eastAsia="Times New Roman" w:hAnsi="Calibri" w:cs="Calibri"/>
                <w:color w:val="000000"/>
                <w:sz w:val="22"/>
                <w:szCs w:val="22"/>
              </w:rPr>
            </w:pPr>
            <w:r w:rsidRPr="008B4C22">
              <w:t>NA</w:t>
            </w:r>
          </w:p>
        </w:tc>
      </w:tr>
      <w:tr w:rsidR="00301FBB" w:rsidRPr="00DA7A5E" w14:paraId="76ECDF2E" w14:textId="77777777" w:rsidTr="005F7599">
        <w:trPr>
          <w:trHeight w:val="300"/>
        </w:trPr>
        <w:tc>
          <w:tcPr>
            <w:tcW w:w="372" w:type="pct"/>
            <w:shd w:val="clear" w:color="auto" w:fill="auto"/>
            <w:noWrap/>
            <w:hideMark/>
          </w:tcPr>
          <w:p w14:paraId="27BDFCC1" w14:textId="57A2F920" w:rsidR="00301FBB" w:rsidRPr="00DA7A5E" w:rsidRDefault="00301FBB" w:rsidP="00301FBB">
            <w:pPr>
              <w:spacing w:line="240" w:lineRule="auto"/>
              <w:jc w:val="right"/>
              <w:rPr>
                <w:rFonts w:ascii="Calibri" w:eastAsia="Times New Roman" w:hAnsi="Calibri" w:cs="Calibri"/>
                <w:color w:val="000000"/>
                <w:sz w:val="22"/>
                <w:szCs w:val="22"/>
              </w:rPr>
            </w:pPr>
            <w:r w:rsidRPr="008B4C22">
              <w:t>23</w:t>
            </w:r>
          </w:p>
        </w:tc>
        <w:tc>
          <w:tcPr>
            <w:tcW w:w="1390" w:type="pct"/>
            <w:shd w:val="clear" w:color="auto" w:fill="auto"/>
            <w:noWrap/>
            <w:hideMark/>
          </w:tcPr>
          <w:p w14:paraId="3E964B5C" w14:textId="7665BDAF" w:rsidR="00301FBB" w:rsidRPr="00DA7A5E" w:rsidRDefault="00301FBB" w:rsidP="00301FBB">
            <w:pPr>
              <w:spacing w:line="240" w:lineRule="auto"/>
              <w:rPr>
                <w:rFonts w:ascii="Calibri" w:eastAsia="Times New Roman" w:hAnsi="Calibri" w:cs="Calibri"/>
                <w:color w:val="000000"/>
                <w:sz w:val="22"/>
                <w:szCs w:val="22"/>
              </w:rPr>
            </w:pPr>
            <w:r w:rsidRPr="008B4C22">
              <w:t>Days of Operation</w:t>
            </w:r>
          </w:p>
        </w:tc>
        <w:tc>
          <w:tcPr>
            <w:tcW w:w="3238" w:type="pct"/>
            <w:shd w:val="clear" w:color="auto" w:fill="auto"/>
            <w:noWrap/>
            <w:hideMark/>
          </w:tcPr>
          <w:p w14:paraId="26D5E632" w14:textId="6014206C" w:rsidR="00301FBB" w:rsidRPr="00DA7A5E" w:rsidRDefault="00301FBB" w:rsidP="00301FBB">
            <w:pPr>
              <w:spacing w:line="240" w:lineRule="auto"/>
              <w:rPr>
                <w:rFonts w:ascii="Calibri" w:eastAsia="Times New Roman" w:hAnsi="Calibri" w:cs="Calibri"/>
                <w:color w:val="000000"/>
                <w:sz w:val="22"/>
                <w:szCs w:val="22"/>
              </w:rPr>
            </w:pPr>
            <w:r w:rsidRPr="008B4C22">
              <w:t>350</w:t>
            </w:r>
          </w:p>
        </w:tc>
      </w:tr>
      <w:tr w:rsidR="00301FBB" w:rsidRPr="00DA7A5E" w14:paraId="740337B2" w14:textId="77777777" w:rsidTr="005F7599">
        <w:trPr>
          <w:trHeight w:val="300"/>
        </w:trPr>
        <w:tc>
          <w:tcPr>
            <w:tcW w:w="372" w:type="pct"/>
            <w:shd w:val="clear" w:color="auto" w:fill="auto"/>
            <w:noWrap/>
            <w:hideMark/>
          </w:tcPr>
          <w:p w14:paraId="783AF1CD" w14:textId="6F8A2DA2" w:rsidR="00301FBB" w:rsidRPr="00DA7A5E" w:rsidRDefault="00301FBB" w:rsidP="00301FBB">
            <w:pPr>
              <w:spacing w:line="240" w:lineRule="auto"/>
              <w:jc w:val="right"/>
              <w:rPr>
                <w:rFonts w:ascii="Calibri" w:eastAsia="Times New Roman" w:hAnsi="Calibri" w:cs="Calibri"/>
                <w:color w:val="000000"/>
                <w:sz w:val="22"/>
                <w:szCs w:val="22"/>
              </w:rPr>
            </w:pPr>
            <w:r w:rsidRPr="008B4C22">
              <w:t>24</w:t>
            </w:r>
          </w:p>
        </w:tc>
        <w:tc>
          <w:tcPr>
            <w:tcW w:w="1390" w:type="pct"/>
            <w:shd w:val="clear" w:color="auto" w:fill="auto"/>
            <w:noWrap/>
            <w:hideMark/>
          </w:tcPr>
          <w:p w14:paraId="085B3CB0" w14:textId="2647F3F6" w:rsidR="00301FBB" w:rsidRPr="00DA7A5E" w:rsidRDefault="00301FBB" w:rsidP="00301FBB">
            <w:pPr>
              <w:spacing w:line="240" w:lineRule="auto"/>
              <w:rPr>
                <w:rFonts w:ascii="Calibri" w:eastAsia="Times New Roman" w:hAnsi="Calibri" w:cs="Calibri"/>
                <w:color w:val="000000"/>
                <w:sz w:val="22"/>
                <w:szCs w:val="22"/>
              </w:rPr>
            </w:pPr>
            <w:r w:rsidRPr="008B4C22">
              <w:t xml:space="preserve">Environment Choice 1 </w:t>
            </w:r>
          </w:p>
        </w:tc>
        <w:tc>
          <w:tcPr>
            <w:tcW w:w="3238" w:type="pct"/>
            <w:shd w:val="clear" w:color="auto" w:fill="auto"/>
            <w:noWrap/>
            <w:hideMark/>
          </w:tcPr>
          <w:p w14:paraId="2F33DF1D" w14:textId="53591549" w:rsidR="00301FBB" w:rsidRPr="00DA7A5E" w:rsidRDefault="00301FBB" w:rsidP="00301FBB">
            <w:pPr>
              <w:spacing w:line="240" w:lineRule="auto"/>
              <w:rPr>
                <w:rFonts w:ascii="Calibri" w:eastAsia="Times New Roman" w:hAnsi="Calibri" w:cs="Calibri"/>
                <w:color w:val="000000"/>
                <w:sz w:val="22"/>
                <w:szCs w:val="22"/>
              </w:rPr>
            </w:pPr>
            <w:r w:rsidRPr="008B4C22">
              <w:t>Tailings Pond and Dam</w:t>
            </w:r>
          </w:p>
        </w:tc>
      </w:tr>
      <w:tr w:rsidR="00301FBB" w:rsidRPr="00DA7A5E" w14:paraId="392D0067" w14:textId="77777777" w:rsidTr="005F7599">
        <w:trPr>
          <w:trHeight w:val="300"/>
        </w:trPr>
        <w:tc>
          <w:tcPr>
            <w:tcW w:w="372" w:type="pct"/>
            <w:shd w:val="clear" w:color="auto" w:fill="auto"/>
            <w:noWrap/>
            <w:hideMark/>
          </w:tcPr>
          <w:p w14:paraId="3A7C918A" w14:textId="5A392516" w:rsidR="00301FBB" w:rsidRPr="00DA7A5E" w:rsidRDefault="00301FBB" w:rsidP="00301FBB">
            <w:pPr>
              <w:spacing w:line="240" w:lineRule="auto"/>
              <w:jc w:val="right"/>
              <w:rPr>
                <w:rFonts w:ascii="Calibri" w:eastAsia="Times New Roman" w:hAnsi="Calibri" w:cs="Calibri"/>
                <w:color w:val="000000"/>
                <w:sz w:val="22"/>
                <w:szCs w:val="22"/>
              </w:rPr>
            </w:pPr>
            <w:r w:rsidRPr="008B4C22">
              <w:t>25</w:t>
            </w:r>
          </w:p>
        </w:tc>
        <w:tc>
          <w:tcPr>
            <w:tcW w:w="1390" w:type="pct"/>
            <w:shd w:val="clear" w:color="auto" w:fill="auto"/>
            <w:noWrap/>
            <w:hideMark/>
          </w:tcPr>
          <w:p w14:paraId="57E827EF" w14:textId="78669329" w:rsidR="00301FBB" w:rsidRPr="00DA7A5E" w:rsidRDefault="00301FBB" w:rsidP="00301FBB">
            <w:pPr>
              <w:spacing w:line="240" w:lineRule="auto"/>
              <w:rPr>
                <w:rFonts w:ascii="Calibri" w:eastAsia="Times New Roman" w:hAnsi="Calibri" w:cs="Calibri"/>
                <w:color w:val="000000"/>
                <w:sz w:val="22"/>
                <w:szCs w:val="22"/>
              </w:rPr>
            </w:pPr>
            <w:r w:rsidRPr="008B4C22">
              <w:t>Liner?</w:t>
            </w:r>
          </w:p>
        </w:tc>
        <w:tc>
          <w:tcPr>
            <w:tcW w:w="3238" w:type="pct"/>
            <w:shd w:val="clear" w:color="auto" w:fill="auto"/>
            <w:noWrap/>
            <w:hideMark/>
          </w:tcPr>
          <w:p w14:paraId="0050DCA3" w14:textId="3554B248" w:rsidR="00301FBB" w:rsidRPr="00DA7A5E" w:rsidRDefault="00301FBB" w:rsidP="00301FBB">
            <w:pPr>
              <w:spacing w:line="240" w:lineRule="auto"/>
              <w:rPr>
                <w:rFonts w:ascii="Calibri" w:eastAsia="Times New Roman" w:hAnsi="Calibri" w:cs="Calibri"/>
                <w:color w:val="000000"/>
                <w:sz w:val="22"/>
                <w:szCs w:val="22"/>
              </w:rPr>
            </w:pPr>
            <w:r w:rsidRPr="008B4C22">
              <w:t>Liner</w:t>
            </w:r>
          </w:p>
        </w:tc>
      </w:tr>
      <w:tr w:rsidR="00301FBB" w:rsidRPr="00DA7A5E" w14:paraId="6A9C54B1" w14:textId="77777777" w:rsidTr="005F7599">
        <w:trPr>
          <w:trHeight w:val="300"/>
        </w:trPr>
        <w:tc>
          <w:tcPr>
            <w:tcW w:w="372" w:type="pct"/>
            <w:shd w:val="clear" w:color="auto" w:fill="auto"/>
            <w:noWrap/>
            <w:hideMark/>
          </w:tcPr>
          <w:p w14:paraId="0E754930" w14:textId="266CC946" w:rsidR="00301FBB" w:rsidRPr="00DA7A5E" w:rsidRDefault="00301FBB" w:rsidP="00301FBB">
            <w:pPr>
              <w:spacing w:line="240" w:lineRule="auto"/>
              <w:jc w:val="right"/>
              <w:rPr>
                <w:rFonts w:ascii="Calibri" w:eastAsia="Times New Roman" w:hAnsi="Calibri" w:cs="Calibri"/>
                <w:color w:val="000000"/>
                <w:sz w:val="22"/>
                <w:szCs w:val="22"/>
              </w:rPr>
            </w:pPr>
            <w:r w:rsidRPr="008B4C22">
              <w:t>26</w:t>
            </w:r>
          </w:p>
        </w:tc>
        <w:tc>
          <w:tcPr>
            <w:tcW w:w="1390" w:type="pct"/>
            <w:shd w:val="clear" w:color="auto" w:fill="auto"/>
            <w:noWrap/>
            <w:hideMark/>
          </w:tcPr>
          <w:p w14:paraId="4485692A" w14:textId="57962AED" w:rsidR="00301FBB" w:rsidRPr="00DA7A5E" w:rsidRDefault="00301FBB" w:rsidP="00301FBB">
            <w:pPr>
              <w:spacing w:line="240" w:lineRule="auto"/>
              <w:rPr>
                <w:rFonts w:ascii="Calibri" w:eastAsia="Times New Roman" w:hAnsi="Calibri" w:cs="Calibri"/>
                <w:color w:val="000000"/>
                <w:sz w:val="22"/>
                <w:szCs w:val="22"/>
              </w:rPr>
            </w:pPr>
            <w:r w:rsidRPr="008B4C22">
              <w:t>MSC</w:t>
            </w:r>
          </w:p>
        </w:tc>
        <w:tc>
          <w:tcPr>
            <w:tcW w:w="3238" w:type="pct"/>
            <w:shd w:val="clear" w:color="auto" w:fill="auto"/>
            <w:noWrap/>
            <w:hideMark/>
          </w:tcPr>
          <w:p w14:paraId="4D2048F9" w14:textId="2176ABFE" w:rsidR="00301FBB" w:rsidRPr="00DA7A5E" w:rsidRDefault="00301FBB" w:rsidP="00301FBB">
            <w:pPr>
              <w:spacing w:line="240" w:lineRule="auto"/>
              <w:rPr>
                <w:rFonts w:ascii="Calibri" w:eastAsia="Times New Roman" w:hAnsi="Calibri" w:cs="Calibri"/>
                <w:color w:val="000000"/>
                <w:sz w:val="22"/>
                <w:szCs w:val="22"/>
              </w:rPr>
            </w:pPr>
            <w:r w:rsidRPr="008B4C22">
              <w:t>1.26</w:t>
            </w:r>
          </w:p>
        </w:tc>
      </w:tr>
      <w:tr w:rsidR="00301FBB" w:rsidRPr="00DA7A5E" w14:paraId="72AAFE8D" w14:textId="77777777" w:rsidTr="005F7599">
        <w:trPr>
          <w:trHeight w:val="300"/>
        </w:trPr>
        <w:tc>
          <w:tcPr>
            <w:tcW w:w="372" w:type="pct"/>
            <w:shd w:val="clear" w:color="auto" w:fill="auto"/>
            <w:noWrap/>
            <w:hideMark/>
          </w:tcPr>
          <w:p w14:paraId="0A69FB25" w14:textId="7D848B15" w:rsidR="00301FBB" w:rsidRPr="00DA7A5E" w:rsidRDefault="00301FBB" w:rsidP="00301FBB">
            <w:pPr>
              <w:spacing w:line="240" w:lineRule="auto"/>
              <w:jc w:val="right"/>
              <w:rPr>
                <w:rFonts w:ascii="Calibri" w:eastAsia="Times New Roman" w:hAnsi="Calibri" w:cs="Calibri"/>
                <w:color w:val="000000"/>
                <w:sz w:val="22"/>
                <w:szCs w:val="22"/>
              </w:rPr>
            </w:pPr>
            <w:r w:rsidRPr="008B4C22">
              <w:t>27</w:t>
            </w:r>
          </w:p>
        </w:tc>
        <w:tc>
          <w:tcPr>
            <w:tcW w:w="1390" w:type="pct"/>
            <w:shd w:val="clear" w:color="auto" w:fill="auto"/>
            <w:noWrap/>
            <w:hideMark/>
          </w:tcPr>
          <w:p w14:paraId="1ED4830D" w14:textId="70A3036F" w:rsidR="00301FBB" w:rsidRPr="00DA7A5E" w:rsidRDefault="00301FBB" w:rsidP="00301FBB">
            <w:pPr>
              <w:spacing w:line="240" w:lineRule="auto"/>
              <w:rPr>
                <w:rFonts w:ascii="Calibri" w:eastAsia="Times New Roman" w:hAnsi="Calibri" w:cs="Calibri"/>
                <w:color w:val="000000"/>
                <w:sz w:val="22"/>
                <w:szCs w:val="22"/>
              </w:rPr>
            </w:pPr>
            <w:r w:rsidRPr="008B4C22">
              <w:t>Investment Rate of Return</w:t>
            </w:r>
          </w:p>
        </w:tc>
        <w:tc>
          <w:tcPr>
            <w:tcW w:w="3238" w:type="pct"/>
            <w:shd w:val="clear" w:color="auto" w:fill="auto"/>
            <w:noWrap/>
            <w:hideMark/>
          </w:tcPr>
          <w:p w14:paraId="59B43D92" w14:textId="5E42831A" w:rsidR="00301FBB" w:rsidRPr="00DA7A5E" w:rsidRDefault="00301FBB" w:rsidP="00301FBB">
            <w:pPr>
              <w:spacing w:line="240" w:lineRule="auto"/>
              <w:rPr>
                <w:rFonts w:ascii="Calibri" w:eastAsia="Times New Roman" w:hAnsi="Calibri" w:cs="Calibri"/>
                <w:color w:val="000000"/>
                <w:sz w:val="22"/>
                <w:szCs w:val="22"/>
              </w:rPr>
            </w:pPr>
            <w:r w:rsidRPr="008B4C22">
              <w:t>0.15</w:t>
            </w:r>
          </w:p>
        </w:tc>
      </w:tr>
      <w:tr w:rsidR="00301FBB" w:rsidRPr="00DA7A5E" w14:paraId="18603389" w14:textId="77777777" w:rsidTr="005F7599">
        <w:trPr>
          <w:trHeight w:val="300"/>
        </w:trPr>
        <w:tc>
          <w:tcPr>
            <w:tcW w:w="372" w:type="pct"/>
            <w:shd w:val="clear" w:color="auto" w:fill="auto"/>
            <w:noWrap/>
            <w:hideMark/>
          </w:tcPr>
          <w:p w14:paraId="24F4525F" w14:textId="463AA2E8" w:rsidR="00301FBB" w:rsidRPr="00DA7A5E" w:rsidRDefault="00301FBB" w:rsidP="00301FBB">
            <w:pPr>
              <w:spacing w:line="240" w:lineRule="auto"/>
              <w:jc w:val="right"/>
              <w:rPr>
                <w:rFonts w:ascii="Calibri" w:eastAsia="Times New Roman" w:hAnsi="Calibri" w:cs="Calibri"/>
                <w:color w:val="000000"/>
                <w:sz w:val="22"/>
                <w:szCs w:val="22"/>
              </w:rPr>
            </w:pPr>
            <w:r w:rsidRPr="008B4C22">
              <w:t>28</w:t>
            </w:r>
          </w:p>
        </w:tc>
        <w:tc>
          <w:tcPr>
            <w:tcW w:w="1390" w:type="pct"/>
            <w:shd w:val="clear" w:color="auto" w:fill="auto"/>
            <w:noWrap/>
            <w:hideMark/>
          </w:tcPr>
          <w:p w14:paraId="4C08D6C2" w14:textId="59DC5EC4" w:rsidR="00301FBB" w:rsidRPr="00DA7A5E" w:rsidRDefault="00301FBB" w:rsidP="00301FBB">
            <w:pPr>
              <w:spacing w:line="240" w:lineRule="auto"/>
              <w:rPr>
                <w:rFonts w:ascii="Calibri" w:eastAsia="Times New Roman" w:hAnsi="Calibri" w:cs="Calibri"/>
                <w:color w:val="000000"/>
                <w:sz w:val="22"/>
                <w:szCs w:val="22"/>
              </w:rPr>
            </w:pPr>
            <w:r w:rsidRPr="008B4C22">
              <w:t>Cap Cost Inflation Factor</w:t>
            </w:r>
          </w:p>
        </w:tc>
        <w:tc>
          <w:tcPr>
            <w:tcW w:w="3238" w:type="pct"/>
            <w:shd w:val="clear" w:color="auto" w:fill="auto"/>
            <w:noWrap/>
            <w:hideMark/>
          </w:tcPr>
          <w:p w14:paraId="0A23BEED" w14:textId="227FF58E" w:rsidR="00301FBB" w:rsidRPr="00DA7A5E" w:rsidRDefault="00301FBB" w:rsidP="00301FBB">
            <w:pPr>
              <w:spacing w:line="240" w:lineRule="auto"/>
              <w:rPr>
                <w:rFonts w:ascii="Calibri" w:eastAsia="Times New Roman" w:hAnsi="Calibri" w:cs="Calibri"/>
                <w:color w:val="000000"/>
                <w:sz w:val="22"/>
                <w:szCs w:val="22"/>
              </w:rPr>
            </w:pPr>
            <w:r w:rsidRPr="008B4C22">
              <w:t>1</w:t>
            </w:r>
          </w:p>
        </w:tc>
      </w:tr>
      <w:tr w:rsidR="00301FBB" w:rsidRPr="00DA7A5E" w14:paraId="0B5BFD45" w14:textId="77777777" w:rsidTr="005F7599">
        <w:trPr>
          <w:trHeight w:val="300"/>
        </w:trPr>
        <w:tc>
          <w:tcPr>
            <w:tcW w:w="372" w:type="pct"/>
            <w:shd w:val="clear" w:color="auto" w:fill="auto"/>
            <w:noWrap/>
            <w:hideMark/>
          </w:tcPr>
          <w:p w14:paraId="3DA5D368" w14:textId="5BED78E1" w:rsidR="00301FBB" w:rsidRPr="00DA7A5E" w:rsidRDefault="00301FBB" w:rsidP="00301FBB">
            <w:pPr>
              <w:spacing w:line="240" w:lineRule="auto"/>
              <w:jc w:val="right"/>
              <w:rPr>
                <w:rFonts w:ascii="Calibri" w:eastAsia="Times New Roman" w:hAnsi="Calibri" w:cs="Calibri"/>
                <w:color w:val="000000"/>
                <w:sz w:val="22"/>
                <w:szCs w:val="22"/>
              </w:rPr>
            </w:pPr>
            <w:r w:rsidRPr="008B4C22">
              <w:t>29</w:t>
            </w:r>
          </w:p>
        </w:tc>
        <w:tc>
          <w:tcPr>
            <w:tcW w:w="1390" w:type="pct"/>
            <w:shd w:val="clear" w:color="auto" w:fill="auto"/>
            <w:noWrap/>
            <w:hideMark/>
          </w:tcPr>
          <w:p w14:paraId="1DABFEF2" w14:textId="6CA75889" w:rsidR="00301FBB" w:rsidRPr="00DA7A5E" w:rsidRDefault="00301FBB" w:rsidP="00301FBB">
            <w:pPr>
              <w:spacing w:line="240" w:lineRule="auto"/>
              <w:rPr>
                <w:rFonts w:ascii="Calibri" w:eastAsia="Times New Roman" w:hAnsi="Calibri" w:cs="Calibri"/>
                <w:color w:val="000000"/>
                <w:sz w:val="22"/>
                <w:szCs w:val="22"/>
              </w:rPr>
            </w:pPr>
            <w:r w:rsidRPr="008B4C22">
              <w:t>Operating Cost Inflation Factor</w:t>
            </w:r>
          </w:p>
        </w:tc>
        <w:tc>
          <w:tcPr>
            <w:tcW w:w="3238" w:type="pct"/>
            <w:shd w:val="clear" w:color="auto" w:fill="auto"/>
            <w:noWrap/>
            <w:hideMark/>
          </w:tcPr>
          <w:p w14:paraId="6A604C4C" w14:textId="74617E38" w:rsidR="00301FBB" w:rsidRPr="00DA7A5E" w:rsidRDefault="00301FBB" w:rsidP="00301FBB">
            <w:pPr>
              <w:spacing w:line="240" w:lineRule="auto"/>
              <w:rPr>
                <w:rFonts w:ascii="Calibri" w:eastAsia="Times New Roman" w:hAnsi="Calibri" w:cs="Calibri"/>
                <w:color w:val="000000"/>
                <w:sz w:val="22"/>
                <w:szCs w:val="22"/>
              </w:rPr>
            </w:pPr>
            <w:r w:rsidRPr="008B4C22">
              <w:t>1</w:t>
            </w:r>
          </w:p>
        </w:tc>
      </w:tr>
      <w:tr w:rsidR="00301FBB" w:rsidRPr="00DA7A5E" w14:paraId="6B003D1D" w14:textId="77777777" w:rsidTr="005F7599">
        <w:trPr>
          <w:trHeight w:val="300"/>
        </w:trPr>
        <w:tc>
          <w:tcPr>
            <w:tcW w:w="372" w:type="pct"/>
            <w:shd w:val="clear" w:color="auto" w:fill="auto"/>
            <w:noWrap/>
            <w:hideMark/>
          </w:tcPr>
          <w:p w14:paraId="630FE4A1" w14:textId="77B3783F" w:rsidR="00301FBB" w:rsidRPr="00DA7A5E" w:rsidRDefault="00301FBB" w:rsidP="00301FBB">
            <w:pPr>
              <w:spacing w:line="240" w:lineRule="auto"/>
              <w:jc w:val="right"/>
              <w:rPr>
                <w:rFonts w:ascii="Calibri" w:eastAsia="Times New Roman" w:hAnsi="Calibri" w:cs="Calibri"/>
                <w:color w:val="000000"/>
                <w:sz w:val="22"/>
                <w:szCs w:val="22"/>
              </w:rPr>
            </w:pPr>
            <w:r w:rsidRPr="008B4C22">
              <w:t>30</w:t>
            </w:r>
          </w:p>
        </w:tc>
        <w:tc>
          <w:tcPr>
            <w:tcW w:w="1390" w:type="pct"/>
            <w:shd w:val="clear" w:color="auto" w:fill="auto"/>
            <w:noWrap/>
            <w:hideMark/>
          </w:tcPr>
          <w:p w14:paraId="73C2E6E7" w14:textId="491CF8EF" w:rsidR="00301FBB" w:rsidRPr="00DA7A5E" w:rsidRDefault="00301FBB" w:rsidP="00301FBB">
            <w:pPr>
              <w:spacing w:line="240" w:lineRule="auto"/>
              <w:rPr>
                <w:rFonts w:ascii="Calibri" w:eastAsia="Times New Roman" w:hAnsi="Calibri" w:cs="Calibri"/>
                <w:color w:val="000000"/>
                <w:sz w:val="22"/>
                <w:szCs w:val="22"/>
              </w:rPr>
            </w:pPr>
            <w:r w:rsidRPr="008B4C22">
              <w:t>Area</w:t>
            </w:r>
          </w:p>
        </w:tc>
        <w:tc>
          <w:tcPr>
            <w:tcW w:w="3238" w:type="pct"/>
            <w:shd w:val="clear" w:color="auto" w:fill="auto"/>
            <w:noWrap/>
            <w:hideMark/>
          </w:tcPr>
          <w:p w14:paraId="172113C5" w14:textId="090ED81D" w:rsidR="00301FBB" w:rsidRPr="00DA7A5E" w:rsidRDefault="00301FBB" w:rsidP="00301FBB">
            <w:pPr>
              <w:spacing w:line="240" w:lineRule="auto"/>
              <w:rPr>
                <w:rFonts w:ascii="Calibri" w:eastAsia="Times New Roman" w:hAnsi="Calibri" w:cs="Calibri"/>
                <w:color w:val="000000"/>
                <w:sz w:val="22"/>
                <w:szCs w:val="22"/>
              </w:rPr>
            </w:pPr>
            <w:r w:rsidRPr="008B4C22">
              <w:t>1000000</w:t>
            </w:r>
          </w:p>
        </w:tc>
      </w:tr>
      <w:tr w:rsidR="00301FBB" w:rsidRPr="00DA7A5E" w14:paraId="7F863AA1" w14:textId="77777777" w:rsidTr="005F7599">
        <w:trPr>
          <w:trHeight w:val="300"/>
        </w:trPr>
        <w:tc>
          <w:tcPr>
            <w:tcW w:w="372" w:type="pct"/>
            <w:shd w:val="clear" w:color="auto" w:fill="auto"/>
            <w:noWrap/>
            <w:hideMark/>
          </w:tcPr>
          <w:p w14:paraId="0335657E" w14:textId="31B8FDAD" w:rsidR="00301FBB" w:rsidRPr="00DA7A5E" w:rsidRDefault="00301FBB" w:rsidP="00301FBB">
            <w:pPr>
              <w:spacing w:line="240" w:lineRule="auto"/>
              <w:jc w:val="right"/>
              <w:rPr>
                <w:rFonts w:ascii="Calibri" w:eastAsia="Times New Roman" w:hAnsi="Calibri" w:cs="Calibri"/>
                <w:color w:val="000000"/>
                <w:sz w:val="22"/>
                <w:szCs w:val="22"/>
              </w:rPr>
            </w:pPr>
            <w:r w:rsidRPr="008B4C22">
              <w:t>31</w:t>
            </w:r>
          </w:p>
        </w:tc>
        <w:tc>
          <w:tcPr>
            <w:tcW w:w="1390" w:type="pct"/>
            <w:shd w:val="clear" w:color="auto" w:fill="auto"/>
            <w:noWrap/>
            <w:hideMark/>
          </w:tcPr>
          <w:p w14:paraId="3283523D" w14:textId="1A103FF5" w:rsidR="00301FBB" w:rsidRPr="00DA7A5E" w:rsidRDefault="00301FBB" w:rsidP="00301FBB">
            <w:pPr>
              <w:spacing w:line="240" w:lineRule="auto"/>
              <w:rPr>
                <w:rFonts w:ascii="Calibri" w:eastAsia="Times New Roman" w:hAnsi="Calibri" w:cs="Calibri"/>
                <w:color w:val="000000"/>
                <w:sz w:val="22"/>
                <w:szCs w:val="22"/>
              </w:rPr>
            </w:pPr>
            <w:r w:rsidRPr="008B4C22">
              <w:t>User Define Mill Name (if applicable)</w:t>
            </w:r>
          </w:p>
        </w:tc>
        <w:tc>
          <w:tcPr>
            <w:tcW w:w="3238" w:type="pct"/>
            <w:shd w:val="clear" w:color="auto" w:fill="auto"/>
            <w:noWrap/>
            <w:hideMark/>
          </w:tcPr>
          <w:p w14:paraId="72F6C23B" w14:textId="48C57156" w:rsidR="00301FBB" w:rsidRPr="00DA7A5E" w:rsidRDefault="00301FBB" w:rsidP="00301FBB">
            <w:pPr>
              <w:spacing w:line="240" w:lineRule="auto"/>
              <w:rPr>
                <w:rFonts w:ascii="Calibri" w:eastAsia="Times New Roman" w:hAnsi="Calibri" w:cs="Calibri"/>
                <w:color w:val="000000"/>
                <w:sz w:val="22"/>
                <w:szCs w:val="22"/>
              </w:rPr>
            </w:pPr>
            <w:r w:rsidRPr="008B4C22">
              <w:t>NONE</w:t>
            </w:r>
          </w:p>
        </w:tc>
      </w:tr>
      <w:tr w:rsidR="00301FBB" w:rsidRPr="00DA7A5E" w14:paraId="1119AD89" w14:textId="77777777" w:rsidTr="005F7599">
        <w:trPr>
          <w:trHeight w:val="300"/>
        </w:trPr>
        <w:tc>
          <w:tcPr>
            <w:tcW w:w="372" w:type="pct"/>
            <w:shd w:val="clear" w:color="auto" w:fill="auto"/>
            <w:noWrap/>
            <w:hideMark/>
          </w:tcPr>
          <w:p w14:paraId="5B843397" w14:textId="7DCD4392" w:rsidR="00301FBB" w:rsidRPr="00DA7A5E" w:rsidRDefault="00301FBB" w:rsidP="00301FBB">
            <w:pPr>
              <w:spacing w:line="240" w:lineRule="auto"/>
              <w:jc w:val="right"/>
              <w:rPr>
                <w:rFonts w:ascii="Calibri" w:eastAsia="Times New Roman" w:hAnsi="Calibri" w:cs="Calibri"/>
                <w:color w:val="000000"/>
                <w:sz w:val="22"/>
                <w:szCs w:val="22"/>
              </w:rPr>
            </w:pPr>
            <w:r w:rsidRPr="008B4C22">
              <w:t>32</w:t>
            </w:r>
          </w:p>
        </w:tc>
        <w:tc>
          <w:tcPr>
            <w:tcW w:w="1390" w:type="pct"/>
            <w:shd w:val="clear" w:color="auto" w:fill="auto"/>
            <w:noWrap/>
            <w:hideMark/>
          </w:tcPr>
          <w:p w14:paraId="79BC007E" w14:textId="71723826" w:rsidR="00301FBB" w:rsidRPr="00DA7A5E" w:rsidRDefault="00301FBB" w:rsidP="00301FBB">
            <w:pPr>
              <w:spacing w:line="240" w:lineRule="auto"/>
              <w:rPr>
                <w:rFonts w:ascii="Calibri" w:eastAsia="Times New Roman" w:hAnsi="Calibri" w:cs="Calibri"/>
                <w:color w:val="000000"/>
                <w:sz w:val="22"/>
                <w:szCs w:val="22"/>
              </w:rPr>
            </w:pPr>
            <w:r w:rsidRPr="008B4C22">
              <w:t>User Define: Mill Capital Cost Constant</w:t>
            </w:r>
          </w:p>
        </w:tc>
        <w:tc>
          <w:tcPr>
            <w:tcW w:w="3238" w:type="pct"/>
            <w:shd w:val="clear" w:color="auto" w:fill="auto"/>
            <w:noWrap/>
            <w:hideMark/>
          </w:tcPr>
          <w:p w14:paraId="3C6BDD68" w14:textId="61CBC89E" w:rsidR="00301FBB" w:rsidRPr="00DA7A5E" w:rsidRDefault="00301FBB" w:rsidP="00301FBB">
            <w:pPr>
              <w:spacing w:line="240" w:lineRule="auto"/>
              <w:rPr>
                <w:rFonts w:ascii="Calibri" w:eastAsia="Times New Roman" w:hAnsi="Calibri" w:cs="Calibri"/>
                <w:color w:val="000000"/>
                <w:sz w:val="22"/>
                <w:szCs w:val="22"/>
              </w:rPr>
            </w:pPr>
            <w:r w:rsidRPr="008B4C22">
              <w:t>0</w:t>
            </w:r>
          </w:p>
        </w:tc>
      </w:tr>
      <w:tr w:rsidR="00301FBB" w:rsidRPr="00DA7A5E" w14:paraId="65FF7EE5" w14:textId="77777777" w:rsidTr="005F7599">
        <w:trPr>
          <w:trHeight w:val="300"/>
        </w:trPr>
        <w:tc>
          <w:tcPr>
            <w:tcW w:w="372" w:type="pct"/>
            <w:shd w:val="clear" w:color="auto" w:fill="auto"/>
            <w:noWrap/>
            <w:hideMark/>
          </w:tcPr>
          <w:p w14:paraId="21231093" w14:textId="59548E94" w:rsidR="00301FBB" w:rsidRPr="00DA7A5E" w:rsidRDefault="00301FBB" w:rsidP="00301FBB">
            <w:pPr>
              <w:spacing w:line="240" w:lineRule="auto"/>
              <w:jc w:val="right"/>
              <w:rPr>
                <w:rFonts w:ascii="Calibri" w:eastAsia="Times New Roman" w:hAnsi="Calibri" w:cs="Calibri"/>
                <w:color w:val="000000"/>
                <w:sz w:val="22"/>
                <w:szCs w:val="22"/>
              </w:rPr>
            </w:pPr>
            <w:r w:rsidRPr="008B4C22">
              <w:t>33</w:t>
            </w:r>
          </w:p>
        </w:tc>
        <w:tc>
          <w:tcPr>
            <w:tcW w:w="1390" w:type="pct"/>
            <w:shd w:val="clear" w:color="auto" w:fill="auto"/>
            <w:noWrap/>
            <w:hideMark/>
          </w:tcPr>
          <w:p w14:paraId="593FACE5" w14:textId="2D2C68F4" w:rsidR="00301FBB" w:rsidRPr="00DA7A5E" w:rsidRDefault="00301FBB" w:rsidP="00301FBB">
            <w:pPr>
              <w:spacing w:line="240" w:lineRule="auto"/>
              <w:rPr>
                <w:rFonts w:ascii="Calibri" w:eastAsia="Times New Roman" w:hAnsi="Calibri" w:cs="Calibri"/>
                <w:color w:val="000000"/>
                <w:sz w:val="22"/>
                <w:szCs w:val="22"/>
              </w:rPr>
            </w:pPr>
            <w:r w:rsidRPr="008B4C22">
              <w:t>User Define: Mill Capital Cost Power log</w:t>
            </w:r>
          </w:p>
        </w:tc>
        <w:tc>
          <w:tcPr>
            <w:tcW w:w="3238" w:type="pct"/>
            <w:shd w:val="clear" w:color="auto" w:fill="auto"/>
            <w:noWrap/>
            <w:hideMark/>
          </w:tcPr>
          <w:p w14:paraId="7AD8B0B1" w14:textId="2A718A7D" w:rsidR="00301FBB" w:rsidRPr="00DA7A5E" w:rsidRDefault="00301FBB" w:rsidP="00301FBB">
            <w:pPr>
              <w:spacing w:line="240" w:lineRule="auto"/>
              <w:rPr>
                <w:rFonts w:ascii="Calibri" w:eastAsia="Times New Roman" w:hAnsi="Calibri" w:cs="Calibri"/>
                <w:color w:val="000000"/>
                <w:sz w:val="22"/>
                <w:szCs w:val="22"/>
              </w:rPr>
            </w:pPr>
            <w:r w:rsidRPr="008B4C22">
              <w:t>0</w:t>
            </w:r>
          </w:p>
        </w:tc>
      </w:tr>
      <w:tr w:rsidR="00301FBB" w:rsidRPr="00DA7A5E" w14:paraId="40DC7E8B" w14:textId="77777777" w:rsidTr="005F7599">
        <w:trPr>
          <w:trHeight w:val="300"/>
        </w:trPr>
        <w:tc>
          <w:tcPr>
            <w:tcW w:w="372" w:type="pct"/>
            <w:shd w:val="clear" w:color="auto" w:fill="auto"/>
            <w:noWrap/>
            <w:hideMark/>
          </w:tcPr>
          <w:p w14:paraId="15B3F621" w14:textId="3C81FFCD" w:rsidR="00301FBB" w:rsidRPr="00DA7A5E" w:rsidRDefault="00301FBB" w:rsidP="00301FBB">
            <w:pPr>
              <w:spacing w:line="240" w:lineRule="auto"/>
              <w:jc w:val="right"/>
              <w:rPr>
                <w:rFonts w:ascii="Calibri" w:eastAsia="Times New Roman" w:hAnsi="Calibri" w:cs="Calibri"/>
                <w:color w:val="000000"/>
                <w:sz w:val="22"/>
                <w:szCs w:val="22"/>
              </w:rPr>
            </w:pPr>
            <w:r w:rsidRPr="008B4C22">
              <w:t>34</w:t>
            </w:r>
          </w:p>
        </w:tc>
        <w:tc>
          <w:tcPr>
            <w:tcW w:w="1390" w:type="pct"/>
            <w:shd w:val="clear" w:color="auto" w:fill="auto"/>
            <w:noWrap/>
            <w:hideMark/>
          </w:tcPr>
          <w:p w14:paraId="33F608C9" w14:textId="2C57C1F9" w:rsidR="00301FBB" w:rsidRPr="00DA7A5E" w:rsidRDefault="00301FBB" w:rsidP="00301FBB">
            <w:pPr>
              <w:spacing w:line="240" w:lineRule="auto"/>
              <w:rPr>
                <w:rFonts w:ascii="Calibri" w:eastAsia="Times New Roman" w:hAnsi="Calibri" w:cs="Calibri"/>
                <w:color w:val="000000"/>
                <w:sz w:val="22"/>
                <w:szCs w:val="22"/>
              </w:rPr>
            </w:pPr>
            <w:r w:rsidRPr="008B4C22">
              <w:t>User Define: Mill Operating Cost Constant</w:t>
            </w:r>
          </w:p>
        </w:tc>
        <w:tc>
          <w:tcPr>
            <w:tcW w:w="3238" w:type="pct"/>
            <w:shd w:val="clear" w:color="auto" w:fill="auto"/>
            <w:noWrap/>
            <w:hideMark/>
          </w:tcPr>
          <w:p w14:paraId="00BBD4B9" w14:textId="02F79994" w:rsidR="00301FBB" w:rsidRPr="00DA7A5E" w:rsidRDefault="00301FBB" w:rsidP="00301FBB">
            <w:pPr>
              <w:spacing w:line="240" w:lineRule="auto"/>
              <w:rPr>
                <w:rFonts w:ascii="Calibri" w:eastAsia="Times New Roman" w:hAnsi="Calibri" w:cs="Calibri"/>
                <w:color w:val="000000"/>
                <w:sz w:val="22"/>
                <w:szCs w:val="22"/>
              </w:rPr>
            </w:pPr>
            <w:r w:rsidRPr="008B4C22">
              <w:t>0</w:t>
            </w:r>
          </w:p>
        </w:tc>
      </w:tr>
      <w:tr w:rsidR="00301FBB" w:rsidRPr="00DA7A5E" w14:paraId="4D53A31B" w14:textId="77777777" w:rsidTr="005F7599">
        <w:trPr>
          <w:trHeight w:val="300"/>
        </w:trPr>
        <w:tc>
          <w:tcPr>
            <w:tcW w:w="372" w:type="pct"/>
            <w:shd w:val="clear" w:color="auto" w:fill="auto"/>
            <w:noWrap/>
            <w:hideMark/>
          </w:tcPr>
          <w:p w14:paraId="65EF8352" w14:textId="69143642" w:rsidR="00301FBB" w:rsidRPr="00DA7A5E" w:rsidRDefault="00301FBB" w:rsidP="00301FBB">
            <w:pPr>
              <w:spacing w:line="240" w:lineRule="auto"/>
              <w:jc w:val="right"/>
              <w:rPr>
                <w:rFonts w:ascii="Calibri" w:eastAsia="Times New Roman" w:hAnsi="Calibri" w:cs="Calibri"/>
                <w:color w:val="000000"/>
                <w:sz w:val="22"/>
                <w:szCs w:val="22"/>
              </w:rPr>
            </w:pPr>
            <w:r w:rsidRPr="008B4C22">
              <w:t>35</w:t>
            </w:r>
          </w:p>
        </w:tc>
        <w:tc>
          <w:tcPr>
            <w:tcW w:w="1390" w:type="pct"/>
            <w:shd w:val="clear" w:color="auto" w:fill="auto"/>
            <w:noWrap/>
            <w:hideMark/>
          </w:tcPr>
          <w:p w14:paraId="308DCA84" w14:textId="0E63771C" w:rsidR="00301FBB" w:rsidRPr="00DA7A5E" w:rsidRDefault="00301FBB" w:rsidP="00301FBB">
            <w:pPr>
              <w:spacing w:line="240" w:lineRule="auto"/>
              <w:rPr>
                <w:rFonts w:ascii="Calibri" w:eastAsia="Times New Roman" w:hAnsi="Calibri" w:cs="Calibri"/>
                <w:color w:val="000000"/>
                <w:sz w:val="22"/>
                <w:szCs w:val="22"/>
              </w:rPr>
            </w:pPr>
            <w:r w:rsidRPr="008B4C22">
              <w:t>User Define: Mill Operating Cost Power log</w:t>
            </w:r>
          </w:p>
        </w:tc>
        <w:tc>
          <w:tcPr>
            <w:tcW w:w="3238" w:type="pct"/>
            <w:shd w:val="clear" w:color="auto" w:fill="auto"/>
            <w:noWrap/>
            <w:hideMark/>
          </w:tcPr>
          <w:p w14:paraId="4A9EE8BE" w14:textId="79876BF4" w:rsidR="00301FBB" w:rsidRPr="00DA7A5E" w:rsidRDefault="00301FBB" w:rsidP="00301FBB">
            <w:pPr>
              <w:spacing w:line="240" w:lineRule="auto"/>
              <w:rPr>
                <w:rFonts w:ascii="Calibri" w:eastAsia="Times New Roman" w:hAnsi="Calibri" w:cs="Calibri"/>
                <w:color w:val="000000"/>
                <w:sz w:val="22"/>
                <w:szCs w:val="22"/>
              </w:rPr>
            </w:pPr>
            <w:r w:rsidRPr="008B4C22">
              <w:t>0</w:t>
            </w:r>
          </w:p>
        </w:tc>
      </w:tr>
      <w:tr w:rsidR="00301FBB" w:rsidRPr="00DA7A5E" w14:paraId="402132B7" w14:textId="77777777" w:rsidTr="005F7599">
        <w:trPr>
          <w:trHeight w:val="300"/>
        </w:trPr>
        <w:tc>
          <w:tcPr>
            <w:tcW w:w="372" w:type="pct"/>
            <w:shd w:val="clear" w:color="auto" w:fill="auto"/>
            <w:noWrap/>
            <w:hideMark/>
          </w:tcPr>
          <w:p w14:paraId="1CA513BC" w14:textId="0E76AA89" w:rsidR="00301FBB" w:rsidRPr="00DA7A5E" w:rsidRDefault="00301FBB" w:rsidP="00301FBB">
            <w:pPr>
              <w:spacing w:line="240" w:lineRule="auto"/>
              <w:jc w:val="right"/>
              <w:rPr>
                <w:rFonts w:ascii="Calibri" w:eastAsia="Times New Roman" w:hAnsi="Calibri" w:cs="Calibri"/>
                <w:color w:val="000000"/>
                <w:sz w:val="22"/>
                <w:szCs w:val="22"/>
              </w:rPr>
            </w:pPr>
            <w:r w:rsidRPr="008B4C22">
              <w:t>36</w:t>
            </w:r>
          </w:p>
        </w:tc>
        <w:tc>
          <w:tcPr>
            <w:tcW w:w="1390" w:type="pct"/>
            <w:shd w:val="clear" w:color="auto" w:fill="auto"/>
            <w:noWrap/>
            <w:hideMark/>
          </w:tcPr>
          <w:p w14:paraId="03F2CD5F" w14:textId="30985712" w:rsidR="00301FBB" w:rsidRPr="00DA7A5E" w:rsidRDefault="00301FBB" w:rsidP="00301FBB">
            <w:pPr>
              <w:spacing w:line="240" w:lineRule="auto"/>
              <w:rPr>
                <w:rFonts w:ascii="Calibri" w:eastAsia="Times New Roman" w:hAnsi="Calibri" w:cs="Calibri"/>
                <w:color w:val="000000"/>
                <w:sz w:val="22"/>
                <w:szCs w:val="22"/>
              </w:rPr>
            </w:pPr>
            <w:r w:rsidRPr="008B4C22">
              <w:t>Custom_Mill_Option1</w:t>
            </w:r>
          </w:p>
        </w:tc>
        <w:tc>
          <w:tcPr>
            <w:tcW w:w="3238" w:type="pct"/>
            <w:shd w:val="clear" w:color="auto" w:fill="auto"/>
            <w:noWrap/>
            <w:hideMark/>
          </w:tcPr>
          <w:p w14:paraId="14BD6039" w14:textId="44CB63A8" w:rsidR="00301FBB" w:rsidRPr="00DA7A5E" w:rsidRDefault="00301FBB" w:rsidP="00301FBB">
            <w:pPr>
              <w:spacing w:line="240" w:lineRule="auto"/>
              <w:rPr>
                <w:rFonts w:ascii="Calibri" w:eastAsia="Times New Roman" w:hAnsi="Calibri" w:cs="Calibri"/>
                <w:color w:val="000000"/>
                <w:sz w:val="22"/>
                <w:szCs w:val="22"/>
              </w:rPr>
            </w:pPr>
            <w:r w:rsidRPr="008B4C22">
              <w:t>No set custom mill option for commodity #1</w:t>
            </w:r>
          </w:p>
        </w:tc>
      </w:tr>
      <w:tr w:rsidR="00301FBB" w:rsidRPr="00DA7A5E" w14:paraId="2C095F2D" w14:textId="77777777" w:rsidTr="005F7599">
        <w:trPr>
          <w:trHeight w:val="300"/>
        </w:trPr>
        <w:tc>
          <w:tcPr>
            <w:tcW w:w="372" w:type="pct"/>
            <w:shd w:val="clear" w:color="auto" w:fill="auto"/>
            <w:noWrap/>
            <w:hideMark/>
          </w:tcPr>
          <w:p w14:paraId="54A35F4F" w14:textId="23E9B9DC" w:rsidR="00301FBB" w:rsidRPr="00DA7A5E" w:rsidRDefault="00301FBB" w:rsidP="00301FBB">
            <w:pPr>
              <w:spacing w:line="240" w:lineRule="auto"/>
              <w:jc w:val="right"/>
              <w:rPr>
                <w:rFonts w:ascii="Calibri" w:eastAsia="Times New Roman" w:hAnsi="Calibri" w:cs="Calibri"/>
                <w:color w:val="000000"/>
                <w:sz w:val="22"/>
                <w:szCs w:val="22"/>
              </w:rPr>
            </w:pPr>
            <w:r w:rsidRPr="008B4C22">
              <w:t>37</w:t>
            </w:r>
          </w:p>
        </w:tc>
        <w:tc>
          <w:tcPr>
            <w:tcW w:w="1390" w:type="pct"/>
            <w:shd w:val="clear" w:color="auto" w:fill="auto"/>
            <w:noWrap/>
            <w:hideMark/>
          </w:tcPr>
          <w:p w14:paraId="1A8C48D2" w14:textId="0D768954" w:rsidR="00301FBB" w:rsidRPr="00DA7A5E" w:rsidRDefault="00301FBB" w:rsidP="00301FBB">
            <w:pPr>
              <w:spacing w:line="240" w:lineRule="auto"/>
              <w:rPr>
                <w:rFonts w:ascii="Calibri" w:eastAsia="Times New Roman" w:hAnsi="Calibri" w:cs="Calibri"/>
                <w:color w:val="000000"/>
                <w:sz w:val="22"/>
                <w:szCs w:val="22"/>
              </w:rPr>
            </w:pPr>
            <w:r w:rsidRPr="008B4C22">
              <w:t>Custom_Mill_Option2</w:t>
            </w:r>
          </w:p>
        </w:tc>
        <w:tc>
          <w:tcPr>
            <w:tcW w:w="3238" w:type="pct"/>
            <w:shd w:val="clear" w:color="auto" w:fill="auto"/>
            <w:noWrap/>
            <w:hideMark/>
          </w:tcPr>
          <w:p w14:paraId="12D26214" w14:textId="0029FB0E" w:rsidR="00301FBB" w:rsidRPr="00DA7A5E" w:rsidRDefault="00301FBB" w:rsidP="00301FBB">
            <w:pPr>
              <w:spacing w:line="240" w:lineRule="auto"/>
              <w:rPr>
                <w:rFonts w:ascii="Calibri" w:eastAsia="Times New Roman" w:hAnsi="Calibri" w:cs="Calibri"/>
                <w:color w:val="000000"/>
                <w:sz w:val="22"/>
                <w:szCs w:val="22"/>
              </w:rPr>
            </w:pPr>
            <w:r w:rsidRPr="008B4C22">
              <w:t>No set custom mill option for commodity #2</w:t>
            </w:r>
          </w:p>
        </w:tc>
      </w:tr>
      <w:tr w:rsidR="00301FBB" w:rsidRPr="00DA7A5E" w14:paraId="771E3C75" w14:textId="77777777" w:rsidTr="005F7599">
        <w:trPr>
          <w:trHeight w:val="300"/>
        </w:trPr>
        <w:tc>
          <w:tcPr>
            <w:tcW w:w="372" w:type="pct"/>
            <w:shd w:val="clear" w:color="auto" w:fill="auto"/>
            <w:noWrap/>
            <w:hideMark/>
          </w:tcPr>
          <w:p w14:paraId="7E9506E1" w14:textId="039171B3" w:rsidR="00301FBB" w:rsidRPr="00DA7A5E" w:rsidRDefault="00301FBB" w:rsidP="00301FBB">
            <w:pPr>
              <w:spacing w:line="240" w:lineRule="auto"/>
              <w:jc w:val="right"/>
              <w:rPr>
                <w:rFonts w:ascii="Calibri" w:eastAsia="Times New Roman" w:hAnsi="Calibri" w:cs="Calibri"/>
                <w:color w:val="000000"/>
                <w:sz w:val="22"/>
                <w:szCs w:val="22"/>
              </w:rPr>
            </w:pPr>
            <w:r w:rsidRPr="008B4C22">
              <w:t>38</w:t>
            </w:r>
          </w:p>
        </w:tc>
        <w:tc>
          <w:tcPr>
            <w:tcW w:w="1390" w:type="pct"/>
            <w:shd w:val="clear" w:color="auto" w:fill="auto"/>
            <w:noWrap/>
            <w:hideMark/>
          </w:tcPr>
          <w:p w14:paraId="3635D528" w14:textId="5434FF91" w:rsidR="00301FBB" w:rsidRPr="00DA7A5E" w:rsidRDefault="00301FBB" w:rsidP="00301FBB">
            <w:pPr>
              <w:spacing w:line="240" w:lineRule="auto"/>
              <w:rPr>
                <w:rFonts w:ascii="Calibri" w:eastAsia="Times New Roman" w:hAnsi="Calibri" w:cs="Calibri"/>
                <w:color w:val="000000"/>
                <w:sz w:val="22"/>
                <w:szCs w:val="22"/>
              </w:rPr>
            </w:pPr>
            <w:r w:rsidRPr="008B4C22">
              <w:t>Custom_Mill_Option3</w:t>
            </w:r>
          </w:p>
        </w:tc>
        <w:tc>
          <w:tcPr>
            <w:tcW w:w="3238" w:type="pct"/>
            <w:shd w:val="clear" w:color="auto" w:fill="auto"/>
            <w:noWrap/>
            <w:hideMark/>
          </w:tcPr>
          <w:p w14:paraId="4A3F3D44" w14:textId="19C67AC3" w:rsidR="00301FBB" w:rsidRPr="00DA7A5E" w:rsidRDefault="00301FBB" w:rsidP="00301FBB">
            <w:pPr>
              <w:spacing w:line="240" w:lineRule="auto"/>
              <w:rPr>
                <w:rFonts w:ascii="Calibri" w:eastAsia="Times New Roman" w:hAnsi="Calibri" w:cs="Calibri"/>
                <w:color w:val="000000"/>
                <w:sz w:val="22"/>
                <w:szCs w:val="22"/>
              </w:rPr>
            </w:pPr>
            <w:r w:rsidRPr="008B4C22">
              <w:t>No set custom mill option for commodity #3</w:t>
            </w:r>
          </w:p>
        </w:tc>
      </w:tr>
      <w:tr w:rsidR="00301FBB" w:rsidRPr="00DA7A5E" w14:paraId="48A3D6FB" w14:textId="77777777" w:rsidTr="005F7599">
        <w:trPr>
          <w:trHeight w:val="300"/>
        </w:trPr>
        <w:tc>
          <w:tcPr>
            <w:tcW w:w="372" w:type="pct"/>
            <w:shd w:val="clear" w:color="auto" w:fill="auto"/>
            <w:noWrap/>
            <w:hideMark/>
          </w:tcPr>
          <w:p w14:paraId="5E023DC7" w14:textId="002919BC" w:rsidR="00301FBB" w:rsidRPr="00DA7A5E" w:rsidRDefault="00301FBB" w:rsidP="00301FBB">
            <w:pPr>
              <w:spacing w:line="240" w:lineRule="auto"/>
              <w:jc w:val="right"/>
              <w:rPr>
                <w:rFonts w:ascii="Calibri" w:eastAsia="Times New Roman" w:hAnsi="Calibri" w:cs="Calibri"/>
                <w:color w:val="000000"/>
                <w:sz w:val="22"/>
                <w:szCs w:val="22"/>
              </w:rPr>
            </w:pPr>
            <w:r w:rsidRPr="008B4C22">
              <w:t>39</w:t>
            </w:r>
          </w:p>
        </w:tc>
        <w:tc>
          <w:tcPr>
            <w:tcW w:w="1390" w:type="pct"/>
            <w:shd w:val="clear" w:color="auto" w:fill="auto"/>
            <w:noWrap/>
            <w:hideMark/>
          </w:tcPr>
          <w:p w14:paraId="1708DD14" w14:textId="2A698F80" w:rsidR="00301FBB" w:rsidRPr="00DA7A5E" w:rsidRDefault="00301FBB" w:rsidP="00301FBB">
            <w:pPr>
              <w:spacing w:line="240" w:lineRule="auto"/>
              <w:rPr>
                <w:rFonts w:ascii="Calibri" w:eastAsia="Times New Roman" w:hAnsi="Calibri" w:cs="Calibri"/>
                <w:color w:val="000000"/>
                <w:sz w:val="22"/>
                <w:szCs w:val="22"/>
              </w:rPr>
            </w:pPr>
            <w:r w:rsidRPr="008B4C22">
              <w:t>Custom_Mill_Option4</w:t>
            </w:r>
          </w:p>
        </w:tc>
        <w:tc>
          <w:tcPr>
            <w:tcW w:w="3238" w:type="pct"/>
            <w:shd w:val="clear" w:color="auto" w:fill="auto"/>
            <w:noWrap/>
            <w:hideMark/>
          </w:tcPr>
          <w:p w14:paraId="4A15FD51" w14:textId="1F7E7707" w:rsidR="00301FBB" w:rsidRPr="00DA7A5E" w:rsidRDefault="00301FBB" w:rsidP="00301FBB">
            <w:pPr>
              <w:spacing w:line="240" w:lineRule="auto"/>
              <w:rPr>
                <w:rFonts w:ascii="Calibri" w:eastAsia="Times New Roman" w:hAnsi="Calibri" w:cs="Calibri"/>
                <w:color w:val="000000"/>
                <w:sz w:val="22"/>
                <w:szCs w:val="22"/>
              </w:rPr>
            </w:pPr>
            <w:r w:rsidRPr="008B4C22">
              <w:t>No set custom mill option for commodity #4</w:t>
            </w:r>
          </w:p>
        </w:tc>
      </w:tr>
      <w:tr w:rsidR="00301FBB" w:rsidRPr="00DA7A5E" w14:paraId="621D08F0" w14:textId="77777777" w:rsidTr="005F7599">
        <w:trPr>
          <w:trHeight w:val="300"/>
        </w:trPr>
        <w:tc>
          <w:tcPr>
            <w:tcW w:w="372" w:type="pct"/>
            <w:shd w:val="clear" w:color="auto" w:fill="auto"/>
            <w:noWrap/>
            <w:hideMark/>
          </w:tcPr>
          <w:p w14:paraId="507B2AC2" w14:textId="5B98B624" w:rsidR="00301FBB" w:rsidRPr="00DA7A5E" w:rsidRDefault="00301FBB" w:rsidP="00301FBB">
            <w:pPr>
              <w:spacing w:line="240" w:lineRule="auto"/>
              <w:jc w:val="right"/>
              <w:rPr>
                <w:rFonts w:ascii="Calibri" w:eastAsia="Times New Roman" w:hAnsi="Calibri" w:cs="Calibri"/>
                <w:color w:val="000000"/>
                <w:sz w:val="22"/>
                <w:szCs w:val="22"/>
              </w:rPr>
            </w:pPr>
            <w:r w:rsidRPr="008B4C22">
              <w:t>40</w:t>
            </w:r>
          </w:p>
        </w:tc>
        <w:tc>
          <w:tcPr>
            <w:tcW w:w="1390" w:type="pct"/>
            <w:shd w:val="clear" w:color="auto" w:fill="auto"/>
            <w:noWrap/>
            <w:hideMark/>
          </w:tcPr>
          <w:p w14:paraId="20242A92" w14:textId="1B8E1AEC" w:rsidR="00301FBB" w:rsidRPr="00DA7A5E" w:rsidRDefault="00301FBB" w:rsidP="00301FBB">
            <w:pPr>
              <w:spacing w:line="240" w:lineRule="auto"/>
              <w:rPr>
                <w:rFonts w:ascii="Calibri" w:eastAsia="Times New Roman" w:hAnsi="Calibri" w:cs="Calibri"/>
                <w:color w:val="000000"/>
                <w:sz w:val="22"/>
                <w:szCs w:val="22"/>
              </w:rPr>
            </w:pPr>
            <w:r w:rsidRPr="008B4C22">
              <w:t>Custom_Mill_Option5</w:t>
            </w:r>
          </w:p>
        </w:tc>
        <w:tc>
          <w:tcPr>
            <w:tcW w:w="3238" w:type="pct"/>
            <w:shd w:val="clear" w:color="auto" w:fill="auto"/>
            <w:noWrap/>
            <w:hideMark/>
          </w:tcPr>
          <w:p w14:paraId="2681F191" w14:textId="117EED27" w:rsidR="00301FBB" w:rsidRPr="00DA7A5E" w:rsidRDefault="00301FBB" w:rsidP="00301FBB">
            <w:pPr>
              <w:spacing w:line="240" w:lineRule="auto"/>
              <w:rPr>
                <w:rFonts w:ascii="Calibri" w:eastAsia="Times New Roman" w:hAnsi="Calibri" w:cs="Calibri"/>
                <w:color w:val="000000"/>
                <w:sz w:val="22"/>
                <w:szCs w:val="22"/>
              </w:rPr>
            </w:pPr>
            <w:r w:rsidRPr="008B4C22">
              <w:t>No set custom mill option for commodity #5</w:t>
            </w:r>
          </w:p>
        </w:tc>
      </w:tr>
      <w:tr w:rsidR="00301FBB" w:rsidRPr="00DA7A5E" w14:paraId="4704D66F" w14:textId="77777777" w:rsidTr="005F7599">
        <w:trPr>
          <w:trHeight w:val="300"/>
        </w:trPr>
        <w:tc>
          <w:tcPr>
            <w:tcW w:w="372" w:type="pct"/>
            <w:shd w:val="clear" w:color="auto" w:fill="auto"/>
            <w:noWrap/>
            <w:hideMark/>
          </w:tcPr>
          <w:p w14:paraId="0EECC10C" w14:textId="76A959A9" w:rsidR="00301FBB" w:rsidRPr="00DA7A5E" w:rsidRDefault="00301FBB" w:rsidP="00301FBB">
            <w:pPr>
              <w:spacing w:line="240" w:lineRule="auto"/>
              <w:jc w:val="right"/>
              <w:rPr>
                <w:rFonts w:ascii="Calibri" w:eastAsia="Times New Roman" w:hAnsi="Calibri" w:cs="Calibri"/>
                <w:color w:val="000000"/>
                <w:sz w:val="22"/>
                <w:szCs w:val="22"/>
              </w:rPr>
            </w:pPr>
            <w:r w:rsidRPr="008B4C22">
              <w:t>41</w:t>
            </w:r>
          </w:p>
        </w:tc>
        <w:tc>
          <w:tcPr>
            <w:tcW w:w="1390" w:type="pct"/>
            <w:shd w:val="clear" w:color="auto" w:fill="auto"/>
            <w:noWrap/>
            <w:hideMark/>
          </w:tcPr>
          <w:p w14:paraId="2BB6A561" w14:textId="4152C43A" w:rsidR="00301FBB" w:rsidRPr="00DA7A5E" w:rsidRDefault="00301FBB" w:rsidP="00301FBB">
            <w:pPr>
              <w:spacing w:line="240" w:lineRule="auto"/>
              <w:rPr>
                <w:rFonts w:ascii="Calibri" w:eastAsia="Times New Roman" w:hAnsi="Calibri" w:cs="Calibri"/>
                <w:color w:val="000000"/>
                <w:sz w:val="22"/>
                <w:szCs w:val="22"/>
              </w:rPr>
            </w:pPr>
            <w:r w:rsidRPr="008B4C22">
              <w:t>Custom_Mill_Option6</w:t>
            </w:r>
          </w:p>
        </w:tc>
        <w:tc>
          <w:tcPr>
            <w:tcW w:w="3238" w:type="pct"/>
            <w:shd w:val="clear" w:color="auto" w:fill="auto"/>
            <w:noWrap/>
            <w:hideMark/>
          </w:tcPr>
          <w:p w14:paraId="18F340AC" w14:textId="42D5FD58" w:rsidR="00301FBB" w:rsidRPr="00DA7A5E" w:rsidRDefault="00301FBB" w:rsidP="00301FBB">
            <w:pPr>
              <w:spacing w:line="240" w:lineRule="auto"/>
              <w:rPr>
                <w:rFonts w:ascii="Calibri" w:eastAsia="Times New Roman" w:hAnsi="Calibri" w:cs="Calibri"/>
                <w:color w:val="000000"/>
                <w:sz w:val="22"/>
                <w:szCs w:val="22"/>
              </w:rPr>
            </w:pPr>
            <w:r w:rsidRPr="008B4C22">
              <w:t>No set custom mill option for commodity #6</w:t>
            </w:r>
          </w:p>
        </w:tc>
      </w:tr>
      <w:tr w:rsidR="00301FBB" w:rsidRPr="00DA7A5E" w14:paraId="2281CAC1" w14:textId="77777777" w:rsidTr="005F7599">
        <w:trPr>
          <w:trHeight w:val="300"/>
        </w:trPr>
        <w:tc>
          <w:tcPr>
            <w:tcW w:w="372" w:type="pct"/>
            <w:shd w:val="clear" w:color="auto" w:fill="auto"/>
            <w:noWrap/>
            <w:hideMark/>
          </w:tcPr>
          <w:p w14:paraId="1FA332E6" w14:textId="0C4A83C7" w:rsidR="00301FBB" w:rsidRPr="00DA7A5E" w:rsidRDefault="00301FBB" w:rsidP="00301FBB">
            <w:pPr>
              <w:spacing w:line="240" w:lineRule="auto"/>
              <w:jc w:val="right"/>
              <w:rPr>
                <w:rFonts w:ascii="Calibri" w:eastAsia="Times New Roman" w:hAnsi="Calibri" w:cs="Calibri"/>
                <w:color w:val="000000"/>
                <w:sz w:val="22"/>
                <w:szCs w:val="22"/>
              </w:rPr>
            </w:pPr>
            <w:r w:rsidRPr="008B4C22">
              <w:t>42</w:t>
            </w:r>
          </w:p>
        </w:tc>
        <w:tc>
          <w:tcPr>
            <w:tcW w:w="1390" w:type="pct"/>
            <w:shd w:val="clear" w:color="auto" w:fill="auto"/>
            <w:noWrap/>
            <w:hideMark/>
          </w:tcPr>
          <w:p w14:paraId="52E45B79" w14:textId="2E872F44" w:rsidR="00301FBB" w:rsidRPr="00DA7A5E" w:rsidRDefault="00301FBB" w:rsidP="00301FBB">
            <w:pPr>
              <w:spacing w:line="240" w:lineRule="auto"/>
              <w:rPr>
                <w:rFonts w:ascii="Calibri" w:eastAsia="Times New Roman" w:hAnsi="Calibri" w:cs="Calibri"/>
                <w:color w:val="000000"/>
                <w:sz w:val="22"/>
                <w:szCs w:val="22"/>
              </w:rPr>
            </w:pPr>
            <w:proofErr w:type="spellStart"/>
            <w:r w:rsidRPr="008B4C22">
              <w:t>CV_Cu</w:t>
            </w:r>
            <w:proofErr w:type="spellEnd"/>
          </w:p>
        </w:tc>
        <w:tc>
          <w:tcPr>
            <w:tcW w:w="3238" w:type="pct"/>
            <w:shd w:val="clear" w:color="auto" w:fill="auto"/>
            <w:noWrap/>
            <w:hideMark/>
          </w:tcPr>
          <w:p w14:paraId="1D961A75" w14:textId="44B39097" w:rsidR="00301FBB" w:rsidRPr="00DA7A5E" w:rsidRDefault="00301FBB" w:rsidP="00301FBB">
            <w:pPr>
              <w:spacing w:line="240" w:lineRule="auto"/>
              <w:rPr>
                <w:rFonts w:ascii="Calibri" w:eastAsia="Times New Roman" w:hAnsi="Calibri" w:cs="Calibri"/>
                <w:color w:val="000000"/>
                <w:sz w:val="22"/>
                <w:szCs w:val="22"/>
              </w:rPr>
            </w:pPr>
            <w:r w:rsidRPr="008B4C22">
              <w:t>3813.958</w:t>
            </w:r>
          </w:p>
        </w:tc>
      </w:tr>
      <w:tr w:rsidR="00301FBB" w:rsidRPr="00DA7A5E" w14:paraId="2F566350" w14:textId="77777777" w:rsidTr="005F7599">
        <w:trPr>
          <w:trHeight w:val="300"/>
        </w:trPr>
        <w:tc>
          <w:tcPr>
            <w:tcW w:w="372" w:type="pct"/>
            <w:shd w:val="clear" w:color="auto" w:fill="auto"/>
            <w:noWrap/>
            <w:hideMark/>
          </w:tcPr>
          <w:p w14:paraId="684C1631" w14:textId="2E6CF516" w:rsidR="00301FBB" w:rsidRPr="00DA7A5E" w:rsidRDefault="00301FBB" w:rsidP="00301FBB">
            <w:pPr>
              <w:spacing w:line="240" w:lineRule="auto"/>
              <w:jc w:val="right"/>
              <w:rPr>
                <w:rFonts w:ascii="Calibri" w:eastAsia="Times New Roman" w:hAnsi="Calibri" w:cs="Calibri"/>
                <w:color w:val="000000"/>
                <w:sz w:val="22"/>
                <w:szCs w:val="22"/>
              </w:rPr>
            </w:pPr>
            <w:r w:rsidRPr="008B4C22">
              <w:t>43</w:t>
            </w:r>
          </w:p>
        </w:tc>
        <w:tc>
          <w:tcPr>
            <w:tcW w:w="1390" w:type="pct"/>
            <w:shd w:val="clear" w:color="auto" w:fill="auto"/>
            <w:noWrap/>
            <w:hideMark/>
          </w:tcPr>
          <w:p w14:paraId="49FC4BF6" w14:textId="02E782B9" w:rsidR="00301FBB" w:rsidRPr="00DA7A5E" w:rsidRDefault="00301FBB" w:rsidP="00301FBB">
            <w:pPr>
              <w:spacing w:line="240" w:lineRule="auto"/>
              <w:rPr>
                <w:rFonts w:ascii="Calibri" w:eastAsia="Times New Roman" w:hAnsi="Calibri" w:cs="Calibri"/>
                <w:color w:val="000000"/>
                <w:sz w:val="22"/>
                <w:szCs w:val="22"/>
              </w:rPr>
            </w:pPr>
            <w:proofErr w:type="spellStart"/>
            <w:r w:rsidRPr="008B4C22">
              <w:t>MRR_Cu</w:t>
            </w:r>
            <w:proofErr w:type="spellEnd"/>
          </w:p>
        </w:tc>
        <w:tc>
          <w:tcPr>
            <w:tcW w:w="3238" w:type="pct"/>
            <w:shd w:val="clear" w:color="auto" w:fill="auto"/>
            <w:noWrap/>
            <w:hideMark/>
          </w:tcPr>
          <w:p w14:paraId="6EFB075D" w14:textId="279510A8" w:rsidR="00301FBB" w:rsidRPr="00DA7A5E" w:rsidRDefault="00301FBB" w:rsidP="00301FBB">
            <w:pPr>
              <w:spacing w:line="240" w:lineRule="auto"/>
              <w:rPr>
                <w:rFonts w:ascii="Calibri" w:eastAsia="Times New Roman" w:hAnsi="Calibri" w:cs="Calibri"/>
                <w:color w:val="000000"/>
                <w:sz w:val="22"/>
                <w:szCs w:val="22"/>
              </w:rPr>
            </w:pPr>
            <w:r w:rsidRPr="008B4C22">
              <w:t>0.91</w:t>
            </w:r>
          </w:p>
        </w:tc>
      </w:tr>
      <w:tr w:rsidR="00301FBB" w:rsidRPr="00DA7A5E" w14:paraId="7C4CF9EC" w14:textId="77777777" w:rsidTr="005F7599">
        <w:trPr>
          <w:trHeight w:val="300"/>
        </w:trPr>
        <w:tc>
          <w:tcPr>
            <w:tcW w:w="372" w:type="pct"/>
            <w:shd w:val="clear" w:color="auto" w:fill="auto"/>
            <w:noWrap/>
            <w:hideMark/>
          </w:tcPr>
          <w:p w14:paraId="202CB687" w14:textId="2DE99CA4" w:rsidR="00301FBB" w:rsidRPr="00DA7A5E" w:rsidRDefault="00301FBB" w:rsidP="00301FBB">
            <w:pPr>
              <w:spacing w:line="240" w:lineRule="auto"/>
              <w:jc w:val="right"/>
              <w:rPr>
                <w:rFonts w:ascii="Calibri" w:eastAsia="Times New Roman" w:hAnsi="Calibri" w:cs="Calibri"/>
                <w:color w:val="000000"/>
                <w:sz w:val="22"/>
                <w:szCs w:val="22"/>
              </w:rPr>
            </w:pPr>
            <w:r w:rsidRPr="008B4C22">
              <w:t>44</w:t>
            </w:r>
          </w:p>
        </w:tc>
        <w:tc>
          <w:tcPr>
            <w:tcW w:w="1390" w:type="pct"/>
            <w:shd w:val="clear" w:color="auto" w:fill="auto"/>
            <w:noWrap/>
            <w:hideMark/>
          </w:tcPr>
          <w:p w14:paraId="6E6310F0" w14:textId="6D5CEC69" w:rsidR="00301FBB" w:rsidRPr="00DA7A5E" w:rsidRDefault="00301FBB" w:rsidP="00301FBB">
            <w:pPr>
              <w:spacing w:line="240" w:lineRule="auto"/>
              <w:rPr>
                <w:rFonts w:ascii="Calibri" w:eastAsia="Times New Roman" w:hAnsi="Calibri" w:cs="Calibri"/>
                <w:color w:val="000000"/>
                <w:sz w:val="22"/>
                <w:szCs w:val="22"/>
              </w:rPr>
            </w:pPr>
            <w:proofErr w:type="spellStart"/>
            <w:r w:rsidRPr="008B4C22">
              <w:t>CV_Mo</w:t>
            </w:r>
            <w:proofErr w:type="spellEnd"/>
          </w:p>
        </w:tc>
        <w:tc>
          <w:tcPr>
            <w:tcW w:w="3238" w:type="pct"/>
            <w:shd w:val="clear" w:color="auto" w:fill="auto"/>
            <w:noWrap/>
            <w:hideMark/>
          </w:tcPr>
          <w:p w14:paraId="698DB45B" w14:textId="3FEC7665" w:rsidR="00301FBB" w:rsidRPr="00DA7A5E" w:rsidRDefault="00301FBB" w:rsidP="00301FBB">
            <w:pPr>
              <w:spacing w:line="240" w:lineRule="auto"/>
              <w:rPr>
                <w:rFonts w:ascii="Calibri" w:eastAsia="Times New Roman" w:hAnsi="Calibri" w:cs="Calibri"/>
                <w:color w:val="000000"/>
                <w:sz w:val="22"/>
                <w:szCs w:val="22"/>
              </w:rPr>
            </w:pPr>
            <w:r w:rsidRPr="008B4C22">
              <w:t>23567.174</w:t>
            </w:r>
          </w:p>
        </w:tc>
      </w:tr>
      <w:tr w:rsidR="00301FBB" w:rsidRPr="00DA7A5E" w14:paraId="4F2D71B7" w14:textId="77777777" w:rsidTr="005F7599">
        <w:trPr>
          <w:trHeight w:val="300"/>
        </w:trPr>
        <w:tc>
          <w:tcPr>
            <w:tcW w:w="372" w:type="pct"/>
            <w:shd w:val="clear" w:color="auto" w:fill="auto"/>
            <w:noWrap/>
            <w:hideMark/>
          </w:tcPr>
          <w:p w14:paraId="301CBE08" w14:textId="6B20F211" w:rsidR="00301FBB" w:rsidRPr="00DA7A5E" w:rsidRDefault="00301FBB" w:rsidP="00301FBB">
            <w:pPr>
              <w:spacing w:line="240" w:lineRule="auto"/>
              <w:jc w:val="right"/>
              <w:rPr>
                <w:rFonts w:ascii="Calibri" w:eastAsia="Times New Roman" w:hAnsi="Calibri" w:cs="Calibri"/>
                <w:color w:val="000000"/>
                <w:sz w:val="22"/>
                <w:szCs w:val="22"/>
              </w:rPr>
            </w:pPr>
            <w:r w:rsidRPr="008B4C22">
              <w:t>45</w:t>
            </w:r>
          </w:p>
        </w:tc>
        <w:tc>
          <w:tcPr>
            <w:tcW w:w="1390" w:type="pct"/>
            <w:shd w:val="clear" w:color="auto" w:fill="auto"/>
            <w:noWrap/>
            <w:hideMark/>
          </w:tcPr>
          <w:p w14:paraId="59B316F1" w14:textId="3776AE02" w:rsidR="00301FBB" w:rsidRPr="00DA7A5E" w:rsidRDefault="00301FBB" w:rsidP="00301FBB">
            <w:pPr>
              <w:spacing w:line="240" w:lineRule="auto"/>
              <w:rPr>
                <w:rFonts w:ascii="Calibri" w:eastAsia="Times New Roman" w:hAnsi="Calibri" w:cs="Calibri"/>
                <w:color w:val="000000"/>
                <w:sz w:val="22"/>
                <w:szCs w:val="22"/>
              </w:rPr>
            </w:pPr>
            <w:proofErr w:type="spellStart"/>
            <w:r w:rsidRPr="008B4C22">
              <w:t>MRR_Mo</w:t>
            </w:r>
            <w:proofErr w:type="spellEnd"/>
          </w:p>
        </w:tc>
        <w:tc>
          <w:tcPr>
            <w:tcW w:w="3238" w:type="pct"/>
            <w:shd w:val="clear" w:color="auto" w:fill="auto"/>
            <w:noWrap/>
            <w:hideMark/>
          </w:tcPr>
          <w:p w14:paraId="4683F3D1" w14:textId="606B4A40" w:rsidR="00301FBB" w:rsidRPr="00DA7A5E" w:rsidRDefault="00301FBB" w:rsidP="00301FBB">
            <w:pPr>
              <w:spacing w:line="240" w:lineRule="auto"/>
              <w:rPr>
                <w:rFonts w:ascii="Calibri" w:eastAsia="Times New Roman" w:hAnsi="Calibri" w:cs="Calibri"/>
                <w:color w:val="000000"/>
                <w:sz w:val="22"/>
                <w:szCs w:val="22"/>
              </w:rPr>
            </w:pPr>
            <w:r w:rsidRPr="008B4C22">
              <w:t>0.63</w:t>
            </w:r>
          </w:p>
        </w:tc>
      </w:tr>
      <w:tr w:rsidR="00301FBB" w:rsidRPr="00DA7A5E" w14:paraId="4B5015B2" w14:textId="77777777" w:rsidTr="005F7599">
        <w:trPr>
          <w:trHeight w:val="300"/>
        </w:trPr>
        <w:tc>
          <w:tcPr>
            <w:tcW w:w="372" w:type="pct"/>
            <w:shd w:val="clear" w:color="auto" w:fill="auto"/>
            <w:noWrap/>
            <w:hideMark/>
          </w:tcPr>
          <w:p w14:paraId="1D705CB0" w14:textId="68777888" w:rsidR="00301FBB" w:rsidRPr="00DA7A5E" w:rsidRDefault="00301FBB" w:rsidP="00301FBB">
            <w:pPr>
              <w:spacing w:line="240" w:lineRule="auto"/>
              <w:jc w:val="right"/>
              <w:rPr>
                <w:rFonts w:ascii="Calibri" w:eastAsia="Times New Roman" w:hAnsi="Calibri" w:cs="Calibri"/>
                <w:color w:val="000000"/>
                <w:sz w:val="22"/>
                <w:szCs w:val="22"/>
              </w:rPr>
            </w:pPr>
            <w:r w:rsidRPr="008B4C22">
              <w:t>46</w:t>
            </w:r>
          </w:p>
        </w:tc>
        <w:tc>
          <w:tcPr>
            <w:tcW w:w="1390" w:type="pct"/>
            <w:shd w:val="clear" w:color="auto" w:fill="auto"/>
            <w:noWrap/>
            <w:hideMark/>
          </w:tcPr>
          <w:p w14:paraId="7AA0924B" w14:textId="29EAA00C" w:rsidR="00301FBB" w:rsidRPr="00DA7A5E" w:rsidRDefault="00301FBB" w:rsidP="00301FBB">
            <w:pPr>
              <w:spacing w:line="240" w:lineRule="auto"/>
              <w:rPr>
                <w:rFonts w:ascii="Calibri" w:eastAsia="Times New Roman" w:hAnsi="Calibri" w:cs="Calibri"/>
                <w:color w:val="000000"/>
                <w:sz w:val="22"/>
                <w:szCs w:val="22"/>
              </w:rPr>
            </w:pPr>
            <w:proofErr w:type="spellStart"/>
            <w:r w:rsidRPr="008B4C22">
              <w:t>CV_Au</w:t>
            </w:r>
            <w:proofErr w:type="spellEnd"/>
          </w:p>
        </w:tc>
        <w:tc>
          <w:tcPr>
            <w:tcW w:w="3238" w:type="pct"/>
            <w:shd w:val="clear" w:color="auto" w:fill="auto"/>
            <w:noWrap/>
            <w:hideMark/>
          </w:tcPr>
          <w:p w14:paraId="7D193696" w14:textId="1A8B24EC" w:rsidR="00301FBB" w:rsidRPr="00DA7A5E" w:rsidRDefault="00301FBB" w:rsidP="00301FBB">
            <w:pPr>
              <w:spacing w:line="240" w:lineRule="auto"/>
              <w:rPr>
                <w:rFonts w:ascii="Calibri" w:eastAsia="Times New Roman" w:hAnsi="Calibri" w:cs="Calibri"/>
                <w:color w:val="000000"/>
                <w:sz w:val="22"/>
                <w:szCs w:val="22"/>
              </w:rPr>
            </w:pPr>
            <w:r w:rsidRPr="008B4C22">
              <w:t>16557636.25</w:t>
            </w:r>
          </w:p>
        </w:tc>
      </w:tr>
      <w:tr w:rsidR="00301FBB" w:rsidRPr="00DA7A5E" w14:paraId="7012BF75" w14:textId="77777777" w:rsidTr="005F7599">
        <w:trPr>
          <w:trHeight w:val="300"/>
        </w:trPr>
        <w:tc>
          <w:tcPr>
            <w:tcW w:w="372" w:type="pct"/>
            <w:shd w:val="clear" w:color="auto" w:fill="auto"/>
            <w:noWrap/>
            <w:hideMark/>
          </w:tcPr>
          <w:p w14:paraId="5A5D3B95" w14:textId="0BD8AF4D" w:rsidR="00301FBB" w:rsidRPr="00DA7A5E" w:rsidRDefault="00301FBB" w:rsidP="00301FBB">
            <w:pPr>
              <w:spacing w:line="240" w:lineRule="auto"/>
              <w:jc w:val="right"/>
              <w:rPr>
                <w:rFonts w:ascii="Calibri" w:eastAsia="Times New Roman" w:hAnsi="Calibri" w:cs="Calibri"/>
                <w:color w:val="000000"/>
                <w:sz w:val="22"/>
                <w:szCs w:val="22"/>
              </w:rPr>
            </w:pPr>
            <w:r w:rsidRPr="008B4C22">
              <w:t>47</w:t>
            </w:r>
          </w:p>
        </w:tc>
        <w:tc>
          <w:tcPr>
            <w:tcW w:w="1390" w:type="pct"/>
            <w:shd w:val="clear" w:color="auto" w:fill="auto"/>
            <w:noWrap/>
            <w:hideMark/>
          </w:tcPr>
          <w:p w14:paraId="45C3AEE0" w14:textId="627CC6E3" w:rsidR="00301FBB" w:rsidRPr="00DA7A5E" w:rsidRDefault="00301FBB" w:rsidP="00301FBB">
            <w:pPr>
              <w:spacing w:line="240" w:lineRule="auto"/>
              <w:rPr>
                <w:rFonts w:ascii="Calibri" w:eastAsia="Times New Roman" w:hAnsi="Calibri" w:cs="Calibri"/>
                <w:color w:val="000000"/>
                <w:sz w:val="22"/>
                <w:szCs w:val="22"/>
              </w:rPr>
            </w:pPr>
            <w:proofErr w:type="spellStart"/>
            <w:r w:rsidRPr="008B4C22">
              <w:t>MRR_Au</w:t>
            </w:r>
            <w:proofErr w:type="spellEnd"/>
          </w:p>
        </w:tc>
        <w:tc>
          <w:tcPr>
            <w:tcW w:w="3238" w:type="pct"/>
            <w:shd w:val="clear" w:color="auto" w:fill="auto"/>
            <w:noWrap/>
            <w:hideMark/>
          </w:tcPr>
          <w:p w14:paraId="7F18A8DA" w14:textId="20FE470C" w:rsidR="00301FBB" w:rsidRPr="00DA7A5E" w:rsidRDefault="00301FBB" w:rsidP="00301FBB">
            <w:pPr>
              <w:spacing w:line="240" w:lineRule="auto"/>
              <w:rPr>
                <w:rFonts w:ascii="Calibri" w:eastAsia="Times New Roman" w:hAnsi="Calibri" w:cs="Calibri"/>
                <w:color w:val="000000"/>
                <w:sz w:val="22"/>
                <w:szCs w:val="22"/>
              </w:rPr>
            </w:pPr>
            <w:r w:rsidRPr="008B4C22">
              <w:t>0.76</w:t>
            </w:r>
          </w:p>
        </w:tc>
      </w:tr>
      <w:tr w:rsidR="00301FBB" w:rsidRPr="00DA7A5E" w14:paraId="6EF4AB45" w14:textId="77777777" w:rsidTr="005F7599">
        <w:trPr>
          <w:trHeight w:val="300"/>
        </w:trPr>
        <w:tc>
          <w:tcPr>
            <w:tcW w:w="372" w:type="pct"/>
            <w:shd w:val="clear" w:color="auto" w:fill="auto"/>
            <w:noWrap/>
            <w:hideMark/>
          </w:tcPr>
          <w:p w14:paraId="1A47ECE8" w14:textId="33474F4D" w:rsidR="00301FBB" w:rsidRPr="00DA7A5E" w:rsidRDefault="00301FBB" w:rsidP="00301FBB">
            <w:pPr>
              <w:spacing w:line="240" w:lineRule="auto"/>
              <w:jc w:val="right"/>
              <w:rPr>
                <w:rFonts w:ascii="Calibri" w:eastAsia="Times New Roman" w:hAnsi="Calibri" w:cs="Calibri"/>
                <w:color w:val="000000"/>
                <w:sz w:val="22"/>
                <w:szCs w:val="22"/>
              </w:rPr>
            </w:pPr>
            <w:r w:rsidRPr="008B4C22">
              <w:lastRenderedPageBreak/>
              <w:t>48</w:t>
            </w:r>
          </w:p>
        </w:tc>
        <w:tc>
          <w:tcPr>
            <w:tcW w:w="1390" w:type="pct"/>
            <w:shd w:val="clear" w:color="auto" w:fill="auto"/>
            <w:noWrap/>
            <w:hideMark/>
          </w:tcPr>
          <w:p w14:paraId="54584E6E" w14:textId="68D97473" w:rsidR="00301FBB" w:rsidRPr="00DA7A5E" w:rsidRDefault="00301FBB" w:rsidP="00301FBB">
            <w:pPr>
              <w:spacing w:line="240" w:lineRule="auto"/>
              <w:rPr>
                <w:rFonts w:ascii="Calibri" w:eastAsia="Times New Roman" w:hAnsi="Calibri" w:cs="Calibri"/>
                <w:color w:val="000000"/>
                <w:sz w:val="22"/>
                <w:szCs w:val="22"/>
              </w:rPr>
            </w:pPr>
            <w:proofErr w:type="spellStart"/>
            <w:r w:rsidRPr="008B4C22">
              <w:t>CV_Ag</w:t>
            </w:r>
            <w:proofErr w:type="spellEnd"/>
          </w:p>
        </w:tc>
        <w:tc>
          <w:tcPr>
            <w:tcW w:w="3238" w:type="pct"/>
            <w:shd w:val="clear" w:color="auto" w:fill="auto"/>
            <w:noWrap/>
            <w:hideMark/>
          </w:tcPr>
          <w:p w14:paraId="5AC5BD1B" w14:textId="5AF1161F" w:rsidR="00301FBB" w:rsidRPr="00DA7A5E" w:rsidRDefault="00301FBB" w:rsidP="00301FBB">
            <w:pPr>
              <w:spacing w:line="240" w:lineRule="auto"/>
              <w:rPr>
                <w:rFonts w:ascii="Calibri" w:eastAsia="Times New Roman" w:hAnsi="Calibri" w:cs="Calibri"/>
                <w:color w:val="000000"/>
                <w:sz w:val="22"/>
                <w:szCs w:val="22"/>
              </w:rPr>
            </w:pPr>
            <w:r w:rsidRPr="008B4C22">
              <w:t>257849.015</w:t>
            </w:r>
          </w:p>
        </w:tc>
      </w:tr>
      <w:tr w:rsidR="00301FBB" w:rsidRPr="00DA7A5E" w14:paraId="3722ED2E" w14:textId="77777777" w:rsidTr="005F7599">
        <w:trPr>
          <w:trHeight w:val="300"/>
        </w:trPr>
        <w:tc>
          <w:tcPr>
            <w:tcW w:w="372" w:type="pct"/>
            <w:shd w:val="clear" w:color="auto" w:fill="auto"/>
            <w:noWrap/>
            <w:hideMark/>
          </w:tcPr>
          <w:p w14:paraId="3B5B5693" w14:textId="5AE1BCAE" w:rsidR="00301FBB" w:rsidRPr="00DA7A5E" w:rsidRDefault="00301FBB" w:rsidP="00301FBB">
            <w:pPr>
              <w:spacing w:line="240" w:lineRule="auto"/>
              <w:jc w:val="right"/>
              <w:rPr>
                <w:rFonts w:ascii="Calibri" w:eastAsia="Times New Roman" w:hAnsi="Calibri" w:cs="Calibri"/>
                <w:color w:val="000000"/>
                <w:sz w:val="22"/>
                <w:szCs w:val="22"/>
              </w:rPr>
            </w:pPr>
            <w:r w:rsidRPr="008B4C22">
              <w:t>49</w:t>
            </w:r>
          </w:p>
        </w:tc>
        <w:tc>
          <w:tcPr>
            <w:tcW w:w="1390" w:type="pct"/>
            <w:shd w:val="clear" w:color="auto" w:fill="auto"/>
            <w:noWrap/>
            <w:hideMark/>
          </w:tcPr>
          <w:p w14:paraId="3A151D72" w14:textId="0999D4AB" w:rsidR="00301FBB" w:rsidRPr="00DA7A5E" w:rsidRDefault="00301FBB" w:rsidP="00301FBB">
            <w:pPr>
              <w:spacing w:line="240" w:lineRule="auto"/>
              <w:rPr>
                <w:rFonts w:ascii="Calibri" w:eastAsia="Times New Roman" w:hAnsi="Calibri" w:cs="Calibri"/>
                <w:color w:val="000000"/>
                <w:sz w:val="22"/>
                <w:szCs w:val="22"/>
              </w:rPr>
            </w:pPr>
            <w:proofErr w:type="spellStart"/>
            <w:r w:rsidRPr="008B4C22">
              <w:t>MRR_Ag</w:t>
            </w:r>
            <w:proofErr w:type="spellEnd"/>
          </w:p>
        </w:tc>
        <w:tc>
          <w:tcPr>
            <w:tcW w:w="3238" w:type="pct"/>
            <w:shd w:val="clear" w:color="auto" w:fill="auto"/>
            <w:noWrap/>
            <w:hideMark/>
          </w:tcPr>
          <w:p w14:paraId="5717624C" w14:textId="72707A70" w:rsidR="00301FBB" w:rsidRPr="00DA7A5E" w:rsidRDefault="00301FBB" w:rsidP="00301FBB">
            <w:pPr>
              <w:spacing w:line="240" w:lineRule="auto"/>
              <w:rPr>
                <w:rFonts w:ascii="Calibri" w:eastAsia="Times New Roman" w:hAnsi="Calibri" w:cs="Calibri"/>
                <w:color w:val="000000"/>
                <w:sz w:val="22"/>
                <w:szCs w:val="22"/>
              </w:rPr>
            </w:pPr>
            <w:r w:rsidRPr="008B4C22">
              <w:t>0.8</w:t>
            </w:r>
          </w:p>
        </w:tc>
      </w:tr>
    </w:tbl>
    <w:p w14:paraId="422A662B" w14:textId="77777777" w:rsidR="00DB3724" w:rsidRDefault="00DB3724" w:rsidP="00983D23">
      <w:pPr>
        <w:pStyle w:val="BodyText"/>
        <w:keepNext/>
        <w:ind w:firstLine="0"/>
      </w:pPr>
    </w:p>
    <w:p w14:paraId="51A42040" w14:textId="77777777" w:rsidR="00E25A4F" w:rsidRDefault="00B9307E" w:rsidP="00983D23">
      <w:pPr>
        <w:pStyle w:val="BodyText"/>
        <w:keepNext/>
        <w:ind w:firstLine="0"/>
      </w:pPr>
      <w:r>
        <w:rPr>
          <w:noProof/>
        </w:rPr>
        <w:drawing>
          <wp:inline distT="0" distB="0" distL="0" distR="0" wp14:anchorId="50F73430" wp14:editId="204AC456">
            <wp:extent cx="5943600" cy="255384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943600" cy="2553845"/>
                    </a:xfrm>
                    <a:prstGeom prst="rect">
                      <a:avLst/>
                    </a:prstGeom>
                  </pic:spPr>
                </pic:pic>
              </a:graphicData>
            </a:graphic>
          </wp:inline>
        </w:drawing>
      </w:r>
    </w:p>
    <w:p w14:paraId="4AA646B9" w14:textId="0779CD7B" w:rsidR="00B9307E" w:rsidRDefault="00E25A4F" w:rsidP="00E25A4F">
      <w:pPr>
        <w:pStyle w:val="FigureCaption"/>
      </w:pPr>
      <w:bookmarkStart w:id="142" w:name="_Toc536784858"/>
      <w:r>
        <w:t xml:space="preserve">Example of the Batch Run </w:t>
      </w:r>
      <w:r w:rsidR="000C465F">
        <w:t>status</w:t>
      </w:r>
      <w:r>
        <w:t xml:space="preserve"> dialog</w:t>
      </w:r>
      <w:bookmarkEnd w:id="142"/>
    </w:p>
    <w:p w14:paraId="2FB4D956" w14:textId="77777777" w:rsidR="00DB39B6" w:rsidRDefault="00DB39B6" w:rsidP="00DB39B6">
      <w:pPr>
        <w:pStyle w:val="Heading1"/>
        <w:autoSpaceDE w:val="0"/>
        <w:autoSpaceDN w:val="0"/>
        <w:adjustRightInd w:val="0"/>
        <w:rPr>
          <w:rFonts w:cs="Times New Roman"/>
          <w:bCs w:val="0"/>
          <w:szCs w:val="24"/>
        </w:rPr>
      </w:pPr>
      <w:bookmarkStart w:id="143" w:name="_Toc531875905"/>
      <w:bookmarkStart w:id="144" w:name="_Toc536784849"/>
      <w:bookmarkStart w:id="145" w:name="_Toc521594775"/>
      <w:bookmarkStart w:id="146" w:name="_Toc521594905"/>
      <w:r>
        <w:rPr>
          <w:rFonts w:cs="Times New Roman"/>
          <w:bCs w:val="0"/>
          <w:szCs w:val="24"/>
        </w:rPr>
        <w:t>RAEF Start Up Dialog</w:t>
      </w:r>
      <w:bookmarkEnd w:id="143"/>
      <w:bookmarkEnd w:id="144"/>
    </w:p>
    <w:p w14:paraId="480276CF" w14:textId="5A4B9403" w:rsidR="00DB39B6" w:rsidRDefault="00DB39B6" w:rsidP="00DB39B6">
      <w:pPr>
        <w:ind w:firstLine="720"/>
      </w:pPr>
      <w:r>
        <w:t xml:space="preserve">Running </w:t>
      </w:r>
      <w:proofErr w:type="spellStart"/>
      <w:r w:rsidRPr="00E11E3D">
        <w:rPr>
          <w:i/>
        </w:rPr>
        <w:t>Run</w:t>
      </w:r>
      <w:r>
        <w:rPr>
          <w:i/>
        </w:rPr>
        <w:t>RAEF</w:t>
      </w:r>
      <w:r w:rsidRPr="00E11E3D">
        <w:rPr>
          <w:i/>
        </w:rPr>
        <w:t>.R</w:t>
      </w:r>
      <w:proofErr w:type="spellEnd"/>
      <w:r>
        <w:t xml:space="preserve"> script will first</w:t>
      </w:r>
      <w:r w:rsidR="004711B0">
        <w:t xml:space="preserve"> open the RAEF startup d</w:t>
      </w:r>
      <w:r w:rsidR="006F0329">
        <w:t xml:space="preserve">ialog. </w:t>
      </w:r>
      <w:r>
        <w:t xml:space="preserve">The RAEF startup dialog is the central base for the RAEF options. </w:t>
      </w:r>
      <w:r w:rsidRPr="00567132">
        <w:t>This is where users decide to launch and run RAEF with the</w:t>
      </w:r>
      <w:r>
        <w:t xml:space="preserve"> GUI run (using </w:t>
      </w:r>
      <w:r w:rsidRPr="00567132">
        <w:t>without pre-set parameters</w:t>
      </w:r>
      <w:r>
        <w:t>) or a</w:t>
      </w:r>
      <w:r w:rsidRPr="00567132">
        <w:t xml:space="preserve"> </w:t>
      </w:r>
      <w:r>
        <w:t xml:space="preserve">batch run (using </w:t>
      </w:r>
      <w:r w:rsidRPr="00567132">
        <w:t>pre-set parameters</w:t>
      </w:r>
      <w:r>
        <w:t xml:space="preserve">). Users can also develop an empirical input dataset using a grade tonnage model for RAEF by selecting the “Run Empirical Mode” option. </w:t>
      </w:r>
    </w:p>
    <w:p w14:paraId="2194BBE1" w14:textId="3D089116" w:rsidR="00DB39B6" w:rsidRDefault="00DB39B6" w:rsidP="00DB39B6">
      <w:pPr>
        <w:ind w:firstLine="720"/>
      </w:pPr>
      <w:r>
        <w:t>The startup dialog can stay open throughout the process, allowing users to reopen RAEF modes and running multiple RAEF runs without the need of re-reading t</w:t>
      </w:r>
      <w:r w:rsidR="004711B0">
        <w:t xml:space="preserve">he R script code, saving time. </w:t>
      </w:r>
      <w:r>
        <w:t>It is recommended to leave this dialog open during the processes until the user</w:t>
      </w:r>
      <w:r w:rsidR="004711B0">
        <w:t xml:space="preserve">s are finish of the RAEF runs. </w:t>
      </w:r>
      <w:r>
        <w:t xml:space="preserve">Figure </w:t>
      </w:r>
      <w:r w:rsidR="004711B0">
        <w:t>6</w:t>
      </w:r>
      <w:r>
        <w:t xml:space="preserve"> shows the RAEF startup dialog. </w:t>
      </w:r>
    </w:p>
    <w:p w14:paraId="61F86C45" w14:textId="77777777" w:rsidR="00DB39B6" w:rsidRDefault="00DB39B6" w:rsidP="00DB39B6">
      <w:pPr>
        <w:keepNext/>
        <w:ind w:firstLine="720"/>
      </w:pPr>
      <w:r>
        <w:rPr>
          <w:noProof/>
        </w:rPr>
        <w:lastRenderedPageBreak/>
        <w:drawing>
          <wp:inline distT="0" distB="0" distL="0" distR="0" wp14:anchorId="4EC0ACB5" wp14:editId="7EF82CE0">
            <wp:extent cx="2444885" cy="219388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444885" cy="2193889"/>
                    </a:xfrm>
                    <a:prstGeom prst="rect">
                      <a:avLst/>
                    </a:prstGeom>
                  </pic:spPr>
                </pic:pic>
              </a:graphicData>
            </a:graphic>
          </wp:inline>
        </w:drawing>
      </w:r>
    </w:p>
    <w:p w14:paraId="125E827D" w14:textId="77777777" w:rsidR="00DB39B6" w:rsidRDefault="00DB39B6" w:rsidP="00DB39B6">
      <w:pPr>
        <w:pStyle w:val="FigureCaption"/>
      </w:pPr>
      <w:bookmarkStart w:id="147" w:name="_Toc536784859"/>
      <w:r>
        <w:rPr>
          <w:rStyle w:val="FigureCaptionChar"/>
        </w:rPr>
        <w:t>Example of the RAEF s</w:t>
      </w:r>
      <w:r w:rsidRPr="00AB04E8">
        <w:rPr>
          <w:rStyle w:val="FigureCaptionChar"/>
        </w:rPr>
        <w:t>tartup dialog</w:t>
      </w:r>
      <w:bookmarkEnd w:id="147"/>
    </w:p>
    <w:p w14:paraId="19043522" w14:textId="4AEE8E08" w:rsidR="00D12638" w:rsidRDefault="00D12638" w:rsidP="00D12638">
      <w:pPr>
        <w:pStyle w:val="Heading1"/>
      </w:pPr>
      <w:bookmarkStart w:id="148" w:name="_Toc531875906"/>
      <w:bookmarkStart w:id="149" w:name="_Toc536784850"/>
      <w:r>
        <w:t>Economic Filter Result</w:t>
      </w:r>
      <w:bookmarkEnd w:id="145"/>
      <w:bookmarkEnd w:id="146"/>
      <w:r w:rsidR="00334657">
        <w:t>s</w:t>
      </w:r>
      <w:bookmarkEnd w:id="148"/>
      <w:bookmarkEnd w:id="149"/>
    </w:p>
    <w:p w14:paraId="09BBCBB3" w14:textId="7FA45E8C" w:rsidR="005F59C4" w:rsidRPr="00D12638" w:rsidRDefault="00A540A6" w:rsidP="008F6E24">
      <w:pPr>
        <w:pStyle w:val="BodyText"/>
      </w:pPr>
      <w:r>
        <w:t xml:space="preserve">After </w:t>
      </w:r>
      <w:r w:rsidR="00A53E80">
        <w:t>completion of</w:t>
      </w:r>
      <w:r>
        <w:t xml:space="preserve"> RAEF</w:t>
      </w:r>
      <w:r w:rsidR="00A53E80">
        <w:t xml:space="preserve"> analysis</w:t>
      </w:r>
      <w:r>
        <w:t xml:space="preserve">, </w:t>
      </w:r>
      <w:r w:rsidR="00BA72FD">
        <w:t xml:space="preserve">the economic filter results are </w:t>
      </w:r>
      <w:r w:rsidR="0030409A">
        <w:t>written</w:t>
      </w:r>
      <w:r w:rsidR="00B710BD">
        <w:t xml:space="preserve"> as a CSV table (</w:t>
      </w:r>
      <w:r w:rsidRPr="00B710BD">
        <w:rPr>
          <w:i/>
        </w:rPr>
        <w:t>EF_02_Output_RunName</w:t>
      </w:r>
      <w:r w:rsidR="00B710BD" w:rsidRPr="00B710BD">
        <w:rPr>
          <w:i/>
        </w:rPr>
        <w:t>.csv</w:t>
      </w:r>
      <w:r w:rsidR="00B710BD">
        <w:t>)</w:t>
      </w:r>
      <w:r>
        <w:t xml:space="preserve">.  </w:t>
      </w:r>
      <w:r w:rsidR="00B00FCE">
        <w:t xml:space="preserve">This table shows the RAEF computation steps and results for each simulated deposit. </w:t>
      </w:r>
      <w:r>
        <w:t xml:space="preserve">Corresponding Table, </w:t>
      </w:r>
      <w:r w:rsidRPr="007B4648">
        <w:rPr>
          <w:i/>
        </w:rPr>
        <w:t>RAEFVariableGlossary.</w:t>
      </w:r>
      <w:r w:rsidR="00E7175E">
        <w:rPr>
          <w:i/>
        </w:rPr>
        <w:t>xlsx</w:t>
      </w:r>
      <w:r>
        <w:t xml:space="preserve">, provides a </w:t>
      </w:r>
      <w:r w:rsidR="00B00FCE">
        <w:t>description of the R</w:t>
      </w:r>
      <w:r>
        <w:t xml:space="preserve">AEF </w:t>
      </w:r>
      <w:r w:rsidR="00B00FCE">
        <w:t>computation workflow</w:t>
      </w:r>
      <w:r w:rsidR="00A53E80">
        <w:t xml:space="preserve">, parameters, and </w:t>
      </w:r>
      <w:r w:rsidR="00B00FCE">
        <w:t>results.</w:t>
      </w:r>
      <w:r>
        <w:t xml:space="preserve">  </w:t>
      </w:r>
    </w:p>
    <w:p w14:paraId="27A424C3" w14:textId="2A2EFCC8" w:rsidR="00D12638" w:rsidRDefault="00D12638" w:rsidP="005F59C4">
      <w:pPr>
        <w:pStyle w:val="BodyText"/>
      </w:pPr>
      <w:r>
        <w:t xml:space="preserve">RAEF </w:t>
      </w:r>
      <w:r w:rsidR="00B00FCE">
        <w:t>provides a series of</w:t>
      </w:r>
      <w:r>
        <w:t xml:space="preserve"> </w:t>
      </w:r>
      <w:r w:rsidR="00A53E80">
        <w:t xml:space="preserve">six </w:t>
      </w:r>
      <w:r w:rsidR="006932C2">
        <w:t>statistical</w:t>
      </w:r>
      <w:r>
        <w:t xml:space="preserve"> </w:t>
      </w:r>
      <w:r w:rsidR="00B00FCE">
        <w:t xml:space="preserve">tables </w:t>
      </w:r>
      <w:r w:rsidR="00A53E80">
        <w:t xml:space="preserve">that </w:t>
      </w:r>
      <w:r w:rsidR="00B00FCE">
        <w:t>summariz</w:t>
      </w:r>
      <w:r w:rsidR="00A53E80">
        <w:t>e</w:t>
      </w:r>
      <w:r w:rsidR="00B00FCE">
        <w:t xml:space="preserve"> the </w:t>
      </w:r>
      <w:r>
        <w:t>economic filter result</w:t>
      </w:r>
      <w:r w:rsidR="003E0EB2">
        <w:t>s</w:t>
      </w:r>
      <w:r w:rsidR="00B00FCE">
        <w:t xml:space="preserve">, </w:t>
      </w:r>
      <w:r w:rsidR="00A53E80">
        <w:t>and provide</w:t>
      </w:r>
      <w:r w:rsidR="005C017E">
        <w:t>s</w:t>
      </w:r>
      <w:r w:rsidR="00A53E80">
        <w:t xml:space="preserve"> two graphs that portray calculated mine cutoff grades as a function of ore tonnage and deposit depth.</w:t>
      </w:r>
    </w:p>
    <w:p w14:paraId="78C6A83E" w14:textId="28EBE7DE" w:rsidR="00827216" w:rsidRDefault="00A53E80" w:rsidP="00827216">
      <w:pPr>
        <w:pStyle w:val="BodyText"/>
      </w:pPr>
      <w:r>
        <w:t>The first set of statistical tables aggregate</w:t>
      </w:r>
      <w:r w:rsidR="00827216">
        <w:t xml:space="preserve"> the deposit results by the simulation run index</w:t>
      </w:r>
      <w:r>
        <w:t xml:space="preserve"> and report cumulate ore</w:t>
      </w:r>
      <w:r w:rsidR="00827216">
        <w:t xml:space="preserve"> tonnage of the deposits, the tonnage </w:t>
      </w:r>
      <w:r w:rsidR="00FD3C5A">
        <w:t>of</w:t>
      </w:r>
      <w:r w:rsidR="00827216">
        <w:t xml:space="preserve"> the in-</w:t>
      </w:r>
      <w:r w:rsidR="00FD3C5A">
        <w:t>ground</w:t>
      </w:r>
      <w:r w:rsidR="00827216">
        <w:t xml:space="preserve"> contained resources, the tonnage of the recovered resources and the net present value </w:t>
      </w:r>
      <w:r>
        <w:t>estimates.</w:t>
      </w:r>
      <w:r w:rsidR="00B15E8F">
        <w:t xml:space="preserve"> </w:t>
      </w:r>
      <w:r w:rsidR="002E0CE5">
        <w:t xml:space="preserve">Table </w:t>
      </w:r>
      <w:r w:rsidR="00B710BD">
        <w:t>3</w:t>
      </w:r>
      <w:r w:rsidR="00827216">
        <w:t xml:space="preserve"> shows an example of t</w:t>
      </w:r>
      <w:r w:rsidR="00D47333">
        <w:t>he aggregat</w:t>
      </w:r>
      <w:r>
        <w:t>ed</w:t>
      </w:r>
      <w:r w:rsidR="00D47333">
        <w:t xml:space="preserve"> results</w:t>
      </w:r>
      <w:r w:rsidR="00827216">
        <w:t xml:space="preserve">.  The aggregation results are saved to the </w:t>
      </w:r>
      <w:r w:rsidR="00827216" w:rsidRPr="00D47333">
        <w:rPr>
          <w:i/>
        </w:rPr>
        <w:t>EF_03_AggregateD_Totals_</w:t>
      </w:r>
      <w:r w:rsidR="005B0D05">
        <w:rPr>
          <w:i/>
        </w:rPr>
        <w:t>Run</w:t>
      </w:r>
      <w:r w:rsidR="00827216" w:rsidRPr="00D47333">
        <w:rPr>
          <w:i/>
        </w:rPr>
        <w:t>Name.csv</w:t>
      </w:r>
      <w:r w:rsidR="00827216">
        <w:t xml:space="preserve"> file.  </w:t>
      </w:r>
    </w:p>
    <w:p w14:paraId="38256A23" w14:textId="77777777" w:rsidR="00B81354" w:rsidRDefault="00B81354" w:rsidP="00827216">
      <w:pPr>
        <w:pStyle w:val="BodyText"/>
      </w:pPr>
    </w:p>
    <w:p w14:paraId="018E957A" w14:textId="19606456" w:rsidR="00B710BD" w:rsidRDefault="00B710BD" w:rsidP="00D77371">
      <w:pPr>
        <w:pStyle w:val="TableTitle"/>
      </w:pPr>
      <w:bookmarkStart w:id="150" w:name="_Toc536784864"/>
      <w:r>
        <w:lastRenderedPageBreak/>
        <w:t>Example of the aggregated deposit results</w:t>
      </w:r>
      <w:bookmarkEnd w:id="150"/>
    </w:p>
    <w:tbl>
      <w:tblPr>
        <w:tblW w:w="500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00"/>
        <w:gridCol w:w="826"/>
        <w:gridCol w:w="859"/>
        <w:gridCol w:w="896"/>
        <w:gridCol w:w="780"/>
        <w:gridCol w:w="924"/>
        <w:gridCol w:w="900"/>
        <w:gridCol w:w="902"/>
        <w:gridCol w:w="720"/>
        <w:gridCol w:w="720"/>
        <w:gridCol w:w="810"/>
        <w:gridCol w:w="719"/>
      </w:tblGrid>
      <w:tr w:rsidR="00162BFE" w:rsidRPr="00DA7A5E" w14:paraId="7F346BED" w14:textId="77777777" w:rsidTr="00162BFE">
        <w:trPr>
          <w:trHeight w:val="300"/>
        </w:trPr>
        <w:tc>
          <w:tcPr>
            <w:tcW w:w="160" w:type="pct"/>
            <w:shd w:val="clear" w:color="auto" w:fill="auto"/>
            <w:noWrap/>
            <w:vAlign w:val="bottom"/>
            <w:hideMark/>
          </w:tcPr>
          <w:p w14:paraId="194CEDBC" w14:textId="77777777" w:rsidR="00DA7A5E" w:rsidRPr="002B3D08" w:rsidRDefault="00DA7A5E" w:rsidP="00A6356B">
            <w:pPr>
              <w:pStyle w:val="TableCellHeading"/>
            </w:pPr>
          </w:p>
        </w:tc>
        <w:tc>
          <w:tcPr>
            <w:tcW w:w="441" w:type="pct"/>
            <w:shd w:val="clear" w:color="auto" w:fill="auto"/>
            <w:noWrap/>
            <w:vAlign w:val="bottom"/>
            <w:hideMark/>
          </w:tcPr>
          <w:p w14:paraId="37490EBA" w14:textId="77777777" w:rsidR="00DA7A5E" w:rsidRPr="002B3D08" w:rsidRDefault="00DA7A5E" w:rsidP="00A6356B">
            <w:pPr>
              <w:pStyle w:val="TableCellHeading"/>
              <w:rPr>
                <w:rFonts w:ascii="Calibri" w:hAnsi="Calibri" w:cs="Calibri"/>
                <w:color w:val="000000"/>
                <w:sz w:val="22"/>
                <w:szCs w:val="22"/>
              </w:rPr>
            </w:pPr>
            <w:proofErr w:type="spellStart"/>
            <w:r w:rsidRPr="002B3D08">
              <w:rPr>
                <w:rFonts w:ascii="Calibri" w:hAnsi="Calibri" w:cs="Calibri"/>
                <w:color w:val="000000"/>
                <w:sz w:val="22"/>
                <w:szCs w:val="22"/>
              </w:rPr>
              <w:t>SimIndex</w:t>
            </w:r>
            <w:proofErr w:type="spellEnd"/>
          </w:p>
        </w:tc>
        <w:tc>
          <w:tcPr>
            <w:tcW w:w="459" w:type="pct"/>
            <w:shd w:val="clear" w:color="auto" w:fill="auto"/>
            <w:noWrap/>
            <w:vAlign w:val="bottom"/>
            <w:hideMark/>
          </w:tcPr>
          <w:p w14:paraId="08C6CFB6" w14:textId="77777777" w:rsidR="00DA7A5E" w:rsidRPr="002B3D08" w:rsidRDefault="00DA7A5E" w:rsidP="00A6356B">
            <w:pPr>
              <w:pStyle w:val="TableCellHeading"/>
              <w:rPr>
                <w:rFonts w:ascii="Calibri" w:hAnsi="Calibri" w:cs="Calibri"/>
                <w:color w:val="000000"/>
                <w:sz w:val="22"/>
                <w:szCs w:val="22"/>
              </w:rPr>
            </w:pPr>
            <w:r w:rsidRPr="002B3D08">
              <w:rPr>
                <w:rFonts w:ascii="Calibri" w:hAnsi="Calibri" w:cs="Calibri"/>
                <w:color w:val="000000"/>
                <w:sz w:val="22"/>
                <w:szCs w:val="22"/>
              </w:rPr>
              <w:t>Ore</w:t>
            </w:r>
          </w:p>
        </w:tc>
        <w:tc>
          <w:tcPr>
            <w:tcW w:w="479" w:type="pct"/>
            <w:shd w:val="clear" w:color="auto" w:fill="auto"/>
            <w:noWrap/>
            <w:vAlign w:val="bottom"/>
            <w:hideMark/>
          </w:tcPr>
          <w:p w14:paraId="4E1B404C" w14:textId="77777777" w:rsidR="00DA7A5E" w:rsidRPr="002B3D08" w:rsidRDefault="00DA7A5E" w:rsidP="00A6356B">
            <w:pPr>
              <w:pStyle w:val="TableCellHeading"/>
              <w:rPr>
                <w:rFonts w:ascii="Calibri" w:hAnsi="Calibri" w:cs="Calibri"/>
                <w:color w:val="000000"/>
                <w:sz w:val="22"/>
                <w:szCs w:val="22"/>
              </w:rPr>
            </w:pPr>
            <w:r w:rsidRPr="002B3D08">
              <w:rPr>
                <w:rFonts w:ascii="Calibri" w:hAnsi="Calibri" w:cs="Calibri"/>
                <w:color w:val="000000"/>
                <w:sz w:val="22"/>
                <w:szCs w:val="22"/>
              </w:rPr>
              <w:t>Cu _Con</w:t>
            </w:r>
          </w:p>
        </w:tc>
        <w:tc>
          <w:tcPr>
            <w:tcW w:w="417" w:type="pct"/>
            <w:shd w:val="clear" w:color="auto" w:fill="auto"/>
            <w:noWrap/>
            <w:vAlign w:val="bottom"/>
            <w:hideMark/>
          </w:tcPr>
          <w:p w14:paraId="067E92E2" w14:textId="77777777" w:rsidR="00DA7A5E" w:rsidRPr="002B3D08" w:rsidRDefault="00DA7A5E" w:rsidP="00A6356B">
            <w:pPr>
              <w:pStyle w:val="TableCellHeading"/>
              <w:rPr>
                <w:rFonts w:ascii="Calibri" w:hAnsi="Calibri" w:cs="Calibri"/>
                <w:color w:val="000000"/>
                <w:sz w:val="22"/>
                <w:szCs w:val="22"/>
              </w:rPr>
            </w:pPr>
            <w:r w:rsidRPr="002B3D08">
              <w:rPr>
                <w:rFonts w:ascii="Calibri" w:hAnsi="Calibri" w:cs="Calibri"/>
                <w:color w:val="000000"/>
                <w:sz w:val="22"/>
                <w:szCs w:val="22"/>
              </w:rPr>
              <w:t>Mo _Con</w:t>
            </w:r>
          </w:p>
        </w:tc>
        <w:tc>
          <w:tcPr>
            <w:tcW w:w="494" w:type="pct"/>
            <w:shd w:val="clear" w:color="auto" w:fill="auto"/>
            <w:noWrap/>
            <w:vAlign w:val="bottom"/>
            <w:hideMark/>
          </w:tcPr>
          <w:p w14:paraId="40D59176" w14:textId="77777777" w:rsidR="00DA7A5E" w:rsidRPr="002B3D08" w:rsidRDefault="00DA7A5E" w:rsidP="00A6356B">
            <w:pPr>
              <w:pStyle w:val="TableCellHeading"/>
              <w:rPr>
                <w:rFonts w:ascii="Calibri" w:hAnsi="Calibri" w:cs="Calibri"/>
                <w:color w:val="000000"/>
                <w:sz w:val="22"/>
                <w:szCs w:val="22"/>
              </w:rPr>
            </w:pPr>
            <w:r w:rsidRPr="002B3D08">
              <w:rPr>
                <w:rFonts w:ascii="Calibri" w:hAnsi="Calibri" w:cs="Calibri"/>
                <w:color w:val="000000"/>
                <w:sz w:val="22"/>
                <w:szCs w:val="22"/>
              </w:rPr>
              <w:t>Au _Con</w:t>
            </w:r>
          </w:p>
        </w:tc>
        <w:tc>
          <w:tcPr>
            <w:tcW w:w="481" w:type="pct"/>
            <w:shd w:val="clear" w:color="auto" w:fill="auto"/>
            <w:noWrap/>
            <w:vAlign w:val="bottom"/>
            <w:hideMark/>
          </w:tcPr>
          <w:p w14:paraId="5C3A3FE5" w14:textId="77777777" w:rsidR="00DA7A5E" w:rsidRPr="002B3D08" w:rsidRDefault="00DA7A5E" w:rsidP="00A6356B">
            <w:pPr>
              <w:pStyle w:val="TableCellHeading"/>
              <w:rPr>
                <w:rFonts w:ascii="Calibri" w:hAnsi="Calibri" w:cs="Calibri"/>
                <w:color w:val="000000"/>
                <w:sz w:val="22"/>
                <w:szCs w:val="22"/>
              </w:rPr>
            </w:pPr>
            <w:r w:rsidRPr="002B3D08">
              <w:rPr>
                <w:rFonts w:ascii="Calibri" w:hAnsi="Calibri" w:cs="Calibri"/>
                <w:color w:val="000000"/>
                <w:sz w:val="22"/>
                <w:szCs w:val="22"/>
              </w:rPr>
              <w:t>Ag _Con</w:t>
            </w:r>
          </w:p>
        </w:tc>
        <w:tc>
          <w:tcPr>
            <w:tcW w:w="482" w:type="pct"/>
            <w:shd w:val="clear" w:color="auto" w:fill="auto"/>
            <w:noWrap/>
            <w:vAlign w:val="bottom"/>
            <w:hideMark/>
          </w:tcPr>
          <w:p w14:paraId="41B220D6" w14:textId="77777777" w:rsidR="00DA7A5E" w:rsidRPr="002B3D08" w:rsidRDefault="00DA7A5E" w:rsidP="00A6356B">
            <w:pPr>
              <w:pStyle w:val="TableCellHeading"/>
              <w:rPr>
                <w:rFonts w:ascii="Calibri" w:hAnsi="Calibri" w:cs="Calibri"/>
                <w:color w:val="000000"/>
                <w:sz w:val="22"/>
                <w:szCs w:val="22"/>
              </w:rPr>
            </w:pPr>
            <w:r w:rsidRPr="002B3D08">
              <w:rPr>
                <w:rFonts w:ascii="Calibri" w:hAnsi="Calibri" w:cs="Calibri"/>
                <w:color w:val="000000"/>
                <w:sz w:val="22"/>
                <w:szCs w:val="22"/>
              </w:rPr>
              <w:t>Cu _Rec</w:t>
            </w:r>
          </w:p>
        </w:tc>
        <w:tc>
          <w:tcPr>
            <w:tcW w:w="385" w:type="pct"/>
            <w:shd w:val="clear" w:color="auto" w:fill="auto"/>
            <w:noWrap/>
            <w:vAlign w:val="bottom"/>
            <w:hideMark/>
          </w:tcPr>
          <w:p w14:paraId="69A29A1D" w14:textId="77777777" w:rsidR="00DA7A5E" w:rsidRPr="002B3D08" w:rsidRDefault="00DA7A5E" w:rsidP="00A6356B">
            <w:pPr>
              <w:pStyle w:val="TableCellHeading"/>
              <w:rPr>
                <w:rFonts w:ascii="Calibri" w:hAnsi="Calibri" w:cs="Calibri"/>
                <w:color w:val="000000"/>
                <w:sz w:val="22"/>
                <w:szCs w:val="22"/>
              </w:rPr>
            </w:pPr>
            <w:r w:rsidRPr="002B3D08">
              <w:rPr>
                <w:rFonts w:ascii="Calibri" w:hAnsi="Calibri" w:cs="Calibri"/>
                <w:color w:val="000000"/>
                <w:sz w:val="22"/>
                <w:szCs w:val="22"/>
              </w:rPr>
              <w:t>Mo _Rec</w:t>
            </w:r>
          </w:p>
        </w:tc>
        <w:tc>
          <w:tcPr>
            <w:tcW w:w="385" w:type="pct"/>
            <w:shd w:val="clear" w:color="auto" w:fill="auto"/>
            <w:noWrap/>
            <w:vAlign w:val="bottom"/>
            <w:hideMark/>
          </w:tcPr>
          <w:p w14:paraId="1DFF4BB7" w14:textId="77777777" w:rsidR="00DA7A5E" w:rsidRPr="002B3D08" w:rsidRDefault="00DA7A5E" w:rsidP="00A6356B">
            <w:pPr>
              <w:pStyle w:val="TableCellHeading"/>
              <w:rPr>
                <w:rFonts w:ascii="Calibri" w:hAnsi="Calibri" w:cs="Calibri"/>
                <w:color w:val="000000"/>
                <w:sz w:val="22"/>
                <w:szCs w:val="22"/>
              </w:rPr>
            </w:pPr>
            <w:r w:rsidRPr="002B3D08">
              <w:rPr>
                <w:rFonts w:ascii="Calibri" w:hAnsi="Calibri" w:cs="Calibri"/>
                <w:color w:val="000000"/>
                <w:sz w:val="22"/>
                <w:szCs w:val="22"/>
              </w:rPr>
              <w:t>Au _Rec</w:t>
            </w:r>
          </w:p>
        </w:tc>
        <w:tc>
          <w:tcPr>
            <w:tcW w:w="433" w:type="pct"/>
            <w:shd w:val="clear" w:color="auto" w:fill="auto"/>
            <w:noWrap/>
            <w:vAlign w:val="bottom"/>
            <w:hideMark/>
          </w:tcPr>
          <w:p w14:paraId="660864A6" w14:textId="77777777" w:rsidR="00DA7A5E" w:rsidRPr="002B3D08" w:rsidRDefault="00DA7A5E" w:rsidP="00A6356B">
            <w:pPr>
              <w:pStyle w:val="TableCellHeading"/>
              <w:rPr>
                <w:rFonts w:ascii="Calibri" w:hAnsi="Calibri" w:cs="Calibri"/>
                <w:color w:val="000000"/>
                <w:sz w:val="22"/>
                <w:szCs w:val="22"/>
              </w:rPr>
            </w:pPr>
            <w:r w:rsidRPr="002B3D08">
              <w:rPr>
                <w:rFonts w:ascii="Calibri" w:hAnsi="Calibri" w:cs="Calibri"/>
                <w:color w:val="000000"/>
                <w:sz w:val="22"/>
                <w:szCs w:val="22"/>
              </w:rPr>
              <w:t>Ag _Rec</w:t>
            </w:r>
          </w:p>
        </w:tc>
        <w:tc>
          <w:tcPr>
            <w:tcW w:w="384" w:type="pct"/>
            <w:shd w:val="clear" w:color="auto" w:fill="auto"/>
            <w:noWrap/>
            <w:vAlign w:val="bottom"/>
            <w:hideMark/>
          </w:tcPr>
          <w:p w14:paraId="6B0A24D8" w14:textId="77777777" w:rsidR="00DA7A5E" w:rsidRPr="002B3D08" w:rsidRDefault="00DA7A5E" w:rsidP="00A6356B">
            <w:pPr>
              <w:pStyle w:val="TableCellHeading"/>
              <w:rPr>
                <w:rFonts w:ascii="Calibri" w:hAnsi="Calibri" w:cs="Calibri"/>
                <w:color w:val="000000"/>
                <w:sz w:val="22"/>
                <w:szCs w:val="22"/>
              </w:rPr>
            </w:pPr>
            <w:proofErr w:type="spellStart"/>
            <w:r w:rsidRPr="002B3D08">
              <w:rPr>
                <w:rFonts w:ascii="Calibri" w:hAnsi="Calibri" w:cs="Calibri"/>
                <w:color w:val="000000"/>
                <w:sz w:val="22"/>
                <w:szCs w:val="22"/>
              </w:rPr>
              <w:t>NPV_Tract</w:t>
            </w:r>
            <w:proofErr w:type="spellEnd"/>
          </w:p>
        </w:tc>
      </w:tr>
      <w:tr w:rsidR="007D7E8B" w:rsidRPr="00DA7A5E" w14:paraId="53A389BA" w14:textId="77777777" w:rsidTr="000518C1">
        <w:trPr>
          <w:trHeight w:val="300"/>
        </w:trPr>
        <w:tc>
          <w:tcPr>
            <w:tcW w:w="160" w:type="pct"/>
            <w:shd w:val="clear" w:color="auto" w:fill="auto"/>
            <w:noWrap/>
            <w:hideMark/>
          </w:tcPr>
          <w:p w14:paraId="191D4DE0" w14:textId="43420704" w:rsidR="007D7E8B" w:rsidRPr="00DA7A5E" w:rsidRDefault="007D7E8B" w:rsidP="007D7E8B">
            <w:pPr>
              <w:pStyle w:val="TableCellBody"/>
            </w:pPr>
            <w:r w:rsidRPr="0088540C">
              <w:t>1</w:t>
            </w:r>
          </w:p>
        </w:tc>
        <w:tc>
          <w:tcPr>
            <w:tcW w:w="441" w:type="pct"/>
            <w:shd w:val="clear" w:color="auto" w:fill="auto"/>
            <w:noWrap/>
            <w:hideMark/>
          </w:tcPr>
          <w:p w14:paraId="144137B6" w14:textId="323535C5" w:rsidR="007D7E8B" w:rsidRPr="00DA7A5E" w:rsidRDefault="007D7E8B" w:rsidP="007D7E8B">
            <w:pPr>
              <w:pStyle w:val="TableCellBody"/>
            </w:pPr>
            <w:r w:rsidRPr="0088540C">
              <w:t>1</w:t>
            </w:r>
          </w:p>
        </w:tc>
        <w:tc>
          <w:tcPr>
            <w:tcW w:w="459" w:type="pct"/>
            <w:shd w:val="clear" w:color="auto" w:fill="auto"/>
            <w:noWrap/>
            <w:hideMark/>
          </w:tcPr>
          <w:p w14:paraId="2502F079" w14:textId="7E55378F" w:rsidR="007D7E8B" w:rsidRPr="00DA7A5E" w:rsidRDefault="007D7E8B" w:rsidP="007D7E8B">
            <w:pPr>
              <w:pStyle w:val="TableCellBody"/>
            </w:pPr>
            <w:r w:rsidRPr="0088540C">
              <w:t>616736156.2</w:t>
            </w:r>
          </w:p>
        </w:tc>
        <w:tc>
          <w:tcPr>
            <w:tcW w:w="479" w:type="pct"/>
            <w:shd w:val="clear" w:color="auto" w:fill="auto"/>
            <w:noWrap/>
            <w:hideMark/>
          </w:tcPr>
          <w:p w14:paraId="7CD02400" w14:textId="36211247" w:rsidR="007D7E8B" w:rsidRPr="00DA7A5E" w:rsidRDefault="007D7E8B" w:rsidP="007D7E8B">
            <w:pPr>
              <w:pStyle w:val="TableCellBody"/>
            </w:pPr>
            <w:r w:rsidRPr="0088540C">
              <w:t>3279124.808</w:t>
            </w:r>
          </w:p>
        </w:tc>
        <w:tc>
          <w:tcPr>
            <w:tcW w:w="417" w:type="pct"/>
            <w:shd w:val="clear" w:color="auto" w:fill="auto"/>
            <w:noWrap/>
            <w:hideMark/>
          </w:tcPr>
          <w:p w14:paraId="5802103B" w14:textId="474605FB" w:rsidR="007D7E8B" w:rsidRPr="00DA7A5E" w:rsidRDefault="007D7E8B" w:rsidP="007D7E8B">
            <w:pPr>
              <w:pStyle w:val="TableCellBody"/>
            </w:pPr>
            <w:r w:rsidRPr="0088540C">
              <w:t>96998.83182</w:t>
            </w:r>
          </w:p>
        </w:tc>
        <w:tc>
          <w:tcPr>
            <w:tcW w:w="494" w:type="pct"/>
            <w:shd w:val="clear" w:color="auto" w:fill="auto"/>
            <w:noWrap/>
            <w:hideMark/>
          </w:tcPr>
          <w:p w14:paraId="62358791" w14:textId="5CE2FDE9" w:rsidR="007D7E8B" w:rsidRPr="00DA7A5E" w:rsidRDefault="007D7E8B" w:rsidP="007D7E8B">
            <w:pPr>
              <w:pStyle w:val="TableCellBody"/>
            </w:pPr>
            <w:r w:rsidRPr="0088540C">
              <w:t>82.64264493</w:t>
            </w:r>
          </w:p>
        </w:tc>
        <w:tc>
          <w:tcPr>
            <w:tcW w:w="481" w:type="pct"/>
            <w:shd w:val="clear" w:color="auto" w:fill="auto"/>
            <w:noWrap/>
            <w:hideMark/>
          </w:tcPr>
          <w:p w14:paraId="3A9EA13D" w14:textId="5ABE06C2" w:rsidR="007D7E8B" w:rsidRPr="00DA7A5E" w:rsidRDefault="007D7E8B" w:rsidP="007D7E8B">
            <w:pPr>
              <w:pStyle w:val="TableCellBody"/>
            </w:pPr>
            <w:r w:rsidRPr="0088540C">
              <w:t>606.8683777</w:t>
            </w:r>
          </w:p>
        </w:tc>
        <w:tc>
          <w:tcPr>
            <w:tcW w:w="482" w:type="pct"/>
            <w:shd w:val="clear" w:color="auto" w:fill="auto"/>
            <w:noWrap/>
            <w:hideMark/>
          </w:tcPr>
          <w:p w14:paraId="729C79A6" w14:textId="3774F628" w:rsidR="007D7E8B" w:rsidRPr="00DA7A5E" w:rsidRDefault="007D7E8B" w:rsidP="007D7E8B">
            <w:pPr>
              <w:pStyle w:val="TableCellBody"/>
            </w:pPr>
            <w:r w:rsidRPr="0088540C">
              <w:t>0</w:t>
            </w:r>
          </w:p>
        </w:tc>
        <w:tc>
          <w:tcPr>
            <w:tcW w:w="385" w:type="pct"/>
            <w:shd w:val="clear" w:color="auto" w:fill="auto"/>
            <w:noWrap/>
            <w:hideMark/>
          </w:tcPr>
          <w:p w14:paraId="77F3C2FF" w14:textId="2AFB11BF" w:rsidR="007D7E8B" w:rsidRPr="00DA7A5E" w:rsidRDefault="007D7E8B" w:rsidP="007D7E8B">
            <w:pPr>
              <w:pStyle w:val="TableCellBody"/>
            </w:pPr>
            <w:r w:rsidRPr="0088540C">
              <w:t>0</w:t>
            </w:r>
          </w:p>
        </w:tc>
        <w:tc>
          <w:tcPr>
            <w:tcW w:w="385" w:type="pct"/>
            <w:shd w:val="clear" w:color="auto" w:fill="auto"/>
            <w:noWrap/>
            <w:hideMark/>
          </w:tcPr>
          <w:p w14:paraId="5D8CADD7" w14:textId="68880ABC" w:rsidR="007D7E8B" w:rsidRPr="00DA7A5E" w:rsidRDefault="007D7E8B" w:rsidP="007D7E8B">
            <w:pPr>
              <w:pStyle w:val="TableCellBody"/>
            </w:pPr>
            <w:r w:rsidRPr="0088540C">
              <w:t>0</w:t>
            </w:r>
          </w:p>
        </w:tc>
        <w:tc>
          <w:tcPr>
            <w:tcW w:w="433" w:type="pct"/>
            <w:shd w:val="clear" w:color="auto" w:fill="auto"/>
            <w:noWrap/>
            <w:hideMark/>
          </w:tcPr>
          <w:p w14:paraId="78F5FF06" w14:textId="0B67B1DA" w:rsidR="007D7E8B" w:rsidRPr="00DA7A5E" w:rsidRDefault="007D7E8B" w:rsidP="007D7E8B">
            <w:pPr>
              <w:pStyle w:val="TableCellBody"/>
            </w:pPr>
            <w:r w:rsidRPr="0088540C">
              <w:t>0</w:t>
            </w:r>
          </w:p>
        </w:tc>
        <w:tc>
          <w:tcPr>
            <w:tcW w:w="384" w:type="pct"/>
            <w:shd w:val="clear" w:color="auto" w:fill="auto"/>
            <w:noWrap/>
            <w:hideMark/>
          </w:tcPr>
          <w:p w14:paraId="104574EE" w14:textId="478A38B5" w:rsidR="007D7E8B" w:rsidRPr="00DA7A5E" w:rsidRDefault="007D7E8B" w:rsidP="007D7E8B">
            <w:pPr>
              <w:pStyle w:val="TableCellBody"/>
            </w:pPr>
            <w:r w:rsidRPr="0088540C">
              <w:t>0</w:t>
            </w:r>
          </w:p>
        </w:tc>
      </w:tr>
      <w:tr w:rsidR="007D7E8B" w:rsidRPr="00DA7A5E" w14:paraId="0FA547F5" w14:textId="77777777" w:rsidTr="000518C1">
        <w:trPr>
          <w:trHeight w:val="300"/>
        </w:trPr>
        <w:tc>
          <w:tcPr>
            <w:tcW w:w="160" w:type="pct"/>
            <w:shd w:val="clear" w:color="auto" w:fill="auto"/>
            <w:noWrap/>
            <w:hideMark/>
          </w:tcPr>
          <w:p w14:paraId="43E79869" w14:textId="68153386" w:rsidR="007D7E8B" w:rsidRPr="00DA7A5E" w:rsidRDefault="007D7E8B" w:rsidP="007D7E8B">
            <w:pPr>
              <w:pStyle w:val="TableCellBody"/>
            </w:pPr>
            <w:r w:rsidRPr="0088540C">
              <w:t>2</w:t>
            </w:r>
          </w:p>
        </w:tc>
        <w:tc>
          <w:tcPr>
            <w:tcW w:w="441" w:type="pct"/>
            <w:shd w:val="clear" w:color="auto" w:fill="auto"/>
            <w:noWrap/>
            <w:hideMark/>
          </w:tcPr>
          <w:p w14:paraId="26CEC6F1" w14:textId="49F0105D" w:rsidR="007D7E8B" w:rsidRPr="00DA7A5E" w:rsidRDefault="007D7E8B" w:rsidP="007D7E8B">
            <w:pPr>
              <w:pStyle w:val="TableCellBody"/>
            </w:pPr>
            <w:r w:rsidRPr="0088540C">
              <w:t>2</w:t>
            </w:r>
          </w:p>
        </w:tc>
        <w:tc>
          <w:tcPr>
            <w:tcW w:w="459" w:type="pct"/>
            <w:shd w:val="clear" w:color="auto" w:fill="auto"/>
            <w:noWrap/>
            <w:hideMark/>
          </w:tcPr>
          <w:p w14:paraId="65B2DA60" w14:textId="24B23B71" w:rsidR="007D7E8B" w:rsidRPr="00DA7A5E" w:rsidRDefault="007D7E8B" w:rsidP="007D7E8B">
            <w:pPr>
              <w:pStyle w:val="TableCellBody"/>
            </w:pPr>
            <w:r w:rsidRPr="0088540C">
              <w:t>454847599.8</w:t>
            </w:r>
          </w:p>
        </w:tc>
        <w:tc>
          <w:tcPr>
            <w:tcW w:w="479" w:type="pct"/>
            <w:shd w:val="clear" w:color="auto" w:fill="auto"/>
            <w:noWrap/>
            <w:hideMark/>
          </w:tcPr>
          <w:p w14:paraId="19707203" w14:textId="461CB1F5" w:rsidR="007D7E8B" w:rsidRPr="00DA7A5E" w:rsidRDefault="007D7E8B" w:rsidP="007D7E8B">
            <w:pPr>
              <w:pStyle w:val="TableCellBody"/>
            </w:pPr>
            <w:r w:rsidRPr="0088540C">
              <w:t>1939474.65</w:t>
            </w:r>
          </w:p>
        </w:tc>
        <w:tc>
          <w:tcPr>
            <w:tcW w:w="417" w:type="pct"/>
            <w:shd w:val="clear" w:color="auto" w:fill="auto"/>
            <w:noWrap/>
            <w:hideMark/>
          </w:tcPr>
          <w:p w14:paraId="09D2AE77" w14:textId="1F21D768" w:rsidR="007D7E8B" w:rsidRPr="00DA7A5E" w:rsidRDefault="007D7E8B" w:rsidP="007D7E8B">
            <w:pPr>
              <w:pStyle w:val="TableCellBody"/>
            </w:pPr>
            <w:r w:rsidRPr="0088540C">
              <w:t>60707.79503</w:t>
            </w:r>
          </w:p>
        </w:tc>
        <w:tc>
          <w:tcPr>
            <w:tcW w:w="494" w:type="pct"/>
            <w:shd w:val="clear" w:color="auto" w:fill="auto"/>
            <w:noWrap/>
            <w:hideMark/>
          </w:tcPr>
          <w:p w14:paraId="727BC8BE" w14:textId="7E38015E" w:rsidR="007D7E8B" w:rsidRPr="00DA7A5E" w:rsidRDefault="007D7E8B" w:rsidP="007D7E8B">
            <w:pPr>
              <w:pStyle w:val="TableCellBody"/>
            </w:pPr>
            <w:r w:rsidRPr="0088540C">
              <w:t>105.0697956</w:t>
            </w:r>
          </w:p>
        </w:tc>
        <w:tc>
          <w:tcPr>
            <w:tcW w:w="481" w:type="pct"/>
            <w:shd w:val="clear" w:color="auto" w:fill="auto"/>
            <w:noWrap/>
            <w:hideMark/>
          </w:tcPr>
          <w:p w14:paraId="11D12619" w14:textId="2B978DAF" w:rsidR="007D7E8B" w:rsidRPr="00DA7A5E" w:rsidRDefault="007D7E8B" w:rsidP="007D7E8B">
            <w:pPr>
              <w:pStyle w:val="TableCellBody"/>
            </w:pPr>
            <w:r w:rsidRPr="0088540C">
              <w:t>482.7161122</w:t>
            </w:r>
          </w:p>
        </w:tc>
        <w:tc>
          <w:tcPr>
            <w:tcW w:w="482" w:type="pct"/>
            <w:shd w:val="clear" w:color="auto" w:fill="auto"/>
            <w:noWrap/>
            <w:hideMark/>
          </w:tcPr>
          <w:p w14:paraId="1FAF5757" w14:textId="13A2026B" w:rsidR="007D7E8B" w:rsidRPr="00DA7A5E" w:rsidRDefault="007D7E8B" w:rsidP="007D7E8B">
            <w:pPr>
              <w:pStyle w:val="TableCellBody"/>
            </w:pPr>
            <w:r w:rsidRPr="0088540C">
              <w:t>0</w:t>
            </w:r>
          </w:p>
        </w:tc>
        <w:tc>
          <w:tcPr>
            <w:tcW w:w="385" w:type="pct"/>
            <w:shd w:val="clear" w:color="auto" w:fill="auto"/>
            <w:noWrap/>
            <w:hideMark/>
          </w:tcPr>
          <w:p w14:paraId="24B6584F" w14:textId="3CE93CF4" w:rsidR="007D7E8B" w:rsidRPr="00DA7A5E" w:rsidRDefault="007D7E8B" w:rsidP="007D7E8B">
            <w:pPr>
              <w:pStyle w:val="TableCellBody"/>
            </w:pPr>
            <w:r w:rsidRPr="0088540C">
              <w:t>0</w:t>
            </w:r>
          </w:p>
        </w:tc>
        <w:tc>
          <w:tcPr>
            <w:tcW w:w="385" w:type="pct"/>
            <w:shd w:val="clear" w:color="auto" w:fill="auto"/>
            <w:noWrap/>
            <w:hideMark/>
          </w:tcPr>
          <w:p w14:paraId="02668EEB" w14:textId="172D0189" w:rsidR="007D7E8B" w:rsidRPr="00DA7A5E" w:rsidRDefault="007D7E8B" w:rsidP="007D7E8B">
            <w:pPr>
              <w:pStyle w:val="TableCellBody"/>
            </w:pPr>
            <w:r w:rsidRPr="0088540C">
              <w:t>0</w:t>
            </w:r>
          </w:p>
        </w:tc>
        <w:tc>
          <w:tcPr>
            <w:tcW w:w="433" w:type="pct"/>
            <w:shd w:val="clear" w:color="auto" w:fill="auto"/>
            <w:noWrap/>
            <w:hideMark/>
          </w:tcPr>
          <w:p w14:paraId="33857409" w14:textId="112E2CDA" w:rsidR="007D7E8B" w:rsidRPr="00DA7A5E" w:rsidRDefault="007D7E8B" w:rsidP="007D7E8B">
            <w:pPr>
              <w:pStyle w:val="TableCellBody"/>
            </w:pPr>
            <w:r w:rsidRPr="0088540C">
              <w:t>0</w:t>
            </w:r>
          </w:p>
        </w:tc>
        <w:tc>
          <w:tcPr>
            <w:tcW w:w="384" w:type="pct"/>
            <w:shd w:val="clear" w:color="auto" w:fill="auto"/>
            <w:noWrap/>
            <w:hideMark/>
          </w:tcPr>
          <w:p w14:paraId="21C14CA0" w14:textId="21C7A253" w:rsidR="007D7E8B" w:rsidRPr="00DA7A5E" w:rsidRDefault="007D7E8B" w:rsidP="007D7E8B">
            <w:pPr>
              <w:pStyle w:val="TableCellBody"/>
            </w:pPr>
            <w:r w:rsidRPr="0088540C">
              <w:t>0</w:t>
            </w:r>
          </w:p>
        </w:tc>
      </w:tr>
      <w:tr w:rsidR="007D7E8B" w:rsidRPr="00DA7A5E" w14:paraId="2A16BE9F" w14:textId="77777777" w:rsidTr="000518C1">
        <w:trPr>
          <w:trHeight w:val="300"/>
        </w:trPr>
        <w:tc>
          <w:tcPr>
            <w:tcW w:w="160" w:type="pct"/>
            <w:shd w:val="clear" w:color="auto" w:fill="auto"/>
            <w:noWrap/>
            <w:hideMark/>
          </w:tcPr>
          <w:p w14:paraId="52C62D76" w14:textId="7A00DF69" w:rsidR="007D7E8B" w:rsidRPr="00DA7A5E" w:rsidRDefault="007D7E8B" w:rsidP="007D7E8B">
            <w:pPr>
              <w:pStyle w:val="TableCellBody"/>
            </w:pPr>
            <w:r w:rsidRPr="0088540C">
              <w:t>3</w:t>
            </w:r>
          </w:p>
        </w:tc>
        <w:tc>
          <w:tcPr>
            <w:tcW w:w="441" w:type="pct"/>
            <w:shd w:val="clear" w:color="auto" w:fill="auto"/>
            <w:noWrap/>
            <w:hideMark/>
          </w:tcPr>
          <w:p w14:paraId="17CAEF32" w14:textId="0515CC6E" w:rsidR="007D7E8B" w:rsidRPr="00DA7A5E" w:rsidRDefault="007D7E8B" w:rsidP="007D7E8B">
            <w:pPr>
              <w:pStyle w:val="TableCellBody"/>
            </w:pPr>
            <w:r w:rsidRPr="0088540C">
              <w:t>3</w:t>
            </w:r>
          </w:p>
        </w:tc>
        <w:tc>
          <w:tcPr>
            <w:tcW w:w="459" w:type="pct"/>
            <w:shd w:val="clear" w:color="auto" w:fill="auto"/>
            <w:noWrap/>
            <w:hideMark/>
          </w:tcPr>
          <w:p w14:paraId="5F471725" w14:textId="1356BA45" w:rsidR="007D7E8B" w:rsidRPr="00DA7A5E" w:rsidRDefault="007D7E8B" w:rsidP="007D7E8B">
            <w:pPr>
              <w:pStyle w:val="TableCellBody"/>
            </w:pPr>
            <w:r w:rsidRPr="0088540C">
              <w:t>76665940.89</w:t>
            </w:r>
          </w:p>
        </w:tc>
        <w:tc>
          <w:tcPr>
            <w:tcW w:w="479" w:type="pct"/>
            <w:shd w:val="clear" w:color="auto" w:fill="auto"/>
            <w:noWrap/>
            <w:hideMark/>
          </w:tcPr>
          <w:p w14:paraId="454FD94E" w14:textId="58E8035E" w:rsidR="007D7E8B" w:rsidRPr="00DA7A5E" w:rsidRDefault="007D7E8B" w:rsidP="007D7E8B">
            <w:pPr>
              <w:pStyle w:val="TableCellBody"/>
            </w:pPr>
            <w:r w:rsidRPr="0088540C">
              <w:t>385438.1083</w:t>
            </w:r>
          </w:p>
        </w:tc>
        <w:tc>
          <w:tcPr>
            <w:tcW w:w="417" w:type="pct"/>
            <w:shd w:val="clear" w:color="auto" w:fill="auto"/>
            <w:noWrap/>
            <w:hideMark/>
          </w:tcPr>
          <w:p w14:paraId="235070A3" w14:textId="4A6C42D0" w:rsidR="007D7E8B" w:rsidRPr="00DA7A5E" w:rsidRDefault="007D7E8B" w:rsidP="007D7E8B">
            <w:pPr>
              <w:pStyle w:val="TableCellBody"/>
            </w:pPr>
            <w:r w:rsidRPr="0088540C">
              <w:t>1713.128816</w:t>
            </w:r>
          </w:p>
        </w:tc>
        <w:tc>
          <w:tcPr>
            <w:tcW w:w="494" w:type="pct"/>
            <w:shd w:val="clear" w:color="auto" w:fill="auto"/>
            <w:noWrap/>
            <w:hideMark/>
          </w:tcPr>
          <w:p w14:paraId="5FFDD4E3" w14:textId="1A757C68" w:rsidR="007D7E8B" w:rsidRPr="00DA7A5E" w:rsidRDefault="007D7E8B" w:rsidP="007D7E8B">
            <w:pPr>
              <w:pStyle w:val="TableCellBody"/>
            </w:pPr>
            <w:r w:rsidRPr="0088540C">
              <w:t>2.667974743</w:t>
            </w:r>
          </w:p>
        </w:tc>
        <w:tc>
          <w:tcPr>
            <w:tcW w:w="481" w:type="pct"/>
            <w:shd w:val="clear" w:color="auto" w:fill="auto"/>
            <w:noWrap/>
            <w:hideMark/>
          </w:tcPr>
          <w:p w14:paraId="27DCE0BB" w14:textId="2F0BCA7E" w:rsidR="007D7E8B" w:rsidRPr="00DA7A5E" w:rsidRDefault="007D7E8B" w:rsidP="007D7E8B">
            <w:pPr>
              <w:pStyle w:val="TableCellBody"/>
            </w:pPr>
            <w:r w:rsidRPr="0088540C">
              <w:t>152.568289</w:t>
            </w:r>
          </w:p>
        </w:tc>
        <w:tc>
          <w:tcPr>
            <w:tcW w:w="482" w:type="pct"/>
            <w:shd w:val="clear" w:color="auto" w:fill="auto"/>
            <w:noWrap/>
            <w:hideMark/>
          </w:tcPr>
          <w:p w14:paraId="5FA63EB9" w14:textId="052FE8F4" w:rsidR="007D7E8B" w:rsidRPr="00DA7A5E" w:rsidRDefault="007D7E8B" w:rsidP="007D7E8B">
            <w:pPr>
              <w:pStyle w:val="TableCellBody"/>
            </w:pPr>
            <w:r w:rsidRPr="0088540C">
              <w:t>0</w:t>
            </w:r>
          </w:p>
        </w:tc>
        <w:tc>
          <w:tcPr>
            <w:tcW w:w="385" w:type="pct"/>
            <w:shd w:val="clear" w:color="auto" w:fill="auto"/>
            <w:noWrap/>
            <w:hideMark/>
          </w:tcPr>
          <w:p w14:paraId="07C1226A" w14:textId="54FFAC0D" w:rsidR="007D7E8B" w:rsidRPr="00DA7A5E" w:rsidRDefault="007D7E8B" w:rsidP="007D7E8B">
            <w:pPr>
              <w:pStyle w:val="TableCellBody"/>
            </w:pPr>
            <w:r w:rsidRPr="0088540C">
              <w:t>0</w:t>
            </w:r>
          </w:p>
        </w:tc>
        <w:tc>
          <w:tcPr>
            <w:tcW w:w="385" w:type="pct"/>
            <w:shd w:val="clear" w:color="auto" w:fill="auto"/>
            <w:noWrap/>
            <w:hideMark/>
          </w:tcPr>
          <w:p w14:paraId="175202DE" w14:textId="77BAA8FE" w:rsidR="007D7E8B" w:rsidRPr="00DA7A5E" w:rsidRDefault="007D7E8B" w:rsidP="007D7E8B">
            <w:pPr>
              <w:pStyle w:val="TableCellBody"/>
            </w:pPr>
            <w:r w:rsidRPr="0088540C">
              <w:t>0</w:t>
            </w:r>
          </w:p>
        </w:tc>
        <w:tc>
          <w:tcPr>
            <w:tcW w:w="433" w:type="pct"/>
            <w:shd w:val="clear" w:color="auto" w:fill="auto"/>
            <w:noWrap/>
            <w:hideMark/>
          </w:tcPr>
          <w:p w14:paraId="4044C7A1" w14:textId="3A28C07B" w:rsidR="007D7E8B" w:rsidRPr="00DA7A5E" w:rsidRDefault="007D7E8B" w:rsidP="007D7E8B">
            <w:pPr>
              <w:pStyle w:val="TableCellBody"/>
            </w:pPr>
            <w:r w:rsidRPr="0088540C">
              <w:t>0</w:t>
            </w:r>
          </w:p>
        </w:tc>
        <w:tc>
          <w:tcPr>
            <w:tcW w:w="384" w:type="pct"/>
            <w:shd w:val="clear" w:color="auto" w:fill="auto"/>
            <w:noWrap/>
            <w:hideMark/>
          </w:tcPr>
          <w:p w14:paraId="29AB422F" w14:textId="17660B74" w:rsidR="007D7E8B" w:rsidRPr="00DA7A5E" w:rsidRDefault="007D7E8B" w:rsidP="007D7E8B">
            <w:pPr>
              <w:pStyle w:val="TableCellBody"/>
            </w:pPr>
            <w:r w:rsidRPr="0088540C">
              <w:t>0</w:t>
            </w:r>
          </w:p>
        </w:tc>
      </w:tr>
      <w:tr w:rsidR="007D7E8B" w:rsidRPr="00DA7A5E" w14:paraId="5A874F15" w14:textId="77777777" w:rsidTr="000518C1">
        <w:trPr>
          <w:trHeight w:val="300"/>
        </w:trPr>
        <w:tc>
          <w:tcPr>
            <w:tcW w:w="160" w:type="pct"/>
            <w:shd w:val="clear" w:color="auto" w:fill="auto"/>
            <w:noWrap/>
            <w:hideMark/>
          </w:tcPr>
          <w:p w14:paraId="459BA06B" w14:textId="57569898" w:rsidR="007D7E8B" w:rsidRPr="00DA7A5E" w:rsidRDefault="007D7E8B" w:rsidP="007D7E8B">
            <w:pPr>
              <w:pStyle w:val="TableCellBody"/>
            </w:pPr>
            <w:r w:rsidRPr="0088540C">
              <w:t>4</w:t>
            </w:r>
          </w:p>
        </w:tc>
        <w:tc>
          <w:tcPr>
            <w:tcW w:w="441" w:type="pct"/>
            <w:shd w:val="clear" w:color="auto" w:fill="auto"/>
            <w:noWrap/>
            <w:hideMark/>
          </w:tcPr>
          <w:p w14:paraId="7E660DB9" w14:textId="2BC2731D" w:rsidR="007D7E8B" w:rsidRPr="00DA7A5E" w:rsidRDefault="007D7E8B" w:rsidP="007D7E8B">
            <w:pPr>
              <w:pStyle w:val="TableCellBody"/>
            </w:pPr>
            <w:r w:rsidRPr="0088540C">
              <w:t>4</w:t>
            </w:r>
          </w:p>
        </w:tc>
        <w:tc>
          <w:tcPr>
            <w:tcW w:w="459" w:type="pct"/>
            <w:shd w:val="clear" w:color="auto" w:fill="auto"/>
            <w:noWrap/>
            <w:hideMark/>
          </w:tcPr>
          <w:p w14:paraId="2C295EC8" w14:textId="30BC3EB3" w:rsidR="007D7E8B" w:rsidRPr="00DA7A5E" w:rsidRDefault="007D7E8B" w:rsidP="007D7E8B">
            <w:pPr>
              <w:pStyle w:val="TableCellBody"/>
            </w:pPr>
            <w:r w:rsidRPr="0088540C">
              <w:t>NA</w:t>
            </w:r>
          </w:p>
        </w:tc>
        <w:tc>
          <w:tcPr>
            <w:tcW w:w="479" w:type="pct"/>
            <w:shd w:val="clear" w:color="auto" w:fill="auto"/>
            <w:noWrap/>
            <w:hideMark/>
          </w:tcPr>
          <w:p w14:paraId="4A25D9C6" w14:textId="5C7E5723" w:rsidR="007D7E8B" w:rsidRPr="00DA7A5E" w:rsidRDefault="007D7E8B" w:rsidP="007D7E8B">
            <w:pPr>
              <w:pStyle w:val="TableCellBody"/>
            </w:pPr>
            <w:r w:rsidRPr="0088540C">
              <w:t>NA</w:t>
            </w:r>
          </w:p>
        </w:tc>
        <w:tc>
          <w:tcPr>
            <w:tcW w:w="417" w:type="pct"/>
            <w:shd w:val="clear" w:color="auto" w:fill="auto"/>
            <w:noWrap/>
            <w:hideMark/>
          </w:tcPr>
          <w:p w14:paraId="292066D5" w14:textId="70C5E854" w:rsidR="007D7E8B" w:rsidRPr="00DA7A5E" w:rsidRDefault="007D7E8B" w:rsidP="007D7E8B">
            <w:pPr>
              <w:pStyle w:val="TableCellBody"/>
            </w:pPr>
            <w:r w:rsidRPr="0088540C">
              <w:t>NA</w:t>
            </w:r>
          </w:p>
        </w:tc>
        <w:tc>
          <w:tcPr>
            <w:tcW w:w="494" w:type="pct"/>
            <w:shd w:val="clear" w:color="auto" w:fill="auto"/>
            <w:noWrap/>
            <w:hideMark/>
          </w:tcPr>
          <w:p w14:paraId="5B15D46A" w14:textId="000F82D6" w:rsidR="007D7E8B" w:rsidRPr="00DA7A5E" w:rsidRDefault="007D7E8B" w:rsidP="007D7E8B">
            <w:pPr>
              <w:pStyle w:val="TableCellBody"/>
            </w:pPr>
            <w:r w:rsidRPr="0088540C">
              <w:t>NA</w:t>
            </w:r>
          </w:p>
        </w:tc>
        <w:tc>
          <w:tcPr>
            <w:tcW w:w="481" w:type="pct"/>
            <w:shd w:val="clear" w:color="auto" w:fill="auto"/>
            <w:noWrap/>
            <w:hideMark/>
          </w:tcPr>
          <w:p w14:paraId="6F82DAF2" w14:textId="1B2B6B20" w:rsidR="007D7E8B" w:rsidRPr="00DA7A5E" w:rsidRDefault="007D7E8B" w:rsidP="007D7E8B">
            <w:pPr>
              <w:pStyle w:val="TableCellBody"/>
            </w:pPr>
            <w:r w:rsidRPr="0088540C">
              <w:t>NA</w:t>
            </w:r>
          </w:p>
        </w:tc>
        <w:tc>
          <w:tcPr>
            <w:tcW w:w="482" w:type="pct"/>
            <w:shd w:val="clear" w:color="auto" w:fill="auto"/>
            <w:noWrap/>
            <w:hideMark/>
          </w:tcPr>
          <w:p w14:paraId="0A165A19" w14:textId="43950383" w:rsidR="007D7E8B" w:rsidRPr="00DA7A5E" w:rsidRDefault="007D7E8B" w:rsidP="007D7E8B">
            <w:pPr>
              <w:pStyle w:val="TableCellBody"/>
            </w:pPr>
            <w:r w:rsidRPr="0088540C">
              <w:t>NA</w:t>
            </w:r>
          </w:p>
        </w:tc>
        <w:tc>
          <w:tcPr>
            <w:tcW w:w="385" w:type="pct"/>
            <w:shd w:val="clear" w:color="auto" w:fill="auto"/>
            <w:noWrap/>
            <w:hideMark/>
          </w:tcPr>
          <w:p w14:paraId="168B1F04" w14:textId="16C46A42" w:rsidR="007D7E8B" w:rsidRPr="00DA7A5E" w:rsidRDefault="007D7E8B" w:rsidP="007D7E8B">
            <w:pPr>
              <w:pStyle w:val="TableCellBody"/>
            </w:pPr>
            <w:r w:rsidRPr="0088540C">
              <w:t>NA</w:t>
            </w:r>
          </w:p>
        </w:tc>
        <w:tc>
          <w:tcPr>
            <w:tcW w:w="385" w:type="pct"/>
            <w:shd w:val="clear" w:color="auto" w:fill="auto"/>
            <w:noWrap/>
            <w:hideMark/>
          </w:tcPr>
          <w:p w14:paraId="72319D30" w14:textId="47D6EA8D" w:rsidR="007D7E8B" w:rsidRPr="00DA7A5E" w:rsidRDefault="007D7E8B" w:rsidP="007D7E8B">
            <w:pPr>
              <w:pStyle w:val="TableCellBody"/>
            </w:pPr>
            <w:r w:rsidRPr="0088540C">
              <w:t>NA</w:t>
            </w:r>
          </w:p>
        </w:tc>
        <w:tc>
          <w:tcPr>
            <w:tcW w:w="433" w:type="pct"/>
            <w:shd w:val="clear" w:color="auto" w:fill="auto"/>
            <w:noWrap/>
            <w:hideMark/>
          </w:tcPr>
          <w:p w14:paraId="7468383D" w14:textId="294EAA51" w:rsidR="007D7E8B" w:rsidRPr="00DA7A5E" w:rsidRDefault="007D7E8B" w:rsidP="007D7E8B">
            <w:pPr>
              <w:pStyle w:val="TableCellBody"/>
            </w:pPr>
            <w:r w:rsidRPr="0088540C">
              <w:t>NA</w:t>
            </w:r>
          </w:p>
        </w:tc>
        <w:tc>
          <w:tcPr>
            <w:tcW w:w="384" w:type="pct"/>
            <w:shd w:val="clear" w:color="auto" w:fill="auto"/>
            <w:noWrap/>
            <w:hideMark/>
          </w:tcPr>
          <w:p w14:paraId="5D427B76" w14:textId="7C1EDD80" w:rsidR="007D7E8B" w:rsidRPr="00DA7A5E" w:rsidRDefault="007D7E8B" w:rsidP="007D7E8B">
            <w:pPr>
              <w:pStyle w:val="TableCellBody"/>
            </w:pPr>
            <w:r w:rsidRPr="0088540C">
              <w:t>NA</w:t>
            </w:r>
          </w:p>
        </w:tc>
      </w:tr>
      <w:tr w:rsidR="007D7E8B" w:rsidRPr="00DA7A5E" w14:paraId="37BF65FF" w14:textId="77777777" w:rsidTr="000518C1">
        <w:trPr>
          <w:trHeight w:val="300"/>
        </w:trPr>
        <w:tc>
          <w:tcPr>
            <w:tcW w:w="160" w:type="pct"/>
            <w:shd w:val="clear" w:color="auto" w:fill="auto"/>
            <w:noWrap/>
            <w:hideMark/>
          </w:tcPr>
          <w:p w14:paraId="13F1C414" w14:textId="5AD22000" w:rsidR="007D7E8B" w:rsidRPr="00DA7A5E" w:rsidRDefault="007D7E8B" w:rsidP="007D7E8B">
            <w:pPr>
              <w:pStyle w:val="TableCellBody"/>
            </w:pPr>
            <w:r w:rsidRPr="0088540C">
              <w:t>5</w:t>
            </w:r>
          </w:p>
        </w:tc>
        <w:tc>
          <w:tcPr>
            <w:tcW w:w="441" w:type="pct"/>
            <w:shd w:val="clear" w:color="auto" w:fill="auto"/>
            <w:noWrap/>
            <w:hideMark/>
          </w:tcPr>
          <w:p w14:paraId="3CFBF8E0" w14:textId="2B6BF374" w:rsidR="007D7E8B" w:rsidRPr="00DA7A5E" w:rsidRDefault="007D7E8B" w:rsidP="007D7E8B">
            <w:pPr>
              <w:pStyle w:val="TableCellBody"/>
            </w:pPr>
            <w:r w:rsidRPr="0088540C">
              <w:t>5</w:t>
            </w:r>
          </w:p>
        </w:tc>
        <w:tc>
          <w:tcPr>
            <w:tcW w:w="459" w:type="pct"/>
            <w:shd w:val="clear" w:color="auto" w:fill="auto"/>
            <w:noWrap/>
            <w:hideMark/>
          </w:tcPr>
          <w:p w14:paraId="29877966" w14:textId="091B88BB" w:rsidR="007D7E8B" w:rsidRPr="00DA7A5E" w:rsidRDefault="007D7E8B" w:rsidP="007D7E8B">
            <w:pPr>
              <w:pStyle w:val="TableCellBody"/>
            </w:pPr>
            <w:r w:rsidRPr="0088540C">
              <w:t>244112419.7</w:t>
            </w:r>
          </w:p>
        </w:tc>
        <w:tc>
          <w:tcPr>
            <w:tcW w:w="479" w:type="pct"/>
            <w:shd w:val="clear" w:color="auto" w:fill="auto"/>
            <w:noWrap/>
            <w:hideMark/>
          </w:tcPr>
          <w:p w14:paraId="4D491798" w14:textId="75B432B4" w:rsidR="007D7E8B" w:rsidRPr="00DA7A5E" w:rsidRDefault="007D7E8B" w:rsidP="007D7E8B">
            <w:pPr>
              <w:pStyle w:val="TableCellBody"/>
            </w:pPr>
            <w:r w:rsidRPr="0088540C">
              <w:t>861546.2436</w:t>
            </w:r>
          </w:p>
        </w:tc>
        <w:tc>
          <w:tcPr>
            <w:tcW w:w="417" w:type="pct"/>
            <w:shd w:val="clear" w:color="auto" w:fill="auto"/>
            <w:noWrap/>
            <w:hideMark/>
          </w:tcPr>
          <w:p w14:paraId="081AFE62" w14:textId="2660DCAC" w:rsidR="007D7E8B" w:rsidRPr="00DA7A5E" w:rsidRDefault="007D7E8B" w:rsidP="007D7E8B">
            <w:pPr>
              <w:pStyle w:val="TableCellBody"/>
            </w:pPr>
            <w:r w:rsidRPr="0088540C">
              <w:t>11704.11643</w:t>
            </w:r>
          </w:p>
        </w:tc>
        <w:tc>
          <w:tcPr>
            <w:tcW w:w="494" w:type="pct"/>
            <w:shd w:val="clear" w:color="auto" w:fill="auto"/>
            <w:noWrap/>
            <w:hideMark/>
          </w:tcPr>
          <w:p w14:paraId="0E9DB91E" w14:textId="773878EC" w:rsidR="007D7E8B" w:rsidRPr="00DA7A5E" w:rsidRDefault="007D7E8B" w:rsidP="007D7E8B">
            <w:pPr>
              <w:pStyle w:val="TableCellBody"/>
            </w:pPr>
            <w:r w:rsidRPr="0088540C">
              <w:t>60.05165525</w:t>
            </w:r>
          </w:p>
        </w:tc>
        <w:tc>
          <w:tcPr>
            <w:tcW w:w="481" w:type="pct"/>
            <w:shd w:val="clear" w:color="auto" w:fill="auto"/>
            <w:noWrap/>
            <w:hideMark/>
          </w:tcPr>
          <w:p w14:paraId="53D35A43" w14:textId="7DF78480" w:rsidR="007D7E8B" w:rsidRPr="00DA7A5E" w:rsidRDefault="007D7E8B" w:rsidP="007D7E8B">
            <w:pPr>
              <w:pStyle w:val="TableCellBody"/>
            </w:pPr>
            <w:r w:rsidRPr="0088540C">
              <w:t>685.5726429</w:t>
            </w:r>
          </w:p>
        </w:tc>
        <w:tc>
          <w:tcPr>
            <w:tcW w:w="482" w:type="pct"/>
            <w:shd w:val="clear" w:color="auto" w:fill="auto"/>
            <w:noWrap/>
            <w:hideMark/>
          </w:tcPr>
          <w:p w14:paraId="6E3A962D" w14:textId="5A801BB1" w:rsidR="007D7E8B" w:rsidRPr="00DA7A5E" w:rsidRDefault="007D7E8B" w:rsidP="007D7E8B">
            <w:pPr>
              <w:pStyle w:val="TableCellBody"/>
            </w:pPr>
            <w:r w:rsidRPr="0088540C">
              <w:t>0</w:t>
            </w:r>
          </w:p>
        </w:tc>
        <w:tc>
          <w:tcPr>
            <w:tcW w:w="385" w:type="pct"/>
            <w:shd w:val="clear" w:color="auto" w:fill="auto"/>
            <w:noWrap/>
            <w:hideMark/>
          </w:tcPr>
          <w:p w14:paraId="58A03462" w14:textId="1CAAB5A2" w:rsidR="007D7E8B" w:rsidRPr="00DA7A5E" w:rsidRDefault="007D7E8B" w:rsidP="007D7E8B">
            <w:pPr>
              <w:pStyle w:val="TableCellBody"/>
            </w:pPr>
            <w:r w:rsidRPr="0088540C">
              <w:t>0</w:t>
            </w:r>
          </w:p>
        </w:tc>
        <w:tc>
          <w:tcPr>
            <w:tcW w:w="385" w:type="pct"/>
            <w:shd w:val="clear" w:color="auto" w:fill="auto"/>
            <w:noWrap/>
            <w:hideMark/>
          </w:tcPr>
          <w:p w14:paraId="15066D25" w14:textId="0D5268E4" w:rsidR="007D7E8B" w:rsidRPr="00DA7A5E" w:rsidRDefault="007D7E8B" w:rsidP="007D7E8B">
            <w:pPr>
              <w:pStyle w:val="TableCellBody"/>
            </w:pPr>
            <w:r w:rsidRPr="0088540C">
              <w:t>0</w:t>
            </w:r>
          </w:p>
        </w:tc>
        <w:tc>
          <w:tcPr>
            <w:tcW w:w="433" w:type="pct"/>
            <w:shd w:val="clear" w:color="auto" w:fill="auto"/>
            <w:noWrap/>
            <w:hideMark/>
          </w:tcPr>
          <w:p w14:paraId="3295DA3E" w14:textId="579CACD4" w:rsidR="007D7E8B" w:rsidRPr="00DA7A5E" w:rsidRDefault="007D7E8B" w:rsidP="007D7E8B">
            <w:pPr>
              <w:pStyle w:val="TableCellBody"/>
            </w:pPr>
            <w:r w:rsidRPr="0088540C">
              <w:t>0</w:t>
            </w:r>
          </w:p>
        </w:tc>
        <w:tc>
          <w:tcPr>
            <w:tcW w:w="384" w:type="pct"/>
            <w:shd w:val="clear" w:color="auto" w:fill="auto"/>
            <w:noWrap/>
            <w:hideMark/>
          </w:tcPr>
          <w:p w14:paraId="39E24009" w14:textId="6742A246" w:rsidR="007D7E8B" w:rsidRPr="00DA7A5E" w:rsidRDefault="007D7E8B" w:rsidP="007D7E8B">
            <w:pPr>
              <w:pStyle w:val="TableCellBody"/>
            </w:pPr>
            <w:r w:rsidRPr="0088540C">
              <w:t>0</w:t>
            </w:r>
          </w:p>
        </w:tc>
      </w:tr>
      <w:tr w:rsidR="007D7E8B" w:rsidRPr="00DA7A5E" w14:paraId="727441F7" w14:textId="77777777" w:rsidTr="000518C1">
        <w:trPr>
          <w:trHeight w:val="300"/>
        </w:trPr>
        <w:tc>
          <w:tcPr>
            <w:tcW w:w="160" w:type="pct"/>
            <w:shd w:val="clear" w:color="auto" w:fill="auto"/>
            <w:noWrap/>
            <w:hideMark/>
          </w:tcPr>
          <w:p w14:paraId="44B8C17A" w14:textId="103849C5" w:rsidR="007D7E8B" w:rsidRPr="00DA7A5E" w:rsidRDefault="007D7E8B" w:rsidP="007D7E8B">
            <w:pPr>
              <w:pStyle w:val="TableCellBody"/>
            </w:pPr>
            <w:r w:rsidRPr="0088540C">
              <w:t>6</w:t>
            </w:r>
          </w:p>
        </w:tc>
        <w:tc>
          <w:tcPr>
            <w:tcW w:w="441" w:type="pct"/>
            <w:shd w:val="clear" w:color="auto" w:fill="auto"/>
            <w:noWrap/>
            <w:hideMark/>
          </w:tcPr>
          <w:p w14:paraId="7EE336FD" w14:textId="019DB5E5" w:rsidR="007D7E8B" w:rsidRPr="00DA7A5E" w:rsidRDefault="007D7E8B" w:rsidP="007D7E8B">
            <w:pPr>
              <w:pStyle w:val="TableCellBody"/>
            </w:pPr>
            <w:r w:rsidRPr="0088540C">
              <w:t>6</w:t>
            </w:r>
          </w:p>
        </w:tc>
        <w:tc>
          <w:tcPr>
            <w:tcW w:w="459" w:type="pct"/>
            <w:shd w:val="clear" w:color="auto" w:fill="auto"/>
            <w:noWrap/>
            <w:hideMark/>
          </w:tcPr>
          <w:p w14:paraId="6DC187A9" w14:textId="35581682" w:rsidR="007D7E8B" w:rsidRPr="00DA7A5E" w:rsidRDefault="007D7E8B" w:rsidP="007D7E8B">
            <w:pPr>
              <w:pStyle w:val="TableCellBody"/>
            </w:pPr>
            <w:r w:rsidRPr="0088540C">
              <w:t>2008698692</w:t>
            </w:r>
          </w:p>
        </w:tc>
        <w:tc>
          <w:tcPr>
            <w:tcW w:w="479" w:type="pct"/>
            <w:shd w:val="clear" w:color="auto" w:fill="auto"/>
            <w:noWrap/>
            <w:hideMark/>
          </w:tcPr>
          <w:p w14:paraId="347E530F" w14:textId="174DAF5B" w:rsidR="007D7E8B" w:rsidRPr="00DA7A5E" w:rsidRDefault="007D7E8B" w:rsidP="007D7E8B">
            <w:pPr>
              <w:pStyle w:val="TableCellBody"/>
            </w:pPr>
            <w:r w:rsidRPr="0088540C">
              <w:t>12505450.51</w:t>
            </w:r>
          </w:p>
        </w:tc>
        <w:tc>
          <w:tcPr>
            <w:tcW w:w="417" w:type="pct"/>
            <w:shd w:val="clear" w:color="auto" w:fill="auto"/>
            <w:noWrap/>
            <w:hideMark/>
          </w:tcPr>
          <w:p w14:paraId="6D45393E" w14:textId="1336738E" w:rsidR="007D7E8B" w:rsidRPr="00DA7A5E" w:rsidRDefault="007D7E8B" w:rsidP="007D7E8B">
            <w:pPr>
              <w:pStyle w:val="TableCellBody"/>
            </w:pPr>
            <w:r w:rsidRPr="0088540C">
              <w:t>114136.9561</w:t>
            </w:r>
          </w:p>
        </w:tc>
        <w:tc>
          <w:tcPr>
            <w:tcW w:w="494" w:type="pct"/>
            <w:shd w:val="clear" w:color="auto" w:fill="auto"/>
            <w:noWrap/>
            <w:hideMark/>
          </w:tcPr>
          <w:p w14:paraId="13B1F4B7" w14:textId="15C57345" w:rsidR="007D7E8B" w:rsidRPr="00DA7A5E" w:rsidRDefault="007D7E8B" w:rsidP="007D7E8B">
            <w:pPr>
              <w:pStyle w:val="TableCellBody"/>
            </w:pPr>
            <w:r w:rsidRPr="0088540C">
              <w:t>155.7458314</w:t>
            </w:r>
          </w:p>
        </w:tc>
        <w:tc>
          <w:tcPr>
            <w:tcW w:w="481" w:type="pct"/>
            <w:shd w:val="clear" w:color="auto" w:fill="auto"/>
            <w:noWrap/>
            <w:hideMark/>
          </w:tcPr>
          <w:p w14:paraId="2D05C741" w14:textId="0A677209" w:rsidR="007D7E8B" w:rsidRPr="00DA7A5E" w:rsidRDefault="007D7E8B" w:rsidP="007D7E8B">
            <w:pPr>
              <w:pStyle w:val="TableCellBody"/>
            </w:pPr>
            <w:r w:rsidRPr="0088540C">
              <w:t>3581.300485</w:t>
            </w:r>
          </w:p>
        </w:tc>
        <w:tc>
          <w:tcPr>
            <w:tcW w:w="482" w:type="pct"/>
            <w:shd w:val="clear" w:color="auto" w:fill="auto"/>
            <w:noWrap/>
            <w:hideMark/>
          </w:tcPr>
          <w:p w14:paraId="51B9D9FC" w14:textId="1EE6DE1F" w:rsidR="007D7E8B" w:rsidRPr="00DA7A5E" w:rsidRDefault="007D7E8B" w:rsidP="007D7E8B">
            <w:pPr>
              <w:pStyle w:val="TableCellBody"/>
            </w:pPr>
            <w:r w:rsidRPr="0088540C">
              <w:t>7149115.943</w:t>
            </w:r>
          </w:p>
        </w:tc>
        <w:tc>
          <w:tcPr>
            <w:tcW w:w="385" w:type="pct"/>
            <w:shd w:val="clear" w:color="auto" w:fill="auto"/>
            <w:noWrap/>
            <w:hideMark/>
          </w:tcPr>
          <w:p w14:paraId="61EC7C6D" w14:textId="5A34CFE4" w:rsidR="007D7E8B" w:rsidRPr="00DA7A5E" w:rsidRDefault="007D7E8B" w:rsidP="007D7E8B">
            <w:pPr>
              <w:pStyle w:val="TableCellBody"/>
            </w:pPr>
            <w:r w:rsidRPr="0088540C">
              <w:t>46018.02873</w:t>
            </w:r>
          </w:p>
        </w:tc>
        <w:tc>
          <w:tcPr>
            <w:tcW w:w="385" w:type="pct"/>
            <w:shd w:val="clear" w:color="auto" w:fill="auto"/>
            <w:noWrap/>
            <w:hideMark/>
          </w:tcPr>
          <w:p w14:paraId="486E404F" w14:textId="3A9A6493" w:rsidR="007D7E8B" w:rsidRPr="00DA7A5E" w:rsidRDefault="007D7E8B" w:rsidP="007D7E8B">
            <w:pPr>
              <w:pStyle w:val="TableCellBody"/>
            </w:pPr>
            <w:r w:rsidRPr="0088540C">
              <w:t>82.34618464</w:t>
            </w:r>
          </w:p>
        </w:tc>
        <w:tc>
          <w:tcPr>
            <w:tcW w:w="433" w:type="pct"/>
            <w:shd w:val="clear" w:color="auto" w:fill="auto"/>
            <w:noWrap/>
            <w:hideMark/>
          </w:tcPr>
          <w:p w14:paraId="48A5E0F4" w14:textId="3CCA5900" w:rsidR="007D7E8B" w:rsidRPr="00DA7A5E" w:rsidRDefault="007D7E8B" w:rsidP="007D7E8B">
            <w:pPr>
              <w:pStyle w:val="TableCellBody"/>
            </w:pPr>
            <w:r w:rsidRPr="0088540C">
              <w:t>1166.314725</w:t>
            </w:r>
          </w:p>
        </w:tc>
        <w:tc>
          <w:tcPr>
            <w:tcW w:w="384" w:type="pct"/>
            <w:shd w:val="clear" w:color="auto" w:fill="auto"/>
            <w:noWrap/>
            <w:hideMark/>
          </w:tcPr>
          <w:p w14:paraId="1EB3CAB5" w14:textId="5D1E5A37" w:rsidR="007D7E8B" w:rsidRPr="00DA7A5E" w:rsidRDefault="007D7E8B" w:rsidP="007D7E8B">
            <w:pPr>
              <w:pStyle w:val="TableCellBody"/>
            </w:pPr>
            <w:r w:rsidRPr="0088540C">
              <w:t>475557534.7</w:t>
            </w:r>
          </w:p>
        </w:tc>
      </w:tr>
    </w:tbl>
    <w:p w14:paraId="1FCD3EAA" w14:textId="1ACBE449" w:rsidR="002604B4" w:rsidRDefault="004136F1" w:rsidP="00B710BD">
      <w:pPr>
        <w:pStyle w:val="FigureInsert"/>
      </w:pPr>
      <w:r>
        <w:t>[</w:t>
      </w:r>
      <w:proofErr w:type="spellStart"/>
      <w:r>
        <w:t>SimIndex</w:t>
      </w:r>
      <w:proofErr w:type="spellEnd"/>
      <w:r>
        <w:t>: Simulation index number, Ore: D</w:t>
      </w:r>
      <w:r w:rsidR="00B710BD">
        <w:t xml:space="preserve">eposit ore tonnage in metric tons, Contained in-ground mineral </w:t>
      </w:r>
      <w:r>
        <w:t>resource tonnage in metric tons (</w:t>
      </w:r>
      <w:proofErr w:type="spellStart"/>
      <w:r w:rsidR="00B710BD">
        <w:t>Cu_Con</w:t>
      </w:r>
      <w:proofErr w:type="spellEnd"/>
      <w:r w:rsidR="00B710BD">
        <w:t xml:space="preserve">: Copper, </w:t>
      </w:r>
      <w:proofErr w:type="spellStart"/>
      <w:r w:rsidR="00B710BD">
        <w:t>Mo_Con</w:t>
      </w:r>
      <w:proofErr w:type="spellEnd"/>
      <w:r w:rsidR="00B710BD">
        <w:t xml:space="preserve">: Molybdenum, </w:t>
      </w:r>
      <w:proofErr w:type="spellStart"/>
      <w:r w:rsidR="00B710BD">
        <w:t>Au</w:t>
      </w:r>
      <w:r w:rsidR="00B710BD" w:rsidRPr="00B710BD">
        <w:t>_Con</w:t>
      </w:r>
      <w:proofErr w:type="spellEnd"/>
      <w:r w:rsidR="00B710BD" w:rsidRPr="00B710BD">
        <w:t xml:space="preserve">: </w:t>
      </w:r>
      <w:r w:rsidR="00B710BD">
        <w:t xml:space="preserve">Gold, </w:t>
      </w:r>
      <w:proofErr w:type="spellStart"/>
      <w:r w:rsidR="00B710BD">
        <w:t>Ag</w:t>
      </w:r>
      <w:r w:rsidR="00B710BD" w:rsidRPr="00B710BD">
        <w:t>_Con</w:t>
      </w:r>
      <w:proofErr w:type="spellEnd"/>
      <w:r w:rsidR="00B710BD" w:rsidRPr="00B710BD">
        <w:t xml:space="preserve">: </w:t>
      </w:r>
      <w:r w:rsidR="00B710BD">
        <w:t>Silver</w:t>
      </w:r>
      <w:r>
        <w:t>), R</w:t>
      </w:r>
      <w:r w:rsidR="00B710BD">
        <w:t>ecovered mineral res</w:t>
      </w:r>
      <w:r>
        <w:t>ources tonnage in metric tons: (</w:t>
      </w:r>
      <w:proofErr w:type="spellStart"/>
      <w:r w:rsidR="00B710BD" w:rsidRPr="00B710BD">
        <w:t>Cu_</w:t>
      </w:r>
      <w:r w:rsidR="006737BE">
        <w:t>Rec</w:t>
      </w:r>
      <w:proofErr w:type="spellEnd"/>
      <w:r w:rsidR="00B710BD" w:rsidRPr="00B710BD">
        <w:t xml:space="preserve">: Copper, </w:t>
      </w:r>
      <w:proofErr w:type="spellStart"/>
      <w:r w:rsidR="00B710BD" w:rsidRPr="00B710BD">
        <w:t>Mo_</w:t>
      </w:r>
      <w:r w:rsidR="006737BE">
        <w:t>Rec</w:t>
      </w:r>
      <w:proofErr w:type="spellEnd"/>
      <w:r w:rsidR="00B710BD" w:rsidRPr="00B710BD">
        <w:t xml:space="preserve">: Molybdenum, </w:t>
      </w:r>
      <w:proofErr w:type="spellStart"/>
      <w:r w:rsidR="00B710BD" w:rsidRPr="00B710BD">
        <w:t>Au_</w:t>
      </w:r>
      <w:r w:rsidR="006737BE">
        <w:t>Rec</w:t>
      </w:r>
      <w:proofErr w:type="spellEnd"/>
      <w:r w:rsidR="00B710BD" w:rsidRPr="00B710BD">
        <w:t xml:space="preserve">: Gold, </w:t>
      </w:r>
      <w:proofErr w:type="spellStart"/>
      <w:r w:rsidR="00B710BD" w:rsidRPr="00B710BD">
        <w:t>Ag_</w:t>
      </w:r>
      <w:r w:rsidR="006737BE">
        <w:t>Rec</w:t>
      </w:r>
      <w:proofErr w:type="spellEnd"/>
      <w:r w:rsidR="00B710BD" w:rsidRPr="00B710BD">
        <w:t>: Silver</w:t>
      </w:r>
      <w:r>
        <w:t>)</w:t>
      </w:r>
      <w:r w:rsidR="00B710BD" w:rsidRPr="00B710BD">
        <w:t>,</w:t>
      </w:r>
      <w:r w:rsidR="00B710BD">
        <w:t xml:space="preserve"> and </w:t>
      </w:r>
      <w:proofErr w:type="spellStart"/>
      <w:r w:rsidR="00B710BD">
        <w:t>NPV_Tract</w:t>
      </w:r>
      <w:proofErr w:type="spellEnd"/>
      <w:r w:rsidR="00B710BD">
        <w:t>: Net present va</w:t>
      </w:r>
      <w:r>
        <w:t>lue of the tra</w:t>
      </w:r>
      <w:r w:rsidR="002604B4">
        <w:t>ct]</w:t>
      </w:r>
    </w:p>
    <w:p w14:paraId="7470E680" w14:textId="2648D8CE" w:rsidR="004136F1" w:rsidRDefault="005C017E" w:rsidP="002604B4">
      <w:pPr>
        <w:pStyle w:val="BodyText"/>
        <w:sectPr w:rsidR="004136F1" w:rsidSect="001E4545">
          <w:pgSz w:w="12240" w:h="15840" w:code="1"/>
          <w:pgMar w:top="1440" w:right="1440" w:bottom="1440" w:left="1440" w:header="720" w:footer="720" w:gutter="0"/>
          <w:cols w:space="720"/>
          <w:docGrid w:linePitch="360"/>
        </w:sectPr>
      </w:pPr>
      <w:r>
        <w:t>RAEF</w:t>
      </w:r>
      <w:r w:rsidR="00946AF2">
        <w:t xml:space="preserve"> </w:t>
      </w:r>
      <w:r w:rsidR="00F37353">
        <w:t>create</w:t>
      </w:r>
      <w:r w:rsidR="00946AF2">
        <w:t>s</w:t>
      </w:r>
      <w:r w:rsidR="00F37353">
        <w:t xml:space="preserve"> </w:t>
      </w:r>
      <w:r w:rsidR="00946AF2">
        <w:t xml:space="preserve">a </w:t>
      </w:r>
      <w:r w:rsidR="00F37353">
        <w:t>statistical summary</w:t>
      </w:r>
      <w:r w:rsidR="002604B4">
        <w:t xml:space="preserve"> </w:t>
      </w:r>
      <w:r w:rsidR="00F37353">
        <w:t xml:space="preserve">using the aggregated data </w:t>
      </w:r>
      <w:r w:rsidR="00946AF2">
        <w:t>to summarize</w:t>
      </w:r>
      <w:r w:rsidR="002604B4">
        <w:t xml:space="preserve"> in-ground contained resource</w:t>
      </w:r>
      <w:r w:rsidR="004259A7">
        <w:t xml:space="preserve">s and the recovered resources. </w:t>
      </w:r>
      <w:r w:rsidR="002604B4">
        <w:t xml:space="preserve">This </w:t>
      </w:r>
      <w:r w:rsidR="00946AF2">
        <w:t>provides</w:t>
      </w:r>
      <w:r w:rsidR="002604B4">
        <w:t xml:space="preserve"> statistics o</w:t>
      </w:r>
      <w:r w:rsidR="00946AF2">
        <w:t>n</w:t>
      </w:r>
      <w:r w:rsidR="002604B4">
        <w:t xml:space="preserve"> means, maximums, standard deviations, percentiles, probability of zero, and probability of </w:t>
      </w:r>
      <w:r w:rsidR="00946AF2">
        <w:t xml:space="preserve">values </w:t>
      </w:r>
      <w:r w:rsidR="002604B4">
        <w:t xml:space="preserve">greater than the mean </w:t>
      </w:r>
      <w:r w:rsidR="00946AF2">
        <w:t>for</w:t>
      </w:r>
      <w:r w:rsidR="002604B4">
        <w:t xml:space="preserve"> the sim</w:t>
      </w:r>
      <w:r w:rsidR="00B81354">
        <w:t xml:space="preserve">ulated undiscovered resources. </w:t>
      </w:r>
      <w:r w:rsidR="00946AF2">
        <w:t>These c</w:t>
      </w:r>
      <w:r w:rsidR="002604B4">
        <w:t xml:space="preserve">ommodity statistics </w:t>
      </w:r>
      <w:r w:rsidR="00946AF2">
        <w:t>are</w:t>
      </w:r>
      <w:r w:rsidR="002604B4">
        <w:t xml:space="preserve"> </w:t>
      </w:r>
      <w:r w:rsidR="00946AF2">
        <w:t>tabulated</w:t>
      </w:r>
      <w:r w:rsidR="002604B4">
        <w:t xml:space="preserve"> by row in </w:t>
      </w:r>
      <w:r w:rsidR="00946AF2">
        <w:t>a</w:t>
      </w:r>
      <w:r w:rsidR="002604B4">
        <w:t xml:space="preserve"> file </w:t>
      </w:r>
      <w:r w:rsidR="00946AF2">
        <w:t xml:space="preserve">named </w:t>
      </w:r>
      <w:r w:rsidR="002604B4" w:rsidRPr="00F37353">
        <w:rPr>
          <w:i/>
        </w:rPr>
        <w:t>EF_04_Contained_Stats_</w:t>
      </w:r>
      <w:r w:rsidR="007A596E">
        <w:rPr>
          <w:i/>
        </w:rPr>
        <w:t>Run</w:t>
      </w:r>
      <w:r w:rsidR="002604B4" w:rsidRPr="00F37353">
        <w:rPr>
          <w:i/>
        </w:rPr>
        <w:t>Name.csv</w:t>
      </w:r>
      <w:r w:rsidR="002604B4">
        <w:t xml:space="preserve">. Table </w:t>
      </w:r>
      <w:r w:rsidR="00D17453">
        <w:t>4</w:t>
      </w:r>
      <w:r w:rsidR="002604B4">
        <w:t xml:space="preserve"> shows an example of </w:t>
      </w:r>
      <w:r w:rsidR="00946AF2">
        <w:t>this table.</w:t>
      </w:r>
      <w:r w:rsidR="004136F1">
        <w:tab/>
      </w:r>
    </w:p>
    <w:p w14:paraId="5D54FC73" w14:textId="09F994A5" w:rsidR="00D17453" w:rsidRDefault="00D17453" w:rsidP="00D17453">
      <w:pPr>
        <w:pStyle w:val="TableTitle"/>
      </w:pPr>
      <w:bookmarkStart w:id="151" w:name="_Toc536784865"/>
      <w:r>
        <w:lastRenderedPageBreak/>
        <w:t xml:space="preserve">Example of the </w:t>
      </w:r>
      <w:r w:rsidRPr="00135538">
        <w:t>statistics for the in-ground contained resources and the recovered resources.</w:t>
      </w:r>
      <w:bookmarkEnd w:id="151"/>
    </w:p>
    <w:tbl>
      <w:tblPr>
        <w:tblW w:w="147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25"/>
        <w:gridCol w:w="990"/>
        <w:gridCol w:w="691"/>
        <w:gridCol w:w="769"/>
        <w:gridCol w:w="970"/>
        <w:gridCol w:w="720"/>
        <w:gridCol w:w="720"/>
        <w:gridCol w:w="630"/>
        <w:gridCol w:w="598"/>
        <w:gridCol w:w="809"/>
        <w:gridCol w:w="809"/>
        <w:gridCol w:w="809"/>
        <w:gridCol w:w="808"/>
        <w:gridCol w:w="809"/>
        <w:gridCol w:w="809"/>
        <w:gridCol w:w="809"/>
        <w:gridCol w:w="809"/>
        <w:gridCol w:w="769"/>
        <w:gridCol w:w="769"/>
      </w:tblGrid>
      <w:tr w:rsidR="005F32EC" w:rsidRPr="00DA7A5E" w14:paraId="3803DFE9" w14:textId="77777777" w:rsidTr="0003018E">
        <w:trPr>
          <w:trHeight w:val="135"/>
        </w:trPr>
        <w:tc>
          <w:tcPr>
            <w:tcW w:w="625" w:type="dxa"/>
            <w:shd w:val="clear" w:color="auto" w:fill="auto"/>
            <w:noWrap/>
            <w:vAlign w:val="bottom"/>
            <w:hideMark/>
          </w:tcPr>
          <w:p w14:paraId="1D7F0CDD" w14:textId="77777777" w:rsidR="00DA7A5E" w:rsidRPr="002B3D08" w:rsidRDefault="00DA7A5E" w:rsidP="00A6356B">
            <w:pPr>
              <w:pStyle w:val="TableCellHeading"/>
            </w:pPr>
          </w:p>
        </w:tc>
        <w:tc>
          <w:tcPr>
            <w:tcW w:w="990" w:type="dxa"/>
            <w:tcBorders>
              <w:bottom w:val="single" w:sz="4" w:space="0" w:color="auto"/>
            </w:tcBorders>
            <w:shd w:val="clear" w:color="auto" w:fill="auto"/>
            <w:noWrap/>
            <w:vAlign w:val="bottom"/>
            <w:hideMark/>
          </w:tcPr>
          <w:p w14:paraId="2E1D3422" w14:textId="77777777" w:rsidR="00DA7A5E" w:rsidRPr="002B3D08" w:rsidRDefault="00DA7A5E" w:rsidP="00A6356B">
            <w:pPr>
              <w:pStyle w:val="TableCellHeading"/>
              <w:rPr>
                <w:rFonts w:ascii="Calibri" w:hAnsi="Calibri" w:cs="Calibri"/>
                <w:color w:val="000000"/>
                <w:sz w:val="22"/>
                <w:szCs w:val="22"/>
              </w:rPr>
            </w:pPr>
            <w:r w:rsidRPr="002B3D08">
              <w:rPr>
                <w:rFonts w:ascii="Calibri" w:hAnsi="Calibri" w:cs="Calibri"/>
                <w:color w:val="000000"/>
                <w:sz w:val="22"/>
                <w:szCs w:val="22"/>
              </w:rPr>
              <w:t>Means</w:t>
            </w:r>
          </w:p>
        </w:tc>
        <w:tc>
          <w:tcPr>
            <w:tcW w:w="691" w:type="dxa"/>
            <w:tcBorders>
              <w:bottom w:val="single" w:sz="4" w:space="0" w:color="auto"/>
            </w:tcBorders>
            <w:shd w:val="clear" w:color="auto" w:fill="auto"/>
            <w:noWrap/>
            <w:vAlign w:val="bottom"/>
            <w:hideMark/>
          </w:tcPr>
          <w:p w14:paraId="3165B885" w14:textId="77777777" w:rsidR="00DA7A5E" w:rsidRPr="002B3D08" w:rsidRDefault="00DA7A5E" w:rsidP="00A6356B">
            <w:pPr>
              <w:pStyle w:val="TableCellHeading"/>
              <w:rPr>
                <w:rFonts w:ascii="Calibri" w:hAnsi="Calibri" w:cs="Calibri"/>
                <w:color w:val="000000"/>
                <w:sz w:val="22"/>
                <w:szCs w:val="22"/>
              </w:rPr>
            </w:pPr>
            <w:r w:rsidRPr="002B3D08">
              <w:rPr>
                <w:rFonts w:ascii="Calibri" w:hAnsi="Calibri" w:cs="Calibri"/>
                <w:color w:val="000000"/>
                <w:sz w:val="22"/>
                <w:szCs w:val="22"/>
              </w:rPr>
              <w:t>Max</w:t>
            </w:r>
          </w:p>
        </w:tc>
        <w:tc>
          <w:tcPr>
            <w:tcW w:w="769" w:type="dxa"/>
            <w:tcBorders>
              <w:bottom w:val="single" w:sz="4" w:space="0" w:color="auto"/>
            </w:tcBorders>
            <w:shd w:val="clear" w:color="auto" w:fill="auto"/>
            <w:noWrap/>
            <w:vAlign w:val="bottom"/>
            <w:hideMark/>
          </w:tcPr>
          <w:p w14:paraId="26649AB0" w14:textId="77777777" w:rsidR="00DA7A5E" w:rsidRPr="002B3D08" w:rsidRDefault="00DA7A5E" w:rsidP="00A6356B">
            <w:pPr>
              <w:pStyle w:val="TableCellHeading"/>
              <w:rPr>
                <w:rFonts w:ascii="Calibri" w:hAnsi="Calibri" w:cs="Calibri"/>
                <w:color w:val="000000"/>
                <w:sz w:val="22"/>
                <w:szCs w:val="22"/>
              </w:rPr>
            </w:pPr>
            <w:r w:rsidRPr="002B3D08">
              <w:rPr>
                <w:rFonts w:ascii="Calibri" w:hAnsi="Calibri" w:cs="Calibri"/>
                <w:color w:val="000000"/>
                <w:sz w:val="22"/>
                <w:szCs w:val="22"/>
              </w:rPr>
              <w:t>Min</w:t>
            </w:r>
          </w:p>
        </w:tc>
        <w:tc>
          <w:tcPr>
            <w:tcW w:w="970" w:type="dxa"/>
            <w:tcBorders>
              <w:bottom w:val="single" w:sz="4" w:space="0" w:color="auto"/>
            </w:tcBorders>
            <w:shd w:val="clear" w:color="auto" w:fill="auto"/>
            <w:noWrap/>
            <w:vAlign w:val="bottom"/>
            <w:hideMark/>
          </w:tcPr>
          <w:p w14:paraId="7C8F19A4" w14:textId="77777777" w:rsidR="00DA7A5E" w:rsidRPr="002B3D08" w:rsidRDefault="00DA7A5E" w:rsidP="00A6356B">
            <w:pPr>
              <w:pStyle w:val="TableCellHeading"/>
              <w:rPr>
                <w:rFonts w:ascii="Calibri" w:hAnsi="Calibri" w:cs="Calibri"/>
                <w:color w:val="000000"/>
                <w:sz w:val="22"/>
                <w:szCs w:val="22"/>
              </w:rPr>
            </w:pPr>
            <w:r w:rsidRPr="002B3D08">
              <w:rPr>
                <w:rFonts w:ascii="Calibri" w:hAnsi="Calibri" w:cs="Calibri"/>
                <w:color w:val="000000"/>
                <w:sz w:val="22"/>
                <w:szCs w:val="22"/>
              </w:rPr>
              <w:t>Median</w:t>
            </w:r>
          </w:p>
        </w:tc>
        <w:tc>
          <w:tcPr>
            <w:tcW w:w="720" w:type="dxa"/>
            <w:tcBorders>
              <w:bottom w:val="single" w:sz="4" w:space="0" w:color="auto"/>
            </w:tcBorders>
            <w:shd w:val="clear" w:color="auto" w:fill="auto"/>
            <w:noWrap/>
            <w:vAlign w:val="bottom"/>
            <w:hideMark/>
          </w:tcPr>
          <w:p w14:paraId="18D7A244" w14:textId="77777777" w:rsidR="00DA7A5E" w:rsidRPr="002B3D08" w:rsidRDefault="00DA7A5E" w:rsidP="00A6356B">
            <w:pPr>
              <w:pStyle w:val="TableCellHeading"/>
              <w:rPr>
                <w:rFonts w:ascii="Calibri" w:hAnsi="Calibri" w:cs="Calibri"/>
                <w:color w:val="000000"/>
                <w:sz w:val="22"/>
                <w:szCs w:val="22"/>
              </w:rPr>
            </w:pPr>
            <w:r w:rsidRPr="002B3D08">
              <w:rPr>
                <w:rFonts w:ascii="Calibri" w:hAnsi="Calibri" w:cs="Calibri"/>
                <w:color w:val="000000"/>
                <w:sz w:val="22"/>
                <w:szCs w:val="22"/>
              </w:rPr>
              <w:t>STD</w:t>
            </w:r>
          </w:p>
        </w:tc>
        <w:tc>
          <w:tcPr>
            <w:tcW w:w="720" w:type="dxa"/>
            <w:tcBorders>
              <w:bottom w:val="single" w:sz="4" w:space="0" w:color="auto"/>
            </w:tcBorders>
            <w:shd w:val="clear" w:color="auto" w:fill="auto"/>
            <w:noWrap/>
            <w:vAlign w:val="bottom"/>
            <w:hideMark/>
          </w:tcPr>
          <w:p w14:paraId="2378BD95" w14:textId="77777777" w:rsidR="00DA7A5E" w:rsidRPr="002B3D08" w:rsidRDefault="00DA7A5E" w:rsidP="00A6356B">
            <w:pPr>
              <w:pStyle w:val="TableCellHeading"/>
              <w:rPr>
                <w:rFonts w:ascii="Calibri" w:hAnsi="Calibri" w:cs="Calibri"/>
                <w:color w:val="000000"/>
                <w:sz w:val="22"/>
                <w:szCs w:val="22"/>
              </w:rPr>
            </w:pPr>
            <w:r w:rsidRPr="002B3D08">
              <w:rPr>
                <w:rFonts w:ascii="Calibri" w:hAnsi="Calibri" w:cs="Calibri"/>
                <w:color w:val="000000"/>
                <w:sz w:val="22"/>
                <w:szCs w:val="22"/>
              </w:rPr>
              <w:t>P99</w:t>
            </w:r>
          </w:p>
        </w:tc>
        <w:tc>
          <w:tcPr>
            <w:tcW w:w="630" w:type="dxa"/>
            <w:tcBorders>
              <w:bottom w:val="single" w:sz="4" w:space="0" w:color="auto"/>
            </w:tcBorders>
            <w:shd w:val="clear" w:color="auto" w:fill="auto"/>
            <w:noWrap/>
            <w:vAlign w:val="bottom"/>
            <w:hideMark/>
          </w:tcPr>
          <w:p w14:paraId="6A0DBD6A" w14:textId="77777777" w:rsidR="00DA7A5E" w:rsidRPr="002B3D08" w:rsidRDefault="00DA7A5E" w:rsidP="00A6356B">
            <w:pPr>
              <w:pStyle w:val="TableCellHeading"/>
              <w:rPr>
                <w:rFonts w:ascii="Calibri" w:hAnsi="Calibri" w:cs="Calibri"/>
                <w:color w:val="000000"/>
                <w:sz w:val="22"/>
                <w:szCs w:val="22"/>
              </w:rPr>
            </w:pPr>
            <w:r w:rsidRPr="002B3D08">
              <w:rPr>
                <w:rFonts w:ascii="Calibri" w:hAnsi="Calibri" w:cs="Calibri"/>
                <w:color w:val="000000"/>
                <w:sz w:val="22"/>
                <w:szCs w:val="22"/>
              </w:rPr>
              <w:t>P90</w:t>
            </w:r>
          </w:p>
        </w:tc>
        <w:tc>
          <w:tcPr>
            <w:tcW w:w="598" w:type="dxa"/>
            <w:tcBorders>
              <w:bottom w:val="single" w:sz="4" w:space="0" w:color="auto"/>
            </w:tcBorders>
            <w:shd w:val="clear" w:color="auto" w:fill="auto"/>
            <w:noWrap/>
            <w:vAlign w:val="bottom"/>
            <w:hideMark/>
          </w:tcPr>
          <w:p w14:paraId="2C2885DE" w14:textId="77777777" w:rsidR="00DA7A5E" w:rsidRPr="002B3D08" w:rsidRDefault="00DA7A5E" w:rsidP="00A6356B">
            <w:pPr>
              <w:pStyle w:val="TableCellHeading"/>
              <w:rPr>
                <w:rFonts w:ascii="Calibri" w:hAnsi="Calibri" w:cs="Calibri"/>
                <w:color w:val="000000"/>
                <w:sz w:val="22"/>
                <w:szCs w:val="22"/>
              </w:rPr>
            </w:pPr>
            <w:r w:rsidRPr="002B3D08">
              <w:rPr>
                <w:rFonts w:ascii="Calibri" w:hAnsi="Calibri" w:cs="Calibri"/>
                <w:color w:val="000000"/>
                <w:sz w:val="22"/>
                <w:szCs w:val="22"/>
              </w:rPr>
              <w:t>P80</w:t>
            </w:r>
          </w:p>
        </w:tc>
        <w:tc>
          <w:tcPr>
            <w:tcW w:w="809" w:type="dxa"/>
            <w:tcBorders>
              <w:bottom w:val="single" w:sz="4" w:space="0" w:color="auto"/>
            </w:tcBorders>
            <w:shd w:val="clear" w:color="auto" w:fill="auto"/>
            <w:noWrap/>
            <w:vAlign w:val="bottom"/>
            <w:hideMark/>
          </w:tcPr>
          <w:p w14:paraId="29A460E1" w14:textId="77777777" w:rsidR="00DA7A5E" w:rsidRPr="002B3D08" w:rsidRDefault="00DA7A5E" w:rsidP="00A6356B">
            <w:pPr>
              <w:pStyle w:val="TableCellHeading"/>
              <w:rPr>
                <w:rFonts w:ascii="Calibri" w:hAnsi="Calibri" w:cs="Calibri"/>
                <w:color w:val="000000"/>
                <w:sz w:val="22"/>
                <w:szCs w:val="22"/>
              </w:rPr>
            </w:pPr>
            <w:r w:rsidRPr="002B3D08">
              <w:rPr>
                <w:rFonts w:ascii="Calibri" w:hAnsi="Calibri" w:cs="Calibri"/>
                <w:color w:val="000000"/>
                <w:sz w:val="22"/>
                <w:szCs w:val="22"/>
              </w:rPr>
              <w:t>P70</w:t>
            </w:r>
          </w:p>
        </w:tc>
        <w:tc>
          <w:tcPr>
            <w:tcW w:w="809" w:type="dxa"/>
            <w:tcBorders>
              <w:bottom w:val="single" w:sz="4" w:space="0" w:color="auto"/>
            </w:tcBorders>
            <w:shd w:val="clear" w:color="auto" w:fill="auto"/>
            <w:noWrap/>
            <w:vAlign w:val="bottom"/>
            <w:hideMark/>
          </w:tcPr>
          <w:p w14:paraId="2225594D" w14:textId="77777777" w:rsidR="00DA7A5E" w:rsidRPr="002B3D08" w:rsidRDefault="00DA7A5E" w:rsidP="00A6356B">
            <w:pPr>
              <w:pStyle w:val="TableCellHeading"/>
              <w:rPr>
                <w:rFonts w:ascii="Calibri" w:hAnsi="Calibri" w:cs="Calibri"/>
                <w:color w:val="000000"/>
                <w:sz w:val="22"/>
                <w:szCs w:val="22"/>
              </w:rPr>
            </w:pPr>
            <w:r w:rsidRPr="002B3D08">
              <w:rPr>
                <w:rFonts w:ascii="Calibri" w:hAnsi="Calibri" w:cs="Calibri"/>
                <w:color w:val="000000"/>
                <w:sz w:val="22"/>
                <w:szCs w:val="22"/>
              </w:rPr>
              <w:t>P60</w:t>
            </w:r>
          </w:p>
        </w:tc>
        <w:tc>
          <w:tcPr>
            <w:tcW w:w="809" w:type="dxa"/>
            <w:tcBorders>
              <w:bottom w:val="single" w:sz="4" w:space="0" w:color="auto"/>
            </w:tcBorders>
            <w:shd w:val="clear" w:color="auto" w:fill="auto"/>
            <w:noWrap/>
            <w:vAlign w:val="bottom"/>
            <w:hideMark/>
          </w:tcPr>
          <w:p w14:paraId="0DDFB658" w14:textId="77777777" w:rsidR="00DA7A5E" w:rsidRPr="002B3D08" w:rsidRDefault="00DA7A5E" w:rsidP="00A6356B">
            <w:pPr>
              <w:pStyle w:val="TableCellHeading"/>
              <w:rPr>
                <w:rFonts w:ascii="Calibri" w:hAnsi="Calibri" w:cs="Calibri"/>
                <w:color w:val="000000"/>
                <w:sz w:val="22"/>
                <w:szCs w:val="22"/>
              </w:rPr>
            </w:pPr>
            <w:r w:rsidRPr="002B3D08">
              <w:rPr>
                <w:rFonts w:ascii="Calibri" w:hAnsi="Calibri" w:cs="Calibri"/>
                <w:color w:val="000000"/>
                <w:sz w:val="22"/>
                <w:szCs w:val="22"/>
              </w:rPr>
              <w:t>P50</w:t>
            </w:r>
          </w:p>
        </w:tc>
        <w:tc>
          <w:tcPr>
            <w:tcW w:w="808" w:type="dxa"/>
            <w:tcBorders>
              <w:bottom w:val="single" w:sz="4" w:space="0" w:color="auto"/>
            </w:tcBorders>
            <w:shd w:val="clear" w:color="auto" w:fill="auto"/>
            <w:noWrap/>
            <w:vAlign w:val="bottom"/>
            <w:hideMark/>
          </w:tcPr>
          <w:p w14:paraId="5A62F980" w14:textId="77777777" w:rsidR="00DA7A5E" w:rsidRPr="002B3D08" w:rsidRDefault="00DA7A5E" w:rsidP="00A6356B">
            <w:pPr>
              <w:pStyle w:val="TableCellHeading"/>
              <w:rPr>
                <w:rFonts w:ascii="Calibri" w:hAnsi="Calibri" w:cs="Calibri"/>
                <w:color w:val="000000"/>
                <w:sz w:val="22"/>
                <w:szCs w:val="22"/>
              </w:rPr>
            </w:pPr>
            <w:r w:rsidRPr="002B3D08">
              <w:rPr>
                <w:rFonts w:ascii="Calibri" w:hAnsi="Calibri" w:cs="Calibri"/>
                <w:color w:val="000000"/>
                <w:sz w:val="22"/>
                <w:szCs w:val="22"/>
              </w:rPr>
              <w:t>P40</w:t>
            </w:r>
          </w:p>
        </w:tc>
        <w:tc>
          <w:tcPr>
            <w:tcW w:w="809" w:type="dxa"/>
            <w:tcBorders>
              <w:bottom w:val="single" w:sz="4" w:space="0" w:color="auto"/>
            </w:tcBorders>
            <w:shd w:val="clear" w:color="auto" w:fill="auto"/>
            <w:noWrap/>
            <w:vAlign w:val="bottom"/>
            <w:hideMark/>
          </w:tcPr>
          <w:p w14:paraId="220A91CC" w14:textId="77777777" w:rsidR="00DA7A5E" w:rsidRPr="002B3D08" w:rsidRDefault="00DA7A5E" w:rsidP="00A6356B">
            <w:pPr>
              <w:pStyle w:val="TableCellHeading"/>
              <w:rPr>
                <w:rFonts w:ascii="Calibri" w:hAnsi="Calibri" w:cs="Calibri"/>
                <w:color w:val="000000"/>
                <w:sz w:val="22"/>
                <w:szCs w:val="22"/>
              </w:rPr>
            </w:pPr>
            <w:r w:rsidRPr="002B3D08">
              <w:rPr>
                <w:rFonts w:ascii="Calibri" w:hAnsi="Calibri" w:cs="Calibri"/>
                <w:color w:val="000000"/>
                <w:sz w:val="22"/>
                <w:szCs w:val="22"/>
              </w:rPr>
              <w:t>P30</w:t>
            </w:r>
          </w:p>
        </w:tc>
        <w:tc>
          <w:tcPr>
            <w:tcW w:w="809" w:type="dxa"/>
            <w:tcBorders>
              <w:bottom w:val="single" w:sz="4" w:space="0" w:color="auto"/>
            </w:tcBorders>
            <w:shd w:val="clear" w:color="auto" w:fill="auto"/>
            <w:noWrap/>
            <w:vAlign w:val="bottom"/>
            <w:hideMark/>
          </w:tcPr>
          <w:p w14:paraId="0A8800FA" w14:textId="77777777" w:rsidR="00DA7A5E" w:rsidRPr="002B3D08" w:rsidRDefault="00DA7A5E" w:rsidP="00A6356B">
            <w:pPr>
              <w:pStyle w:val="TableCellHeading"/>
              <w:rPr>
                <w:rFonts w:ascii="Calibri" w:hAnsi="Calibri" w:cs="Calibri"/>
                <w:color w:val="000000"/>
                <w:sz w:val="22"/>
                <w:szCs w:val="22"/>
              </w:rPr>
            </w:pPr>
            <w:r w:rsidRPr="002B3D08">
              <w:rPr>
                <w:rFonts w:ascii="Calibri" w:hAnsi="Calibri" w:cs="Calibri"/>
                <w:color w:val="000000"/>
                <w:sz w:val="22"/>
                <w:szCs w:val="22"/>
              </w:rPr>
              <w:t>P20</w:t>
            </w:r>
          </w:p>
        </w:tc>
        <w:tc>
          <w:tcPr>
            <w:tcW w:w="809" w:type="dxa"/>
            <w:tcBorders>
              <w:bottom w:val="single" w:sz="4" w:space="0" w:color="auto"/>
            </w:tcBorders>
            <w:shd w:val="clear" w:color="auto" w:fill="auto"/>
            <w:noWrap/>
            <w:vAlign w:val="bottom"/>
            <w:hideMark/>
          </w:tcPr>
          <w:p w14:paraId="1E9A1D56" w14:textId="77777777" w:rsidR="00DA7A5E" w:rsidRPr="002B3D08" w:rsidRDefault="00DA7A5E" w:rsidP="00A6356B">
            <w:pPr>
              <w:pStyle w:val="TableCellHeading"/>
              <w:rPr>
                <w:rFonts w:ascii="Calibri" w:hAnsi="Calibri" w:cs="Calibri"/>
                <w:color w:val="000000"/>
                <w:sz w:val="22"/>
                <w:szCs w:val="22"/>
              </w:rPr>
            </w:pPr>
            <w:r w:rsidRPr="002B3D08">
              <w:rPr>
                <w:rFonts w:ascii="Calibri" w:hAnsi="Calibri" w:cs="Calibri"/>
                <w:color w:val="000000"/>
                <w:sz w:val="22"/>
                <w:szCs w:val="22"/>
              </w:rPr>
              <w:t>P10</w:t>
            </w:r>
          </w:p>
        </w:tc>
        <w:tc>
          <w:tcPr>
            <w:tcW w:w="809" w:type="dxa"/>
            <w:tcBorders>
              <w:bottom w:val="single" w:sz="4" w:space="0" w:color="auto"/>
            </w:tcBorders>
            <w:shd w:val="clear" w:color="auto" w:fill="auto"/>
            <w:noWrap/>
            <w:vAlign w:val="bottom"/>
            <w:hideMark/>
          </w:tcPr>
          <w:p w14:paraId="19642DA8" w14:textId="77777777" w:rsidR="00DA7A5E" w:rsidRPr="002604B4" w:rsidRDefault="00DA7A5E" w:rsidP="00A6356B">
            <w:pPr>
              <w:pStyle w:val="TableCellHeading"/>
              <w:rPr>
                <w:rFonts w:ascii="Calibri" w:hAnsi="Calibri" w:cs="Calibri"/>
                <w:color w:val="000000"/>
                <w:sz w:val="22"/>
                <w:szCs w:val="22"/>
              </w:rPr>
            </w:pPr>
            <w:r w:rsidRPr="002604B4">
              <w:rPr>
                <w:rFonts w:ascii="Calibri" w:hAnsi="Calibri" w:cs="Calibri"/>
                <w:color w:val="000000"/>
                <w:sz w:val="22"/>
                <w:szCs w:val="22"/>
              </w:rPr>
              <w:t>P1</w:t>
            </w:r>
          </w:p>
        </w:tc>
        <w:tc>
          <w:tcPr>
            <w:tcW w:w="769" w:type="dxa"/>
            <w:tcBorders>
              <w:bottom w:val="single" w:sz="4" w:space="0" w:color="auto"/>
            </w:tcBorders>
            <w:shd w:val="clear" w:color="auto" w:fill="auto"/>
            <w:noWrap/>
            <w:vAlign w:val="bottom"/>
            <w:hideMark/>
          </w:tcPr>
          <w:p w14:paraId="33384F76" w14:textId="77777777" w:rsidR="00DA7A5E" w:rsidRPr="002604B4" w:rsidRDefault="00DA7A5E" w:rsidP="00A6356B">
            <w:pPr>
              <w:pStyle w:val="TableCellHeading"/>
              <w:rPr>
                <w:rFonts w:ascii="Calibri" w:hAnsi="Calibri" w:cs="Calibri"/>
                <w:color w:val="000000"/>
                <w:sz w:val="22"/>
                <w:szCs w:val="22"/>
              </w:rPr>
            </w:pPr>
            <w:proofErr w:type="spellStart"/>
            <w:r w:rsidRPr="002604B4">
              <w:rPr>
                <w:rFonts w:ascii="Calibri" w:hAnsi="Calibri" w:cs="Calibri"/>
                <w:color w:val="000000"/>
                <w:sz w:val="22"/>
                <w:szCs w:val="22"/>
              </w:rPr>
              <w:t>Prob</w:t>
            </w:r>
            <w:proofErr w:type="spellEnd"/>
            <w:r w:rsidRPr="002604B4">
              <w:rPr>
                <w:rFonts w:ascii="Calibri" w:hAnsi="Calibri" w:cs="Calibri"/>
                <w:color w:val="000000"/>
                <w:sz w:val="22"/>
                <w:szCs w:val="22"/>
              </w:rPr>
              <w:t xml:space="preserve"> of Zero</w:t>
            </w:r>
          </w:p>
        </w:tc>
        <w:tc>
          <w:tcPr>
            <w:tcW w:w="769" w:type="dxa"/>
            <w:tcBorders>
              <w:bottom w:val="single" w:sz="4" w:space="0" w:color="auto"/>
            </w:tcBorders>
            <w:shd w:val="clear" w:color="auto" w:fill="auto"/>
            <w:noWrap/>
            <w:vAlign w:val="bottom"/>
            <w:hideMark/>
          </w:tcPr>
          <w:p w14:paraId="124D3C02" w14:textId="77777777" w:rsidR="00DA7A5E" w:rsidRPr="002604B4" w:rsidRDefault="00DA7A5E" w:rsidP="00A6356B">
            <w:pPr>
              <w:pStyle w:val="TableCellHeading"/>
              <w:rPr>
                <w:rFonts w:ascii="Calibri" w:hAnsi="Calibri" w:cs="Calibri"/>
                <w:color w:val="000000"/>
                <w:sz w:val="22"/>
                <w:szCs w:val="22"/>
              </w:rPr>
            </w:pPr>
            <w:proofErr w:type="spellStart"/>
            <w:r w:rsidRPr="002604B4">
              <w:rPr>
                <w:rFonts w:ascii="Calibri" w:hAnsi="Calibri" w:cs="Calibri"/>
                <w:color w:val="000000"/>
                <w:sz w:val="22"/>
                <w:szCs w:val="22"/>
              </w:rPr>
              <w:t>Prob</w:t>
            </w:r>
            <w:proofErr w:type="spellEnd"/>
            <w:r w:rsidRPr="002604B4">
              <w:rPr>
                <w:rFonts w:ascii="Calibri" w:hAnsi="Calibri" w:cs="Calibri"/>
                <w:color w:val="000000"/>
                <w:sz w:val="22"/>
                <w:szCs w:val="22"/>
              </w:rPr>
              <w:t xml:space="preserve"> &gt;= Mean</w:t>
            </w:r>
          </w:p>
        </w:tc>
      </w:tr>
      <w:tr w:rsidR="007D7E8B" w:rsidRPr="00DA7A5E" w14:paraId="3DFEB744" w14:textId="77777777" w:rsidTr="0003018E">
        <w:trPr>
          <w:trHeight w:val="135"/>
        </w:trPr>
        <w:tc>
          <w:tcPr>
            <w:tcW w:w="625" w:type="dxa"/>
            <w:shd w:val="clear" w:color="auto" w:fill="auto"/>
            <w:noWrap/>
            <w:vAlign w:val="bottom"/>
            <w:hideMark/>
          </w:tcPr>
          <w:p w14:paraId="07B1B68E" w14:textId="77777777" w:rsidR="007D7E8B" w:rsidRPr="00DA7A5E" w:rsidRDefault="007D7E8B" w:rsidP="007D7E8B">
            <w:pPr>
              <w:pStyle w:val="TableCellHeading"/>
            </w:pPr>
            <w:r w:rsidRPr="00DA7A5E">
              <w:t>Ore</w:t>
            </w:r>
          </w:p>
        </w:tc>
        <w:tc>
          <w:tcPr>
            <w:tcW w:w="990" w:type="dxa"/>
            <w:tcBorders>
              <w:top w:val="single" w:sz="4" w:space="0" w:color="auto"/>
              <w:left w:val="nil"/>
              <w:bottom w:val="single" w:sz="4" w:space="0" w:color="auto"/>
              <w:right w:val="single" w:sz="4" w:space="0" w:color="auto"/>
            </w:tcBorders>
            <w:shd w:val="clear" w:color="auto" w:fill="auto"/>
            <w:noWrap/>
            <w:vAlign w:val="bottom"/>
            <w:hideMark/>
          </w:tcPr>
          <w:p w14:paraId="47B50EF2" w14:textId="0D705EE4" w:rsidR="007D7E8B" w:rsidRPr="00DA7A5E" w:rsidRDefault="007D7E8B" w:rsidP="007D7E8B">
            <w:pPr>
              <w:spacing w:line="240" w:lineRule="auto"/>
              <w:jc w:val="right"/>
              <w:rPr>
                <w:rFonts w:ascii="Calibri" w:eastAsia="Times New Roman" w:hAnsi="Calibri" w:cs="Calibri"/>
                <w:color w:val="000000"/>
                <w:sz w:val="22"/>
                <w:szCs w:val="22"/>
              </w:rPr>
            </w:pPr>
            <w:r>
              <w:rPr>
                <w:rFonts w:ascii="Calibri" w:hAnsi="Calibri" w:cs="Calibri"/>
                <w:color w:val="000000"/>
                <w:sz w:val="22"/>
                <w:szCs w:val="22"/>
              </w:rPr>
              <w:t>1.77E+09</w:t>
            </w:r>
          </w:p>
        </w:tc>
        <w:tc>
          <w:tcPr>
            <w:tcW w:w="69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80B3DF2" w14:textId="144E5A8A" w:rsidR="007D7E8B" w:rsidRPr="00DA7A5E" w:rsidRDefault="007D7E8B" w:rsidP="007D7E8B">
            <w:pPr>
              <w:spacing w:line="240" w:lineRule="auto"/>
              <w:jc w:val="right"/>
              <w:rPr>
                <w:rFonts w:ascii="Calibri" w:eastAsia="Times New Roman" w:hAnsi="Calibri" w:cs="Calibri"/>
                <w:color w:val="000000"/>
                <w:sz w:val="22"/>
                <w:szCs w:val="22"/>
              </w:rPr>
            </w:pPr>
            <w:r>
              <w:rPr>
                <w:rFonts w:ascii="Calibri" w:hAnsi="Calibri" w:cs="Calibri"/>
                <w:color w:val="000000"/>
                <w:sz w:val="22"/>
                <w:szCs w:val="22"/>
              </w:rPr>
              <w:t>4.31E+10</w:t>
            </w:r>
          </w:p>
        </w:tc>
        <w:tc>
          <w:tcPr>
            <w:tcW w:w="76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2543333" w14:textId="592E4A07" w:rsidR="007D7E8B" w:rsidRPr="00DA7A5E" w:rsidRDefault="007D7E8B" w:rsidP="007D7E8B">
            <w:pPr>
              <w:spacing w:line="240" w:lineRule="auto"/>
              <w:jc w:val="right"/>
              <w:rPr>
                <w:rFonts w:ascii="Calibri" w:eastAsia="Times New Roman" w:hAnsi="Calibri" w:cs="Calibri"/>
                <w:color w:val="000000"/>
                <w:sz w:val="22"/>
                <w:szCs w:val="22"/>
              </w:rPr>
            </w:pPr>
            <w:r>
              <w:rPr>
                <w:rFonts w:ascii="Calibri" w:hAnsi="Calibri" w:cs="Calibri"/>
                <w:color w:val="000000"/>
                <w:sz w:val="22"/>
                <w:szCs w:val="22"/>
              </w:rPr>
              <w:t>0</w:t>
            </w:r>
          </w:p>
        </w:tc>
        <w:tc>
          <w:tcPr>
            <w:tcW w:w="97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33CED8A" w14:textId="6663137D" w:rsidR="007D7E8B" w:rsidRPr="00DA7A5E" w:rsidRDefault="007D7E8B" w:rsidP="007D7E8B">
            <w:pPr>
              <w:spacing w:line="240" w:lineRule="auto"/>
              <w:jc w:val="right"/>
              <w:rPr>
                <w:rFonts w:ascii="Calibri" w:eastAsia="Times New Roman" w:hAnsi="Calibri" w:cs="Calibri"/>
                <w:color w:val="000000"/>
                <w:sz w:val="22"/>
                <w:szCs w:val="22"/>
              </w:rPr>
            </w:pPr>
            <w:r>
              <w:rPr>
                <w:rFonts w:ascii="Calibri" w:hAnsi="Calibri" w:cs="Calibri"/>
                <w:color w:val="000000"/>
                <w:sz w:val="22"/>
                <w:szCs w:val="22"/>
              </w:rPr>
              <w:t>4.61E+08</w:t>
            </w:r>
          </w:p>
        </w:tc>
        <w:tc>
          <w:tcPr>
            <w:tcW w:w="7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371A1F2" w14:textId="5E38F57E" w:rsidR="007D7E8B" w:rsidRPr="00DA7A5E" w:rsidRDefault="007D7E8B" w:rsidP="007D7E8B">
            <w:pPr>
              <w:spacing w:line="240" w:lineRule="auto"/>
              <w:jc w:val="right"/>
              <w:rPr>
                <w:rFonts w:ascii="Calibri" w:eastAsia="Times New Roman" w:hAnsi="Calibri" w:cs="Calibri"/>
                <w:color w:val="000000"/>
                <w:sz w:val="22"/>
                <w:szCs w:val="22"/>
              </w:rPr>
            </w:pPr>
            <w:r>
              <w:rPr>
                <w:rFonts w:ascii="Calibri" w:hAnsi="Calibri" w:cs="Calibri"/>
                <w:color w:val="000000"/>
                <w:sz w:val="22"/>
                <w:szCs w:val="22"/>
              </w:rPr>
              <w:t>3.47E+09</w:t>
            </w:r>
          </w:p>
        </w:tc>
        <w:tc>
          <w:tcPr>
            <w:tcW w:w="7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95EA073" w14:textId="031CE121" w:rsidR="007D7E8B" w:rsidRPr="00DA7A5E" w:rsidRDefault="007D7E8B" w:rsidP="007D7E8B">
            <w:pPr>
              <w:spacing w:line="240" w:lineRule="auto"/>
              <w:jc w:val="right"/>
              <w:rPr>
                <w:rFonts w:ascii="Calibri" w:eastAsia="Times New Roman" w:hAnsi="Calibri" w:cs="Calibri"/>
                <w:color w:val="000000"/>
                <w:sz w:val="22"/>
                <w:szCs w:val="22"/>
              </w:rPr>
            </w:pPr>
            <w:r>
              <w:rPr>
                <w:rFonts w:ascii="Calibri" w:hAnsi="Calibri" w:cs="Calibri"/>
                <w:color w:val="000000"/>
                <w:sz w:val="22"/>
                <w:szCs w:val="22"/>
              </w:rPr>
              <w:t>0</w:t>
            </w:r>
          </w:p>
        </w:tc>
        <w:tc>
          <w:tcPr>
            <w:tcW w:w="6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E3E25F5" w14:textId="32537AF5" w:rsidR="007D7E8B" w:rsidRPr="00DA7A5E" w:rsidRDefault="007D7E8B" w:rsidP="007D7E8B">
            <w:pPr>
              <w:spacing w:line="240" w:lineRule="auto"/>
              <w:jc w:val="right"/>
              <w:rPr>
                <w:rFonts w:ascii="Calibri" w:eastAsia="Times New Roman" w:hAnsi="Calibri" w:cs="Calibri"/>
                <w:color w:val="000000"/>
                <w:sz w:val="22"/>
                <w:szCs w:val="22"/>
              </w:rPr>
            </w:pPr>
            <w:r>
              <w:rPr>
                <w:rFonts w:ascii="Calibri" w:hAnsi="Calibri" w:cs="Calibri"/>
                <w:color w:val="000000"/>
                <w:sz w:val="22"/>
                <w:szCs w:val="22"/>
              </w:rPr>
              <w:t>0</w:t>
            </w:r>
          </w:p>
        </w:tc>
        <w:tc>
          <w:tcPr>
            <w:tcW w:w="59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142FB1A" w14:textId="0022A594" w:rsidR="007D7E8B" w:rsidRPr="00DA7A5E" w:rsidRDefault="007D7E8B" w:rsidP="007D7E8B">
            <w:pPr>
              <w:spacing w:line="240" w:lineRule="auto"/>
              <w:jc w:val="right"/>
              <w:rPr>
                <w:rFonts w:ascii="Calibri" w:eastAsia="Times New Roman" w:hAnsi="Calibri" w:cs="Calibri"/>
                <w:color w:val="000000"/>
                <w:sz w:val="22"/>
                <w:szCs w:val="22"/>
              </w:rPr>
            </w:pPr>
            <w:r>
              <w:rPr>
                <w:rFonts w:ascii="Calibri" w:hAnsi="Calibri" w:cs="Calibri"/>
                <w:color w:val="000000"/>
                <w:sz w:val="22"/>
                <w:szCs w:val="22"/>
              </w:rPr>
              <w:t>0</w:t>
            </w:r>
          </w:p>
        </w:tc>
        <w:tc>
          <w:tcPr>
            <w:tcW w:w="80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1A7D8C8" w14:textId="6DFB8865" w:rsidR="007D7E8B" w:rsidRPr="00DA7A5E" w:rsidRDefault="007D7E8B" w:rsidP="007D7E8B">
            <w:pPr>
              <w:spacing w:line="240" w:lineRule="auto"/>
              <w:jc w:val="right"/>
              <w:rPr>
                <w:rFonts w:ascii="Calibri" w:eastAsia="Times New Roman" w:hAnsi="Calibri" w:cs="Calibri"/>
                <w:color w:val="000000"/>
                <w:sz w:val="22"/>
                <w:szCs w:val="22"/>
              </w:rPr>
            </w:pPr>
            <w:r>
              <w:rPr>
                <w:rFonts w:ascii="Calibri" w:hAnsi="Calibri" w:cs="Calibri"/>
                <w:color w:val="000000"/>
                <w:sz w:val="22"/>
                <w:szCs w:val="22"/>
              </w:rPr>
              <w:t>16014490</w:t>
            </w:r>
          </w:p>
        </w:tc>
        <w:tc>
          <w:tcPr>
            <w:tcW w:w="80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F343D4F" w14:textId="22B05A89" w:rsidR="007D7E8B" w:rsidRPr="00DA7A5E" w:rsidRDefault="007D7E8B" w:rsidP="007D7E8B">
            <w:pPr>
              <w:spacing w:line="240" w:lineRule="auto"/>
              <w:jc w:val="right"/>
              <w:rPr>
                <w:rFonts w:ascii="Calibri" w:eastAsia="Times New Roman" w:hAnsi="Calibri" w:cs="Calibri"/>
                <w:color w:val="000000"/>
                <w:sz w:val="22"/>
                <w:szCs w:val="22"/>
              </w:rPr>
            </w:pPr>
            <w:r>
              <w:rPr>
                <w:rFonts w:ascii="Calibri" w:hAnsi="Calibri" w:cs="Calibri"/>
                <w:color w:val="000000"/>
                <w:sz w:val="22"/>
                <w:szCs w:val="22"/>
              </w:rPr>
              <w:t>2.03E+08</w:t>
            </w:r>
          </w:p>
        </w:tc>
        <w:tc>
          <w:tcPr>
            <w:tcW w:w="80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220D292" w14:textId="7D17D5EC" w:rsidR="007D7E8B" w:rsidRPr="00DA7A5E" w:rsidRDefault="007D7E8B" w:rsidP="007D7E8B">
            <w:pPr>
              <w:spacing w:line="240" w:lineRule="auto"/>
              <w:jc w:val="right"/>
              <w:rPr>
                <w:rFonts w:ascii="Calibri" w:eastAsia="Times New Roman" w:hAnsi="Calibri" w:cs="Calibri"/>
                <w:color w:val="000000"/>
                <w:sz w:val="22"/>
                <w:szCs w:val="22"/>
              </w:rPr>
            </w:pPr>
            <w:r>
              <w:rPr>
                <w:rFonts w:ascii="Calibri" w:hAnsi="Calibri" w:cs="Calibri"/>
                <w:color w:val="000000"/>
                <w:sz w:val="22"/>
                <w:szCs w:val="22"/>
              </w:rPr>
              <w:t>4.61E+08</w:t>
            </w:r>
          </w:p>
        </w:tc>
        <w:tc>
          <w:tcPr>
            <w:tcW w:w="80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03B00D5" w14:textId="62F840D5" w:rsidR="007D7E8B" w:rsidRPr="00DA7A5E" w:rsidRDefault="007D7E8B" w:rsidP="007D7E8B">
            <w:pPr>
              <w:spacing w:line="240" w:lineRule="auto"/>
              <w:jc w:val="right"/>
              <w:rPr>
                <w:rFonts w:ascii="Calibri" w:eastAsia="Times New Roman" w:hAnsi="Calibri" w:cs="Calibri"/>
                <w:color w:val="000000"/>
                <w:sz w:val="22"/>
                <w:szCs w:val="22"/>
              </w:rPr>
            </w:pPr>
            <w:r>
              <w:rPr>
                <w:rFonts w:ascii="Calibri" w:hAnsi="Calibri" w:cs="Calibri"/>
                <w:color w:val="000000"/>
                <w:sz w:val="22"/>
                <w:szCs w:val="22"/>
              </w:rPr>
              <w:t>8.57E+08</w:t>
            </w:r>
          </w:p>
        </w:tc>
        <w:tc>
          <w:tcPr>
            <w:tcW w:w="80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29BC466" w14:textId="610AEA1A" w:rsidR="007D7E8B" w:rsidRPr="00DA7A5E" w:rsidRDefault="007D7E8B" w:rsidP="007D7E8B">
            <w:pPr>
              <w:spacing w:line="240" w:lineRule="auto"/>
              <w:jc w:val="right"/>
              <w:rPr>
                <w:rFonts w:ascii="Calibri" w:eastAsia="Times New Roman" w:hAnsi="Calibri" w:cs="Calibri"/>
                <w:color w:val="000000"/>
                <w:sz w:val="22"/>
                <w:szCs w:val="22"/>
              </w:rPr>
            </w:pPr>
            <w:r>
              <w:rPr>
                <w:rFonts w:ascii="Calibri" w:hAnsi="Calibri" w:cs="Calibri"/>
                <w:color w:val="000000"/>
                <w:sz w:val="22"/>
                <w:szCs w:val="22"/>
              </w:rPr>
              <w:t>1.46E+09</w:t>
            </w:r>
          </w:p>
        </w:tc>
        <w:tc>
          <w:tcPr>
            <w:tcW w:w="80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CCA2871" w14:textId="451CA532" w:rsidR="007D7E8B" w:rsidRPr="00DA7A5E" w:rsidRDefault="007D7E8B" w:rsidP="007D7E8B">
            <w:pPr>
              <w:spacing w:line="240" w:lineRule="auto"/>
              <w:jc w:val="right"/>
              <w:rPr>
                <w:rFonts w:ascii="Calibri" w:eastAsia="Times New Roman" w:hAnsi="Calibri" w:cs="Calibri"/>
                <w:color w:val="000000"/>
                <w:sz w:val="22"/>
                <w:szCs w:val="22"/>
              </w:rPr>
            </w:pPr>
            <w:r>
              <w:rPr>
                <w:rFonts w:ascii="Calibri" w:hAnsi="Calibri" w:cs="Calibri"/>
                <w:color w:val="000000"/>
                <w:sz w:val="22"/>
                <w:szCs w:val="22"/>
              </w:rPr>
              <w:t>2.56E+09</w:t>
            </w:r>
          </w:p>
        </w:tc>
        <w:tc>
          <w:tcPr>
            <w:tcW w:w="80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27E310C" w14:textId="7D19E2A6" w:rsidR="007D7E8B" w:rsidRPr="00DA7A5E" w:rsidRDefault="007D7E8B" w:rsidP="007D7E8B">
            <w:pPr>
              <w:spacing w:line="240" w:lineRule="auto"/>
              <w:jc w:val="right"/>
              <w:rPr>
                <w:rFonts w:ascii="Calibri" w:eastAsia="Times New Roman" w:hAnsi="Calibri" w:cs="Calibri"/>
                <w:color w:val="000000"/>
                <w:sz w:val="22"/>
                <w:szCs w:val="22"/>
              </w:rPr>
            </w:pPr>
            <w:r>
              <w:rPr>
                <w:rFonts w:ascii="Calibri" w:hAnsi="Calibri" w:cs="Calibri"/>
                <w:color w:val="000000"/>
                <w:sz w:val="22"/>
                <w:szCs w:val="22"/>
              </w:rPr>
              <w:t>4.86E+09</w:t>
            </w:r>
          </w:p>
        </w:tc>
        <w:tc>
          <w:tcPr>
            <w:tcW w:w="80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E2C7A78" w14:textId="0AC219CE" w:rsidR="007D7E8B" w:rsidRPr="00DA7A5E" w:rsidRDefault="007D7E8B" w:rsidP="007D7E8B">
            <w:pPr>
              <w:spacing w:line="240" w:lineRule="auto"/>
              <w:jc w:val="right"/>
              <w:rPr>
                <w:rFonts w:ascii="Calibri" w:eastAsia="Times New Roman" w:hAnsi="Calibri" w:cs="Calibri"/>
                <w:color w:val="000000"/>
                <w:sz w:val="22"/>
                <w:szCs w:val="22"/>
              </w:rPr>
            </w:pPr>
            <w:r>
              <w:rPr>
                <w:rFonts w:ascii="Calibri" w:hAnsi="Calibri" w:cs="Calibri"/>
                <w:color w:val="000000"/>
                <w:sz w:val="22"/>
                <w:szCs w:val="22"/>
              </w:rPr>
              <w:t>1.81E+10</w:t>
            </w:r>
          </w:p>
        </w:tc>
        <w:tc>
          <w:tcPr>
            <w:tcW w:w="76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B6310A8" w14:textId="56B8A224" w:rsidR="007D7E8B" w:rsidRPr="00DA7A5E" w:rsidRDefault="007D7E8B" w:rsidP="007D7E8B">
            <w:pPr>
              <w:spacing w:line="240" w:lineRule="auto"/>
              <w:jc w:val="right"/>
              <w:rPr>
                <w:rFonts w:ascii="Calibri" w:eastAsia="Times New Roman" w:hAnsi="Calibri" w:cs="Calibri"/>
                <w:color w:val="000000"/>
                <w:sz w:val="22"/>
                <w:szCs w:val="22"/>
              </w:rPr>
            </w:pPr>
            <w:r>
              <w:rPr>
                <w:rFonts w:ascii="Calibri" w:hAnsi="Calibri" w:cs="Calibri"/>
                <w:color w:val="000000"/>
                <w:sz w:val="22"/>
                <w:szCs w:val="22"/>
              </w:rPr>
              <w:t>0.2982</w:t>
            </w:r>
          </w:p>
        </w:tc>
        <w:tc>
          <w:tcPr>
            <w:tcW w:w="76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282C650" w14:textId="6A6AA2FB" w:rsidR="007D7E8B" w:rsidRPr="00DA7A5E" w:rsidRDefault="007D7E8B" w:rsidP="007D7E8B">
            <w:pPr>
              <w:spacing w:line="240" w:lineRule="auto"/>
              <w:jc w:val="right"/>
              <w:rPr>
                <w:rFonts w:ascii="Calibri" w:eastAsia="Times New Roman" w:hAnsi="Calibri" w:cs="Calibri"/>
                <w:color w:val="000000"/>
                <w:sz w:val="22"/>
                <w:szCs w:val="22"/>
              </w:rPr>
            </w:pPr>
            <w:r>
              <w:rPr>
                <w:rFonts w:ascii="Calibri" w:hAnsi="Calibri" w:cs="Calibri"/>
                <w:color w:val="000000"/>
                <w:sz w:val="22"/>
                <w:szCs w:val="22"/>
              </w:rPr>
              <w:t>0.26325</w:t>
            </w:r>
          </w:p>
        </w:tc>
      </w:tr>
      <w:tr w:rsidR="007D7E8B" w:rsidRPr="00DA7A5E" w14:paraId="37C208A7" w14:textId="77777777" w:rsidTr="0003018E">
        <w:trPr>
          <w:trHeight w:val="135"/>
        </w:trPr>
        <w:tc>
          <w:tcPr>
            <w:tcW w:w="625" w:type="dxa"/>
            <w:shd w:val="clear" w:color="auto" w:fill="auto"/>
            <w:noWrap/>
            <w:vAlign w:val="bottom"/>
            <w:hideMark/>
          </w:tcPr>
          <w:p w14:paraId="6FC97B20" w14:textId="77777777" w:rsidR="007D7E8B" w:rsidRPr="00DA7A5E" w:rsidRDefault="007D7E8B" w:rsidP="007D7E8B">
            <w:pPr>
              <w:pStyle w:val="TableCellHeading"/>
            </w:pPr>
            <w:proofErr w:type="spellStart"/>
            <w:r w:rsidRPr="00DA7A5E">
              <w:t>Cu._Con</w:t>
            </w:r>
            <w:proofErr w:type="spellEnd"/>
          </w:p>
        </w:tc>
        <w:tc>
          <w:tcPr>
            <w:tcW w:w="990" w:type="dxa"/>
            <w:tcBorders>
              <w:top w:val="single" w:sz="4" w:space="0" w:color="auto"/>
              <w:left w:val="nil"/>
              <w:bottom w:val="single" w:sz="4" w:space="0" w:color="auto"/>
              <w:right w:val="single" w:sz="4" w:space="0" w:color="auto"/>
            </w:tcBorders>
            <w:shd w:val="clear" w:color="auto" w:fill="auto"/>
            <w:noWrap/>
            <w:vAlign w:val="bottom"/>
            <w:hideMark/>
          </w:tcPr>
          <w:p w14:paraId="1F856926" w14:textId="22D29D27" w:rsidR="007D7E8B" w:rsidRPr="00DA7A5E" w:rsidRDefault="007D7E8B" w:rsidP="007D7E8B">
            <w:pPr>
              <w:spacing w:line="240" w:lineRule="auto"/>
              <w:jc w:val="right"/>
              <w:rPr>
                <w:rFonts w:ascii="Calibri" w:eastAsia="Times New Roman" w:hAnsi="Calibri" w:cs="Calibri"/>
                <w:color w:val="000000"/>
                <w:sz w:val="22"/>
                <w:szCs w:val="22"/>
              </w:rPr>
            </w:pPr>
            <w:r>
              <w:rPr>
                <w:rFonts w:ascii="Calibri" w:hAnsi="Calibri" w:cs="Calibri"/>
                <w:color w:val="000000"/>
                <w:sz w:val="22"/>
                <w:szCs w:val="22"/>
              </w:rPr>
              <w:t>7609219</w:t>
            </w:r>
          </w:p>
        </w:tc>
        <w:tc>
          <w:tcPr>
            <w:tcW w:w="69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C1F8748" w14:textId="29D8AEF8" w:rsidR="007D7E8B" w:rsidRPr="00DA7A5E" w:rsidRDefault="007D7E8B" w:rsidP="007D7E8B">
            <w:pPr>
              <w:spacing w:line="240" w:lineRule="auto"/>
              <w:jc w:val="right"/>
              <w:rPr>
                <w:rFonts w:ascii="Calibri" w:eastAsia="Times New Roman" w:hAnsi="Calibri" w:cs="Calibri"/>
                <w:color w:val="000000"/>
                <w:sz w:val="22"/>
                <w:szCs w:val="22"/>
              </w:rPr>
            </w:pPr>
            <w:r>
              <w:rPr>
                <w:rFonts w:ascii="Calibri" w:hAnsi="Calibri" w:cs="Calibri"/>
                <w:color w:val="000000"/>
                <w:sz w:val="22"/>
                <w:szCs w:val="22"/>
              </w:rPr>
              <w:t>3.2E+08</w:t>
            </w:r>
          </w:p>
        </w:tc>
        <w:tc>
          <w:tcPr>
            <w:tcW w:w="76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095C300" w14:textId="0B3C9BD7" w:rsidR="007D7E8B" w:rsidRPr="00DA7A5E" w:rsidRDefault="007D7E8B" w:rsidP="007D7E8B">
            <w:pPr>
              <w:spacing w:line="240" w:lineRule="auto"/>
              <w:jc w:val="right"/>
              <w:rPr>
                <w:rFonts w:ascii="Calibri" w:eastAsia="Times New Roman" w:hAnsi="Calibri" w:cs="Calibri"/>
                <w:color w:val="000000"/>
                <w:sz w:val="22"/>
                <w:szCs w:val="22"/>
              </w:rPr>
            </w:pPr>
            <w:r>
              <w:rPr>
                <w:rFonts w:ascii="Calibri" w:hAnsi="Calibri" w:cs="Calibri"/>
                <w:color w:val="000000"/>
                <w:sz w:val="22"/>
                <w:szCs w:val="22"/>
              </w:rPr>
              <w:t>0</w:t>
            </w:r>
          </w:p>
        </w:tc>
        <w:tc>
          <w:tcPr>
            <w:tcW w:w="97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C66BBC7" w14:textId="5C5DEC29" w:rsidR="007D7E8B" w:rsidRPr="00DA7A5E" w:rsidRDefault="007D7E8B" w:rsidP="007D7E8B">
            <w:pPr>
              <w:spacing w:line="240" w:lineRule="auto"/>
              <w:jc w:val="right"/>
              <w:rPr>
                <w:rFonts w:ascii="Calibri" w:eastAsia="Times New Roman" w:hAnsi="Calibri" w:cs="Calibri"/>
                <w:color w:val="000000"/>
                <w:sz w:val="22"/>
                <w:szCs w:val="22"/>
              </w:rPr>
            </w:pPr>
            <w:r>
              <w:rPr>
                <w:rFonts w:ascii="Calibri" w:hAnsi="Calibri" w:cs="Calibri"/>
                <w:color w:val="000000"/>
                <w:sz w:val="22"/>
                <w:szCs w:val="22"/>
              </w:rPr>
              <w:t>1892066</w:t>
            </w:r>
          </w:p>
        </w:tc>
        <w:tc>
          <w:tcPr>
            <w:tcW w:w="7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C3EA6E6" w14:textId="3594FAC3" w:rsidR="007D7E8B" w:rsidRPr="00DA7A5E" w:rsidRDefault="007D7E8B" w:rsidP="007D7E8B">
            <w:pPr>
              <w:spacing w:line="240" w:lineRule="auto"/>
              <w:jc w:val="right"/>
              <w:rPr>
                <w:rFonts w:ascii="Calibri" w:eastAsia="Times New Roman" w:hAnsi="Calibri" w:cs="Calibri"/>
                <w:color w:val="000000"/>
                <w:sz w:val="22"/>
                <w:szCs w:val="22"/>
              </w:rPr>
            </w:pPr>
            <w:r>
              <w:rPr>
                <w:rFonts w:ascii="Calibri" w:hAnsi="Calibri" w:cs="Calibri"/>
                <w:color w:val="000000"/>
                <w:sz w:val="22"/>
                <w:szCs w:val="22"/>
              </w:rPr>
              <w:t>15834691</w:t>
            </w:r>
          </w:p>
        </w:tc>
        <w:tc>
          <w:tcPr>
            <w:tcW w:w="7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A9584B9" w14:textId="49082287" w:rsidR="007D7E8B" w:rsidRPr="00DA7A5E" w:rsidRDefault="007D7E8B" w:rsidP="007D7E8B">
            <w:pPr>
              <w:spacing w:line="240" w:lineRule="auto"/>
              <w:jc w:val="right"/>
              <w:rPr>
                <w:rFonts w:ascii="Calibri" w:eastAsia="Times New Roman" w:hAnsi="Calibri" w:cs="Calibri"/>
                <w:color w:val="000000"/>
                <w:sz w:val="22"/>
                <w:szCs w:val="22"/>
              </w:rPr>
            </w:pPr>
            <w:r>
              <w:rPr>
                <w:rFonts w:ascii="Calibri" w:hAnsi="Calibri" w:cs="Calibri"/>
                <w:color w:val="000000"/>
                <w:sz w:val="22"/>
                <w:szCs w:val="22"/>
              </w:rPr>
              <w:t>0</w:t>
            </w:r>
          </w:p>
        </w:tc>
        <w:tc>
          <w:tcPr>
            <w:tcW w:w="6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5116567" w14:textId="133AC1B6" w:rsidR="007D7E8B" w:rsidRPr="00DA7A5E" w:rsidRDefault="007D7E8B" w:rsidP="007D7E8B">
            <w:pPr>
              <w:spacing w:line="240" w:lineRule="auto"/>
              <w:jc w:val="right"/>
              <w:rPr>
                <w:rFonts w:ascii="Calibri" w:eastAsia="Times New Roman" w:hAnsi="Calibri" w:cs="Calibri"/>
                <w:color w:val="000000"/>
                <w:sz w:val="22"/>
                <w:szCs w:val="22"/>
              </w:rPr>
            </w:pPr>
            <w:r>
              <w:rPr>
                <w:rFonts w:ascii="Calibri" w:hAnsi="Calibri" w:cs="Calibri"/>
                <w:color w:val="000000"/>
                <w:sz w:val="22"/>
                <w:szCs w:val="22"/>
              </w:rPr>
              <w:t>0</w:t>
            </w:r>
          </w:p>
        </w:tc>
        <w:tc>
          <w:tcPr>
            <w:tcW w:w="59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76C0319" w14:textId="61574A37" w:rsidR="007D7E8B" w:rsidRPr="00DA7A5E" w:rsidRDefault="007D7E8B" w:rsidP="007D7E8B">
            <w:pPr>
              <w:spacing w:line="240" w:lineRule="auto"/>
              <w:jc w:val="right"/>
              <w:rPr>
                <w:rFonts w:ascii="Calibri" w:eastAsia="Times New Roman" w:hAnsi="Calibri" w:cs="Calibri"/>
                <w:color w:val="000000"/>
                <w:sz w:val="22"/>
                <w:szCs w:val="22"/>
              </w:rPr>
            </w:pPr>
            <w:r>
              <w:rPr>
                <w:rFonts w:ascii="Calibri" w:hAnsi="Calibri" w:cs="Calibri"/>
                <w:color w:val="000000"/>
                <w:sz w:val="22"/>
                <w:szCs w:val="22"/>
              </w:rPr>
              <w:t>0</w:t>
            </w:r>
          </w:p>
        </w:tc>
        <w:tc>
          <w:tcPr>
            <w:tcW w:w="80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5BFB864" w14:textId="2B112071" w:rsidR="007D7E8B" w:rsidRPr="00DA7A5E" w:rsidRDefault="007D7E8B" w:rsidP="007D7E8B">
            <w:pPr>
              <w:spacing w:line="240" w:lineRule="auto"/>
              <w:jc w:val="right"/>
              <w:rPr>
                <w:rFonts w:ascii="Calibri" w:eastAsia="Times New Roman" w:hAnsi="Calibri" w:cs="Calibri"/>
                <w:color w:val="000000"/>
                <w:sz w:val="22"/>
                <w:szCs w:val="22"/>
              </w:rPr>
            </w:pPr>
            <w:r>
              <w:rPr>
                <w:rFonts w:ascii="Calibri" w:hAnsi="Calibri" w:cs="Calibri"/>
                <w:color w:val="000000"/>
                <w:sz w:val="22"/>
                <w:szCs w:val="22"/>
              </w:rPr>
              <w:t>52618</w:t>
            </w:r>
          </w:p>
        </w:tc>
        <w:tc>
          <w:tcPr>
            <w:tcW w:w="80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71193CA" w14:textId="33B1DC4C" w:rsidR="007D7E8B" w:rsidRPr="00DA7A5E" w:rsidRDefault="007D7E8B" w:rsidP="007D7E8B">
            <w:pPr>
              <w:spacing w:line="240" w:lineRule="auto"/>
              <w:jc w:val="right"/>
              <w:rPr>
                <w:rFonts w:ascii="Calibri" w:eastAsia="Times New Roman" w:hAnsi="Calibri" w:cs="Calibri"/>
                <w:color w:val="000000"/>
                <w:sz w:val="22"/>
                <w:szCs w:val="22"/>
              </w:rPr>
            </w:pPr>
            <w:r>
              <w:rPr>
                <w:rFonts w:ascii="Calibri" w:hAnsi="Calibri" w:cs="Calibri"/>
                <w:color w:val="000000"/>
                <w:sz w:val="22"/>
                <w:szCs w:val="22"/>
              </w:rPr>
              <w:t>799884</w:t>
            </w:r>
          </w:p>
        </w:tc>
        <w:tc>
          <w:tcPr>
            <w:tcW w:w="80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85FA6D0" w14:textId="14A1C2BF" w:rsidR="007D7E8B" w:rsidRPr="00DA7A5E" w:rsidRDefault="007D7E8B" w:rsidP="007D7E8B">
            <w:pPr>
              <w:spacing w:line="240" w:lineRule="auto"/>
              <w:jc w:val="right"/>
              <w:rPr>
                <w:rFonts w:ascii="Calibri" w:eastAsia="Times New Roman" w:hAnsi="Calibri" w:cs="Calibri"/>
                <w:color w:val="000000"/>
                <w:sz w:val="22"/>
                <w:szCs w:val="22"/>
              </w:rPr>
            </w:pPr>
            <w:r>
              <w:rPr>
                <w:rFonts w:ascii="Calibri" w:hAnsi="Calibri" w:cs="Calibri"/>
                <w:color w:val="000000"/>
                <w:sz w:val="22"/>
                <w:szCs w:val="22"/>
              </w:rPr>
              <w:t>1892066</w:t>
            </w:r>
          </w:p>
        </w:tc>
        <w:tc>
          <w:tcPr>
            <w:tcW w:w="80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88F7247" w14:textId="7B9A694B" w:rsidR="007D7E8B" w:rsidRPr="00DA7A5E" w:rsidRDefault="007D7E8B" w:rsidP="007D7E8B">
            <w:pPr>
              <w:spacing w:line="240" w:lineRule="auto"/>
              <w:jc w:val="right"/>
              <w:rPr>
                <w:rFonts w:ascii="Calibri" w:eastAsia="Times New Roman" w:hAnsi="Calibri" w:cs="Calibri"/>
                <w:color w:val="000000"/>
                <w:sz w:val="22"/>
                <w:szCs w:val="22"/>
              </w:rPr>
            </w:pPr>
            <w:r>
              <w:rPr>
                <w:rFonts w:ascii="Calibri" w:hAnsi="Calibri" w:cs="Calibri"/>
                <w:color w:val="000000"/>
                <w:sz w:val="22"/>
                <w:szCs w:val="22"/>
              </w:rPr>
              <w:t>3455919</w:t>
            </w:r>
          </w:p>
        </w:tc>
        <w:tc>
          <w:tcPr>
            <w:tcW w:w="80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21FB2E3" w14:textId="6FE0DA55" w:rsidR="007D7E8B" w:rsidRPr="00DA7A5E" w:rsidRDefault="007D7E8B" w:rsidP="007D7E8B">
            <w:pPr>
              <w:spacing w:line="240" w:lineRule="auto"/>
              <w:jc w:val="right"/>
              <w:rPr>
                <w:rFonts w:ascii="Calibri" w:eastAsia="Times New Roman" w:hAnsi="Calibri" w:cs="Calibri"/>
                <w:color w:val="000000"/>
                <w:sz w:val="22"/>
                <w:szCs w:val="22"/>
              </w:rPr>
            </w:pPr>
            <w:r>
              <w:rPr>
                <w:rFonts w:ascii="Calibri" w:hAnsi="Calibri" w:cs="Calibri"/>
                <w:color w:val="000000"/>
                <w:sz w:val="22"/>
                <w:szCs w:val="22"/>
              </w:rPr>
              <w:t>6019941</w:t>
            </w:r>
          </w:p>
        </w:tc>
        <w:tc>
          <w:tcPr>
            <w:tcW w:w="80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51E5E92" w14:textId="3F713E5D" w:rsidR="007D7E8B" w:rsidRPr="00DA7A5E" w:rsidRDefault="007D7E8B" w:rsidP="007D7E8B">
            <w:pPr>
              <w:spacing w:line="240" w:lineRule="auto"/>
              <w:jc w:val="right"/>
              <w:rPr>
                <w:rFonts w:ascii="Calibri" w:eastAsia="Times New Roman" w:hAnsi="Calibri" w:cs="Calibri"/>
                <w:color w:val="000000"/>
                <w:sz w:val="22"/>
                <w:szCs w:val="22"/>
              </w:rPr>
            </w:pPr>
            <w:r>
              <w:rPr>
                <w:rFonts w:ascii="Calibri" w:hAnsi="Calibri" w:cs="Calibri"/>
                <w:color w:val="000000"/>
                <w:sz w:val="22"/>
                <w:szCs w:val="22"/>
              </w:rPr>
              <w:t>10641428</w:t>
            </w:r>
          </w:p>
        </w:tc>
        <w:tc>
          <w:tcPr>
            <w:tcW w:w="80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91ED20B" w14:textId="1C6DC764" w:rsidR="007D7E8B" w:rsidRPr="00DA7A5E" w:rsidRDefault="007D7E8B" w:rsidP="007D7E8B">
            <w:pPr>
              <w:spacing w:line="240" w:lineRule="auto"/>
              <w:jc w:val="right"/>
              <w:rPr>
                <w:rFonts w:ascii="Calibri" w:eastAsia="Times New Roman" w:hAnsi="Calibri" w:cs="Calibri"/>
                <w:color w:val="000000"/>
                <w:sz w:val="22"/>
                <w:szCs w:val="22"/>
              </w:rPr>
            </w:pPr>
            <w:r>
              <w:rPr>
                <w:rFonts w:ascii="Calibri" w:hAnsi="Calibri" w:cs="Calibri"/>
                <w:color w:val="000000"/>
                <w:sz w:val="22"/>
                <w:szCs w:val="22"/>
              </w:rPr>
              <w:t>20739391</w:t>
            </w:r>
          </w:p>
        </w:tc>
        <w:tc>
          <w:tcPr>
            <w:tcW w:w="80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E6CDA05" w14:textId="6A755E4B" w:rsidR="007D7E8B" w:rsidRPr="00DA7A5E" w:rsidRDefault="007D7E8B" w:rsidP="007D7E8B">
            <w:pPr>
              <w:spacing w:line="240" w:lineRule="auto"/>
              <w:jc w:val="right"/>
              <w:rPr>
                <w:rFonts w:ascii="Calibri" w:eastAsia="Times New Roman" w:hAnsi="Calibri" w:cs="Calibri"/>
                <w:color w:val="000000"/>
                <w:sz w:val="22"/>
                <w:szCs w:val="22"/>
              </w:rPr>
            </w:pPr>
            <w:r>
              <w:rPr>
                <w:rFonts w:ascii="Calibri" w:hAnsi="Calibri" w:cs="Calibri"/>
                <w:color w:val="000000"/>
                <w:sz w:val="22"/>
                <w:szCs w:val="22"/>
              </w:rPr>
              <w:t>78674585</w:t>
            </w:r>
          </w:p>
        </w:tc>
        <w:tc>
          <w:tcPr>
            <w:tcW w:w="76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0F4CC7A" w14:textId="6A02CA65" w:rsidR="007D7E8B" w:rsidRPr="00DA7A5E" w:rsidRDefault="007D7E8B" w:rsidP="007D7E8B">
            <w:pPr>
              <w:spacing w:line="240" w:lineRule="auto"/>
              <w:jc w:val="right"/>
              <w:rPr>
                <w:rFonts w:ascii="Calibri" w:eastAsia="Times New Roman" w:hAnsi="Calibri" w:cs="Calibri"/>
                <w:color w:val="000000"/>
                <w:sz w:val="22"/>
                <w:szCs w:val="22"/>
              </w:rPr>
            </w:pPr>
            <w:r>
              <w:rPr>
                <w:rFonts w:ascii="Calibri" w:hAnsi="Calibri" w:cs="Calibri"/>
                <w:color w:val="000000"/>
                <w:sz w:val="22"/>
                <w:szCs w:val="22"/>
              </w:rPr>
              <w:t>0.2982</w:t>
            </w:r>
          </w:p>
        </w:tc>
        <w:tc>
          <w:tcPr>
            <w:tcW w:w="76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A555C47" w14:textId="225E9B85" w:rsidR="007D7E8B" w:rsidRPr="00DA7A5E" w:rsidRDefault="007D7E8B" w:rsidP="007D7E8B">
            <w:pPr>
              <w:spacing w:line="240" w:lineRule="auto"/>
              <w:jc w:val="right"/>
              <w:rPr>
                <w:rFonts w:ascii="Calibri" w:eastAsia="Times New Roman" w:hAnsi="Calibri" w:cs="Calibri"/>
                <w:color w:val="000000"/>
                <w:sz w:val="22"/>
                <w:szCs w:val="22"/>
              </w:rPr>
            </w:pPr>
            <w:r>
              <w:rPr>
                <w:rFonts w:ascii="Calibri" w:hAnsi="Calibri" w:cs="Calibri"/>
                <w:color w:val="000000"/>
                <w:sz w:val="22"/>
                <w:szCs w:val="22"/>
              </w:rPr>
              <w:t>0.25815</w:t>
            </w:r>
          </w:p>
        </w:tc>
      </w:tr>
      <w:tr w:rsidR="007D7E8B" w:rsidRPr="00DA7A5E" w14:paraId="18D1D49C" w14:textId="77777777" w:rsidTr="0003018E">
        <w:trPr>
          <w:trHeight w:val="135"/>
        </w:trPr>
        <w:tc>
          <w:tcPr>
            <w:tcW w:w="625" w:type="dxa"/>
            <w:shd w:val="clear" w:color="auto" w:fill="auto"/>
            <w:noWrap/>
            <w:vAlign w:val="bottom"/>
            <w:hideMark/>
          </w:tcPr>
          <w:p w14:paraId="29D2C80F" w14:textId="77777777" w:rsidR="007D7E8B" w:rsidRPr="00DA7A5E" w:rsidRDefault="007D7E8B" w:rsidP="007D7E8B">
            <w:pPr>
              <w:pStyle w:val="TableCellHeading"/>
            </w:pPr>
            <w:proofErr w:type="spellStart"/>
            <w:r w:rsidRPr="00DA7A5E">
              <w:t>Mo._Con</w:t>
            </w:r>
            <w:proofErr w:type="spellEnd"/>
          </w:p>
        </w:tc>
        <w:tc>
          <w:tcPr>
            <w:tcW w:w="990" w:type="dxa"/>
            <w:tcBorders>
              <w:top w:val="single" w:sz="4" w:space="0" w:color="auto"/>
              <w:left w:val="nil"/>
              <w:bottom w:val="single" w:sz="4" w:space="0" w:color="auto"/>
              <w:right w:val="single" w:sz="4" w:space="0" w:color="auto"/>
            </w:tcBorders>
            <w:shd w:val="clear" w:color="auto" w:fill="auto"/>
            <w:noWrap/>
            <w:vAlign w:val="bottom"/>
            <w:hideMark/>
          </w:tcPr>
          <w:p w14:paraId="1651B5AD" w14:textId="4C8D74C6" w:rsidR="007D7E8B" w:rsidRPr="00DA7A5E" w:rsidRDefault="007D7E8B" w:rsidP="007D7E8B">
            <w:pPr>
              <w:spacing w:line="240" w:lineRule="auto"/>
              <w:jc w:val="right"/>
              <w:rPr>
                <w:rFonts w:ascii="Calibri" w:eastAsia="Times New Roman" w:hAnsi="Calibri" w:cs="Calibri"/>
                <w:color w:val="000000"/>
                <w:sz w:val="22"/>
                <w:szCs w:val="22"/>
              </w:rPr>
            </w:pPr>
            <w:r>
              <w:rPr>
                <w:rFonts w:ascii="Calibri" w:hAnsi="Calibri" w:cs="Calibri"/>
                <w:color w:val="000000"/>
                <w:sz w:val="22"/>
                <w:szCs w:val="22"/>
              </w:rPr>
              <w:t>239160</w:t>
            </w:r>
          </w:p>
        </w:tc>
        <w:tc>
          <w:tcPr>
            <w:tcW w:w="69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7B37999" w14:textId="5EB2C060" w:rsidR="007D7E8B" w:rsidRPr="00DA7A5E" w:rsidRDefault="007D7E8B" w:rsidP="007D7E8B">
            <w:pPr>
              <w:spacing w:line="240" w:lineRule="auto"/>
              <w:jc w:val="right"/>
              <w:rPr>
                <w:rFonts w:ascii="Calibri" w:eastAsia="Times New Roman" w:hAnsi="Calibri" w:cs="Calibri"/>
                <w:color w:val="000000"/>
                <w:sz w:val="22"/>
                <w:szCs w:val="22"/>
              </w:rPr>
            </w:pPr>
            <w:r>
              <w:rPr>
                <w:rFonts w:ascii="Calibri" w:hAnsi="Calibri" w:cs="Calibri"/>
                <w:color w:val="000000"/>
                <w:sz w:val="22"/>
                <w:szCs w:val="22"/>
              </w:rPr>
              <w:t>14420593</w:t>
            </w:r>
          </w:p>
        </w:tc>
        <w:tc>
          <w:tcPr>
            <w:tcW w:w="76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B4CD4ED" w14:textId="13806DF6" w:rsidR="007D7E8B" w:rsidRPr="00DA7A5E" w:rsidRDefault="007D7E8B" w:rsidP="007D7E8B">
            <w:pPr>
              <w:spacing w:line="240" w:lineRule="auto"/>
              <w:jc w:val="right"/>
              <w:rPr>
                <w:rFonts w:ascii="Calibri" w:eastAsia="Times New Roman" w:hAnsi="Calibri" w:cs="Calibri"/>
                <w:color w:val="000000"/>
                <w:sz w:val="22"/>
                <w:szCs w:val="22"/>
              </w:rPr>
            </w:pPr>
            <w:r>
              <w:rPr>
                <w:rFonts w:ascii="Calibri" w:hAnsi="Calibri" w:cs="Calibri"/>
                <w:color w:val="000000"/>
                <w:sz w:val="22"/>
                <w:szCs w:val="22"/>
              </w:rPr>
              <w:t>0</w:t>
            </w:r>
          </w:p>
        </w:tc>
        <w:tc>
          <w:tcPr>
            <w:tcW w:w="97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D91429D" w14:textId="4E246F60" w:rsidR="007D7E8B" w:rsidRPr="00DA7A5E" w:rsidRDefault="007D7E8B" w:rsidP="007D7E8B">
            <w:pPr>
              <w:spacing w:line="240" w:lineRule="auto"/>
              <w:jc w:val="right"/>
              <w:rPr>
                <w:rFonts w:ascii="Calibri" w:eastAsia="Times New Roman" w:hAnsi="Calibri" w:cs="Calibri"/>
                <w:color w:val="000000"/>
                <w:sz w:val="22"/>
                <w:szCs w:val="22"/>
              </w:rPr>
            </w:pPr>
            <w:r>
              <w:rPr>
                <w:rFonts w:ascii="Calibri" w:hAnsi="Calibri" w:cs="Calibri"/>
                <w:color w:val="000000"/>
                <w:sz w:val="22"/>
                <w:szCs w:val="22"/>
              </w:rPr>
              <w:t>41254</w:t>
            </w:r>
          </w:p>
        </w:tc>
        <w:tc>
          <w:tcPr>
            <w:tcW w:w="7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8B57BEA" w14:textId="14154808" w:rsidR="007D7E8B" w:rsidRPr="00DA7A5E" w:rsidRDefault="007D7E8B" w:rsidP="007D7E8B">
            <w:pPr>
              <w:spacing w:line="240" w:lineRule="auto"/>
              <w:jc w:val="right"/>
              <w:rPr>
                <w:rFonts w:ascii="Calibri" w:eastAsia="Times New Roman" w:hAnsi="Calibri" w:cs="Calibri"/>
                <w:color w:val="000000"/>
                <w:sz w:val="22"/>
                <w:szCs w:val="22"/>
              </w:rPr>
            </w:pPr>
            <w:r>
              <w:rPr>
                <w:rFonts w:ascii="Calibri" w:hAnsi="Calibri" w:cs="Calibri"/>
                <w:color w:val="000000"/>
                <w:sz w:val="22"/>
                <w:szCs w:val="22"/>
              </w:rPr>
              <w:t>631706</w:t>
            </w:r>
          </w:p>
        </w:tc>
        <w:tc>
          <w:tcPr>
            <w:tcW w:w="7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55FBC03" w14:textId="312CA2A8" w:rsidR="007D7E8B" w:rsidRPr="00DA7A5E" w:rsidRDefault="007D7E8B" w:rsidP="007D7E8B">
            <w:pPr>
              <w:spacing w:line="240" w:lineRule="auto"/>
              <w:jc w:val="right"/>
              <w:rPr>
                <w:rFonts w:ascii="Calibri" w:eastAsia="Times New Roman" w:hAnsi="Calibri" w:cs="Calibri"/>
                <w:color w:val="000000"/>
                <w:sz w:val="22"/>
                <w:szCs w:val="22"/>
              </w:rPr>
            </w:pPr>
            <w:r>
              <w:rPr>
                <w:rFonts w:ascii="Calibri" w:hAnsi="Calibri" w:cs="Calibri"/>
                <w:color w:val="000000"/>
                <w:sz w:val="22"/>
                <w:szCs w:val="22"/>
              </w:rPr>
              <w:t>0</w:t>
            </w:r>
          </w:p>
        </w:tc>
        <w:tc>
          <w:tcPr>
            <w:tcW w:w="6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4BCB09C" w14:textId="075181AD" w:rsidR="007D7E8B" w:rsidRPr="00DA7A5E" w:rsidRDefault="007D7E8B" w:rsidP="007D7E8B">
            <w:pPr>
              <w:spacing w:line="240" w:lineRule="auto"/>
              <w:jc w:val="right"/>
              <w:rPr>
                <w:rFonts w:ascii="Calibri" w:eastAsia="Times New Roman" w:hAnsi="Calibri" w:cs="Calibri"/>
                <w:color w:val="000000"/>
                <w:sz w:val="22"/>
                <w:szCs w:val="22"/>
              </w:rPr>
            </w:pPr>
            <w:r>
              <w:rPr>
                <w:rFonts w:ascii="Calibri" w:hAnsi="Calibri" w:cs="Calibri"/>
                <w:color w:val="000000"/>
                <w:sz w:val="22"/>
                <w:szCs w:val="22"/>
              </w:rPr>
              <w:t>0</w:t>
            </w:r>
          </w:p>
        </w:tc>
        <w:tc>
          <w:tcPr>
            <w:tcW w:w="59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5D00B43" w14:textId="5C733DF7" w:rsidR="007D7E8B" w:rsidRPr="00DA7A5E" w:rsidRDefault="007D7E8B" w:rsidP="007D7E8B">
            <w:pPr>
              <w:spacing w:line="240" w:lineRule="auto"/>
              <w:jc w:val="right"/>
              <w:rPr>
                <w:rFonts w:ascii="Calibri" w:eastAsia="Times New Roman" w:hAnsi="Calibri" w:cs="Calibri"/>
                <w:color w:val="000000"/>
                <w:sz w:val="22"/>
                <w:szCs w:val="22"/>
              </w:rPr>
            </w:pPr>
            <w:r>
              <w:rPr>
                <w:rFonts w:ascii="Calibri" w:hAnsi="Calibri" w:cs="Calibri"/>
                <w:color w:val="000000"/>
                <w:sz w:val="22"/>
                <w:szCs w:val="22"/>
              </w:rPr>
              <w:t>0</w:t>
            </w:r>
          </w:p>
        </w:tc>
        <w:tc>
          <w:tcPr>
            <w:tcW w:w="80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94D0B31" w14:textId="0FEB2837" w:rsidR="007D7E8B" w:rsidRPr="00DA7A5E" w:rsidRDefault="007D7E8B" w:rsidP="007D7E8B">
            <w:pPr>
              <w:spacing w:line="240" w:lineRule="auto"/>
              <w:jc w:val="right"/>
              <w:rPr>
                <w:rFonts w:ascii="Calibri" w:eastAsia="Times New Roman" w:hAnsi="Calibri" w:cs="Calibri"/>
                <w:color w:val="000000"/>
                <w:sz w:val="22"/>
                <w:szCs w:val="22"/>
              </w:rPr>
            </w:pPr>
            <w:r>
              <w:rPr>
                <w:rFonts w:ascii="Calibri" w:hAnsi="Calibri" w:cs="Calibri"/>
                <w:color w:val="000000"/>
                <w:sz w:val="22"/>
                <w:szCs w:val="22"/>
              </w:rPr>
              <w:t>643</w:t>
            </w:r>
          </w:p>
        </w:tc>
        <w:tc>
          <w:tcPr>
            <w:tcW w:w="80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BB32866" w14:textId="02EC40B2" w:rsidR="007D7E8B" w:rsidRPr="00DA7A5E" w:rsidRDefault="007D7E8B" w:rsidP="007D7E8B">
            <w:pPr>
              <w:spacing w:line="240" w:lineRule="auto"/>
              <w:jc w:val="right"/>
              <w:rPr>
                <w:rFonts w:ascii="Calibri" w:eastAsia="Times New Roman" w:hAnsi="Calibri" w:cs="Calibri"/>
                <w:color w:val="000000"/>
                <w:sz w:val="22"/>
                <w:szCs w:val="22"/>
              </w:rPr>
            </w:pPr>
            <w:r>
              <w:rPr>
                <w:rFonts w:ascii="Calibri" w:hAnsi="Calibri" w:cs="Calibri"/>
                <w:color w:val="000000"/>
                <w:sz w:val="22"/>
                <w:szCs w:val="22"/>
              </w:rPr>
              <w:t>15859</w:t>
            </w:r>
          </w:p>
        </w:tc>
        <w:tc>
          <w:tcPr>
            <w:tcW w:w="80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321A37B" w14:textId="471F1999" w:rsidR="007D7E8B" w:rsidRPr="00DA7A5E" w:rsidRDefault="007D7E8B" w:rsidP="007D7E8B">
            <w:pPr>
              <w:spacing w:line="240" w:lineRule="auto"/>
              <w:jc w:val="right"/>
              <w:rPr>
                <w:rFonts w:ascii="Calibri" w:eastAsia="Times New Roman" w:hAnsi="Calibri" w:cs="Calibri"/>
                <w:color w:val="000000"/>
                <w:sz w:val="22"/>
                <w:szCs w:val="22"/>
              </w:rPr>
            </w:pPr>
            <w:r>
              <w:rPr>
                <w:rFonts w:ascii="Calibri" w:hAnsi="Calibri" w:cs="Calibri"/>
                <w:color w:val="000000"/>
                <w:sz w:val="22"/>
                <w:szCs w:val="22"/>
              </w:rPr>
              <w:t>41254</w:t>
            </w:r>
          </w:p>
        </w:tc>
        <w:tc>
          <w:tcPr>
            <w:tcW w:w="80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C8951AC" w14:textId="3A3E1024" w:rsidR="007D7E8B" w:rsidRPr="00DA7A5E" w:rsidRDefault="007D7E8B" w:rsidP="007D7E8B">
            <w:pPr>
              <w:spacing w:line="240" w:lineRule="auto"/>
              <w:jc w:val="right"/>
              <w:rPr>
                <w:rFonts w:ascii="Calibri" w:eastAsia="Times New Roman" w:hAnsi="Calibri" w:cs="Calibri"/>
                <w:color w:val="000000"/>
                <w:sz w:val="22"/>
                <w:szCs w:val="22"/>
              </w:rPr>
            </w:pPr>
            <w:r>
              <w:rPr>
                <w:rFonts w:ascii="Calibri" w:hAnsi="Calibri" w:cs="Calibri"/>
                <w:color w:val="000000"/>
                <w:sz w:val="22"/>
                <w:szCs w:val="22"/>
              </w:rPr>
              <w:t>83729</w:t>
            </w:r>
          </w:p>
        </w:tc>
        <w:tc>
          <w:tcPr>
            <w:tcW w:w="80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B0ED881" w14:textId="20AF14A5" w:rsidR="007D7E8B" w:rsidRPr="00DA7A5E" w:rsidRDefault="007D7E8B" w:rsidP="007D7E8B">
            <w:pPr>
              <w:spacing w:line="240" w:lineRule="auto"/>
              <w:jc w:val="right"/>
              <w:rPr>
                <w:rFonts w:ascii="Calibri" w:eastAsia="Times New Roman" w:hAnsi="Calibri" w:cs="Calibri"/>
                <w:color w:val="000000"/>
                <w:sz w:val="22"/>
                <w:szCs w:val="22"/>
              </w:rPr>
            </w:pPr>
            <w:r>
              <w:rPr>
                <w:rFonts w:ascii="Calibri" w:hAnsi="Calibri" w:cs="Calibri"/>
                <w:color w:val="000000"/>
                <w:sz w:val="22"/>
                <w:szCs w:val="22"/>
              </w:rPr>
              <w:t>150763</w:t>
            </w:r>
          </w:p>
        </w:tc>
        <w:tc>
          <w:tcPr>
            <w:tcW w:w="80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3947600" w14:textId="5CB6AC32" w:rsidR="007D7E8B" w:rsidRPr="00DA7A5E" w:rsidRDefault="007D7E8B" w:rsidP="007D7E8B">
            <w:pPr>
              <w:spacing w:line="240" w:lineRule="auto"/>
              <w:jc w:val="right"/>
              <w:rPr>
                <w:rFonts w:ascii="Calibri" w:eastAsia="Times New Roman" w:hAnsi="Calibri" w:cs="Calibri"/>
                <w:color w:val="000000"/>
                <w:sz w:val="22"/>
                <w:szCs w:val="22"/>
              </w:rPr>
            </w:pPr>
            <w:r>
              <w:rPr>
                <w:rFonts w:ascii="Calibri" w:hAnsi="Calibri" w:cs="Calibri"/>
                <w:color w:val="000000"/>
                <w:sz w:val="22"/>
                <w:szCs w:val="22"/>
              </w:rPr>
              <w:t>278384</w:t>
            </w:r>
          </w:p>
        </w:tc>
        <w:tc>
          <w:tcPr>
            <w:tcW w:w="80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17FAD21" w14:textId="77DAC321" w:rsidR="007D7E8B" w:rsidRPr="00DA7A5E" w:rsidRDefault="007D7E8B" w:rsidP="007D7E8B">
            <w:pPr>
              <w:spacing w:line="240" w:lineRule="auto"/>
              <w:jc w:val="right"/>
              <w:rPr>
                <w:rFonts w:ascii="Calibri" w:eastAsia="Times New Roman" w:hAnsi="Calibri" w:cs="Calibri"/>
                <w:color w:val="000000"/>
                <w:sz w:val="22"/>
                <w:szCs w:val="22"/>
              </w:rPr>
            </w:pPr>
            <w:r>
              <w:rPr>
                <w:rFonts w:ascii="Calibri" w:hAnsi="Calibri" w:cs="Calibri"/>
                <w:color w:val="000000"/>
                <w:sz w:val="22"/>
                <w:szCs w:val="22"/>
              </w:rPr>
              <w:t>601178</w:t>
            </w:r>
          </w:p>
        </w:tc>
        <w:tc>
          <w:tcPr>
            <w:tcW w:w="80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A217746" w14:textId="32A700EA" w:rsidR="007D7E8B" w:rsidRPr="00DA7A5E" w:rsidRDefault="007D7E8B" w:rsidP="007D7E8B">
            <w:pPr>
              <w:spacing w:line="240" w:lineRule="auto"/>
              <w:jc w:val="right"/>
              <w:rPr>
                <w:rFonts w:ascii="Calibri" w:eastAsia="Times New Roman" w:hAnsi="Calibri" w:cs="Calibri"/>
                <w:color w:val="000000"/>
                <w:sz w:val="22"/>
                <w:szCs w:val="22"/>
              </w:rPr>
            </w:pPr>
            <w:r>
              <w:rPr>
                <w:rFonts w:ascii="Calibri" w:hAnsi="Calibri" w:cs="Calibri"/>
                <w:color w:val="000000"/>
                <w:sz w:val="22"/>
                <w:szCs w:val="22"/>
              </w:rPr>
              <w:t>3041112</w:t>
            </w:r>
          </w:p>
        </w:tc>
        <w:tc>
          <w:tcPr>
            <w:tcW w:w="76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0E97952" w14:textId="25205EA8" w:rsidR="007D7E8B" w:rsidRPr="00DA7A5E" w:rsidRDefault="007D7E8B" w:rsidP="007D7E8B">
            <w:pPr>
              <w:spacing w:line="240" w:lineRule="auto"/>
              <w:jc w:val="right"/>
              <w:rPr>
                <w:rFonts w:ascii="Calibri" w:eastAsia="Times New Roman" w:hAnsi="Calibri" w:cs="Calibri"/>
                <w:color w:val="000000"/>
                <w:sz w:val="22"/>
                <w:szCs w:val="22"/>
              </w:rPr>
            </w:pPr>
            <w:r>
              <w:rPr>
                <w:rFonts w:ascii="Calibri" w:hAnsi="Calibri" w:cs="Calibri"/>
                <w:color w:val="000000"/>
                <w:sz w:val="22"/>
                <w:szCs w:val="22"/>
              </w:rPr>
              <w:t>0.2982</w:t>
            </w:r>
          </w:p>
        </w:tc>
        <w:tc>
          <w:tcPr>
            <w:tcW w:w="76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7E0094E" w14:textId="48D7EE06" w:rsidR="007D7E8B" w:rsidRPr="00DA7A5E" w:rsidRDefault="007D7E8B" w:rsidP="007D7E8B">
            <w:pPr>
              <w:spacing w:line="240" w:lineRule="auto"/>
              <w:jc w:val="right"/>
              <w:rPr>
                <w:rFonts w:ascii="Calibri" w:eastAsia="Times New Roman" w:hAnsi="Calibri" w:cs="Calibri"/>
                <w:color w:val="000000"/>
                <w:sz w:val="22"/>
                <w:szCs w:val="22"/>
              </w:rPr>
            </w:pPr>
            <w:r>
              <w:rPr>
                <w:rFonts w:ascii="Calibri" w:hAnsi="Calibri" w:cs="Calibri"/>
                <w:color w:val="000000"/>
                <w:sz w:val="22"/>
                <w:szCs w:val="22"/>
              </w:rPr>
              <w:t>0.2241</w:t>
            </w:r>
          </w:p>
        </w:tc>
      </w:tr>
      <w:tr w:rsidR="007D7E8B" w:rsidRPr="00DA7A5E" w14:paraId="65054B76" w14:textId="77777777" w:rsidTr="0003018E">
        <w:trPr>
          <w:trHeight w:val="135"/>
        </w:trPr>
        <w:tc>
          <w:tcPr>
            <w:tcW w:w="625" w:type="dxa"/>
            <w:shd w:val="clear" w:color="auto" w:fill="auto"/>
            <w:noWrap/>
            <w:vAlign w:val="bottom"/>
            <w:hideMark/>
          </w:tcPr>
          <w:p w14:paraId="44D6299B" w14:textId="77777777" w:rsidR="007D7E8B" w:rsidRPr="00DA7A5E" w:rsidRDefault="007D7E8B" w:rsidP="007D7E8B">
            <w:pPr>
              <w:pStyle w:val="TableCellHeading"/>
            </w:pPr>
            <w:proofErr w:type="spellStart"/>
            <w:r w:rsidRPr="00DA7A5E">
              <w:t>Au._Con</w:t>
            </w:r>
            <w:proofErr w:type="spellEnd"/>
          </w:p>
        </w:tc>
        <w:tc>
          <w:tcPr>
            <w:tcW w:w="990" w:type="dxa"/>
            <w:tcBorders>
              <w:top w:val="single" w:sz="4" w:space="0" w:color="auto"/>
              <w:left w:val="nil"/>
              <w:bottom w:val="single" w:sz="4" w:space="0" w:color="auto"/>
              <w:right w:val="single" w:sz="4" w:space="0" w:color="auto"/>
            </w:tcBorders>
            <w:shd w:val="clear" w:color="auto" w:fill="auto"/>
            <w:noWrap/>
            <w:vAlign w:val="bottom"/>
            <w:hideMark/>
          </w:tcPr>
          <w:p w14:paraId="6706FD57" w14:textId="2625A280" w:rsidR="007D7E8B" w:rsidRPr="00DA7A5E" w:rsidRDefault="007D7E8B" w:rsidP="007D7E8B">
            <w:pPr>
              <w:spacing w:line="240" w:lineRule="auto"/>
              <w:jc w:val="right"/>
              <w:rPr>
                <w:rFonts w:ascii="Calibri" w:eastAsia="Times New Roman" w:hAnsi="Calibri" w:cs="Calibri"/>
                <w:color w:val="000000"/>
                <w:sz w:val="22"/>
                <w:szCs w:val="22"/>
              </w:rPr>
            </w:pPr>
            <w:r>
              <w:rPr>
                <w:rFonts w:ascii="Calibri" w:hAnsi="Calibri" w:cs="Calibri"/>
                <w:color w:val="000000"/>
                <w:sz w:val="22"/>
                <w:szCs w:val="22"/>
              </w:rPr>
              <w:t>335</w:t>
            </w:r>
          </w:p>
        </w:tc>
        <w:tc>
          <w:tcPr>
            <w:tcW w:w="69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231F13D" w14:textId="4FCE23E4" w:rsidR="007D7E8B" w:rsidRPr="00DA7A5E" w:rsidRDefault="007D7E8B" w:rsidP="007D7E8B">
            <w:pPr>
              <w:spacing w:line="240" w:lineRule="auto"/>
              <w:jc w:val="right"/>
              <w:rPr>
                <w:rFonts w:ascii="Calibri" w:eastAsia="Times New Roman" w:hAnsi="Calibri" w:cs="Calibri"/>
                <w:color w:val="000000"/>
                <w:sz w:val="22"/>
                <w:szCs w:val="22"/>
              </w:rPr>
            </w:pPr>
            <w:r>
              <w:rPr>
                <w:rFonts w:ascii="Calibri" w:hAnsi="Calibri" w:cs="Calibri"/>
                <w:color w:val="000000"/>
                <w:sz w:val="22"/>
                <w:szCs w:val="22"/>
              </w:rPr>
              <w:t>37376</w:t>
            </w:r>
          </w:p>
        </w:tc>
        <w:tc>
          <w:tcPr>
            <w:tcW w:w="76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1006397" w14:textId="6C3E3862" w:rsidR="007D7E8B" w:rsidRPr="00DA7A5E" w:rsidRDefault="007D7E8B" w:rsidP="007D7E8B">
            <w:pPr>
              <w:spacing w:line="240" w:lineRule="auto"/>
              <w:jc w:val="right"/>
              <w:rPr>
                <w:rFonts w:ascii="Calibri" w:eastAsia="Times New Roman" w:hAnsi="Calibri" w:cs="Calibri"/>
                <w:color w:val="000000"/>
                <w:sz w:val="22"/>
                <w:szCs w:val="22"/>
              </w:rPr>
            </w:pPr>
            <w:r>
              <w:rPr>
                <w:rFonts w:ascii="Calibri" w:hAnsi="Calibri" w:cs="Calibri"/>
                <w:color w:val="000000"/>
                <w:sz w:val="22"/>
                <w:szCs w:val="22"/>
              </w:rPr>
              <w:t>0</w:t>
            </w:r>
          </w:p>
        </w:tc>
        <w:tc>
          <w:tcPr>
            <w:tcW w:w="97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6F954B3" w14:textId="446EDB45" w:rsidR="007D7E8B" w:rsidRPr="00DA7A5E" w:rsidRDefault="007D7E8B" w:rsidP="007D7E8B">
            <w:pPr>
              <w:spacing w:line="240" w:lineRule="auto"/>
              <w:jc w:val="right"/>
              <w:rPr>
                <w:rFonts w:ascii="Calibri" w:eastAsia="Times New Roman" w:hAnsi="Calibri" w:cs="Calibri"/>
                <w:color w:val="000000"/>
                <w:sz w:val="22"/>
                <w:szCs w:val="22"/>
              </w:rPr>
            </w:pPr>
            <w:r>
              <w:rPr>
                <w:rFonts w:ascii="Calibri" w:hAnsi="Calibri" w:cs="Calibri"/>
                <w:color w:val="000000"/>
                <w:sz w:val="22"/>
                <w:szCs w:val="22"/>
              </w:rPr>
              <w:t>35</w:t>
            </w:r>
          </w:p>
        </w:tc>
        <w:tc>
          <w:tcPr>
            <w:tcW w:w="7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6331D63" w14:textId="5BA01703" w:rsidR="007D7E8B" w:rsidRPr="00DA7A5E" w:rsidRDefault="007D7E8B" w:rsidP="007D7E8B">
            <w:pPr>
              <w:spacing w:line="240" w:lineRule="auto"/>
              <w:jc w:val="right"/>
              <w:rPr>
                <w:rFonts w:ascii="Calibri" w:eastAsia="Times New Roman" w:hAnsi="Calibri" w:cs="Calibri"/>
                <w:color w:val="000000"/>
                <w:sz w:val="22"/>
                <w:szCs w:val="22"/>
              </w:rPr>
            </w:pPr>
            <w:r>
              <w:rPr>
                <w:rFonts w:ascii="Calibri" w:hAnsi="Calibri" w:cs="Calibri"/>
                <w:color w:val="000000"/>
                <w:sz w:val="22"/>
                <w:szCs w:val="22"/>
              </w:rPr>
              <w:t>1164</w:t>
            </w:r>
          </w:p>
        </w:tc>
        <w:tc>
          <w:tcPr>
            <w:tcW w:w="7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1FB27F2" w14:textId="3527CE0B" w:rsidR="007D7E8B" w:rsidRPr="00DA7A5E" w:rsidRDefault="007D7E8B" w:rsidP="007D7E8B">
            <w:pPr>
              <w:spacing w:line="240" w:lineRule="auto"/>
              <w:jc w:val="right"/>
              <w:rPr>
                <w:rFonts w:ascii="Calibri" w:eastAsia="Times New Roman" w:hAnsi="Calibri" w:cs="Calibri"/>
                <w:color w:val="000000"/>
                <w:sz w:val="22"/>
                <w:szCs w:val="22"/>
              </w:rPr>
            </w:pPr>
            <w:r>
              <w:rPr>
                <w:rFonts w:ascii="Calibri" w:hAnsi="Calibri" w:cs="Calibri"/>
                <w:color w:val="000000"/>
                <w:sz w:val="22"/>
                <w:szCs w:val="22"/>
              </w:rPr>
              <w:t>0</w:t>
            </w:r>
          </w:p>
        </w:tc>
        <w:tc>
          <w:tcPr>
            <w:tcW w:w="6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B38459C" w14:textId="687C3A95" w:rsidR="007D7E8B" w:rsidRPr="00DA7A5E" w:rsidRDefault="007D7E8B" w:rsidP="007D7E8B">
            <w:pPr>
              <w:spacing w:line="240" w:lineRule="auto"/>
              <w:jc w:val="right"/>
              <w:rPr>
                <w:rFonts w:ascii="Calibri" w:eastAsia="Times New Roman" w:hAnsi="Calibri" w:cs="Calibri"/>
                <w:color w:val="000000"/>
                <w:sz w:val="22"/>
                <w:szCs w:val="22"/>
              </w:rPr>
            </w:pPr>
            <w:r>
              <w:rPr>
                <w:rFonts w:ascii="Calibri" w:hAnsi="Calibri" w:cs="Calibri"/>
                <w:color w:val="000000"/>
                <w:sz w:val="22"/>
                <w:szCs w:val="22"/>
              </w:rPr>
              <w:t>0</w:t>
            </w:r>
          </w:p>
        </w:tc>
        <w:tc>
          <w:tcPr>
            <w:tcW w:w="59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8D32B38" w14:textId="3ABFE831" w:rsidR="007D7E8B" w:rsidRPr="00DA7A5E" w:rsidRDefault="007D7E8B" w:rsidP="007D7E8B">
            <w:pPr>
              <w:spacing w:line="240" w:lineRule="auto"/>
              <w:jc w:val="right"/>
              <w:rPr>
                <w:rFonts w:ascii="Calibri" w:eastAsia="Times New Roman" w:hAnsi="Calibri" w:cs="Calibri"/>
                <w:color w:val="000000"/>
                <w:sz w:val="22"/>
                <w:szCs w:val="22"/>
              </w:rPr>
            </w:pPr>
            <w:r>
              <w:rPr>
                <w:rFonts w:ascii="Calibri" w:hAnsi="Calibri" w:cs="Calibri"/>
                <w:color w:val="000000"/>
                <w:sz w:val="22"/>
                <w:szCs w:val="22"/>
              </w:rPr>
              <w:t>0</w:t>
            </w:r>
          </w:p>
        </w:tc>
        <w:tc>
          <w:tcPr>
            <w:tcW w:w="80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82DCA01" w14:textId="55BC7C79" w:rsidR="007D7E8B" w:rsidRPr="00DA7A5E" w:rsidRDefault="007D7E8B" w:rsidP="007D7E8B">
            <w:pPr>
              <w:spacing w:line="240" w:lineRule="auto"/>
              <w:jc w:val="right"/>
              <w:rPr>
                <w:rFonts w:ascii="Calibri" w:eastAsia="Times New Roman" w:hAnsi="Calibri" w:cs="Calibri"/>
                <w:color w:val="000000"/>
                <w:sz w:val="22"/>
                <w:szCs w:val="22"/>
              </w:rPr>
            </w:pPr>
            <w:r>
              <w:rPr>
                <w:rFonts w:ascii="Calibri" w:hAnsi="Calibri" w:cs="Calibri"/>
                <w:color w:val="000000"/>
                <w:sz w:val="22"/>
                <w:szCs w:val="22"/>
              </w:rPr>
              <w:t>0</w:t>
            </w:r>
          </w:p>
        </w:tc>
        <w:tc>
          <w:tcPr>
            <w:tcW w:w="80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FAB46DA" w14:textId="0F2BC143" w:rsidR="007D7E8B" w:rsidRPr="00DA7A5E" w:rsidRDefault="007D7E8B" w:rsidP="007D7E8B">
            <w:pPr>
              <w:spacing w:line="240" w:lineRule="auto"/>
              <w:jc w:val="right"/>
              <w:rPr>
                <w:rFonts w:ascii="Calibri" w:eastAsia="Times New Roman" w:hAnsi="Calibri" w:cs="Calibri"/>
                <w:color w:val="000000"/>
                <w:sz w:val="22"/>
                <w:szCs w:val="22"/>
              </w:rPr>
            </w:pPr>
            <w:r>
              <w:rPr>
                <w:rFonts w:ascii="Calibri" w:hAnsi="Calibri" w:cs="Calibri"/>
                <w:color w:val="000000"/>
                <w:sz w:val="22"/>
                <w:szCs w:val="22"/>
              </w:rPr>
              <w:t>13</w:t>
            </w:r>
          </w:p>
        </w:tc>
        <w:tc>
          <w:tcPr>
            <w:tcW w:w="80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8CA05C4" w14:textId="095709F6" w:rsidR="007D7E8B" w:rsidRPr="00DA7A5E" w:rsidRDefault="007D7E8B" w:rsidP="007D7E8B">
            <w:pPr>
              <w:spacing w:line="240" w:lineRule="auto"/>
              <w:jc w:val="right"/>
              <w:rPr>
                <w:rFonts w:ascii="Calibri" w:eastAsia="Times New Roman" w:hAnsi="Calibri" w:cs="Calibri"/>
                <w:color w:val="000000"/>
                <w:sz w:val="22"/>
                <w:szCs w:val="22"/>
              </w:rPr>
            </w:pPr>
            <w:r>
              <w:rPr>
                <w:rFonts w:ascii="Calibri" w:hAnsi="Calibri" w:cs="Calibri"/>
                <w:color w:val="000000"/>
                <w:sz w:val="22"/>
                <w:szCs w:val="22"/>
              </w:rPr>
              <w:t>35</w:t>
            </w:r>
          </w:p>
        </w:tc>
        <w:tc>
          <w:tcPr>
            <w:tcW w:w="80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94C11B0" w14:textId="2760FBEF" w:rsidR="007D7E8B" w:rsidRPr="00DA7A5E" w:rsidRDefault="007D7E8B" w:rsidP="007D7E8B">
            <w:pPr>
              <w:spacing w:line="240" w:lineRule="auto"/>
              <w:jc w:val="right"/>
              <w:rPr>
                <w:rFonts w:ascii="Calibri" w:eastAsia="Times New Roman" w:hAnsi="Calibri" w:cs="Calibri"/>
                <w:color w:val="000000"/>
                <w:sz w:val="22"/>
                <w:szCs w:val="22"/>
              </w:rPr>
            </w:pPr>
            <w:r>
              <w:rPr>
                <w:rFonts w:ascii="Calibri" w:hAnsi="Calibri" w:cs="Calibri"/>
                <w:color w:val="000000"/>
                <w:sz w:val="22"/>
                <w:szCs w:val="22"/>
              </w:rPr>
              <w:t>77</w:t>
            </w:r>
          </w:p>
        </w:tc>
        <w:tc>
          <w:tcPr>
            <w:tcW w:w="80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64F4C7A" w14:textId="7AEC49D0" w:rsidR="007D7E8B" w:rsidRPr="00DA7A5E" w:rsidRDefault="007D7E8B" w:rsidP="007D7E8B">
            <w:pPr>
              <w:spacing w:line="240" w:lineRule="auto"/>
              <w:jc w:val="right"/>
              <w:rPr>
                <w:rFonts w:ascii="Calibri" w:eastAsia="Times New Roman" w:hAnsi="Calibri" w:cs="Calibri"/>
                <w:color w:val="000000"/>
                <w:sz w:val="22"/>
                <w:szCs w:val="22"/>
              </w:rPr>
            </w:pPr>
            <w:r>
              <w:rPr>
                <w:rFonts w:ascii="Calibri" w:hAnsi="Calibri" w:cs="Calibri"/>
                <w:color w:val="000000"/>
                <w:sz w:val="22"/>
                <w:szCs w:val="22"/>
              </w:rPr>
              <w:t>154</w:t>
            </w:r>
          </w:p>
        </w:tc>
        <w:tc>
          <w:tcPr>
            <w:tcW w:w="80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B35BF5D" w14:textId="71590B1C" w:rsidR="007D7E8B" w:rsidRPr="00DA7A5E" w:rsidRDefault="007D7E8B" w:rsidP="007D7E8B">
            <w:pPr>
              <w:spacing w:line="240" w:lineRule="auto"/>
              <w:jc w:val="right"/>
              <w:rPr>
                <w:rFonts w:ascii="Calibri" w:eastAsia="Times New Roman" w:hAnsi="Calibri" w:cs="Calibri"/>
                <w:color w:val="000000"/>
                <w:sz w:val="22"/>
                <w:szCs w:val="22"/>
              </w:rPr>
            </w:pPr>
            <w:r>
              <w:rPr>
                <w:rFonts w:ascii="Calibri" w:hAnsi="Calibri" w:cs="Calibri"/>
                <w:color w:val="000000"/>
                <w:sz w:val="22"/>
                <w:szCs w:val="22"/>
              </w:rPr>
              <w:t>318</w:t>
            </w:r>
          </w:p>
        </w:tc>
        <w:tc>
          <w:tcPr>
            <w:tcW w:w="80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7FAFA80" w14:textId="6A261737" w:rsidR="007D7E8B" w:rsidRPr="00DA7A5E" w:rsidRDefault="007D7E8B" w:rsidP="007D7E8B">
            <w:pPr>
              <w:spacing w:line="240" w:lineRule="auto"/>
              <w:jc w:val="right"/>
              <w:rPr>
                <w:rFonts w:ascii="Calibri" w:eastAsia="Times New Roman" w:hAnsi="Calibri" w:cs="Calibri"/>
                <w:color w:val="000000"/>
                <w:sz w:val="22"/>
                <w:szCs w:val="22"/>
              </w:rPr>
            </w:pPr>
            <w:r>
              <w:rPr>
                <w:rFonts w:ascii="Calibri" w:hAnsi="Calibri" w:cs="Calibri"/>
                <w:color w:val="000000"/>
                <w:sz w:val="22"/>
                <w:szCs w:val="22"/>
              </w:rPr>
              <w:t>782</w:t>
            </w:r>
          </w:p>
        </w:tc>
        <w:tc>
          <w:tcPr>
            <w:tcW w:w="80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268BE50" w14:textId="36673BF7" w:rsidR="007D7E8B" w:rsidRPr="00DA7A5E" w:rsidRDefault="007D7E8B" w:rsidP="007D7E8B">
            <w:pPr>
              <w:spacing w:line="240" w:lineRule="auto"/>
              <w:jc w:val="right"/>
              <w:rPr>
                <w:rFonts w:ascii="Calibri" w:eastAsia="Times New Roman" w:hAnsi="Calibri" w:cs="Calibri"/>
                <w:color w:val="000000"/>
                <w:sz w:val="22"/>
                <w:szCs w:val="22"/>
              </w:rPr>
            </w:pPr>
            <w:r>
              <w:rPr>
                <w:rFonts w:ascii="Calibri" w:hAnsi="Calibri" w:cs="Calibri"/>
                <w:color w:val="000000"/>
                <w:sz w:val="22"/>
                <w:szCs w:val="22"/>
              </w:rPr>
              <w:t>4668</w:t>
            </w:r>
          </w:p>
        </w:tc>
        <w:tc>
          <w:tcPr>
            <w:tcW w:w="76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759FDA5" w14:textId="5470FCCE" w:rsidR="007D7E8B" w:rsidRPr="00DA7A5E" w:rsidRDefault="007D7E8B" w:rsidP="007D7E8B">
            <w:pPr>
              <w:spacing w:line="240" w:lineRule="auto"/>
              <w:jc w:val="right"/>
              <w:rPr>
                <w:rFonts w:ascii="Calibri" w:eastAsia="Times New Roman" w:hAnsi="Calibri" w:cs="Calibri"/>
                <w:color w:val="000000"/>
                <w:sz w:val="22"/>
                <w:szCs w:val="22"/>
              </w:rPr>
            </w:pPr>
            <w:r>
              <w:rPr>
                <w:rFonts w:ascii="Calibri" w:hAnsi="Calibri" w:cs="Calibri"/>
                <w:color w:val="000000"/>
                <w:sz w:val="22"/>
                <w:szCs w:val="22"/>
              </w:rPr>
              <w:t>0.2982</w:t>
            </w:r>
          </w:p>
        </w:tc>
        <w:tc>
          <w:tcPr>
            <w:tcW w:w="76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2648314" w14:textId="361CA45A" w:rsidR="007D7E8B" w:rsidRPr="00DA7A5E" w:rsidRDefault="007D7E8B" w:rsidP="007D7E8B">
            <w:pPr>
              <w:spacing w:line="240" w:lineRule="auto"/>
              <w:jc w:val="right"/>
              <w:rPr>
                <w:rFonts w:ascii="Calibri" w:eastAsia="Times New Roman" w:hAnsi="Calibri" w:cs="Calibri"/>
                <w:color w:val="000000"/>
                <w:sz w:val="22"/>
                <w:szCs w:val="22"/>
              </w:rPr>
            </w:pPr>
            <w:r>
              <w:rPr>
                <w:rFonts w:ascii="Calibri" w:hAnsi="Calibri" w:cs="Calibri"/>
                <w:color w:val="000000"/>
                <w:sz w:val="22"/>
                <w:szCs w:val="22"/>
              </w:rPr>
              <w:t>0.1938</w:t>
            </w:r>
          </w:p>
        </w:tc>
      </w:tr>
      <w:tr w:rsidR="007D7E8B" w:rsidRPr="00DA7A5E" w14:paraId="2A9B5F29" w14:textId="77777777" w:rsidTr="0003018E">
        <w:trPr>
          <w:trHeight w:val="135"/>
        </w:trPr>
        <w:tc>
          <w:tcPr>
            <w:tcW w:w="625" w:type="dxa"/>
            <w:shd w:val="clear" w:color="auto" w:fill="auto"/>
            <w:noWrap/>
            <w:vAlign w:val="bottom"/>
            <w:hideMark/>
          </w:tcPr>
          <w:p w14:paraId="172CECBA" w14:textId="77777777" w:rsidR="007D7E8B" w:rsidRPr="00DA7A5E" w:rsidRDefault="007D7E8B" w:rsidP="007D7E8B">
            <w:pPr>
              <w:pStyle w:val="TableCellHeading"/>
            </w:pPr>
            <w:proofErr w:type="spellStart"/>
            <w:r w:rsidRPr="00DA7A5E">
              <w:t>Ag._Con</w:t>
            </w:r>
            <w:proofErr w:type="spellEnd"/>
          </w:p>
        </w:tc>
        <w:tc>
          <w:tcPr>
            <w:tcW w:w="990" w:type="dxa"/>
            <w:tcBorders>
              <w:top w:val="single" w:sz="4" w:space="0" w:color="auto"/>
              <w:left w:val="nil"/>
              <w:bottom w:val="single" w:sz="4" w:space="0" w:color="auto"/>
              <w:right w:val="single" w:sz="4" w:space="0" w:color="auto"/>
            </w:tcBorders>
            <w:shd w:val="clear" w:color="auto" w:fill="auto"/>
            <w:noWrap/>
            <w:vAlign w:val="bottom"/>
            <w:hideMark/>
          </w:tcPr>
          <w:p w14:paraId="3182538B" w14:textId="57F3935E" w:rsidR="007D7E8B" w:rsidRPr="00DA7A5E" w:rsidRDefault="007D7E8B" w:rsidP="007D7E8B">
            <w:pPr>
              <w:spacing w:line="240" w:lineRule="auto"/>
              <w:jc w:val="right"/>
              <w:rPr>
                <w:rFonts w:ascii="Calibri" w:eastAsia="Times New Roman" w:hAnsi="Calibri" w:cs="Calibri"/>
                <w:color w:val="000000"/>
                <w:sz w:val="22"/>
                <w:szCs w:val="22"/>
              </w:rPr>
            </w:pPr>
            <w:r>
              <w:rPr>
                <w:rFonts w:ascii="Calibri" w:hAnsi="Calibri" w:cs="Calibri"/>
                <w:color w:val="000000"/>
                <w:sz w:val="22"/>
                <w:szCs w:val="22"/>
              </w:rPr>
              <w:t>4043</w:t>
            </w:r>
          </w:p>
        </w:tc>
        <w:tc>
          <w:tcPr>
            <w:tcW w:w="69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FCBC945" w14:textId="016EE2C5" w:rsidR="007D7E8B" w:rsidRPr="00DA7A5E" w:rsidRDefault="007D7E8B" w:rsidP="007D7E8B">
            <w:pPr>
              <w:spacing w:line="240" w:lineRule="auto"/>
              <w:jc w:val="right"/>
              <w:rPr>
                <w:rFonts w:ascii="Calibri" w:eastAsia="Times New Roman" w:hAnsi="Calibri" w:cs="Calibri"/>
                <w:color w:val="000000"/>
                <w:sz w:val="22"/>
                <w:szCs w:val="22"/>
              </w:rPr>
            </w:pPr>
            <w:r>
              <w:rPr>
                <w:rFonts w:ascii="Calibri" w:hAnsi="Calibri" w:cs="Calibri"/>
                <w:color w:val="000000"/>
                <w:sz w:val="22"/>
                <w:szCs w:val="22"/>
              </w:rPr>
              <w:t>232239</w:t>
            </w:r>
          </w:p>
        </w:tc>
        <w:tc>
          <w:tcPr>
            <w:tcW w:w="76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7F54ABB" w14:textId="568E5825" w:rsidR="007D7E8B" w:rsidRPr="00DA7A5E" w:rsidRDefault="007D7E8B" w:rsidP="007D7E8B">
            <w:pPr>
              <w:spacing w:line="240" w:lineRule="auto"/>
              <w:jc w:val="right"/>
              <w:rPr>
                <w:rFonts w:ascii="Calibri" w:eastAsia="Times New Roman" w:hAnsi="Calibri" w:cs="Calibri"/>
                <w:color w:val="000000"/>
                <w:sz w:val="22"/>
                <w:szCs w:val="22"/>
              </w:rPr>
            </w:pPr>
            <w:r>
              <w:rPr>
                <w:rFonts w:ascii="Calibri" w:hAnsi="Calibri" w:cs="Calibri"/>
                <w:color w:val="000000"/>
                <w:sz w:val="22"/>
                <w:szCs w:val="22"/>
              </w:rPr>
              <w:t>0</w:t>
            </w:r>
          </w:p>
        </w:tc>
        <w:tc>
          <w:tcPr>
            <w:tcW w:w="97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840F314" w14:textId="6315F6FB" w:rsidR="007D7E8B" w:rsidRPr="00DA7A5E" w:rsidRDefault="007D7E8B" w:rsidP="007D7E8B">
            <w:pPr>
              <w:spacing w:line="240" w:lineRule="auto"/>
              <w:jc w:val="right"/>
              <w:rPr>
                <w:rFonts w:ascii="Calibri" w:eastAsia="Times New Roman" w:hAnsi="Calibri" w:cs="Calibri"/>
                <w:color w:val="000000"/>
                <w:sz w:val="22"/>
                <w:szCs w:val="22"/>
              </w:rPr>
            </w:pPr>
            <w:r>
              <w:rPr>
                <w:rFonts w:ascii="Calibri" w:hAnsi="Calibri" w:cs="Calibri"/>
                <w:color w:val="000000"/>
                <w:sz w:val="22"/>
                <w:szCs w:val="22"/>
              </w:rPr>
              <w:t>756</w:t>
            </w:r>
          </w:p>
        </w:tc>
        <w:tc>
          <w:tcPr>
            <w:tcW w:w="7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EBA0595" w14:textId="07B24FCD" w:rsidR="007D7E8B" w:rsidRPr="00DA7A5E" w:rsidRDefault="007D7E8B" w:rsidP="007D7E8B">
            <w:pPr>
              <w:spacing w:line="240" w:lineRule="auto"/>
              <w:jc w:val="right"/>
              <w:rPr>
                <w:rFonts w:ascii="Calibri" w:eastAsia="Times New Roman" w:hAnsi="Calibri" w:cs="Calibri"/>
                <w:color w:val="000000"/>
                <w:sz w:val="22"/>
                <w:szCs w:val="22"/>
              </w:rPr>
            </w:pPr>
            <w:r>
              <w:rPr>
                <w:rFonts w:ascii="Calibri" w:hAnsi="Calibri" w:cs="Calibri"/>
                <w:color w:val="000000"/>
                <w:sz w:val="22"/>
                <w:szCs w:val="22"/>
              </w:rPr>
              <w:t>10538</w:t>
            </w:r>
          </w:p>
        </w:tc>
        <w:tc>
          <w:tcPr>
            <w:tcW w:w="7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174EB44" w14:textId="0EDE02EA" w:rsidR="007D7E8B" w:rsidRPr="00DA7A5E" w:rsidRDefault="007D7E8B" w:rsidP="007D7E8B">
            <w:pPr>
              <w:spacing w:line="240" w:lineRule="auto"/>
              <w:jc w:val="right"/>
              <w:rPr>
                <w:rFonts w:ascii="Calibri" w:eastAsia="Times New Roman" w:hAnsi="Calibri" w:cs="Calibri"/>
                <w:color w:val="000000"/>
                <w:sz w:val="22"/>
                <w:szCs w:val="22"/>
              </w:rPr>
            </w:pPr>
            <w:r>
              <w:rPr>
                <w:rFonts w:ascii="Calibri" w:hAnsi="Calibri" w:cs="Calibri"/>
                <w:color w:val="000000"/>
                <w:sz w:val="22"/>
                <w:szCs w:val="22"/>
              </w:rPr>
              <w:t>0</w:t>
            </w:r>
          </w:p>
        </w:tc>
        <w:tc>
          <w:tcPr>
            <w:tcW w:w="6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D7243C7" w14:textId="258BDF03" w:rsidR="007D7E8B" w:rsidRPr="00DA7A5E" w:rsidRDefault="007D7E8B" w:rsidP="007D7E8B">
            <w:pPr>
              <w:spacing w:line="240" w:lineRule="auto"/>
              <w:jc w:val="right"/>
              <w:rPr>
                <w:rFonts w:ascii="Calibri" w:eastAsia="Times New Roman" w:hAnsi="Calibri" w:cs="Calibri"/>
                <w:color w:val="000000"/>
                <w:sz w:val="22"/>
                <w:szCs w:val="22"/>
              </w:rPr>
            </w:pPr>
            <w:r>
              <w:rPr>
                <w:rFonts w:ascii="Calibri" w:hAnsi="Calibri" w:cs="Calibri"/>
                <w:color w:val="000000"/>
                <w:sz w:val="22"/>
                <w:szCs w:val="22"/>
              </w:rPr>
              <w:t>0</w:t>
            </w:r>
          </w:p>
        </w:tc>
        <w:tc>
          <w:tcPr>
            <w:tcW w:w="59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39F0C59" w14:textId="0577C985" w:rsidR="007D7E8B" w:rsidRPr="00DA7A5E" w:rsidRDefault="007D7E8B" w:rsidP="007D7E8B">
            <w:pPr>
              <w:spacing w:line="240" w:lineRule="auto"/>
              <w:jc w:val="right"/>
              <w:rPr>
                <w:rFonts w:ascii="Calibri" w:eastAsia="Times New Roman" w:hAnsi="Calibri" w:cs="Calibri"/>
                <w:color w:val="000000"/>
                <w:sz w:val="22"/>
                <w:szCs w:val="22"/>
              </w:rPr>
            </w:pPr>
            <w:r>
              <w:rPr>
                <w:rFonts w:ascii="Calibri" w:hAnsi="Calibri" w:cs="Calibri"/>
                <w:color w:val="000000"/>
                <w:sz w:val="22"/>
                <w:szCs w:val="22"/>
              </w:rPr>
              <w:t>0</w:t>
            </w:r>
          </w:p>
        </w:tc>
        <w:tc>
          <w:tcPr>
            <w:tcW w:w="80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7A9911D" w14:textId="7ECDE8E0" w:rsidR="007D7E8B" w:rsidRPr="00DA7A5E" w:rsidRDefault="007D7E8B" w:rsidP="007D7E8B">
            <w:pPr>
              <w:spacing w:line="240" w:lineRule="auto"/>
              <w:jc w:val="right"/>
              <w:rPr>
                <w:rFonts w:ascii="Calibri" w:eastAsia="Times New Roman" w:hAnsi="Calibri" w:cs="Calibri"/>
                <w:color w:val="000000"/>
                <w:sz w:val="22"/>
                <w:szCs w:val="22"/>
              </w:rPr>
            </w:pPr>
            <w:r>
              <w:rPr>
                <w:rFonts w:ascii="Calibri" w:hAnsi="Calibri" w:cs="Calibri"/>
                <w:color w:val="000000"/>
                <w:sz w:val="22"/>
                <w:szCs w:val="22"/>
              </w:rPr>
              <w:t>15</w:t>
            </w:r>
          </w:p>
        </w:tc>
        <w:tc>
          <w:tcPr>
            <w:tcW w:w="80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F30FD1F" w14:textId="0EF186D3" w:rsidR="007D7E8B" w:rsidRPr="00DA7A5E" w:rsidRDefault="007D7E8B" w:rsidP="007D7E8B">
            <w:pPr>
              <w:spacing w:line="240" w:lineRule="auto"/>
              <w:jc w:val="right"/>
              <w:rPr>
                <w:rFonts w:ascii="Calibri" w:eastAsia="Times New Roman" w:hAnsi="Calibri" w:cs="Calibri"/>
                <w:color w:val="000000"/>
                <w:sz w:val="22"/>
                <w:szCs w:val="22"/>
              </w:rPr>
            </w:pPr>
            <w:r>
              <w:rPr>
                <w:rFonts w:ascii="Calibri" w:hAnsi="Calibri" w:cs="Calibri"/>
                <w:color w:val="000000"/>
                <w:sz w:val="22"/>
                <w:szCs w:val="22"/>
              </w:rPr>
              <w:t>299</w:t>
            </w:r>
          </w:p>
        </w:tc>
        <w:tc>
          <w:tcPr>
            <w:tcW w:w="80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56B6434" w14:textId="16C4C2AF" w:rsidR="007D7E8B" w:rsidRPr="00DA7A5E" w:rsidRDefault="007D7E8B" w:rsidP="007D7E8B">
            <w:pPr>
              <w:spacing w:line="240" w:lineRule="auto"/>
              <w:jc w:val="right"/>
              <w:rPr>
                <w:rFonts w:ascii="Calibri" w:eastAsia="Times New Roman" w:hAnsi="Calibri" w:cs="Calibri"/>
                <w:color w:val="000000"/>
                <w:sz w:val="22"/>
                <w:szCs w:val="22"/>
              </w:rPr>
            </w:pPr>
            <w:r>
              <w:rPr>
                <w:rFonts w:ascii="Calibri" w:hAnsi="Calibri" w:cs="Calibri"/>
                <w:color w:val="000000"/>
                <w:sz w:val="22"/>
                <w:szCs w:val="22"/>
              </w:rPr>
              <w:t>756</w:t>
            </w:r>
          </w:p>
        </w:tc>
        <w:tc>
          <w:tcPr>
            <w:tcW w:w="80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3F005D8" w14:textId="2483E7F4" w:rsidR="007D7E8B" w:rsidRPr="00DA7A5E" w:rsidRDefault="007D7E8B" w:rsidP="007D7E8B">
            <w:pPr>
              <w:spacing w:line="240" w:lineRule="auto"/>
              <w:jc w:val="right"/>
              <w:rPr>
                <w:rFonts w:ascii="Calibri" w:eastAsia="Times New Roman" w:hAnsi="Calibri" w:cs="Calibri"/>
                <w:color w:val="000000"/>
                <w:sz w:val="22"/>
                <w:szCs w:val="22"/>
              </w:rPr>
            </w:pPr>
            <w:r>
              <w:rPr>
                <w:rFonts w:ascii="Calibri" w:hAnsi="Calibri" w:cs="Calibri"/>
                <w:color w:val="000000"/>
                <w:sz w:val="22"/>
                <w:szCs w:val="22"/>
              </w:rPr>
              <w:t>1470</w:t>
            </w:r>
          </w:p>
        </w:tc>
        <w:tc>
          <w:tcPr>
            <w:tcW w:w="80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A1CF8F8" w14:textId="3374F4B3" w:rsidR="007D7E8B" w:rsidRPr="00DA7A5E" w:rsidRDefault="007D7E8B" w:rsidP="007D7E8B">
            <w:pPr>
              <w:spacing w:line="240" w:lineRule="auto"/>
              <w:jc w:val="right"/>
              <w:rPr>
                <w:rFonts w:ascii="Calibri" w:eastAsia="Times New Roman" w:hAnsi="Calibri" w:cs="Calibri"/>
                <w:color w:val="000000"/>
                <w:sz w:val="22"/>
                <w:szCs w:val="22"/>
              </w:rPr>
            </w:pPr>
            <w:r>
              <w:rPr>
                <w:rFonts w:ascii="Calibri" w:hAnsi="Calibri" w:cs="Calibri"/>
                <w:color w:val="000000"/>
                <w:sz w:val="22"/>
                <w:szCs w:val="22"/>
              </w:rPr>
              <w:t>2671</w:t>
            </w:r>
          </w:p>
        </w:tc>
        <w:tc>
          <w:tcPr>
            <w:tcW w:w="80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4884990" w14:textId="25007E60" w:rsidR="007D7E8B" w:rsidRPr="00DA7A5E" w:rsidRDefault="007D7E8B" w:rsidP="007D7E8B">
            <w:pPr>
              <w:spacing w:line="240" w:lineRule="auto"/>
              <w:jc w:val="right"/>
              <w:rPr>
                <w:rFonts w:ascii="Calibri" w:eastAsia="Times New Roman" w:hAnsi="Calibri" w:cs="Calibri"/>
                <w:color w:val="000000"/>
                <w:sz w:val="22"/>
                <w:szCs w:val="22"/>
              </w:rPr>
            </w:pPr>
            <w:r>
              <w:rPr>
                <w:rFonts w:ascii="Calibri" w:hAnsi="Calibri" w:cs="Calibri"/>
                <w:color w:val="000000"/>
                <w:sz w:val="22"/>
                <w:szCs w:val="22"/>
              </w:rPr>
              <w:t>4930</w:t>
            </w:r>
          </w:p>
        </w:tc>
        <w:tc>
          <w:tcPr>
            <w:tcW w:w="80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B7B02BD" w14:textId="6B2FFA38" w:rsidR="007D7E8B" w:rsidRPr="00DA7A5E" w:rsidRDefault="007D7E8B" w:rsidP="007D7E8B">
            <w:pPr>
              <w:spacing w:line="240" w:lineRule="auto"/>
              <w:jc w:val="right"/>
              <w:rPr>
                <w:rFonts w:ascii="Calibri" w:eastAsia="Times New Roman" w:hAnsi="Calibri" w:cs="Calibri"/>
                <w:color w:val="000000"/>
                <w:sz w:val="22"/>
                <w:szCs w:val="22"/>
              </w:rPr>
            </w:pPr>
            <w:r>
              <w:rPr>
                <w:rFonts w:ascii="Calibri" w:hAnsi="Calibri" w:cs="Calibri"/>
                <w:color w:val="000000"/>
                <w:sz w:val="22"/>
                <w:szCs w:val="22"/>
              </w:rPr>
              <w:t>10409</w:t>
            </w:r>
          </w:p>
        </w:tc>
        <w:tc>
          <w:tcPr>
            <w:tcW w:w="80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924D5F0" w14:textId="374D3E02" w:rsidR="007D7E8B" w:rsidRPr="00DA7A5E" w:rsidRDefault="007D7E8B" w:rsidP="007D7E8B">
            <w:pPr>
              <w:spacing w:line="240" w:lineRule="auto"/>
              <w:jc w:val="right"/>
              <w:rPr>
                <w:rFonts w:ascii="Calibri" w:eastAsia="Times New Roman" w:hAnsi="Calibri" w:cs="Calibri"/>
                <w:color w:val="000000"/>
                <w:sz w:val="22"/>
                <w:szCs w:val="22"/>
              </w:rPr>
            </w:pPr>
            <w:r>
              <w:rPr>
                <w:rFonts w:ascii="Calibri" w:hAnsi="Calibri" w:cs="Calibri"/>
                <w:color w:val="000000"/>
                <w:sz w:val="22"/>
                <w:szCs w:val="22"/>
              </w:rPr>
              <w:t>47641</w:t>
            </w:r>
          </w:p>
        </w:tc>
        <w:tc>
          <w:tcPr>
            <w:tcW w:w="76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5304AC1" w14:textId="12DA17D0" w:rsidR="007D7E8B" w:rsidRPr="00DA7A5E" w:rsidRDefault="007D7E8B" w:rsidP="007D7E8B">
            <w:pPr>
              <w:spacing w:line="240" w:lineRule="auto"/>
              <w:jc w:val="right"/>
              <w:rPr>
                <w:rFonts w:ascii="Calibri" w:eastAsia="Times New Roman" w:hAnsi="Calibri" w:cs="Calibri"/>
                <w:color w:val="000000"/>
                <w:sz w:val="22"/>
                <w:szCs w:val="22"/>
              </w:rPr>
            </w:pPr>
            <w:r>
              <w:rPr>
                <w:rFonts w:ascii="Calibri" w:hAnsi="Calibri" w:cs="Calibri"/>
                <w:color w:val="000000"/>
                <w:sz w:val="22"/>
                <w:szCs w:val="22"/>
              </w:rPr>
              <w:t>0.2982</w:t>
            </w:r>
          </w:p>
        </w:tc>
        <w:tc>
          <w:tcPr>
            <w:tcW w:w="76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8B09D9C" w14:textId="78ADE804" w:rsidR="007D7E8B" w:rsidRPr="00DA7A5E" w:rsidRDefault="007D7E8B" w:rsidP="007D7E8B">
            <w:pPr>
              <w:spacing w:line="240" w:lineRule="auto"/>
              <w:jc w:val="right"/>
              <w:rPr>
                <w:rFonts w:ascii="Calibri" w:eastAsia="Times New Roman" w:hAnsi="Calibri" w:cs="Calibri"/>
                <w:color w:val="000000"/>
                <w:sz w:val="22"/>
                <w:szCs w:val="22"/>
              </w:rPr>
            </w:pPr>
            <w:r>
              <w:rPr>
                <w:rFonts w:ascii="Calibri" w:hAnsi="Calibri" w:cs="Calibri"/>
                <w:color w:val="000000"/>
                <w:sz w:val="22"/>
                <w:szCs w:val="22"/>
              </w:rPr>
              <w:t>0.2323</w:t>
            </w:r>
          </w:p>
        </w:tc>
      </w:tr>
      <w:tr w:rsidR="007D7E8B" w:rsidRPr="00DA7A5E" w14:paraId="57BB02D2" w14:textId="77777777" w:rsidTr="0003018E">
        <w:trPr>
          <w:trHeight w:val="135"/>
        </w:trPr>
        <w:tc>
          <w:tcPr>
            <w:tcW w:w="625" w:type="dxa"/>
            <w:shd w:val="clear" w:color="auto" w:fill="auto"/>
            <w:noWrap/>
            <w:vAlign w:val="bottom"/>
            <w:hideMark/>
          </w:tcPr>
          <w:p w14:paraId="259E7A8B" w14:textId="77777777" w:rsidR="007D7E8B" w:rsidRPr="00DA7A5E" w:rsidRDefault="007D7E8B" w:rsidP="007D7E8B">
            <w:pPr>
              <w:pStyle w:val="TableCellHeading"/>
            </w:pPr>
            <w:proofErr w:type="spellStart"/>
            <w:r w:rsidRPr="00DA7A5E">
              <w:t>Cu._Rec</w:t>
            </w:r>
            <w:proofErr w:type="spellEnd"/>
          </w:p>
        </w:tc>
        <w:tc>
          <w:tcPr>
            <w:tcW w:w="990" w:type="dxa"/>
            <w:tcBorders>
              <w:top w:val="single" w:sz="4" w:space="0" w:color="auto"/>
              <w:left w:val="nil"/>
              <w:bottom w:val="single" w:sz="4" w:space="0" w:color="auto"/>
              <w:right w:val="single" w:sz="4" w:space="0" w:color="auto"/>
            </w:tcBorders>
            <w:shd w:val="clear" w:color="auto" w:fill="auto"/>
            <w:noWrap/>
            <w:vAlign w:val="bottom"/>
            <w:hideMark/>
          </w:tcPr>
          <w:p w14:paraId="4BCFE762" w14:textId="2CBA4895" w:rsidR="007D7E8B" w:rsidRPr="00DA7A5E" w:rsidRDefault="007D7E8B" w:rsidP="007D7E8B">
            <w:pPr>
              <w:spacing w:line="240" w:lineRule="auto"/>
              <w:jc w:val="right"/>
              <w:rPr>
                <w:rFonts w:ascii="Calibri" w:eastAsia="Times New Roman" w:hAnsi="Calibri" w:cs="Calibri"/>
                <w:color w:val="000000"/>
                <w:sz w:val="22"/>
                <w:szCs w:val="22"/>
              </w:rPr>
            </w:pPr>
            <w:r>
              <w:rPr>
                <w:rFonts w:ascii="Calibri" w:hAnsi="Calibri" w:cs="Calibri"/>
                <w:color w:val="000000"/>
                <w:sz w:val="22"/>
                <w:szCs w:val="22"/>
              </w:rPr>
              <w:t>1604334</w:t>
            </w:r>
          </w:p>
        </w:tc>
        <w:tc>
          <w:tcPr>
            <w:tcW w:w="69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1EC7FFC" w14:textId="08D62D86" w:rsidR="007D7E8B" w:rsidRPr="00DA7A5E" w:rsidRDefault="007D7E8B" w:rsidP="007D7E8B">
            <w:pPr>
              <w:spacing w:line="240" w:lineRule="auto"/>
              <w:jc w:val="right"/>
              <w:rPr>
                <w:rFonts w:ascii="Calibri" w:eastAsia="Times New Roman" w:hAnsi="Calibri" w:cs="Calibri"/>
                <w:color w:val="000000"/>
                <w:sz w:val="22"/>
                <w:szCs w:val="22"/>
              </w:rPr>
            </w:pPr>
            <w:r>
              <w:rPr>
                <w:rFonts w:ascii="Calibri" w:hAnsi="Calibri" w:cs="Calibri"/>
                <w:color w:val="000000"/>
                <w:sz w:val="22"/>
                <w:szCs w:val="22"/>
              </w:rPr>
              <w:t>2.76E+08</w:t>
            </w:r>
          </w:p>
        </w:tc>
        <w:tc>
          <w:tcPr>
            <w:tcW w:w="76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8F690CE" w14:textId="78D99880" w:rsidR="007D7E8B" w:rsidRPr="00DA7A5E" w:rsidRDefault="007D7E8B" w:rsidP="007D7E8B">
            <w:pPr>
              <w:spacing w:line="240" w:lineRule="auto"/>
              <w:jc w:val="right"/>
              <w:rPr>
                <w:rFonts w:ascii="Calibri" w:eastAsia="Times New Roman" w:hAnsi="Calibri" w:cs="Calibri"/>
                <w:color w:val="000000"/>
                <w:sz w:val="22"/>
                <w:szCs w:val="22"/>
              </w:rPr>
            </w:pPr>
            <w:r>
              <w:rPr>
                <w:rFonts w:ascii="Calibri" w:hAnsi="Calibri" w:cs="Calibri"/>
                <w:color w:val="000000"/>
                <w:sz w:val="22"/>
                <w:szCs w:val="22"/>
              </w:rPr>
              <w:t>0</w:t>
            </w:r>
          </w:p>
        </w:tc>
        <w:tc>
          <w:tcPr>
            <w:tcW w:w="97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61E19C3" w14:textId="2A90A220" w:rsidR="007D7E8B" w:rsidRPr="00DA7A5E" w:rsidRDefault="007D7E8B" w:rsidP="007D7E8B">
            <w:pPr>
              <w:spacing w:line="240" w:lineRule="auto"/>
              <w:jc w:val="right"/>
              <w:rPr>
                <w:rFonts w:ascii="Calibri" w:eastAsia="Times New Roman" w:hAnsi="Calibri" w:cs="Calibri"/>
                <w:color w:val="000000"/>
                <w:sz w:val="22"/>
                <w:szCs w:val="22"/>
              </w:rPr>
            </w:pPr>
            <w:r>
              <w:rPr>
                <w:rFonts w:ascii="Calibri" w:hAnsi="Calibri" w:cs="Calibri"/>
                <w:color w:val="000000"/>
                <w:sz w:val="22"/>
                <w:szCs w:val="22"/>
              </w:rPr>
              <w:t>0</w:t>
            </w:r>
          </w:p>
        </w:tc>
        <w:tc>
          <w:tcPr>
            <w:tcW w:w="7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BCF2009" w14:textId="1F6872D4" w:rsidR="007D7E8B" w:rsidRPr="00DA7A5E" w:rsidRDefault="007D7E8B" w:rsidP="007D7E8B">
            <w:pPr>
              <w:spacing w:line="240" w:lineRule="auto"/>
              <w:jc w:val="right"/>
              <w:rPr>
                <w:rFonts w:ascii="Calibri" w:eastAsia="Times New Roman" w:hAnsi="Calibri" w:cs="Calibri"/>
                <w:color w:val="000000"/>
                <w:sz w:val="22"/>
                <w:szCs w:val="22"/>
              </w:rPr>
            </w:pPr>
            <w:r>
              <w:rPr>
                <w:rFonts w:ascii="Calibri" w:hAnsi="Calibri" w:cs="Calibri"/>
                <w:color w:val="000000"/>
                <w:sz w:val="22"/>
                <w:szCs w:val="22"/>
              </w:rPr>
              <w:t>8407939</w:t>
            </w:r>
          </w:p>
        </w:tc>
        <w:tc>
          <w:tcPr>
            <w:tcW w:w="7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40CDD13" w14:textId="699012EE" w:rsidR="007D7E8B" w:rsidRPr="00DA7A5E" w:rsidRDefault="007D7E8B" w:rsidP="007D7E8B">
            <w:pPr>
              <w:spacing w:line="240" w:lineRule="auto"/>
              <w:jc w:val="right"/>
              <w:rPr>
                <w:rFonts w:ascii="Calibri" w:eastAsia="Times New Roman" w:hAnsi="Calibri" w:cs="Calibri"/>
                <w:color w:val="000000"/>
                <w:sz w:val="22"/>
                <w:szCs w:val="22"/>
              </w:rPr>
            </w:pPr>
            <w:r>
              <w:rPr>
                <w:rFonts w:ascii="Calibri" w:hAnsi="Calibri" w:cs="Calibri"/>
                <w:color w:val="000000"/>
                <w:sz w:val="22"/>
                <w:szCs w:val="22"/>
              </w:rPr>
              <w:t>0</w:t>
            </w:r>
          </w:p>
        </w:tc>
        <w:tc>
          <w:tcPr>
            <w:tcW w:w="6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C89F9A4" w14:textId="624751A0" w:rsidR="007D7E8B" w:rsidRPr="00DA7A5E" w:rsidRDefault="007D7E8B" w:rsidP="007D7E8B">
            <w:pPr>
              <w:spacing w:line="240" w:lineRule="auto"/>
              <w:jc w:val="right"/>
              <w:rPr>
                <w:rFonts w:ascii="Calibri" w:eastAsia="Times New Roman" w:hAnsi="Calibri" w:cs="Calibri"/>
                <w:color w:val="000000"/>
                <w:sz w:val="22"/>
                <w:szCs w:val="22"/>
              </w:rPr>
            </w:pPr>
            <w:r>
              <w:rPr>
                <w:rFonts w:ascii="Calibri" w:hAnsi="Calibri" w:cs="Calibri"/>
                <w:color w:val="000000"/>
                <w:sz w:val="22"/>
                <w:szCs w:val="22"/>
              </w:rPr>
              <w:t>0</w:t>
            </w:r>
          </w:p>
        </w:tc>
        <w:tc>
          <w:tcPr>
            <w:tcW w:w="59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43AFD52" w14:textId="335EBF79" w:rsidR="007D7E8B" w:rsidRPr="00DA7A5E" w:rsidRDefault="007D7E8B" w:rsidP="007D7E8B">
            <w:pPr>
              <w:spacing w:line="240" w:lineRule="auto"/>
              <w:jc w:val="right"/>
              <w:rPr>
                <w:rFonts w:ascii="Calibri" w:eastAsia="Times New Roman" w:hAnsi="Calibri" w:cs="Calibri"/>
                <w:color w:val="000000"/>
                <w:sz w:val="22"/>
                <w:szCs w:val="22"/>
              </w:rPr>
            </w:pPr>
            <w:r>
              <w:rPr>
                <w:rFonts w:ascii="Calibri" w:hAnsi="Calibri" w:cs="Calibri"/>
                <w:color w:val="000000"/>
                <w:sz w:val="22"/>
                <w:szCs w:val="22"/>
              </w:rPr>
              <w:t>0</w:t>
            </w:r>
          </w:p>
        </w:tc>
        <w:tc>
          <w:tcPr>
            <w:tcW w:w="80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614E643" w14:textId="59321CFA" w:rsidR="007D7E8B" w:rsidRPr="00DA7A5E" w:rsidRDefault="007D7E8B" w:rsidP="007D7E8B">
            <w:pPr>
              <w:spacing w:line="240" w:lineRule="auto"/>
              <w:jc w:val="right"/>
              <w:rPr>
                <w:rFonts w:ascii="Calibri" w:eastAsia="Times New Roman" w:hAnsi="Calibri" w:cs="Calibri"/>
                <w:color w:val="000000"/>
                <w:sz w:val="22"/>
                <w:szCs w:val="22"/>
              </w:rPr>
            </w:pPr>
            <w:r>
              <w:rPr>
                <w:rFonts w:ascii="Calibri" w:hAnsi="Calibri" w:cs="Calibri"/>
                <w:color w:val="000000"/>
                <w:sz w:val="22"/>
                <w:szCs w:val="22"/>
              </w:rPr>
              <w:t>0</w:t>
            </w:r>
          </w:p>
        </w:tc>
        <w:tc>
          <w:tcPr>
            <w:tcW w:w="80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AD29060" w14:textId="615979A8" w:rsidR="007D7E8B" w:rsidRPr="00DA7A5E" w:rsidRDefault="007D7E8B" w:rsidP="007D7E8B">
            <w:pPr>
              <w:spacing w:line="240" w:lineRule="auto"/>
              <w:jc w:val="right"/>
              <w:rPr>
                <w:rFonts w:ascii="Calibri" w:eastAsia="Times New Roman" w:hAnsi="Calibri" w:cs="Calibri"/>
                <w:color w:val="000000"/>
                <w:sz w:val="22"/>
                <w:szCs w:val="22"/>
              </w:rPr>
            </w:pPr>
            <w:r>
              <w:rPr>
                <w:rFonts w:ascii="Calibri" w:hAnsi="Calibri" w:cs="Calibri"/>
                <w:color w:val="000000"/>
                <w:sz w:val="22"/>
                <w:szCs w:val="22"/>
              </w:rPr>
              <w:t>0</w:t>
            </w:r>
          </w:p>
        </w:tc>
        <w:tc>
          <w:tcPr>
            <w:tcW w:w="80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AF98C45" w14:textId="649C4778" w:rsidR="007D7E8B" w:rsidRPr="00DA7A5E" w:rsidRDefault="007D7E8B" w:rsidP="007D7E8B">
            <w:pPr>
              <w:spacing w:line="240" w:lineRule="auto"/>
              <w:jc w:val="right"/>
              <w:rPr>
                <w:rFonts w:ascii="Calibri" w:eastAsia="Times New Roman" w:hAnsi="Calibri" w:cs="Calibri"/>
                <w:color w:val="000000"/>
                <w:sz w:val="22"/>
                <w:szCs w:val="22"/>
              </w:rPr>
            </w:pPr>
            <w:r>
              <w:rPr>
                <w:rFonts w:ascii="Calibri" w:hAnsi="Calibri" w:cs="Calibri"/>
                <w:color w:val="000000"/>
                <w:sz w:val="22"/>
                <w:szCs w:val="22"/>
              </w:rPr>
              <w:t>0</w:t>
            </w:r>
          </w:p>
        </w:tc>
        <w:tc>
          <w:tcPr>
            <w:tcW w:w="80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286DAEE" w14:textId="664917BA" w:rsidR="007D7E8B" w:rsidRPr="00DA7A5E" w:rsidRDefault="007D7E8B" w:rsidP="007D7E8B">
            <w:pPr>
              <w:spacing w:line="240" w:lineRule="auto"/>
              <w:jc w:val="right"/>
              <w:rPr>
                <w:rFonts w:ascii="Calibri" w:eastAsia="Times New Roman" w:hAnsi="Calibri" w:cs="Calibri"/>
                <w:color w:val="000000"/>
                <w:sz w:val="22"/>
                <w:szCs w:val="22"/>
              </w:rPr>
            </w:pPr>
            <w:r>
              <w:rPr>
                <w:rFonts w:ascii="Calibri" w:hAnsi="Calibri" w:cs="Calibri"/>
                <w:color w:val="000000"/>
                <w:sz w:val="22"/>
                <w:szCs w:val="22"/>
              </w:rPr>
              <w:t>0</w:t>
            </w:r>
          </w:p>
        </w:tc>
        <w:tc>
          <w:tcPr>
            <w:tcW w:w="80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A89A837" w14:textId="78141441" w:rsidR="007D7E8B" w:rsidRPr="00DA7A5E" w:rsidRDefault="007D7E8B" w:rsidP="007D7E8B">
            <w:pPr>
              <w:spacing w:line="240" w:lineRule="auto"/>
              <w:jc w:val="right"/>
              <w:rPr>
                <w:rFonts w:ascii="Calibri" w:eastAsia="Times New Roman" w:hAnsi="Calibri" w:cs="Calibri"/>
                <w:color w:val="000000"/>
                <w:sz w:val="22"/>
                <w:szCs w:val="22"/>
              </w:rPr>
            </w:pPr>
            <w:r>
              <w:rPr>
                <w:rFonts w:ascii="Calibri" w:hAnsi="Calibri" w:cs="Calibri"/>
                <w:color w:val="000000"/>
                <w:sz w:val="22"/>
                <w:szCs w:val="22"/>
              </w:rPr>
              <w:t>0</w:t>
            </w:r>
          </w:p>
        </w:tc>
        <w:tc>
          <w:tcPr>
            <w:tcW w:w="80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E0711F4" w14:textId="582FCA3E" w:rsidR="007D7E8B" w:rsidRPr="00DA7A5E" w:rsidRDefault="007D7E8B" w:rsidP="007D7E8B">
            <w:pPr>
              <w:spacing w:line="240" w:lineRule="auto"/>
              <w:jc w:val="right"/>
              <w:rPr>
                <w:rFonts w:ascii="Calibri" w:eastAsia="Times New Roman" w:hAnsi="Calibri" w:cs="Calibri"/>
                <w:color w:val="000000"/>
                <w:sz w:val="22"/>
                <w:szCs w:val="22"/>
              </w:rPr>
            </w:pPr>
            <w:r>
              <w:rPr>
                <w:rFonts w:ascii="Calibri" w:hAnsi="Calibri" w:cs="Calibri"/>
                <w:color w:val="000000"/>
                <w:sz w:val="22"/>
                <w:szCs w:val="22"/>
              </w:rPr>
              <w:t>0</w:t>
            </w:r>
          </w:p>
        </w:tc>
        <w:tc>
          <w:tcPr>
            <w:tcW w:w="80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048C4E2" w14:textId="77D4C791" w:rsidR="007D7E8B" w:rsidRPr="00DA7A5E" w:rsidRDefault="007D7E8B" w:rsidP="007D7E8B">
            <w:pPr>
              <w:spacing w:line="240" w:lineRule="auto"/>
              <w:jc w:val="right"/>
              <w:rPr>
                <w:rFonts w:ascii="Calibri" w:eastAsia="Times New Roman" w:hAnsi="Calibri" w:cs="Calibri"/>
                <w:color w:val="000000"/>
                <w:sz w:val="22"/>
                <w:szCs w:val="22"/>
              </w:rPr>
            </w:pPr>
            <w:r>
              <w:rPr>
                <w:rFonts w:ascii="Calibri" w:hAnsi="Calibri" w:cs="Calibri"/>
                <w:color w:val="000000"/>
                <w:sz w:val="22"/>
                <w:szCs w:val="22"/>
              </w:rPr>
              <w:t>1384574</w:t>
            </w:r>
          </w:p>
        </w:tc>
        <w:tc>
          <w:tcPr>
            <w:tcW w:w="80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2B60D0F" w14:textId="41249FEF" w:rsidR="007D7E8B" w:rsidRPr="00DA7A5E" w:rsidRDefault="007D7E8B" w:rsidP="007D7E8B">
            <w:pPr>
              <w:spacing w:line="240" w:lineRule="auto"/>
              <w:jc w:val="right"/>
              <w:rPr>
                <w:rFonts w:ascii="Calibri" w:eastAsia="Times New Roman" w:hAnsi="Calibri" w:cs="Calibri"/>
                <w:color w:val="000000"/>
                <w:sz w:val="22"/>
                <w:szCs w:val="22"/>
              </w:rPr>
            </w:pPr>
            <w:r>
              <w:rPr>
                <w:rFonts w:ascii="Calibri" w:hAnsi="Calibri" w:cs="Calibri"/>
                <w:color w:val="000000"/>
                <w:sz w:val="22"/>
                <w:szCs w:val="22"/>
              </w:rPr>
              <w:t>36963436</w:t>
            </w:r>
          </w:p>
        </w:tc>
        <w:tc>
          <w:tcPr>
            <w:tcW w:w="76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D1FD524" w14:textId="077B6A2E" w:rsidR="007D7E8B" w:rsidRPr="00DA7A5E" w:rsidRDefault="007D7E8B" w:rsidP="007D7E8B">
            <w:pPr>
              <w:spacing w:line="240" w:lineRule="auto"/>
              <w:jc w:val="right"/>
              <w:rPr>
                <w:rFonts w:ascii="Calibri" w:eastAsia="Times New Roman" w:hAnsi="Calibri" w:cs="Calibri"/>
                <w:color w:val="000000"/>
                <w:sz w:val="22"/>
                <w:szCs w:val="22"/>
              </w:rPr>
            </w:pPr>
            <w:r>
              <w:rPr>
                <w:rFonts w:ascii="Calibri" w:hAnsi="Calibri" w:cs="Calibri"/>
                <w:color w:val="000000"/>
                <w:sz w:val="22"/>
                <w:szCs w:val="22"/>
              </w:rPr>
              <w:t>0.89015</w:t>
            </w:r>
          </w:p>
        </w:tc>
        <w:tc>
          <w:tcPr>
            <w:tcW w:w="76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9406DA5" w14:textId="6DF5C914" w:rsidR="007D7E8B" w:rsidRPr="00DA7A5E" w:rsidRDefault="007D7E8B" w:rsidP="007D7E8B">
            <w:pPr>
              <w:spacing w:line="240" w:lineRule="auto"/>
              <w:jc w:val="right"/>
              <w:rPr>
                <w:rFonts w:ascii="Calibri" w:eastAsia="Times New Roman" w:hAnsi="Calibri" w:cs="Calibri"/>
                <w:color w:val="000000"/>
                <w:sz w:val="22"/>
                <w:szCs w:val="22"/>
              </w:rPr>
            </w:pPr>
            <w:r>
              <w:rPr>
                <w:rFonts w:ascii="Calibri" w:hAnsi="Calibri" w:cs="Calibri"/>
                <w:color w:val="000000"/>
                <w:sz w:val="22"/>
                <w:szCs w:val="22"/>
              </w:rPr>
              <w:t>0.09745</w:t>
            </w:r>
          </w:p>
        </w:tc>
      </w:tr>
      <w:tr w:rsidR="007D7E8B" w:rsidRPr="00DA7A5E" w14:paraId="0598D549" w14:textId="77777777" w:rsidTr="0003018E">
        <w:trPr>
          <w:trHeight w:val="135"/>
        </w:trPr>
        <w:tc>
          <w:tcPr>
            <w:tcW w:w="625" w:type="dxa"/>
            <w:shd w:val="clear" w:color="auto" w:fill="auto"/>
            <w:noWrap/>
            <w:vAlign w:val="bottom"/>
            <w:hideMark/>
          </w:tcPr>
          <w:p w14:paraId="3C680EC0" w14:textId="77777777" w:rsidR="007D7E8B" w:rsidRPr="00DA7A5E" w:rsidRDefault="007D7E8B" w:rsidP="007D7E8B">
            <w:pPr>
              <w:pStyle w:val="TableCellHeading"/>
            </w:pPr>
            <w:proofErr w:type="spellStart"/>
            <w:r w:rsidRPr="00DA7A5E">
              <w:t>Mo._Rec</w:t>
            </w:r>
            <w:proofErr w:type="spellEnd"/>
          </w:p>
        </w:tc>
        <w:tc>
          <w:tcPr>
            <w:tcW w:w="990" w:type="dxa"/>
            <w:tcBorders>
              <w:top w:val="single" w:sz="4" w:space="0" w:color="auto"/>
              <w:left w:val="nil"/>
              <w:bottom w:val="single" w:sz="4" w:space="0" w:color="auto"/>
              <w:right w:val="single" w:sz="4" w:space="0" w:color="auto"/>
            </w:tcBorders>
            <w:shd w:val="clear" w:color="auto" w:fill="auto"/>
            <w:noWrap/>
            <w:vAlign w:val="bottom"/>
            <w:hideMark/>
          </w:tcPr>
          <w:p w14:paraId="7F0ABB21" w14:textId="1225618C" w:rsidR="007D7E8B" w:rsidRPr="00DA7A5E" w:rsidRDefault="007D7E8B" w:rsidP="007D7E8B">
            <w:pPr>
              <w:spacing w:line="240" w:lineRule="auto"/>
              <w:jc w:val="right"/>
              <w:rPr>
                <w:rFonts w:ascii="Calibri" w:eastAsia="Times New Roman" w:hAnsi="Calibri" w:cs="Calibri"/>
                <w:color w:val="000000"/>
                <w:sz w:val="22"/>
                <w:szCs w:val="22"/>
              </w:rPr>
            </w:pPr>
            <w:r>
              <w:rPr>
                <w:rFonts w:ascii="Calibri" w:hAnsi="Calibri" w:cs="Calibri"/>
                <w:color w:val="000000"/>
                <w:sz w:val="22"/>
                <w:szCs w:val="22"/>
              </w:rPr>
              <w:t>29579</w:t>
            </w:r>
          </w:p>
        </w:tc>
        <w:tc>
          <w:tcPr>
            <w:tcW w:w="69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9B9E9F5" w14:textId="2FC39586" w:rsidR="007D7E8B" w:rsidRPr="00DA7A5E" w:rsidRDefault="007D7E8B" w:rsidP="007D7E8B">
            <w:pPr>
              <w:spacing w:line="240" w:lineRule="auto"/>
              <w:jc w:val="right"/>
              <w:rPr>
                <w:rFonts w:ascii="Calibri" w:eastAsia="Times New Roman" w:hAnsi="Calibri" w:cs="Calibri"/>
                <w:color w:val="000000"/>
                <w:sz w:val="22"/>
                <w:szCs w:val="22"/>
              </w:rPr>
            </w:pPr>
            <w:r>
              <w:rPr>
                <w:rFonts w:ascii="Calibri" w:hAnsi="Calibri" w:cs="Calibri"/>
                <w:color w:val="000000"/>
                <w:sz w:val="22"/>
                <w:szCs w:val="22"/>
              </w:rPr>
              <w:t>8615192</w:t>
            </w:r>
          </w:p>
        </w:tc>
        <w:tc>
          <w:tcPr>
            <w:tcW w:w="76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C513757" w14:textId="6883A3EE" w:rsidR="007D7E8B" w:rsidRPr="00DA7A5E" w:rsidRDefault="007D7E8B" w:rsidP="007D7E8B">
            <w:pPr>
              <w:spacing w:line="240" w:lineRule="auto"/>
              <w:jc w:val="right"/>
              <w:rPr>
                <w:rFonts w:ascii="Calibri" w:eastAsia="Times New Roman" w:hAnsi="Calibri" w:cs="Calibri"/>
                <w:color w:val="000000"/>
                <w:sz w:val="22"/>
                <w:szCs w:val="22"/>
              </w:rPr>
            </w:pPr>
            <w:r>
              <w:rPr>
                <w:rFonts w:ascii="Calibri" w:hAnsi="Calibri" w:cs="Calibri"/>
                <w:color w:val="000000"/>
                <w:sz w:val="22"/>
                <w:szCs w:val="22"/>
              </w:rPr>
              <w:t>0</w:t>
            </w:r>
          </w:p>
        </w:tc>
        <w:tc>
          <w:tcPr>
            <w:tcW w:w="97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2C4EE8D" w14:textId="0B5E4682" w:rsidR="007D7E8B" w:rsidRPr="00DA7A5E" w:rsidRDefault="007D7E8B" w:rsidP="007D7E8B">
            <w:pPr>
              <w:spacing w:line="240" w:lineRule="auto"/>
              <w:jc w:val="right"/>
              <w:rPr>
                <w:rFonts w:ascii="Calibri" w:eastAsia="Times New Roman" w:hAnsi="Calibri" w:cs="Calibri"/>
                <w:color w:val="000000"/>
                <w:sz w:val="22"/>
                <w:szCs w:val="22"/>
              </w:rPr>
            </w:pPr>
            <w:r>
              <w:rPr>
                <w:rFonts w:ascii="Calibri" w:hAnsi="Calibri" w:cs="Calibri"/>
                <w:color w:val="000000"/>
                <w:sz w:val="22"/>
                <w:szCs w:val="22"/>
              </w:rPr>
              <w:t>0</w:t>
            </w:r>
          </w:p>
        </w:tc>
        <w:tc>
          <w:tcPr>
            <w:tcW w:w="7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8009148" w14:textId="008A1299" w:rsidR="007D7E8B" w:rsidRPr="00DA7A5E" w:rsidRDefault="007D7E8B" w:rsidP="007D7E8B">
            <w:pPr>
              <w:spacing w:line="240" w:lineRule="auto"/>
              <w:jc w:val="right"/>
              <w:rPr>
                <w:rFonts w:ascii="Calibri" w:eastAsia="Times New Roman" w:hAnsi="Calibri" w:cs="Calibri"/>
                <w:color w:val="000000"/>
                <w:sz w:val="22"/>
                <w:szCs w:val="22"/>
              </w:rPr>
            </w:pPr>
            <w:r>
              <w:rPr>
                <w:rFonts w:ascii="Calibri" w:hAnsi="Calibri" w:cs="Calibri"/>
                <w:color w:val="000000"/>
                <w:sz w:val="22"/>
                <w:szCs w:val="22"/>
              </w:rPr>
              <w:t>199184</w:t>
            </w:r>
          </w:p>
        </w:tc>
        <w:tc>
          <w:tcPr>
            <w:tcW w:w="7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8D24CE1" w14:textId="08D8444D" w:rsidR="007D7E8B" w:rsidRPr="00DA7A5E" w:rsidRDefault="007D7E8B" w:rsidP="007D7E8B">
            <w:pPr>
              <w:spacing w:line="240" w:lineRule="auto"/>
              <w:jc w:val="right"/>
              <w:rPr>
                <w:rFonts w:ascii="Calibri" w:eastAsia="Times New Roman" w:hAnsi="Calibri" w:cs="Calibri"/>
                <w:color w:val="000000"/>
                <w:sz w:val="22"/>
                <w:szCs w:val="22"/>
              </w:rPr>
            </w:pPr>
            <w:r>
              <w:rPr>
                <w:rFonts w:ascii="Calibri" w:hAnsi="Calibri" w:cs="Calibri"/>
                <w:color w:val="000000"/>
                <w:sz w:val="22"/>
                <w:szCs w:val="22"/>
              </w:rPr>
              <w:t>0</w:t>
            </w:r>
          </w:p>
        </w:tc>
        <w:tc>
          <w:tcPr>
            <w:tcW w:w="6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6DBFF6D" w14:textId="643DB779" w:rsidR="007D7E8B" w:rsidRPr="00DA7A5E" w:rsidRDefault="007D7E8B" w:rsidP="007D7E8B">
            <w:pPr>
              <w:spacing w:line="240" w:lineRule="auto"/>
              <w:jc w:val="right"/>
              <w:rPr>
                <w:rFonts w:ascii="Calibri" w:eastAsia="Times New Roman" w:hAnsi="Calibri" w:cs="Calibri"/>
                <w:color w:val="000000"/>
                <w:sz w:val="22"/>
                <w:szCs w:val="22"/>
              </w:rPr>
            </w:pPr>
            <w:r>
              <w:rPr>
                <w:rFonts w:ascii="Calibri" w:hAnsi="Calibri" w:cs="Calibri"/>
                <w:color w:val="000000"/>
                <w:sz w:val="22"/>
                <w:szCs w:val="22"/>
              </w:rPr>
              <w:t>0</w:t>
            </w:r>
          </w:p>
        </w:tc>
        <w:tc>
          <w:tcPr>
            <w:tcW w:w="59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0E2A81A" w14:textId="5F3ADF61" w:rsidR="007D7E8B" w:rsidRPr="00DA7A5E" w:rsidRDefault="007D7E8B" w:rsidP="007D7E8B">
            <w:pPr>
              <w:spacing w:line="240" w:lineRule="auto"/>
              <w:jc w:val="right"/>
              <w:rPr>
                <w:rFonts w:ascii="Calibri" w:eastAsia="Times New Roman" w:hAnsi="Calibri" w:cs="Calibri"/>
                <w:color w:val="000000"/>
                <w:sz w:val="22"/>
                <w:szCs w:val="22"/>
              </w:rPr>
            </w:pPr>
            <w:r>
              <w:rPr>
                <w:rFonts w:ascii="Calibri" w:hAnsi="Calibri" w:cs="Calibri"/>
                <w:color w:val="000000"/>
                <w:sz w:val="22"/>
                <w:szCs w:val="22"/>
              </w:rPr>
              <w:t>0</w:t>
            </w:r>
          </w:p>
        </w:tc>
        <w:tc>
          <w:tcPr>
            <w:tcW w:w="80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257CD6D" w14:textId="23F24386" w:rsidR="007D7E8B" w:rsidRPr="00DA7A5E" w:rsidRDefault="007D7E8B" w:rsidP="007D7E8B">
            <w:pPr>
              <w:spacing w:line="240" w:lineRule="auto"/>
              <w:jc w:val="right"/>
              <w:rPr>
                <w:rFonts w:ascii="Calibri" w:eastAsia="Times New Roman" w:hAnsi="Calibri" w:cs="Calibri"/>
                <w:color w:val="000000"/>
                <w:sz w:val="22"/>
                <w:szCs w:val="22"/>
              </w:rPr>
            </w:pPr>
            <w:r>
              <w:rPr>
                <w:rFonts w:ascii="Calibri" w:hAnsi="Calibri" w:cs="Calibri"/>
                <w:color w:val="000000"/>
                <w:sz w:val="22"/>
                <w:szCs w:val="22"/>
              </w:rPr>
              <w:t>0</w:t>
            </w:r>
          </w:p>
        </w:tc>
        <w:tc>
          <w:tcPr>
            <w:tcW w:w="80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D70C297" w14:textId="669B04B7" w:rsidR="007D7E8B" w:rsidRPr="00DA7A5E" w:rsidRDefault="007D7E8B" w:rsidP="007D7E8B">
            <w:pPr>
              <w:spacing w:line="240" w:lineRule="auto"/>
              <w:jc w:val="right"/>
              <w:rPr>
                <w:rFonts w:ascii="Calibri" w:eastAsia="Times New Roman" w:hAnsi="Calibri" w:cs="Calibri"/>
                <w:color w:val="000000"/>
                <w:sz w:val="22"/>
                <w:szCs w:val="22"/>
              </w:rPr>
            </w:pPr>
            <w:r>
              <w:rPr>
                <w:rFonts w:ascii="Calibri" w:hAnsi="Calibri" w:cs="Calibri"/>
                <w:color w:val="000000"/>
                <w:sz w:val="22"/>
                <w:szCs w:val="22"/>
              </w:rPr>
              <w:t>0</w:t>
            </w:r>
          </w:p>
        </w:tc>
        <w:tc>
          <w:tcPr>
            <w:tcW w:w="80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9E5D53A" w14:textId="76492E17" w:rsidR="007D7E8B" w:rsidRPr="00DA7A5E" w:rsidRDefault="007D7E8B" w:rsidP="007D7E8B">
            <w:pPr>
              <w:spacing w:line="240" w:lineRule="auto"/>
              <w:jc w:val="right"/>
              <w:rPr>
                <w:rFonts w:ascii="Calibri" w:eastAsia="Times New Roman" w:hAnsi="Calibri" w:cs="Calibri"/>
                <w:color w:val="000000"/>
                <w:sz w:val="22"/>
                <w:szCs w:val="22"/>
              </w:rPr>
            </w:pPr>
            <w:r>
              <w:rPr>
                <w:rFonts w:ascii="Calibri" w:hAnsi="Calibri" w:cs="Calibri"/>
                <w:color w:val="000000"/>
                <w:sz w:val="22"/>
                <w:szCs w:val="22"/>
              </w:rPr>
              <w:t>0</w:t>
            </w:r>
          </w:p>
        </w:tc>
        <w:tc>
          <w:tcPr>
            <w:tcW w:w="80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131D8A7" w14:textId="15B872A3" w:rsidR="007D7E8B" w:rsidRPr="00DA7A5E" w:rsidRDefault="007D7E8B" w:rsidP="007D7E8B">
            <w:pPr>
              <w:spacing w:line="240" w:lineRule="auto"/>
              <w:jc w:val="right"/>
              <w:rPr>
                <w:rFonts w:ascii="Calibri" w:eastAsia="Times New Roman" w:hAnsi="Calibri" w:cs="Calibri"/>
                <w:color w:val="000000"/>
                <w:sz w:val="22"/>
                <w:szCs w:val="22"/>
              </w:rPr>
            </w:pPr>
            <w:r>
              <w:rPr>
                <w:rFonts w:ascii="Calibri" w:hAnsi="Calibri" w:cs="Calibri"/>
                <w:color w:val="000000"/>
                <w:sz w:val="22"/>
                <w:szCs w:val="22"/>
              </w:rPr>
              <w:t>0</w:t>
            </w:r>
          </w:p>
        </w:tc>
        <w:tc>
          <w:tcPr>
            <w:tcW w:w="80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0515C8E" w14:textId="416E04D6" w:rsidR="007D7E8B" w:rsidRPr="00DA7A5E" w:rsidRDefault="007D7E8B" w:rsidP="007D7E8B">
            <w:pPr>
              <w:spacing w:line="240" w:lineRule="auto"/>
              <w:jc w:val="right"/>
              <w:rPr>
                <w:rFonts w:ascii="Calibri" w:eastAsia="Times New Roman" w:hAnsi="Calibri" w:cs="Calibri"/>
                <w:color w:val="000000"/>
                <w:sz w:val="22"/>
                <w:szCs w:val="22"/>
              </w:rPr>
            </w:pPr>
            <w:r>
              <w:rPr>
                <w:rFonts w:ascii="Calibri" w:hAnsi="Calibri" w:cs="Calibri"/>
                <w:color w:val="000000"/>
                <w:sz w:val="22"/>
                <w:szCs w:val="22"/>
              </w:rPr>
              <w:t>0</w:t>
            </w:r>
          </w:p>
        </w:tc>
        <w:tc>
          <w:tcPr>
            <w:tcW w:w="80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C587DEA" w14:textId="39BCE807" w:rsidR="007D7E8B" w:rsidRPr="00DA7A5E" w:rsidRDefault="007D7E8B" w:rsidP="007D7E8B">
            <w:pPr>
              <w:spacing w:line="240" w:lineRule="auto"/>
              <w:jc w:val="right"/>
              <w:rPr>
                <w:rFonts w:ascii="Calibri" w:eastAsia="Times New Roman" w:hAnsi="Calibri" w:cs="Calibri"/>
                <w:color w:val="000000"/>
                <w:sz w:val="22"/>
                <w:szCs w:val="22"/>
              </w:rPr>
            </w:pPr>
            <w:r>
              <w:rPr>
                <w:rFonts w:ascii="Calibri" w:hAnsi="Calibri" w:cs="Calibri"/>
                <w:color w:val="000000"/>
                <w:sz w:val="22"/>
                <w:szCs w:val="22"/>
              </w:rPr>
              <w:t>0</w:t>
            </w:r>
          </w:p>
        </w:tc>
        <w:tc>
          <w:tcPr>
            <w:tcW w:w="80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9E35B0B" w14:textId="602062BA" w:rsidR="007D7E8B" w:rsidRPr="00DA7A5E" w:rsidRDefault="007D7E8B" w:rsidP="007D7E8B">
            <w:pPr>
              <w:spacing w:line="240" w:lineRule="auto"/>
              <w:jc w:val="right"/>
              <w:rPr>
                <w:rFonts w:ascii="Calibri" w:eastAsia="Times New Roman" w:hAnsi="Calibri" w:cs="Calibri"/>
                <w:color w:val="000000"/>
                <w:sz w:val="22"/>
                <w:szCs w:val="22"/>
              </w:rPr>
            </w:pPr>
            <w:r>
              <w:rPr>
                <w:rFonts w:ascii="Calibri" w:hAnsi="Calibri" w:cs="Calibri"/>
                <w:color w:val="000000"/>
                <w:sz w:val="22"/>
                <w:szCs w:val="22"/>
              </w:rPr>
              <w:t>10880</w:t>
            </w:r>
          </w:p>
        </w:tc>
        <w:tc>
          <w:tcPr>
            <w:tcW w:w="80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2287117" w14:textId="049D6F63" w:rsidR="007D7E8B" w:rsidRPr="00DA7A5E" w:rsidRDefault="007D7E8B" w:rsidP="007D7E8B">
            <w:pPr>
              <w:spacing w:line="240" w:lineRule="auto"/>
              <w:jc w:val="right"/>
              <w:rPr>
                <w:rFonts w:ascii="Calibri" w:eastAsia="Times New Roman" w:hAnsi="Calibri" w:cs="Calibri"/>
                <w:color w:val="000000"/>
                <w:sz w:val="22"/>
                <w:szCs w:val="22"/>
              </w:rPr>
            </w:pPr>
            <w:r>
              <w:rPr>
                <w:rFonts w:ascii="Calibri" w:hAnsi="Calibri" w:cs="Calibri"/>
                <w:color w:val="000000"/>
                <w:sz w:val="22"/>
                <w:szCs w:val="22"/>
              </w:rPr>
              <w:t>659231</w:t>
            </w:r>
          </w:p>
        </w:tc>
        <w:tc>
          <w:tcPr>
            <w:tcW w:w="76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4874CC2" w14:textId="38C10D2B" w:rsidR="007D7E8B" w:rsidRPr="00DA7A5E" w:rsidRDefault="007D7E8B" w:rsidP="007D7E8B">
            <w:pPr>
              <w:spacing w:line="240" w:lineRule="auto"/>
              <w:jc w:val="right"/>
              <w:rPr>
                <w:rFonts w:ascii="Calibri" w:eastAsia="Times New Roman" w:hAnsi="Calibri" w:cs="Calibri"/>
                <w:color w:val="000000"/>
                <w:sz w:val="22"/>
                <w:szCs w:val="22"/>
              </w:rPr>
            </w:pPr>
            <w:r>
              <w:rPr>
                <w:rFonts w:ascii="Calibri" w:hAnsi="Calibri" w:cs="Calibri"/>
                <w:color w:val="000000"/>
                <w:sz w:val="22"/>
                <w:szCs w:val="22"/>
              </w:rPr>
              <w:t>0.89015</w:t>
            </w:r>
          </w:p>
        </w:tc>
        <w:tc>
          <w:tcPr>
            <w:tcW w:w="76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5987A4E" w14:textId="16274349" w:rsidR="007D7E8B" w:rsidRPr="00DA7A5E" w:rsidRDefault="007D7E8B" w:rsidP="007D7E8B">
            <w:pPr>
              <w:spacing w:line="240" w:lineRule="auto"/>
              <w:jc w:val="right"/>
              <w:rPr>
                <w:rFonts w:ascii="Calibri" w:eastAsia="Times New Roman" w:hAnsi="Calibri" w:cs="Calibri"/>
                <w:color w:val="000000"/>
                <w:sz w:val="22"/>
                <w:szCs w:val="22"/>
              </w:rPr>
            </w:pPr>
            <w:r>
              <w:rPr>
                <w:rFonts w:ascii="Calibri" w:hAnsi="Calibri" w:cs="Calibri"/>
                <w:color w:val="000000"/>
                <w:sz w:val="22"/>
                <w:szCs w:val="22"/>
              </w:rPr>
              <w:t>0.0857</w:t>
            </w:r>
          </w:p>
        </w:tc>
      </w:tr>
      <w:tr w:rsidR="007D7E8B" w:rsidRPr="00DA7A5E" w14:paraId="36B0B52C" w14:textId="77777777" w:rsidTr="0003018E">
        <w:trPr>
          <w:trHeight w:val="135"/>
        </w:trPr>
        <w:tc>
          <w:tcPr>
            <w:tcW w:w="625" w:type="dxa"/>
            <w:shd w:val="clear" w:color="auto" w:fill="auto"/>
            <w:noWrap/>
            <w:vAlign w:val="bottom"/>
            <w:hideMark/>
          </w:tcPr>
          <w:p w14:paraId="533B07EB" w14:textId="77777777" w:rsidR="007D7E8B" w:rsidRPr="00DA7A5E" w:rsidRDefault="007D7E8B" w:rsidP="007D7E8B">
            <w:pPr>
              <w:pStyle w:val="TableCellHeading"/>
            </w:pPr>
            <w:proofErr w:type="spellStart"/>
            <w:r w:rsidRPr="00DA7A5E">
              <w:t>Au._Rec</w:t>
            </w:r>
            <w:proofErr w:type="spellEnd"/>
          </w:p>
        </w:tc>
        <w:tc>
          <w:tcPr>
            <w:tcW w:w="990" w:type="dxa"/>
            <w:tcBorders>
              <w:top w:val="single" w:sz="4" w:space="0" w:color="auto"/>
              <w:left w:val="nil"/>
              <w:bottom w:val="single" w:sz="4" w:space="0" w:color="auto"/>
              <w:right w:val="single" w:sz="4" w:space="0" w:color="auto"/>
            </w:tcBorders>
            <w:shd w:val="clear" w:color="auto" w:fill="auto"/>
            <w:noWrap/>
            <w:vAlign w:val="bottom"/>
            <w:hideMark/>
          </w:tcPr>
          <w:p w14:paraId="1AAB9744" w14:textId="549ECACA" w:rsidR="007D7E8B" w:rsidRPr="00DA7A5E" w:rsidRDefault="007D7E8B" w:rsidP="007D7E8B">
            <w:pPr>
              <w:spacing w:line="240" w:lineRule="auto"/>
              <w:jc w:val="right"/>
              <w:rPr>
                <w:rFonts w:ascii="Calibri" w:eastAsia="Times New Roman" w:hAnsi="Calibri" w:cs="Calibri"/>
                <w:color w:val="000000"/>
                <w:sz w:val="22"/>
                <w:szCs w:val="22"/>
              </w:rPr>
            </w:pPr>
            <w:r>
              <w:rPr>
                <w:rFonts w:ascii="Calibri" w:hAnsi="Calibri" w:cs="Calibri"/>
                <w:color w:val="000000"/>
                <w:sz w:val="22"/>
                <w:szCs w:val="22"/>
              </w:rPr>
              <w:t>85</w:t>
            </w:r>
          </w:p>
        </w:tc>
        <w:tc>
          <w:tcPr>
            <w:tcW w:w="69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3D6DDD3" w14:textId="42BDB2A7" w:rsidR="007D7E8B" w:rsidRPr="00DA7A5E" w:rsidRDefault="007D7E8B" w:rsidP="007D7E8B">
            <w:pPr>
              <w:spacing w:line="240" w:lineRule="auto"/>
              <w:jc w:val="right"/>
              <w:rPr>
                <w:rFonts w:ascii="Calibri" w:eastAsia="Times New Roman" w:hAnsi="Calibri" w:cs="Calibri"/>
                <w:color w:val="000000"/>
                <w:sz w:val="22"/>
                <w:szCs w:val="22"/>
              </w:rPr>
            </w:pPr>
            <w:r>
              <w:rPr>
                <w:rFonts w:ascii="Calibri" w:hAnsi="Calibri" w:cs="Calibri"/>
                <w:color w:val="000000"/>
                <w:sz w:val="22"/>
                <w:szCs w:val="22"/>
              </w:rPr>
              <w:t>26929</w:t>
            </w:r>
          </w:p>
        </w:tc>
        <w:tc>
          <w:tcPr>
            <w:tcW w:w="76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508C47E" w14:textId="5AD353FF" w:rsidR="007D7E8B" w:rsidRPr="00DA7A5E" w:rsidRDefault="007D7E8B" w:rsidP="007D7E8B">
            <w:pPr>
              <w:spacing w:line="240" w:lineRule="auto"/>
              <w:jc w:val="right"/>
              <w:rPr>
                <w:rFonts w:ascii="Calibri" w:eastAsia="Times New Roman" w:hAnsi="Calibri" w:cs="Calibri"/>
                <w:color w:val="000000"/>
                <w:sz w:val="22"/>
                <w:szCs w:val="22"/>
              </w:rPr>
            </w:pPr>
            <w:r>
              <w:rPr>
                <w:rFonts w:ascii="Calibri" w:hAnsi="Calibri" w:cs="Calibri"/>
                <w:color w:val="000000"/>
                <w:sz w:val="22"/>
                <w:szCs w:val="22"/>
              </w:rPr>
              <w:t>0</w:t>
            </w:r>
          </w:p>
        </w:tc>
        <w:tc>
          <w:tcPr>
            <w:tcW w:w="97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C66CB45" w14:textId="55F3C151" w:rsidR="007D7E8B" w:rsidRPr="00DA7A5E" w:rsidRDefault="007D7E8B" w:rsidP="007D7E8B">
            <w:pPr>
              <w:spacing w:line="240" w:lineRule="auto"/>
              <w:jc w:val="right"/>
              <w:rPr>
                <w:rFonts w:ascii="Calibri" w:eastAsia="Times New Roman" w:hAnsi="Calibri" w:cs="Calibri"/>
                <w:color w:val="000000"/>
                <w:sz w:val="22"/>
                <w:szCs w:val="22"/>
              </w:rPr>
            </w:pPr>
            <w:r>
              <w:rPr>
                <w:rFonts w:ascii="Calibri" w:hAnsi="Calibri" w:cs="Calibri"/>
                <w:color w:val="000000"/>
                <w:sz w:val="22"/>
                <w:szCs w:val="22"/>
              </w:rPr>
              <w:t>0</w:t>
            </w:r>
          </w:p>
        </w:tc>
        <w:tc>
          <w:tcPr>
            <w:tcW w:w="7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E910A6D" w14:textId="1B58E034" w:rsidR="007D7E8B" w:rsidRPr="00DA7A5E" w:rsidRDefault="007D7E8B" w:rsidP="007D7E8B">
            <w:pPr>
              <w:spacing w:line="240" w:lineRule="auto"/>
              <w:jc w:val="right"/>
              <w:rPr>
                <w:rFonts w:ascii="Calibri" w:eastAsia="Times New Roman" w:hAnsi="Calibri" w:cs="Calibri"/>
                <w:color w:val="000000"/>
                <w:sz w:val="22"/>
                <w:szCs w:val="22"/>
              </w:rPr>
            </w:pPr>
            <w:r>
              <w:rPr>
                <w:rFonts w:ascii="Calibri" w:hAnsi="Calibri" w:cs="Calibri"/>
                <w:color w:val="000000"/>
                <w:sz w:val="22"/>
                <w:szCs w:val="22"/>
              </w:rPr>
              <w:t>647</w:t>
            </w:r>
          </w:p>
        </w:tc>
        <w:tc>
          <w:tcPr>
            <w:tcW w:w="7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D49FB2C" w14:textId="33BBD590" w:rsidR="007D7E8B" w:rsidRPr="00DA7A5E" w:rsidRDefault="007D7E8B" w:rsidP="007D7E8B">
            <w:pPr>
              <w:spacing w:line="240" w:lineRule="auto"/>
              <w:jc w:val="right"/>
              <w:rPr>
                <w:rFonts w:ascii="Calibri" w:eastAsia="Times New Roman" w:hAnsi="Calibri" w:cs="Calibri"/>
                <w:color w:val="000000"/>
                <w:sz w:val="22"/>
                <w:szCs w:val="22"/>
              </w:rPr>
            </w:pPr>
            <w:r>
              <w:rPr>
                <w:rFonts w:ascii="Calibri" w:hAnsi="Calibri" w:cs="Calibri"/>
                <w:color w:val="000000"/>
                <w:sz w:val="22"/>
                <w:szCs w:val="22"/>
              </w:rPr>
              <w:t>0</w:t>
            </w:r>
          </w:p>
        </w:tc>
        <w:tc>
          <w:tcPr>
            <w:tcW w:w="6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A359F54" w14:textId="4913F7CC" w:rsidR="007D7E8B" w:rsidRPr="00DA7A5E" w:rsidRDefault="007D7E8B" w:rsidP="007D7E8B">
            <w:pPr>
              <w:spacing w:line="240" w:lineRule="auto"/>
              <w:jc w:val="right"/>
              <w:rPr>
                <w:rFonts w:ascii="Calibri" w:eastAsia="Times New Roman" w:hAnsi="Calibri" w:cs="Calibri"/>
                <w:color w:val="000000"/>
                <w:sz w:val="22"/>
                <w:szCs w:val="22"/>
              </w:rPr>
            </w:pPr>
            <w:r>
              <w:rPr>
                <w:rFonts w:ascii="Calibri" w:hAnsi="Calibri" w:cs="Calibri"/>
                <w:color w:val="000000"/>
                <w:sz w:val="22"/>
                <w:szCs w:val="22"/>
              </w:rPr>
              <w:t>0</w:t>
            </w:r>
          </w:p>
        </w:tc>
        <w:tc>
          <w:tcPr>
            <w:tcW w:w="59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62E12E9" w14:textId="51B8F745" w:rsidR="007D7E8B" w:rsidRPr="00DA7A5E" w:rsidRDefault="007D7E8B" w:rsidP="007D7E8B">
            <w:pPr>
              <w:spacing w:line="240" w:lineRule="auto"/>
              <w:jc w:val="right"/>
              <w:rPr>
                <w:rFonts w:ascii="Calibri" w:eastAsia="Times New Roman" w:hAnsi="Calibri" w:cs="Calibri"/>
                <w:color w:val="000000"/>
                <w:sz w:val="22"/>
                <w:szCs w:val="22"/>
              </w:rPr>
            </w:pPr>
            <w:r>
              <w:rPr>
                <w:rFonts w:ascii="Calibri" w:hAnsi="Calibri" w:cs="Calibri"/>
                <w:color w:val="000000"/>
                <w:sz w:val="22"/>
                <w:szCs w:val="22"/>
              </w:rPr>
              <w:t>0</w:t>
            </w:r>
          </w:p>
        </w:tc>
        <w:tc>
          <w:tcPr>
            <w:tcW w:w="80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09853BB" w14:textId="659E9176" w:rsidR="007D7E8B" w:rsidRPr="00DA7A5E" w:rsidRDefault="007D7E8B" w:rsidP="007D7E8B">
            <w:pPr>
              <w:spacing w:line="240" w:lineRule="auto"/>
              <w:jc w:val="right"/>
              <w:rPr>
                <w:rFonts w:ascii="Calibri" w:eastAsia="Times New Roman" w:hAnsi="Calibri" w:cs="Calibri"/>
                <w:color w:val="000000"/>
                <w:sz w:val="22"/>
                <w:szCs w:val="22"/>
              </w:rPr>
            </w:pPr>
            <w:r>
              <w:rPr>
                <w:rFonts w:ascii="Calibri" w:hAnsi="Calibri" w:cs="Calibri"/>
                <w:color w:val="000000"/>
                <w:sz w:val="22"/>
                <w:szCs w:val="22"/>
              </w:rPr>
              <w:t>0</w:t>
            </w:r>
          </w:p>
        </w:tc>
        <w:tc>
          <w:tcPr>
            <w:tcW w:w="80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ED0F3AB" w14:textId="077D8C9C" w:rsidR="007D7E8B" w:rsidRPr="00DA7A5E" w:rsidRDefault="007D7E8B" w:rsidP="007D7E8B">
            <w:pPr>
              <w:spacing w:line="240" w:lineRule="auto"/>
              <w:jc w:val="right"/>
              <w:rPr>
                <w:rFonts w:ascii="Calibri" w:eastAsia="Times New Roman" w:hAnsi="Calibri" w:cs="Calibri"/>
                <w:color w:val="000000"/>
                <w:sz w:val="22"/>
                <w:szCs w:val="22"/>
              </w:rPr>
            </w:pPr>
            <w:r>
              <w:rPr>
                <w:rFonts w:ascii="Calibri" w:hAnsi="Calibri" w:cs="Calibri"/>
                <w:color w:val="000000"/>
                <w:sz w:val="22"/>
                <w:szCs w:val="22"/>
              </w:rPr>
              <w:t>0</w:t>
            </w:r>
          </w:p>
        </w:tc>
        <w:tc>
          <w:tcPr>
            <w:tcW w:w="80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120AC94" w14:textId="58F7C942" w:rsidR="007D7E8B" w:rsidRPr="00DA7A5E" w:rsidRDefault="007D7E8B" w:rsidP="007D7E8B">
            <w:pPr>
              <w:spacing w:line="240" w:lineRule="auto"/>
              <w:jc w:val="right"/>
              <w:rPr>
                <w:rFonts w:ascii="Calibri" w:eastAsia="Times New Roman" w:hAnsi="Calibri" w:cs="Calibri"/>
                <w:color w:val="000000"/>
                <w:sz w:val="22"/>
                <w:szCs w:val="22"/>
              </w:rPr>
            </w:pPr>
            <w:r>
              <w:rPr>
                <w:rFonts w:ascii="Calibri" w:hAnsi="Calibri" w:cs="Calibri"/>
                <w:color w:val="000000"/>
                <w:sz w:val="22"/>
                <w:szCs w:val="22"/>
              </w:rPr>
              <w:t>0</w:t>
            </w:r>
          </w:p>
        </w:tc>
        <w:tc>
          <w:tcPr>
            <w:tcW w:w="80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D899238" w14:textId="16543C3C" w:rsidR="007D7E8B" w:rsidRPr="00DA7A5E" w:rsidRDefault="007D7E8B" w:rsidP="007D7E8B">
            <w:pPr>
              <w:spacing w:line="240" w:lineRule="auto"/>
              <w:jc w:val="right"/>
              <w:rPr>
                <w:rFonts w:ascii="Calibri" w:eastAsia="Times New Roman" w:hAnsi="Calibri" w:cs="Calibri"/>
                <w:color w:val="000000"/>
                <w:sz w:val="22"/>
                <w:szCs w:val="22"/>
              </w:rPr>
            </w:pPr>
            <w:r>
              <w:rPr>
                <w:rFonts w:ascii="Calibri" w:hAnsi="Calibri" w:cs="Calibri"/>
                <w:color w:val="000000"/>
                <w:sz w:val="22"/>
                <w:szCs w:val="22"/>
              </w:rPr>
              <w:t>0</w:t>
            </w:r>
          </w:p>
        </w:tc>
        <w:tc>
          <w:tcPr>
            <w:tcW w:w="80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1BB29E9" w14:textId="284025FF" w:rsidR="007D7E8B" w:rsidRPr="00DA7A5E" w:rsidRDefault="007D7E8B" w:rsidP="007D7E8B">
            <w:pPr>
              <w:spacing w:line="240" w:lineRule="auto"/>
              <w:jc w:val="right"/>
              <w:rPr>
                <w:rFonts w:ascii="Calibri" w:eastAsia="Times New Roman" w:hAnsi="Calibri" w:cs="Calibri"/>
                <w:color w:val="000000"/>
                <w:sz w:val="22"/>
                <w:szCs w:val="22"/>
              </w:rPr>
            </w:pPr>
            <w:r>
              <w:rPr>
                <w:rFonts w:ascii="Calibri" w:hAnsi="Calibri" w:cs="Calibri"/>
                <w:color w:val="000000"/>
                <w:sz w:val="22"/>
                <w:szCs w:val="22"/>
              </w:rPr>
              <w:t>0</w:t>
            </w:r>
          </w:p>
        </w:tc>
        <w:tc>
          <w:tcPr>
            <w:tcW w:w="80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443B8FF" w14:textId="216F3A5B" w:rsidR="007D7E8B" w:rsidRPr="00DA7A5E" w:rsidRDefault="007D7E8B" w:rsidP="007D7E8B">
            <w:pPr>
              <w:spacing w:line="240" w:lineRule="auto"/>
              <w:jc w:val="right"/>
              <w:rPr>
                <w:rFonts w:ascii="Calibri" w:eastAsia="Times New Roman" w:hAnsi="Calibri" w:cs="Calibri"/>
                <w:color w:val="000000"/>
                <w:sz w:val="22"/>
                <w:szCs w:val="22"/>
              </w:rPr>
            </w:pPr>
            <w:r>
              <w:rPr>
                <w:rFonts w:ascii="Calibri" w:hAnsi="Calibri" w:cs="Calibri"/>
                <w:color w:val="000000"/>
                <w:sz w:val="22"/>
                <w:szCs w:val="22"/>
              </w:rPr>
              <w:t>0</w:t>
            </w:r>
          </w:p>
        </w:tc>
        <w:tc>
          <w:tcPr>
            <w:tcW w:w="80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51CD11A" w14:textId="051AEDB7" w:rsidR="007D7E8B" w:rsidRPr="00DA7A5E" w:rsidRDefault="007D7E8B" w:rsidP="007D7E8B">
            <w:pPr>
              <w:spacing w:line="240" w:lineRule="auto"/>
              <w:jc w:val="right"/>
              <w:rPr>
                <w:rFonts w:ascii="Calibri" w:eastAsia="Times New Roman" w:hAnsi="Calibri" w:cs="Calibri"/>
                <w:color w:val="000000"/>
                <w:sz w:val="22"/>
                <w:szCs w:val="22"/>
              </w:rPr>
            </w:pPr>
            <w:r>
              <w:rPr>
                <w:rFonts w:ascii="Calibri" w:hAnsi="Calibri" w:cs="Calibri"/>
                <w:color w:val="000000"/>
                <w:sz w:val="22"/>
                <w:szCs w:val="22"/>
              </w:rPr>
              <w:t>14</w:t>
            </w:r>
          </w:p>
        </w:tc>
        <w:tc>
          <w:tcPr>
            <w:tcW w:w="80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D8E8A57" w14:textId="23989F62" w:rsidR="007D7E8B" w:rsidRPr="00DA7A5E" w:rsidRDefault="007D7E8B" w:rsidP="007D7E8B">
            <w:pPr>
              <w:spacing w:line="240" w:lineRule="auto"/>
              <w:jc w:val="right"/>
              <w:rPr>
                <w:rFonts w:ascii="Calibri" w:eastAsia="Times New Roman" w:hAnsi="Calibri" w:cs="Calibri"/>
                <w:color w:val="000000"/>
                <w:sz w:val="22"/>
                <w:szCs w:val="22"/>
              </w:rPr>
            </w:pPr>
            <w:r>
              <w:rPr>
                <w:rFonts w:ascii="Calibri" w:hAnsi="Calibri" w:cs="Calibri"/>
                <w:color w:val="000000"/>
                <w:sz w:val="22"/>
                <w:szCs w:val="22"/>
              </w:rPr>
              <w:t>1890</w:t>
            </w:r>
          </w:p>
        </w:tc>
        <w:tc>
          <w:tcPr>
            <w:tcW w:w="76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05E18C7" w14:textId="4B2DE26A" w:rsidR="007D7E8B" w:rsidRPr="00DA7A5E" w:rsidRDefault="007D7E8B" w:rsidP="007D7E8B">
            <w:pPr>
              <w:spacing w:line="240" w:lineRule="auto"/>
              <w:jc w:val="right"/>
              <w:rPr>
                <w:rFonts w:ascii="Calibri" w:eastAsia="Times New Roman" w:hAnsi="Calibri" w:cs="Calibri"/>
                <w:color w:val="000000"/>
                <w:sz w:val="22"/>
                <w:szCs w:val="22"/>
              </w:rPr>
            </w:pPr>
            <w:r>
              <w:rPr>
                <w:rFonts w:ascii="Calibri" w:hAnsi="Calibri" w:cs="Calibri"/>
                <w:color w:val="000000"/>
                <w:sz w:val="22"/>
                <w:szCs w:val="22"/>
              </w:rPr>
              <w:t>0.89015</w:t>
            </w:r>
          </w:p>
        </w:tc>
        <w:tc>
          <w:tcPr>
            <w:tcW w:w="76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4E956B8" w14:textId="3BAF38E3" w:rsidR="007D7E8B" w:rsidRPr="00DA7A5E" w:rsidRDefault="007D7E8B" w:rsidP="007D7E8B">
            <w:pPr>
              <w:spacing w:line="240" w:lineRule="auto"/>
              <w:jc w:val="right"/>
              <w:rPr>
                <w:rFonts w:ascii="Calibri" w:eastAsia="Times New Roman" w:hAnsi="Calibri" w:cs="Calibri"/>
                <w:color w:val="000000"/>
                <w:sz w:val="22"/>
                <w:szCs w:val="22"/>
              </w:rPr>
            </w:pPr>
            <w:r>
              <w:rPr>
                <w:rFonts w:ascii="Calibri" w:hAnsi="Calibri" w:cs="Calibri"/>
                <w:color w:val="000000"/>
                <w:sz w:val="22"/>
                <w:szCs w:val="22"/>
              </w:rPr>
              <w:t>0.07335</w:t>
            </w:r>
          </w:p>
        </w:tc>
      </w:tr>
      <w:tr w:rsidR="007D7E8B" w:rsidRPr="00DA7A5E" w14:paraId="4EBBAA3E" w14:textId="77777777" w:rsidTr="0003018E">
        <w:trPr>
          <w:trHeight w:val="135"/>
        </w:trPr>
        <w:tc>
          <w:tcPr>
            <w:tcW w:w="625" w:type="dxa"/>
            <w:shd w:val="clear" w:color="auto" w:fill="auto"/>
            <w:noWrap/>
            <w:vAlign w:val="bottom"/>
            <w:hideMark/>
          </w:tcPr>
          <w:p w14:paraId="34233B37" w14:textId="77777777" w:rsidR="007D7E8B" w:rsidRPr="00DA7A5E" w:rsidRDefault="007D7E8B" w:rsidP="007D7E8B">
            <w:pPr>
              <w:pStyle w:val="TableCellHeading"/>
            </w:pPr>
            <w:proofErr w:type="spellStart"/>
            <w:r w:rsidRPr="00DA7A5E">
              <w:t>Ag._Rec</w:t>
            </w:r>
            <w:proofErr w:type="spellEnd"/>
          </w:p>
        </w:tc>
        <w:tc>
          <w:tcPr>
            <w:tcW w:w="990" w:type="dxa"/>
            <w:tcBorders>
              <w:top w:val="single" w:sz="4" w:space="0" w:color="auto"/>
              <w:left w:val="nil"/>
              <w:bottom w:val="single" w:sz="4" w:space="0" w:color="auto"/>
              <w:right w:val="single" w:sz="4" w:space="0" w:color="auto"/>
            </w:tcBorders>
            <w:shd w:val="clear" w:color="auto" w:fill="auto"/>
            <w:noWrap/>
            <w:vAlign w:val="bottom"/>
            <w:hideMark/>
          </w:tcPr>
          <w:p w14:paraId="46A38BD7" w14:textId="6F1B35BB" w:rsidR="007D7E8B" w:rsidRPr="00DA7A5E" w:rsidRDefault="007D7E8B" w:rsidP="007D7E8B">
            <w:pPr>
              <w:spacing w:line="240" w:lineRule="auto"/>
              <w:jc w:val="right"/>
              <w:rPr>
                <w:rFonts w:ascii="Calibri" w:eastAsia="Times New Roman" w:hAnsi="Calibri" w:cs="Calibri"/>
                <w:color w:val="000000"/>
                <w:sz w:val="22"/>
                <w:szCs w:val="22"/>
              </w:rPr>
            </w:pPr>
            <w:r>
              <w:rPr>
                <w:rFonts w:ascii="Calibri" w:hAnsi="Calibri" w:cs="Calibri"/>
                <w:color w:val="000000"/>
                <w:sz w:val="22"/>
                <w:szCs w:val="22"/>
              </w:rPr>
              <w:t>674</w:t>
            </w:r>
          </w:p>
        </w:tc>
        <w:tc>
          <w:tcPr>
            <w:tcW w:w="69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B388F4D" w14:textId="6D8E9922" w:rsidR="007D7E8B" w:rsidRPr="00DA7A5E" w:rsidRDefault="007D7E8B" w:rsidP="007D7E8B">
            <w:pPr>
              <w:spacing w:line="240" w:lineRule="auto"/>
              <w:jc w:val="right"/>
              <w:rPr>
                <w:rFonts w:ascii="Calibri" w:eastAsia="Times New Roman" w:hAnsi="Calibri" w:cs="Calibri"/>
                <w:color w:val="000000"/>
                <w:sz w:val="22"/>
                <w:szCs w:val="22"/>
              </w:rPr>
            </w:pPr>
            <w:r>
              <w:rPr>
                <w:rFonts w:ascii="Calibri" w:hAnsi="Calibri" w:cs="Calibri"/>
                <w:color w:val="000000"/>
                <w:sz w:val="22"/>
                <w:szCs w:val="22"/>
              </w:rPr>
              <w:t>173499</w:t>
            </w:r>
          </w:p>
        </w:tc>
        <w:tc>
          <w:tcPr>
            <w:tcW w:w="76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3DE286F" w14:textId="0ECC1BE8" w:rsidR="007D7E8B" w:rsidRPr="00DA7A5E" w:rsidRDefault="007D7E8B" w:rsidP="007D7E8B">
            <w:pPr>
              <w:spacing w:line="240" w:lineRule="auto"/>
              <w:jc w:val="right"/>
              <w:rPr>
                <w:rFonts w:ascii="Calibri" w:eastAsia="Times New Roman" w:hAnsi="Calibri" w:cs="Calibri"/>
                <w:color w:val="000000"/>
                <w:sz w:val="22"/>
                <w:szCs w:val="22"/>
              </w:rPr>
            </w:pPr>
            <w:r>
              <w:rPr>
                <w:rFonts w:ascii="Calibri" w:hAnsi="Calibri" w:cs="Calibri"/>
                <w:color w:val="000000"/>
                <w:sz w:val="22"/>
                <w:szCs w:val="22"/>
              </w:rPr>
              <w:t>0</w:t>
            </w:r>
          </w:p>
        </w:tc>
        <w:tc>
          <w:tcPr>
            <w:tcW w:w="97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CC1EB49" w14:textId="79E3766A" w:rsidR="007D7E8B" w:rsidRPr="00DA7A5E" w:rsidRDefault="007D7E8B" w:rsidP="007D7E8B">
            <w:pPr>
              <w:spacing w:line="240" w:lineRule="auto"/>
              <w:jc w:val="right"/>
              <w:rPr>
                <w:rFonts w:ascii="Calibri" w:eastAsia="Times New Roman" w:hAnsi="Calibri" w:cs="Calibri"/>
                <w:color w:val="000000"/>
                <w:sz w:val="22"/>
                <w:szCs w:val="22"/>
              </w:rPr>
            </w:pPr>
            <w:r>
              <w:rPr>
                <w:rFonts w:ascii="Calibri" w:hAnsi="Calibri" w:cs="Calibri"/>
                <w:color w:val="000000"/>
                <w:sz w:val="22"/>
                <w:szCs w:val="22"/>
              </w:rPr>
              <w:t>0</w:t>
            </w:r>
          </w:p>
        </w:tc>
        <w:tc>
          <w:tcPr>
            <w:tcW w:w="7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66C3BDE" w14:textId="6738D6B2" w:rsidR="007D7E8B" w:rsidRPr="00DA7A5E" w:rsidRDefault="007D7E8B" w:rsidP="007D7E8B">
            <w:pPr>
              <w:spacing w:line="240" w:lineRule="auto"/>
              <w:jc w:val="right"/>
              <w:rPr>
                <w:rFonts w:ascii="Calibri" w:eastAsia="Times New Roman" w:hAnsi="Calibri" w:cs="Calibri"/>
                <w:color w:val="000000"/>
                <w:sz w:val="22"/>
                <w:szCs w:val="22"/>
              </w:rPr>
            </w:pPr>
            <w:r>
              <w:rPr>
                <w:rFonts w:ascii="Calibri" w:hAnsi="Calibri" w:cs="Calibri"/>
                <w:color w:val="000000"/>
                <w:sz w:val="22"/>
                <w:szCs w:val="22"/>
              </w:rPr>
              <w:t>4422</w:t>
            </w:r>
          </w:p>
        </w:tc>
        <w:tc>
          <w:tcPr>
            <w:tcW w:w="7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1418027" w14:textId="05CC4EB3" w:rsidR="007D7E8B" w:rsidRPr="00DA7A5E" w:rsidRDefault="007D7E8B" w:rsidP="007D7E8B">
            <w:pPr>
              <w:spacing w:line="240" w:lineRule="auto"/>
              <w:jc w:val="right"/>
              <w:rPr>
                <w:rFonts w:ascii="Calibri" w:eastAsia="Times New Roman" w:hAnsi="Calibri" w:cs="Calibri"/>
                <w:color w:val="000000"/>
                <w:sz w:val="22"/>
                <w:szCs w:val="22"/>
              </w:rPr>
            </w:pPr>
            <w:r>
              <w:rPr>
                <w:rFonts w:ascii="Calibri" w:hAnsi="Calibri" w:cs="Calibri"/>
                <w:color w:val="000000"/>
                <w:sz w:val="22"/>
                <w:szCs w:val="22"/>
              </w:rPr>
              <w:t>0</w:t>
            </w:r>
          </w:p>
        </w:tc>
        <w:tc>
          <w:tcPr>
            <w:tcW w:w="6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8DE1D1B" w14:textId="68E98EDB" w:rsidR="007D7E8B" w:rsidRPr="00DA7A5E" w:rsidRDefault="007D7E8B" w:rsidP="007D7E8B">
            <w:pPr>
              <w:spacing w:line="240" w:lineRule="auto"/>
              <w:jc w:val="right"/>
              <w:rPr>
                <w:rFonts w:ascii="Calibri" w:eastAsia="Times New Roman" w:hAnsi="Calibri" w:cs="Calibri"/>
                <w:color w:val="000000"/>
                <w:sz w:val="22"/>
                <w:szCs w:val="22"/>
              </w:rPr>
            </w:pPr>
            <w:r>
              <w:rPr>
                <w:rFonts w:ascii="Calibri" w:hAnsi="Calibri" w:cs="Calibri"/>
                <w:color w:val="000000"/>
                <w:sz w:val="22"/>
                <w:szCs w:val="22"/>
              </w:rPr>
              <w:t>0</w:t>
            </w:r>
          </w:p>
        </w:tc>
        <w:tc>
          <w:tcPr>
            <w:tcW w:w="59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C0F4C7B" w14:textId="043FB5B8" w:rsidR="007D7E8B" w:rsidRPr="00DA7A5E" w:rsidRDefault="007D7E8B" w:rsidP="007D7E8B">
            <w:pPr>
              <w:spacing w:line="240" w:lineRule="auto"/>
              <w:jc w:val="right"/>
              <w:rPr>
                <w:rFonts w:ascii="Calibri" w:eastAsia="Times New Roman" w:hAnsi="Calibri" w:cs="Calibri"/>
                <w:color w:val="000000"/>
                <w:sz w:val="22"/>
                <w:szCs w:val="22"/>
              </w:rPr>
            </w:pPr>
            <w:r>
              <w:rPr>
                <w:rFonts w:ascii="Calibri" w:hAnsi="Calibri" w:cs="Calibri"/>
                <w:color w:val="000000"/>
                <w:sz w:val="22"/>
                <w:szCs w:val="22"/>
              </w:rPr>
              <w:t>0</w:t>
            </w:r>
          </w:p>
        </w:tc>
        <w:tc>
          <w:tcPr>
            <w:tcW w:w="80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1F5E2F4" w14:textId="5B4097EB" w:rsidR="007D7E8B" w:rsidRPr="00DA7A5E" w:rsidRDefault="007D7E8B" w:rsidP="007D7E8B">
            <w:pPr>
              <w:spacing w:line="240" w:lineRule="auto"/>
              <w:jc w:val="right"/>
              <w:rPr>
                <w:rFonts w:ascii="Calibri" w:eastAsia="Times New Roman" w:hAnsi="Calibri" w:cs="Calibri"/>
                <w:color w:val="000000"/>
                <w:sz w:val="22"/>
                <w:szCs w:val="22"/>
              </w:rPr>
            </w:pPr>
            <w:r>
              <w:rPr>
                <w:rFonts w:ascii="Calibri" w:hAnsi="Calibri" w:cs="Calibri"/>
                <w:color w:val="000000"/>
                <w:sz w:val="22"/>
                <w:szCs w:val="22"/>
              </w:rPr>
              <w:t>0</w:t>
            </w:r>
          </w:p>
        </w:tc>
        <w:tc>
          <w:tcPr>
            <w:tcW w:w="80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1105D11" w14:textId="1F1424D5" w:rsidR="007D7E8B" w:rsidRPr="00DA7A5E" w:rsidRDefault="007D7E8B" w:rsidP="007D7E8B">
            <w:pPr>
              <w:spacing w:line="240" w:lineRule="auto"/>
              <w:jc w:val="right"/>
              <w:rPr>
                <w:rFonts w:ascii="Calibri" w:eastAsia="Times New Roman" w:hAnsi="Calibri" w:cs="Calibri"/>
                <w:color w:val="000000"/>
                <w:sz w:val="22"/>
                <w:szCs w:val="22"/>
              </w:rPr>
            </w:pPr>
            <w:r>
              <w:rPr>
                <w:rFonts w:ascii="Calibri" w:hAnsi="Calibri" w:cs="Calibri"/>
                <w:color w:val="000000"/>
                <w:sz w:val="22"/>
                <w:szCs w:val="22"/>
              </w:rPr>
              <w:t>0</w:t>
            </w:r>
          </w:p>
        </w:tc>
        <w:tc>
          <w:tcPr>
            <w:tcW w:w="80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BCF3861" w14:textId="3B60AB8D" w:rsidR="007D7E8B" w:rsidRPr="00DA7A5E" w:rsidRDefault="007D7E8B" w:rsidP="007D7E8B">
            <w:pPr>
              <w:spacing w:line="240" w:lineRule="auto"/>
              <w:jc w:val="right"/>
              <w:rPr>
                <w:rFonts w:ascii="Calibri" w:eastAsia="Times New Roman" w:hAnsi="Calibri" w:cs="Calibri"/>
                <w:color w:val="000000"/>
                <w:sz w:val="22"/>
                <w:szCs w:val="22"/>
              </w:rPr>
            </w:pPr>
            <w:r>
              <w:rPr>
                <w:rFonts w:ascii="Calibri" w:hAnsi="Calibri" w:cs="Calibri"/>
                <w:color w:val="000000"/>
                <w:sz w:val="22"/>
                <w:szCs w:val="22"/>
              </w:rPr>
              <w:t>0</w:t>
            </w:r>
          </w:p>
        </w:tc>
        <w:tc>
          <w:tcPr>
            <w:tcW w:w="80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7B2E4F6" w14:textId="1175E484" w:rsidR="007D7E8B" w:rsidRPr="00DA7A5E" w:rsidRDefault="007D7E8B" w:rsidP="007D7E8B">
            <w:pPr>
              <w:spacing w:line="240" w:lineRule="auto"/>
              <w:jc w:val="right"/>
              <w:rPr>
                <w:rFonts w:ascii="Calibri" w:eastAsia="Times New Roman" w:hAnsi="Calibri" w:cs="Calibri"/>
                <w:color w:val="000000"/>
                <w:sz w:val="22"/>
                <w:szCs w:val="22"/>
              </w:rPr>
            </w:pPr>
            <w:r>
              <w:rPr>
                <w:rFonts w:ascii="Calibri" w:hAnsi="Calibri" w:cs="Calibri"/>
                <w:color w:val="000000"/>
                <w:sz w:val="22"/>
                <w:szCs w:val="22"/>
              </w:rPr>
              <w:t>0</w:t>
            </w:r>
          </w:p>
        </w:tc>
        <w:tc>
          <w:tcPr>
            <w:tcW w:w="80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50697CC" w14:textId="2596C389" w:rsidR="007D7E8B" w:rsidRPr="00DA7A5E" w:rsidRDefault="007D7E8B" w:rsidP="007D7E8B">
            <w:pPr>
              <w:spacing w:line="240" w:lineRule="auto"/>
              <w:jc w:val="right"/>
              <w:rPr>
                <w:rFonts w:ascii="Calibri" w:eastAsia="Times New Roman" w:hAnsi="Calibri" w:cs="Calibri"/>
                <w:color w:val="000000"/>
                <w:sz w:val="22"/>
                <w:szCs w:val="22"/>
              </w:rPr>
            </w:pPr>
            <w:r>
              <w:rPr>
                <w:rFonts w:ascii="Calibri" w:hAnsi="Calibri" w:cs="Calibri"/>
                <w:color w:val="000000"/>
                <w:sz w:val="22"/>
                <w:szCs w:val="22"/>
              </w:rPr>
              <w:t>0</w:t>
            </w:r>
          </w:p>
        </w:tc>
        <w:tc>
          <w:tcPr>
            <w:tcW w:w="80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8FA2C32" w14:textId="37F8163E" w:rsidR="007D7E8B" w:rsidRPr="00DA7A5E" w:rsidRDefault="007D7E8B" w:rsidP="007D7E8B">
            <w:pPr>
              <w:spacing w:line="240" w:lineRule="auto"/>
              <w:jc w:val="right"/>
              <w:rPr>
                <w:rFonts w:ascii="Calibri" w:eastAsia="Times New Roman" w:hAnsi="Calibri" w:cs="Calibri"/>
                <w:color w:val="000000"/>
                <w:sz w:val="22"/>
                <w:szCs w:val="22"/>
              </w:rPr>
            </w:pPr>
            <w:r>
              <w:rPr>
                <w:rFonts w:ascii="Calibri" w:hAnsi="Calibri" w:cs="Calibri"/>
                <w:color w:val="000000"/>
                <w:sz w:val="22"/>
                <w:szCs w:val="22"/>
              </w:rPr>
              <w:t>0</w:t>
            </w:r>
          </w:p>
        </w:tc>
        <w:tc>
          <w:tcPr>
            <w:tcW w:w="80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07E781E" w14:textId="3EC763FE" w:rsidR="007D7E8B" w:rsidRPr="00DA7A5E" w:rsidRDefault="007D7E8B" w:rsidP="007D7E8B">
            <w:pPr>
              <w:spacing w:line="240" w:lineRule="auto"/>
              <w:jc w:val="right"/>
              <w:rPr>
                <w:rFonts w:ascii="Calibri" w:eastAsia="Times New Roman" w:hAnsi="Calibri" w:cs="Calibri"/>
                <w:color w:val="000000"/>
                <w:sz w:val="22"/>
                <w:szCs w:val="22"/>
              </w:rPr>
            </w:pPr>
            <w:r>
              <w:rPr>
                <w:rFonts w:ascii="Calibri" w:hAnsi="Calibri" w:cs="Calibri"/>
                <w:color w:val="000000"/>
                <w:sz w:val="22"/>
                <w:szCs w:val="22"/>
              </w:rPr>
              <w:t>368</w:t>
            </w:r>
          </w:p>
        </w:tc>
        <w:tc>
          <w:tcPr>
            <w:tcW w:w="80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ED2FDB3" w14:textId="6762E208" w:rsidR="007D7E8B" w:rsidRPr="00DA7A5E" w:rsidRDefault="007D7E8B" w:rsidP="007D7E8B">
            <w:pPr>
              <w:spacing w:line="240" w:lineRule="auto"/>
              <w:jc w:val="right"/>
              <w:rPr>
                <w:rFonts w:ascii="Calibri" w:eastAsia="Times New Roman" w:hAnsi="Calibri" w:cs="Calibri"/>
                <w:color w:val="000000"/>
                <w:sz w:val="22"/>
                <w:szCs w:val="22"/>
              </w:rPr>
            </w:pPr>
            <w:r>
              <w:rPr>
                <w:rFonts w:ascii="Calibri" w:hAnsi="Calibri" w:cs="Calibri"/>
                <w:color w:val="000000"/>
                <w:sz w:val="22"/>
                <w:szCs w:val="22"/>
              </w:rPr>
              <w:t>15072</w:t>
            </w:r>
          </w:p>
        </w:tc>
        <w:tc>
          <w:tcPr>
            <w:tcW w:w="76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F5B9DF6" w14:textId="5482E847" w:rsidR="007D7E8B" w:rsidRPr="00DA7A5E" w:rsidRDefault="007D7E8B" w:rsidP="007D7E8B">
            <w:pPr>
              <w:spacing w:line="240" w:lineRule="auto"/>
              <w:jc w:val="right"/>
              <w:rPr>
                <w:rFonts w:ascii="Calibri" w:eastAsia="Times New Roman" w:hAnsi="Calibri" w:cs="Calibri"/>
                <w:color w:val="000000"/>
                <w:sz w:val="22"/>
                <w:szCs w:val="22"/>
              </w:rPr>
            </w:pPr>
            <w:r>
              <w:rPr>
                <w:rFonts w:ascii="Calibri" w:hAnsi="Calibri" w:cs="Calibri"/>
                <w:color w:val="000000"/>
                <w:sz w:val="22"/>
                <w:szCs w:val="22"/>
              </w:rPr>
              <w:t>0.89015</w:t>
            </w:r>
          </w:p>
        </w:tc>
        <w:tc>
          <w:tcPr>
            <w:tcW w:w="76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8C7A96D" w14:textId="0B76198C" w:rsidR="007D7E8B" w:rsidRPr="00DA7A5E" w:rsidRDefault="007D7E8B" w:rsidP="007D7E8B">
            <w:pPr>
              <w:spacing w:line="240" w:lineRule="auto"/>
              <w:jc w:val="right"/>
              <w:rPr>
                <w:rFonts w:ascii="Calibri" w:eastAsia="Times New Roman" w:hAnsi="Calibri" w:cs="Calibri"/>
                <w:color w:val="000000"/>
                <w:sz w:val="22"/>
                <w:szCs w:val="22"/>
              </w:rPr>
            </w:pPr>
            <w:r>
              <w:rPr>
                <w:rFonts w:ascii="Calibri" w:hAnsi="Calibri" w:cs="Calibri"/>
                <w:color w:val="000000"/>
                <w:sz w:val="22"/>
                <w:szCs w:val="22"/>
              </w:rPr>
              <w:t>0.09125</w:t>
            </w:r>
          </w:p>
        </w:tc>
      </w:tr>
      <w:tr w:rsidR="007D7E8B" w:rsidRPr="00DA7A5E" w14:paraId="53496787" w14:textId="77777777" w:rsidTr="0003018E">
        <w:trPr>
          <w:trHeight w:val="135"/>
        </w:trPr>
        <w:tc>
          <w:tcPr>
            <w:tcW w:w="625" w:type="dxa"/>
            <w:shd w:val="clear" w:color="auto" w:fill="auto"/>
            <w:noWrap/>
            <w:vAlign w:val="bottom"/>
            <w:hideMark/>
          </w:tcPr>
          <w:p w14:paraId="107ED8BB" w14:textId="77777777" w:rsidR="007D7E8B" w:rsidRPr="00DA7A5E" w:rsidRDefault="007D7E8B" w:rsidP="007D7E8B">
            <w:pPr>
              <w:pStyle w:val="TableCellHeading"/>
            </w:pPr>
            <w:proofErr w:type="spellStart"/>
            <w:r w:rsidRPr="00DA7A5E">
              <w:t>NPV_Tract</w:t>
            </w:r>
            <w:proofErr w:type="spellEnd"/>
          </w:p>
        </w:tc>
        <w:tc>
          <w:tcPr>
            <w:tcW w:w="990" w:type="dxa"/>
            <w:tcBorders>
              <w:top w:val="single" w:sz="4" w:space="0" w:color="auto"/>
              <w:left w:val="nil"/>
              <w:bottom w:val="single" w:sz="4" w:space="0" w:color="auto"/>
              <w:right w:val="single" w:sz="4" w:space="0" w:color="auto"/>
            </w:tcBorders>
            <w:shd w:val="clear" w:color="auto" w:fill="auto"/>
            <w:noWrap/>
            <w:vAlign w:val="bottom"/>
            <w:hideMark/>
          </w:tcPr>
          <w:p w14:paraId="6D4D26FE" w14:textId="4E1EE2FD" w:rsidR="007D7E8B" w:rsidRPr="00DA7A5E" w:rsidRDefault="007D7E8B" w:rsidP="007D7E8B">
            <w:pPr>
              <w:spacing w:line="240" w:lineRule="auto"/>
              <w:jc w:val="right"/>
              <w:rPr>
                <w:rFonts w:ascii="Calibri" w:eastAsia="Times New Roman" w:hAnsi="Calibri" w:cs="Calibri"/>
                <w:color w:val="000000"/>
                <w:sz w:val="22"/>
                <w:szCs w:val="22"/>
              </w:rPr>
            </w:pPr>
            <w:r>
              <w:rPr>
                <w:rFonts w:ascii="Calibri" w:hAnsi="Calibri" w:cs="Calibri"/>
                <w:color w:val="000000"/>
                <w:sz w:val="22"/>
                <w:szCs w:val="22"/>
              </w:rPr>
              <w:t>1.82E+08</w:t>
            </w:r>
          </w:p>
        </w:tc>
        <w:tc>
          <w:tcPr>
            <w:tcW w:w="69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3DDCCCB" w14:textId="49F5DA45" w:rsidR="007D7E8B" w:rsidRPr="00DA7A5E" w:rsidRDefault="007D7E8B" w:rsidP="007D7E8B">
            <w:pPr>
              <w:spacing w:line="240" w:lineRule="auto"/>
              <w:jc w:val="right"/>
              <w:rPr>
                <w:rFonts w:ascii="Calibri" w:eastAsia="Times New Roman" w:hAnsi="Calibri" w:cs="Calibri"/>
                <w:color w:val="000000"/>
                <w:sz w:val="22"/>
                <w:szCs w:val="22"/>
              </w:rPr>
            </w:pPr>
            <w:r>
              <w:rPr>
                <w:rFonts w:ascii="Calibri" w:hAnsi="Calibri" w:cs="Calibri"/>
                <w:color w:val="000000"/>
                <w:sz w:val="22"/>
                <w:szCs w:val="22"/>
              </w:rPr>
              <w:t>2.32E+10</w:t>
            </w:r>
          </w:p>
        </w:tc>
        <w:tc>
          <w:tcPr>
            <w:tcW w:w="76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F065E97" w14:textId="1F6DFC2B" w:rsidR="007D7E8B" w:rsidRPr="00DA7A5E" w:rsidRDefault="007D7E8B" w:rsidP="007D7E8B">
            <w:pPr>
              <w:spacing w:line="240" w:lineRule="auto"/>
              <w:jc w:val="right"/>
              <w:rPr>
                <w:rFonts w:ascii="Calibri" w:eastAsia="Times New Roman" w:hAnsi="Calibri" w:cs="Calibri"/>
                <w:color w:val="000000"/>
                <w:sz w:val="22"/>
                <w:szCs w:val="22"/>
              </w:rPr>
            </w:pPr>
            <w:r>
              <w:rPr>
                <w:rFonts w:ascii="Calibri" w:hAnsi="Calibri" w:cs="Calibri"/>
                <w:color w:val="000000"/>
                <w:sz w:val="22"/>
                <w:szCs w:val="22"/>
              </w:rPr>
              <w:t>0</w:t>
            </w:r>
          </w:p>
        </w:tc>
        <w:tc>
          <w:tcPr>
            <w:tcW w:w="97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2678E57" w14:textId="301A3907" w:rsidR="007D7E8B" w:rsidRPr="00DA7A5E" w:rsidRDefault="007D7E8B" w:rsidP="007D7E8B">
            <w:pPr>
              <w:spacing w:line="240" w:lineRule="auto"/>
              <w:jc w:val="right"/>
              <w:rPr>
                <w:rFonts w:ascii="Calibri" w:eastAsia="Times New Roman" w:hAnsi="Calibri" w:cs="Calibri"/>
                <w:color w:val="000000"/>
                <w:sz w:val="22"/>
                <w:szCs w:val="22"/>
              </w:rPr>
            </w:pPr>
            <w:r>
              <w:rPr>
                <w:rFonts w:ascii="Calibri" w:hAnsi="Calibri" w:cs="Calibri"/>
                <w:color w:val="000000"/>
                <w:sz w:val="22"/>
                <w:szCs w:val="22"/>
              </w:rPr>
              <w:t>0</w:t>
            </w:r>
          </w:p>
        </w:tc>
        <w:tc>
          <w:tcPr>
            <w:tcW w:w="7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9CC5E04" w14:textId="23FB32AD" w:rsidR="007D7E8B" w:rsidRPr="00DA7A5E" w:rsidRDefault="007D7E8B" w:rsidP="007D7E8B">
            <w:pPr>
              <w:spacing w:line="240" w:lineRule="auto"/>
              <w:jc w:val="right"/>
              <w:rPr>
                <w:rFonts w:ascii="Calibri" w:eastAsia="Times New Roman" w:hAnsi="Calibri" w:cs="Calibri"/>
                <w:color w:val="000000"/>
                <w:sz w:val="22"/>
                <w:szCs w:val="22"/>
              </w:rPr>
            </w:pPr>
            <w:r>
              <w:rPr>
                <w:rFonts w:ascii="Calibri" w:hAnsi="Calibri" w:cs="Calibri"/>
                <w:color w:val="000000"/>
                <w:sz w:val="22"/>
                <w:szCs w:val="22"/>
              </w:rPr>
              <w:t>9.47E+08</w:t>
            </w:r>
          </w:p>
        </w:tc>
        <w:tc>
          <w:tcPr>
            <w:tcW w:w="7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03FCB6C" w14:textId="39417E94" w:rsidR="007D7E8B" w:rsidRPr="00DA7A5E" w:rsidRDefault="007D7E8B" w:rsidP="007D7E8B">
            <w:pPr>
              <w:spacing w:line="240" w:lineRule="auto"/>
              <w:jc w:val="right"/>
              <w:rPr>
                <w:rFonts w:ascii="Calibri" w:eastAsia="Times New Roman" w:hAnsi="Calibri" w:cs="Calibri"/>
                <w:color w:val="000000"/>
                <w:sz w:val="22"/>
                <w:szCs w:val="22"/>
              </w:rPr>
            </w:pPr>
            <w:r>
              <w:rPr>
                <w:rFonts w:ascii="Calibri" w:hAnsi="Calibri" w:cs="Calibri"/>
                <w:color w:val="000000"/>
                <w:sz w:val="22"/>
                <w:szCs w:val="22"/>
              </w:rPr>
              <w:t>0</w:t>
            </w:r>
          </w:p>
        </w:tc>
        <w:tc>
          <w:tcPr>
            <w:tcW w:w="6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A6BAD67" w14:textId="7AAA015B" w:rsidR="007D7E8B" w:rsidRPr="00DA7A5E" w:rsidRDefault="007D7E8B" w:rsidP="007D7E8B">
            <w:pPr>
              <w:spacing w:line="240" w:lineRule="auto"/>
              <w:jc w:val="right"/>
              <w:rPr>
                <w:rFonts w:ascii="Calibri" w:eastAsia="Times New Roman" w:hAnsi="Calibri" w:cs="Calibri"/>
                <w:color w:val="000000"/>
                <w:sz w:val="22"/>
                <w:szCs w:val="22"/>
              </w:rPr>
            </w:pPr>
            <w:r>
              <w:rPr>
                <w:rFonts w:ascii="Calibri" w:hAnsi="Calibri" w:cs="Calibri"/>
                <w:color w:val="000000"/>
                <w:sz w:val="22"/>
                <w:szCs w:val="22"/>
              </w:rPr>
              <w:t>0</w:t>
            </w:r>
          </w:p>
        </w:tc>
        <w:tc>
          <w:tcPr>
            <w:tcW w:w="59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FE8009E" w14:textId="79111D60" w:rsidR="007D7E8B" w:rsidRPr="00DA7A5E" w:rsidRDefault="007D7E8B" w:rsidP="007D7E8B">
            <w:pPr>
              <w:spacing w:line="240" w:lineRule="auto"/>
              <w:jc w:val="right"/>
              <w:rPr>
                <w:rFonts w:ascii="Calibri" w:eastAsia="Times New Roman" w:hAnsi="Calibri" w:cs="Calibri"/>
                <w:color w:val="000000"/>
                <w:sz w:val="22"/>
                <w:szCs w:val="22"/>
              </w:rPr>
            </w:pPr>
            <w:r>
              <w:rPr>
                <w:rFonts w:ascii="Calibri" w:hAnsi="Calibri" w:cs="Calibri"/>
                <w:color w:val="000000"/>
                <w:sz w:val="22"/>
                <w:szCs w:val="22"/>
              </w:rPr>
              <w:t>0</w:t>
            </w:r>
          </w:p>
        </w:tc>
        <w:tc>
          <w:tcPr>
            <w:tcW w:w="80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26C69B7" w14:textId="59F4DCC5" w:rsidR="007D7E8B" w:rsidRPr="00DA7A5E" w:rsidRDefault="007D7E8B" w:rsidP="007D7E8B">
            <w:pPr>
              <w:spacing w:line="240" w:lineRule="auto"/>
              <w:jc w:val="right"/>
              <w:rPr>
                <w:rFonts w:ascii="Calibri" w:eastAsia="Times New Roman" w:hAnsi="Calibri" w:cs="Calibri"/>
                <w:color w:val="000000"/>
                <w:sz w:val="22"/>
                <w:szCs w:val="22"/>
              </w:rPr>
            </w:pPr>
            <w:r>
              <w:rPr>
                <w:rFonts w:ascii="Calibri" w:hAnsi="Calibri" w:cs="Calibri"/>
                <w:color w:val="000000"/>
                <w:sz w:val="22"/>
                <w:szCs w:val="22"/>
              </w:rPr>
              <w:t>0</w:t>
            </w:r>
          </w:p>
        </w:tc>
        <w:tc>
          <w:tcPr>
            <w:tcW w:w="80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42073C9" w14:textId="5280A156" w:rsidR="007D7E8B" w:rsidRPr="00DA7A5E" w:rsidRDefault="007D7E8B" w:rsidP="007D7E8B">
            <w:pPr>
              <w:spacing w:line="240" w:lineRule="auto"/>
              <w:jc w:val="right"/>
              <w:rPr>
                <w:rFonts w:ascii="Calibri" w:eastAsia="Times New Roman" w:hAnsi="Calibri" w:cs="Calibri"/>
                <w:color w:val="000000"/>
                <w:sz w:val="22"/>
                <w:szCs w:val="22"/>
              </w:rPr>
            </w:pPr>
            <w:r>
              <w:rPr>
                <w:rFonts w:ascii="Calibri" w:hAnsi="Calibri" w:cs="Calibri"/>
                <w:color w:val="000000"/>
                <w:sz w:val="22"/>
                <w:szCs w:val="22"/>
              </w:rPr>
              <w:t>0</w:t>
            </w:r>
          </w:p>
        </w:tc>
        <w:tc>
          <w:tcPr>
            <w:tcW w:w="80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C06CBD9" w14:textId="233BDED4" w:rsidR="007D7E8B" w:rsidRPr="00DA7A5E" w:rsidRDefault="007D7E8B" w:rsidP="007D7E8B">
            <w:pPr>
              <w:spacing w:line="240" w:lineRule="auto"/>
              <w:jc w:val="right"/>
              <w:rPr>
                <w:rFonts w:ascii="Calibri" w:eastAsia="Times New Roman" w:hAnsi="Calibri" w:cs="Calibri"/>
                <w:color w:val="000000"/>
                <w:sz w:val="22"/>
                <w:szCs w:val="22"/>
              </w:rPr>
            </w:pPr>
            <w:r>
              <w:rPr>
                <w:rFonts w:ascii="Calibri" w:hAnsi="Calibri" w:cs="Calibri"/>
                <w:color w:val="000000"/>
                <w:sz w:val="22"/>
                <w:szCs w:val="22"/>
              </w:rPr>
              <w:t>0</w:t>
            </w:r>
          </w:p>
        </w:tc>
        <w:tc>
          <w:tcPr>
            <w:tcW w:w="80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BC717E7" w14:textId="14A52670" w:rsidR="007D7E8B" w:rsidRPr="00DA7A5E" w:rsidRDefault="007D7E8B" w:rsidP="007D7E8B">
            <w:pPr>
              <w:spacing w:line="240" w:lineRule="auto"/>
              <w:jc w:val="right"/>
              <w:rPr>
                <w:rFonts w:ascii="Calibri" w:eastAsia="Times New Roman" w:hAnsi="Calibri" w:cs="Calibri"/>
                <w:color w:val="000000"/>
                <w:sz w:val="22"/>
                <w:szCs w:val="22"/>
              </w:rPr>
            </w:pPr>
            <w:r>
              <w:rPr>
                <w:rFonts w:ascii="Calibri" w:hAnsi="Calibri" w:cs="Calibri"/>
                <w:color w:val="000000"/>
                <w:sz w:val="22"/>
                <w:szCs w:val="22"/>
              </w:rPr>
              <w:t>0</w:t>
            </w:r>
          </w:p>
        </w:tc>
        <w:tc>
          <w:tcPr>
            <w:tcW w:w="80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FECCB1D" w14:textId="530C51DE" w:rsidR="007D7E8B" w:rsidRPr="00DA7A5E" w:rsidRDefault="007D7E8B" w:rsidP="007D7E8B">
            <w:pPr>
              <w:spacing w:line="240" w:lineRule="auto"/>
              <w:jc w:val="right"/>
              <w:rPr>
                <w:rFonts w:ascii="Calibri" w:eastAsia="Times New Roman" w:hAnsi="Calibri" w:cs="Calibri"/>
                <w:color w:val="000000"/>
                <w:sz w:val="22"/>
                <w:szCs w:val="22"/>
              </w:rPr>
            </w:pPr>
            <w:r>
              <w:rPr>
                <w:rFonts w:ascii="Calibri" w:hAnsi="Calibri" w:cs="Calibri"/>
                <w:color w:val="000000"/>
                <w:sz w:val="22"/>
                <w:szCs w:val="22"/>
              </w:rPr>
              <w:t>0</w:t>
            </w:r>
          </w:p>
        </w:tc>
        <w:tc>
          <w:tcPr>
            <w:tcW w:w="80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A38FB56" w14:textId="0F9922E7" w:rsidR="007D7E8B" w:rsidRPr="00DA7A5E" w:rsidRDefault="007D7E8B" w:rsidP="007D7E8B">
            <w:pPr>
              <w:spacing w:line="240" w:lineRule="auto"/>
              <w:jc w:val="right"/>
              <w:rPr>
                <w:rFonts w:ascii="Calibri" w:eastAsia="Times New Roman" w:hAnsi="Calibri" w:cs="Calibri"/>
                <w:color w:val="000000"/>
                <w:sz w:val="22"/>
                <w:szCs w:val="22"/>
              </w:rPr>
            </w:pPr>
            <w:r>
              <w:rPr>
                <w:rFonts w:ascii="Calibri" w:hAnsi="Calibri" w:cs="Calibri"/>
                <w:color w:val="000000"/>
                <w:sz w:val="22"/>
                <w:szCs w:val="22"/>
              </w:rPr>
              <w:t>0</w:t>
            </w:r>
          </w:p>
        </w:tc>
        <w:tc>
          <w:tcPr>
            <w:tcW w:w="80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70F1058" w14:textId="2EBBDB70" w:rsidR="007D7E8B" w:rsidRPr="00DA7A5E" w:rsidRDefault="007D7E8B" w:rsidP="007D7E8B">
            <w:pPr>
              <w:spacing w:line="240" w:lineRule="auto"/>
              <w:jc w:val="right"/>
              <w:rPr>
                <w:rFonts w:ascii="Calibri" w:eastAsia="Times New Roman" w:hAnsi="Calibri" w:cs="Calibri"/>
                <w:color w:val="000000"/>
                <w:sz w:val="22"/>
                <w:szCs w:val="22"/>
              </w:rPr>
            </w:pPr>
            <w:r>
              <w:rPr>
                <w:rFonts w:ascii="Calibri" w:hAnsi="Calibri" w:cs="Calibri"/>
                <w:color w:val="000000"/>
                <w:sz w:val="22"/>
                <w:szCs w:val="22"/>
              </w:rPr>
              <w:t>85937042</w:t>
            </w:r>
          </w:p>
        </w:tc>
        <w:tc>
          <w:tcPr>
            <w:tcW w:w="80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7F2F4C9" w14:textId="22C87D97" w:rsidR="007D7E8B" w:rsidRPr="00DA7A5E" w:rsidRDefault="007D7E8B" w:rsidP="007D7E8B">
            <w:pPr>
              <w:spacing w:line="240" w:lineRule="auto"/>
              <w:jc w:val="right"/>
              <w:rPr>
                <w:rFonts w:ascii="Calibri" w:eastAsia="Times New Roman" w:hAnsi="Calibri" w:cs="Calibri"/>
                <w:color w:val="000000"/>
                <w:sz w:val="22"/>
                <w:szCs w:val="22"/>
              </w:rPr>
            </w:pPr>
            <w:r>
              <w:rPr>
                <w:rFonts w:ascii="Calibri" w:hAnsi="Calibri" w:cs="Calibri"/>
                <w:color w:val="000000"/>
                <w:sz w:val="22"/>
                <w:szCs w:val="22"/>
              </w:rPr>
              <w:t>4.43E+09</w:t>
            </w:r>
          </w:p>
        </w:tc>
        <w:tc>
          <w:tcPr>
            <w:tcW w:w="76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EA57D63" w14:textId="4C4DF539" w:rsidR="007D7E8B" w:rsidRPr="00DA7A5E" w:rsidRDefault="007D7E8B" w:rsidP="007D7E8B">
            <w:pPr>
              <w:spacing w:line="240" w:lineRule="auto"/>
              <w:jc w:val="right"/>
              <w:rPr>
                <w:rFonts w:ascii="Calibri" w:eastAsia="Times New Roman" w:hAnsi="Calibri" w:cs="Calibri"/>
                <w:color w:val="000000"/>
                <w:sz w:val="22"/>
                <w:szCs w:val="22"/>
              </w:rPr>
            </w:pPr>
            <w:r>
              <w:rPr>
                <w:rFonts w:ascii="Calibri" w:hAnsi="Calibri" w:cs="Calibri"/>
                <w:color w:val="000000"/>
                <w:sz w:val="22"/>
                <w:szCs w:val="22"/>
              </w:rPr>
              <w:t>0.89015</w:t>
            </w:r>
          </w:p>
        </w:tc>
        <w:tc>
          <w:tcPr>
            <w:tcW w:w="76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DC82BEA" w14:textId="6126055F" w:rsidR="007D7E8B" w:rsidRPr="00DA7A5E" w:rsidRDefault="007D7E8B" w:rsidP="007D7E8B">
            <w:pPr>
              <w:spacing w:line="240" w:lineRule="auto"/>
              <w:jc w:val="right"/>
              <w:rPr>
                <w:rFonts w:ascii="Calibri" w:eastAsia="Times New Roman" w:hAnsi="Calibri" w:cs="Calibri"/>
                <w:color w:val="000000"/>
                <w:sz w:val="22"/>
                <w:szCs w:val="22"/>
              </w:rPr>
            </w:pPr>
            <w:r>
              <w:rPr>
                <w:rFonts w:ascii="Calibri" w:hAnsi="Calibri" w:cs="Calibri"/>
                <w:color w:val="000000"/>
                <w:sz w:val="22"/>
                <w:szCs w:val="22"/>
              </w:rPr>
              <w:t>0.09135</w:t>
            </w:r>
          </w:p>
        </w:tc>
      </w:tr>
      <w:tr w:rsidR="007D7E8B" w:rsidRPr="00DA7A5E" w14:paraId="58D7AAD6" w14:textId="77777777" w:rsidTr="0003018E">
        <w:trPr>
          <w:trHeight w:val="135"/>
        </w:trPr>
        <w:tc>
          <w:tcPr>
            <w:tcW w:w="625" w:type="dxa"/>
            <w:shd w:val="clear" w:color="auto" w:fill="auto"/>
            <w:noWrap/>
            <w:vAlign w:val="bottom"/>
            <w:hideMark/>
          </w:tcPr>
          <w:p w14:paraId="421596BC" w14:textId="77777777" w:rsidR="007D7E8B" w:rsidRPr="00DA7A5E" w:rsidRDefault="007D7E8B" w:rsidP="007D7E8B">
            <w:pPr>
              <w:pStyle w:val="TableCellHeading"/>
            </w:pPr>
            <w:proofErr w:type="spellStart"/>
            <w:r w:rsidRPr="00DA7A5E">
              <w:t>NPV_Area</w:t>
            </w:r>
            <w:proofErr w:type="spellEnd"/>
          </w:p>
        </w:tc>
        <w:tc>
          <w:tcPr>
            <w:tcW w:w="990" w:type="dxa"/>
            <w:tcBorders>
              <w:top w:val="single" w:sz="4" w:space="0" w:color="auto"/>
              <w:left w:val="nil"/>
              <w:bottom w:val="single" w:sz="4" w:space="0" w:color="auto"/>
              <w:right w:val="single" w:sz="4" w:space="0" w:color="auto"/>
            </w:tcBorders>
            <w:shd w:val="clear" w:color="auto" w:fill="auto"/>
            <w:noWrap/>
            <w:vAlign w:val="bottom"/>
            <w:hideMark/>
          </w:tcPr>
          <w:p w14:paraId="51448B54" w14:textId="112FA649" w:rsidR="007D7E8B" w:rsidRPr="00DA7A5E" w:rsidRDefault="007D7E8B" w:rsidP="007D7E8B">
            <w:pPr>
              <w:spacing w:line="240" w:lineRule="auto"/>
              <w:jc w:val="right"/>
              <w:rPr>
                <w:rFonts w:ascii="Calibri" w:eastAsia="Times New Roman" w:hAnsi="Calibri" w:cs="Calibri"/>
                <w:color w:val="000000"/>
                <w:sz w:val="22"/>
                <w:szCs w:val="22"/>
              </w:rPr>
            </w:pPr>
            <w:r>
              <w:rPr>
                <w:rFonts w:ascii="Calibri" w:hAnsi="Calibri" w:cs="Calibri"/>
                <w:color w:val="000000"/>
                <w:sz w:val="22"/>
                <w:szCs w:val="22"/>
              </w:rPr>
              <w:t>10000.5</w:t>
            </w:r>
          </w:p>
        </w:tc>
        <w:tc>
          <w:tcPr>
            <w:tcW w:w="69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DA1F7F9" w14:textId="77777777" w:rsidR="007D7E8B" w:rsidRPr="00DA7A5E" w:rsidRDefault="007D7E8B" w:rsidP="007D7E8B">
            <w:pPr>
              <w:spacing w:line="240" w:lineRule="auto"/>
              <w:jc w:val="right"/>
              <w:rPr>
                <w:rFonts w:ascii="Calibri" w:eastAsia="Times New Roman" w:hAnsi="Calibri" w:cs="Calibri"/>
                <w:color w:val="000000"/>
                <w:sz w:val="22"/>
                <w:szCs w:val="22"/>
              </w:rPr>
            </w:pPr>
          </w:p>
        </w:tc>
        <w:tc>
          <w:tcPr>
            <w:tcW w:w="76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9B2D8DB" w14:textId="77777777" w:rsidR="007D7E8B" w:rsidRPr="00DA7A5E" w:rsidRDefault="007D7E8B" w:rsidP="007D7E8B">
            <w:pPr>
              <w:spacing w:line="240" w:lineRule="auto"/>
              <w:rPr>
                <w:rFonts w:eastAsia="Times New Roman"/>
                <w:sz w:val="20"/>
                <w:szCs w:val="20"/>
              </w:rPr>
            </w:pPr>
          </w:p>
        </w:tc>
        <w:tc>
          <w:tcPr>
            <w:tcW w:w="97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D363BC0" w14:textId="77777777" w:rsidR="007D7E8B" w:rsidRPr="00DA7A5E" w:rsidRDefault="007D7E8B" w:rsidP="007D7E8B">
            <w:pPr>
              <w:spacing w:line="240" w:lineRule="auto"/>
              <w:rPr>
                <w:rFonts w:eastAsia="Times New Roman"/>
                <w:sz w:val="20"/>
                <w:szCs w:val="20"/>
              </w:rPr>
            </w:pPr>
          </w:p>
        </w:tc>
        <w:tc>
          <w:tcPr>
            <w:tcW w:w="7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49F07B2" w14:textId="77777777" w:rsidR="007D7E8B" w:rsidRPr="00DA7A5E" w:rsidRDefault="007D7E8B" w:rsidP="007D7E8B">
            <w:pPr>
              <w:spacing w:line="240" w:lineRule="auto"/>
              <w:rPr>
                <w:rFonts w:eastAsia="Times New Roman"/>
                <w:sz w:val="20"/>
                <w:szCs w:val="20"/>
              </w:rPr>
            </w:pPr>
          </w:p>
        </w:tc>
        <w:tc>
          <w:tcPr>
            <w:tcW w:w="7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3F7146D" w14:textId="77777777" w:rsidR="007D7E8B" w:rsidRPr="00DA7A5E" w:rsidRDefault="007D7E8B" w:rsidP="007D7E8B">
            <w:pPr>
              <w:spacing w:line="240" w:lineRule="auto"/>
              <w:rPr>
                <w:rFonts w:eastAsia="Times New Roman"/>
                <w:sz w:val="20"/>
                <w:szCs w:val="20"/>
              </w:rPr>
            </w:pPr>
          </w:p>
        </w:tc>
        <w:tc>
          <w:tcPr>
            <w:tcW w:w="6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8D76E7D" w14:textId="77777777" w:rsidR="007D7E8B" w:rsidRPr="00DA7A5E" w:rsidRDefault="007D7E8B" w:rsidP="007D7E8B">
            <w:pPr>
              <w:spacing w:line="240" w:lineRule="auto"/>
              <w:rPr>
                <w:rFonts w:eastAsia="Times New Roman"/>
                <w:sz w:val="20"/>
                <w:szCs w:val="20"/>
              </w:rPr>
            </w:pPr>
          </w:p>
        </w:tc>
        <w:tc>
          <w:tcPr>
            <w:tcW w:w="59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BB6A9E4" w14:textId="77777777" w:rsidR="007D7E8B" w:rsidRPr="00DA7A5E" w:rsidRDefault="007D7E8B" w:rsidP="007D7E8B">
            <w:pPr>
              <w:spacing w:line="240" w:lineRule="auto"/>
              <w:rPr>
                <w:rFonts w:eastAsia="Times New Roman"/>
                <w:sz w:val="20"/>
                <w:szCs w:val="20"/>
              </w:rPr>
            </w:pPr>
          </w:p>
        </w:tc>
        <w:tc>
          <w:tcPr>
            <w:tcW w:w="80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9A09307" w14:textId="77777777" w:rsidR="007D7E8B" w:rsidRPr="00DA7A5E" w:rsidRDefault="007D7E8B" w:rsidP="007D7E8B">
            <w:pPr>
              <w:spacing w:line="240" w:lineRule="auto"/>
              <w:rPr>
                <w:rFonts w:eastAsia="Times New Roman"/>
                <w:sz w:val="20"/>
                <w:szCs w:val="20"/>
              </w:rPr>
            </w:pPr>
          </w:p>
        </w:tc>
        <w:tc>
          <w:tcPr>
            <w:tcW w:w="80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0354F7C" w14:textId="77777777" w:rsidR="007D7E8B" w:rsidRPr="00DA7A5E" w:rsidRDefault="007D7E8B" w:rsidP="007D7E8B">
            <w:pPr>
              <w:spacing w:line="240" w:lineRule="auto"/>
              <w:rPr>
                <w:rFonts w:eastAsia="Times New Roman"/>
                <w:sz w:val="20"/>
                <w:szCs w:val="20"/>
              </w:rPr>
            </w:pPr>
          </w:p>
        </w:tc>
        <w:tc>
          <w:tcPr>
            <w:tcW w:w="80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836F6A6" w14:textId="77777777" w:rsidR="007D7E8B" w:rsidRPr="00DA7A5E" w:rsidRDefault="007D7E8B" w:rsidP="007D7E8B">
            <w:pPr>
              <w:spacing w:line="240" w:lineRule="auto"/>
              <w:rPr>
                <w:rFonts w:eastAsia="Times New Roman"/>
                <w:sz w:val="20"/>
                <w:szCs w:val="20"/>
              </w:rPr>
            </w:pPr>
          </w:p>
        </w:tc>
        <w:tc>
          <w:tcPr>
            <w:tcW w:w="80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FA13DC3" w14:textId="77777777" w:rsidR="007D7E8B" w:rsidRPr="00DA7A5E" w:rsidRDefault="007D7E8B" w:rsidP="007D7E8B">
            <w:pPr>
              <w:spacing w:line="240" w:lineRule="auto"/>
              <w:rPr>
                <w:rFonts w:eastAsia="Times New Roman"/>
                <w:sz w:val="20"/>
                <w:szCs w:val="20"/>
              </w:rPr>
            </w:pPr>
          </w:p>
        </w:tc>
        <w:tc>
          <w:tcPr>
            <w:tcW w:w="80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7CB1432" w14:textId="77777777" w:rsidR="007D7E8B" w:rsidRPr="00DA7A5E" w:rsidRDefault="007D7E8B" w:rsidP="007D7E8B">
            <w:pPr>
              <w:spacing w:line="240" w:lineRule="auto"/>
              <w:rPr>
                <w:rFonts w:eastAsia="Times New Roman"/>
                <w:sz w:val="20"/>
                <w:szCs w:val="20"/>
              </w:rPr>
            </w:pPr>
          </w:p>
        </w:tc>
        <w:tc>
          <w:tcPr>
            <w:tcW w:w="80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4D2780A" w14:textId="77777777" w:rsidR="007D7E8B" w:rsidRPr="00DA7A5E" w:rsidRDefault="007D7E8B" w:rsidP="007D7E8B">
            <w:pPr>
              <w:spacing w:line="240" w:lineRule="auto"/>
              <w:rPr>
                <w:rFonts w:eastAsia="Times New Roman"/>
                <w:sz w:val="20"/>
                <w:szCs w:val="20"/>
              </w:rPr>
            </w:pPr>
          </w:p>
        </w:tc>
        <w:tc>
          <w:tcPr>
            <w:tcW w:w="80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953E21C" w14:textId="77777777" w:rsidR="007D7E8B" w:rsidRPr="00DA7A5E" w:rsidRDefault="007D7E8B" w:rsidP="007D7E8B">
            <w:pPr>
              <w:spacing w:line="240" w:lineRule="auto"/>
              <w:rPr>
                <w:rFonts w:eastAsia="Times New Roman"/>
                <w:sz w:val="20"/>
                <w:szCs w:val="20"/>
              </w:rPr>
            </w:pPr>
          </w:p>
        </w:tc>
        <w:tc>
          <w:tcPr>
            <w:tcW w:w="80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2163B24" w14:textId="77777777" w:rsidR="007D7E8B" w:rsidRPr="00DA7A5E" w:rsidRDefault="007D7E8B" w:rsidP="007D7E8B">
            <w:pPr>
              <w:spacing w:line="240" w:lineRule="auto"/>
              <w:rPr>
                <w:rFonts w:eastAsia="Times New Roman"/>
                <w:sz w:val="20"/>
                <w:szCs w:val="20"/>
              </w:rPr>
            </w:pPr>
          </w:p>
        </w:tc>
        <w:tc>
          <w:tcPr>
            <w:tcW w:w="76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9E7AE4B" w14:textId="77777777" w:rsidR="007D7E8B" w:rsidRPr="00DA7A5E" w:rsidRDefault="007D7E8B" w:rsidP="007D7E8B">
            <w:pPr>
              <w:spacing w:line="240" w:lineRule="auto"/>
              <w:rPr>
                <w:rFonts w:eastAsia="Times New Roman"/>
                <w:sz w:val="20"/>
                <w:szCs w:val="20"/>
              </w:rPr>
            </w:pPr>
          </w:p>
        </w:tc>
        <w:tc>
          <w:tcPr>
            <w:tcW w:w="76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8164166" w14:textId="77777777" w:rsidR="007D7E8B" w:rsidRPr="00DA7A5E" w:rsidRDefault="007D7E8B" w:rsidP="007D7E8B">
            <w:pPr>
              <w:spacing w:line="240" w:lineRule="auto"/>
              <w:rPr>
                <w:rFonts w:eastAsia="Times New Roman"/>
                <w:sz w:val="20"/>
                <w:szCs w:val="20"/>
              </w:rPr>
            </w:pPr>
          </w:p>
        </w:tc>
      </w:tr>
    </w:tbl>
    <w:p w14:paraId="6BC02837" w14:textId="44C4A4E8" w:rsidR="005F32EC" w:rsidRDefault="00D17453" w:rsidP="00D17453">
      <w:pPr>
        <w:pStyle w:val="FigureInsert"/>
        <w:sectPr w:rsidR="005F32EC" w:rsidSect="004136F1">
          <w:pgSz w:w="15840" w:h="12240" w:orient="landscape" w:code="1"/>
          <w:pgMar w:top="1440" w:right="1080" w:bottom="1440" w:left="864" w:header="720" w:footer="720" w:gutter="0"/>
          <w:cols w:space="720"/>
          <w:docGrid w:linePitch="360"/>
        </w:sectPr>
      </w:pPr>
      <w:r w:rsidRPr="00D17453">
        <w:t>[</w:t>
      </w:r>
      <w:r>
        <w:t>Statistics: Means</w:t>
      </w:r>
      <w:r w:rsidRPr="00D17453">
        <w:t xml:space="preserve">, </w:t>
      </w:r>
      <w:r>
        <w:t>Max: Maximum</w:t>
      </w:r>
      <w:r w:rsidRPr="00D17453">
        <w:t xml:space="preserve">, </w:t>
      </w:r>
      <w:r>
        <w:t>Min: Minimum, Median</w:t>
      </w:r>
      <w:r w:rsidRPr="00D17453">
        <w:t xml:space="preserve">, </w:t>
      </w:r>
      <w:r>
        <w:t>STD: S</w:t>
      </w:r>
      <w:r w:rsidRPr="00D17453">
        <w:t>tandard deviations, and the percentil</w:t>
      </w:r>
      <w:r>
        <w:t>es of the ore tonnage and grades from the 99</w:t>
      </w:r>
      <w:r w:rsidRPr="00D17453">
        <w:rPr>
          <w:vertAlign w:val="superscript"/>
        </w:rPr>
        <w:t>th</w:t>
      </w:r>
      <w:r>
        <w:t xml:space="preserve"> </w:t>
      </w:r>
      <w:r w:rsidR="00357522">
        <w:t>percentile</w:t>
      </w:r>
      <w:r>
        <w:t xml:space="preserve"> to the 1 percentile: P99 to P1, </w:t>
      </w:r>
      <w:proofErr w:type="spellStart"/>
      <w:r>
        <w:t>Prob</w:t>
      </w:r>
      <w:proofErr w:type="spellEnd"/>
      <w:r>
        <w:t xml:space="preserve"> of Zero: Probability of zero, </w:t>
      </w:r>
      <w:proofErr w:type="spellStart"/>
      <w:r>
        <w:t>Prob</w:t>
      </w:r>
      <w:proofErr w:type="spellEnd"/>
      <w:r>
        <w:t xml:space="preserve"> &gt;= Mean: Probability of greater than or equal to the mean, </w:t>
      </w:r>
      <w:proofErr w:type="spellStart"/>
      <w:r w:rsidRPr="00D17453">
        <w:t>SimIndex</w:t>
      </w:r>
      <w:proofErr w:type="spellEnd"/>
      <w:r w:rsidRPr="00D17453">
        <w:t>: Simulation index number, Ore: Deposit ore tonnage in metric to</w:t>
      </w:r>
      <w:r w:rsidR="005F32EC">
        <w:t>ns, Contained in-ground mineral</w:t>
      </w:r>
    </w:p>
    <w:p w14:paraId="06D521CD" w14:textId="2F4D0A9B" w:rsidR="00D17453" w:rsidRDefault="00D17453" w:rsidP="00D17453">
      <w:pPr>
        <w:pStyle w:val="FigureInsert"/>
      </w:pPr>
      <w:r w:rsidRPr="00D17453">
        <w:lastRenderedPageBreak/>
        <w:t>resource tonnage in metric tons (</w:t>
      </w:r>
      <w:proofErr w:type="spellStart"/>
      <w:r w:rsidRPr="00D17453">
        <w:t>Cu_Con</w:t>
      </w:r>
      <w:proofErr w:type="spellEnd"/>
      <w:r w:rsidRPr="00D17453">
        <w:t xml:space="preserve">: Copper, </w:t>
      </w:r>
      <w:proofErr w:type="spellStart"/>
      <w:r w:rsidRPr="00D17453">
        <w:t>Mo_Con</w:t>
      </w:r>
      <w:proofErr w:type="spellEnd"/>
      <w:r w:rsidRPr="00D17453">
        <w:t xml:space="preserve">: Molybdenum, </w:t>
      </w:r>
      <w:proofErr w:type="spellStart"/>
      <w:r w:rsidRPr="00D17453">
        <w:t>Au_Con</w:t>
      </w:r>
      <w:proofErr w:type="spellEnd"/>
      <w:r w:rsidRPr="00D17453">
        <w:t xml:space="preserve">: Gold, </w:t>
      </w:r>
      <w:proofErr w:type="spellStart"/>
      <w:r w:rsidRPr="00D17453">
        <w:t>Ag_Con</w:t>
      </w:r>
      <w:proofErr w:type="spellEnd"/>
      <w:r w:rsidRPr="00D17453">
        <w:t>: Silver), Recovered mineral resources tonnage in metric tons: (</w:t>
      </w:r>
      <w:proofErr w:type="spellStart"/>
      <w:r w:rsidRPr="00D17453">
        <w:t>Cu_</w:t>
      </w:r>
      <w:r w:rsidR="006737BE">
        <w:t>Rec</w:t>
      </w:r>
      <w:proofErr w:type="spellEnd"/>
      <w:r w:rsidRPr="00D17453">
        <w:t xml:space="preserve">: Copper, </w:t>
      </w:r>
      <w:proofErr w:type="spellStart"/>
      <w:r w:rsidRPr="00D17453">
        <w:t>Mo_</w:t>
      </w:r>
      <w:r w:rsidR="006737BE">
        <w:t>Rec</w:t>
      </w:r>
      <w:proofErr w:type="spellEnd"/>
      <w:r w:rsidRPr="00D17453">
        <w:t xml:space="preserve">: Molybdenum, </w:t>
      </w:r>
      <w:proofErr w:type="spellStart"/>
      <w:r w:rsidRPr="00D17453">
        <w:t>Au_</w:t>
      </w:r>
      <w:r w:rsidR="006737BE">
        <w:t>Rec</w:t>
      </w:r>
      <w:proofErr w:type="spellEnd"/>
      <w:r w:rsidRPr="00D17453">
        <w:t xml:space="preserve">: Gold, </w:t>
      </w:r>
      <w:proofErr w:type="spellStart"/>
      <w:r w:rsidRPr="00D17453">
        <w:t>Ag_</w:t>
      </w:r>
      <w:r w:rsidR="006737BE">
        <w:t>Rec</w:t>
      </w:r>
      <w:proofErr w:type="spellEnd"/>
      <w:r w:rsidRPr="00D17453">
        <w:t xml:space="preserve">: Silver), and </w:t>
      </w:r>
      <w:proofErr w:type="spellStart"/>
      <w:r w:rsidRPr="00D17453">
        <w:t>NPV_Tract</w:t>
      </w:r>
      <w:proofErr w:type="spellEnd"/>
      <w:r w:rsidRPr="00D17453">
        <w:t>: Net present value of the tract]</w:t>
      </w:r>
    </w:p>
    <w:p w14:paraId="4F520EBE" w14:textId="3C109D86" w:rsidR="00A360C9" w:rsidRDefault="005C017E" w:rsidP="0039145D">
      <w:pPr>
        <w:pStyle w:val="BodyText"/>
      </w:pPr>
      <w:proofErr w:type="spellStart"/>
      <w:r>
        <w:t>Raef</w:t>
      </w:r>
      <w:proofErr w:type="spellEnd"/>
      <w:r w:rsidR="00A360C9">
        <w:t xml:space="preserve"> </w:t>
      </w:r>
      <w:r w:rsidR="00946AF2">
        <w:t>tabulate</w:t>
      </w:r>
      <w:r>
        <w:t>s</w:t>
      </w:r>
      <w:r w:rsidR="00A360C9">
        <w:t xml:space="preserve"> statistics </w:t>
      </w:r>
      <w:r w:rsidR="00946AF2">
        <w:t>by deposit depth categories</w:t>
      </w:r>
      <w:r w:rsidR="00A360C9">
        <w:t>.</w:t>
      </w:r>
      <w:r w:rsidR="00DA3427">
        <w:t xml:space="preserve"> This selection </w:t>
      </w:r>
      <w:r w:rsidR="00946AF2">
        <w:t>provides estimates of mean contained and recovered resources</w:t>
      </w:r>
      <w:r w:rsidR="00DA3427">
        <w:t xml:space="preserve"> </w:t>
      </w:r>
      <w:r w:rsidR="00946AF2">
        <w:t xml:space="preserve">by </w:t>
      </w:r>
      <w:r w:rsidR="00DA3427">
        <w:t xml:space="preserve">commodity </w:t>
      </w:r>
      <w:r w:rsidR="00946AF2">
        <w:t xml:space="preserve">the user-defined </w:t>
      </w:r>
      <w:r w:rsidR="00DA3427">
        <w:t xml:space="preserve">depth </w:t>
      </w:r>
      <w:r w:rsidR="005F32EC">
        <w:t>interval</w:t>
      </w:r>
      <w:r w:rsidR="00946AF2">
        <w:t>s</w:t>
      </w:r>
      <w:r w:rsidR="00DA3427">
        <w:t>.</w:t>
      </w:r>
      <w:r w:rsidR="00663ED1" w:rsidRPr="00663ED1">
        <w:t xml:space="preserve"> </w:t>
      </w:r>
      <w:r w:rsidR="00405803">
        <w:t xml:space="preserve">The </w:t>
      </w:r>
      <w:r w:rsidR="00946AF2">
        <w:t xml:space="preserve">reporting </w:t>
      </w:r>
      <w:r w:rsidR="00405803">
        <w:t xml:space="preserve">unit </w:t>
      </w:r>
      <w:r w:rsidR="00A360C9">
        <w:t>is metric tons</w:t>
      </w:r>
      <w:r w:rsidR="00946AF2">
        <w:t xml:space="preserve"> of commodity</w:t>
      </w:r>
      <w:r w:rsidR="00B81354">
        <w:t xml:space="preserve">. </w:t>
      </w:r>
      <w:r w:rsidR="00A360C9">
        <w:t xml:space="preserve">This </w:t>
      </w:r>
      <w:r w:rsidR="00946AF2">
        <w:t>table is written</w:t>
      </w:r>
      <w:r w:rsidR="00A360C9">
        <w:t xml:space="preserve"> as the </w:t>
      </w:r>
      <w:r w:rsidR="007A596E">
        <w:rPr>
          <w:i/>
        </w:rPr>
        <w:t>EF_05_Depth_Stats_Run</w:t>
      </w:r>
      <w:r w:rsidR="00A360C9" w:rsidRPr="005F32EC">
        <w:rPr>
          <w:i/>
        </w:rPr>
        <w:t>Name.csv</w:t>
      </w:r>
      <w:r w:rsidR="00A360C9">
        <w:t xml:space="preserve"> file.  </w:t>
      </w:r>
      <w:r w:rsidR="00F66DBB">
        <w:t xml:space="preserve">Table </w:t>
      </w:r>
      <w:r w:rsidR="005F32EC">
        <w:t>5</w:t>
      </w:r>
      <w:r w:rsidR="00A360C9">
        <w:t xml:space="preserve"> shows an example of </w:t>
      </w:r>
      <w:r w:rsidR="00946AF2">
        <w:t>this table for a three</w:t>
      </w:r>
      <w:r w:rsidR="00A360C9">
        <w:t xml:space="preserve"> </w:t>
      </w:r>
      <w:r w:rsidR="00946AF2">
        <w:t xml:space="preserve">depth </w:t>
      </w:r>
      <w:r w:rsidR="00A360C9">
        <w:t xml:space="preserve">interval </w:t>
      </w:r>
      <w:r w:rsidR="00946AF2">
        <w:t>analysis</w:t>
      </w:r>
      <w:r w:rsidR="00A360C9">
        <w:t xml:space="preserve">. </w:t>
      </w:r>
    </w:p>
    <w:p w14:paraId="704F1C65" w14:textId="257FFB39" w:rsidR="005F32EC" w:rsidRDefault="005F32EC" w:rsidP="005F32EC">
      <w:pPr>
        <w:pStyle w:val="TableTitle"/>
      </w:pPr>
      <w:bookmarkStart w:id="152" w:name="_Toc536784866"/>
      <w:r>
        <w:t xml:space="preserve">Example of </w:t>
      </w:r>
      <w:r w:rsidRPr="00C70223">
        <w:t>statistics on the depth results of the economic filter</w:t>
      </w:r>
      <w:r>
        <w:t xml:space="preserve"> by interval group for a Porphyry model</w:t>
      </w:r>
      <w:bookmarkEnd w:id="152"/>
    </w:p>
    <w:tbl>
      <w:tblPr>
        <w:tblW w:w="1446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00"/>
        <w:gridCol w:w="1368"/>
        <w:gridCol w:w="1368"/>
        <w:gridCol w:w="1216"/>
        <w:gridCol w:w="1206"/>
        <w:gridCol w:w="1206"/>
        <w:gridCol w:w="1206"/>
        <w:gridCol w:w="1206"/>
        <w:gridCol w:w="1206"/>
        <w:gridCol w:w="1279"/>
      </w:tblGrid>
      <w:tr w:rsidR="0003018E" w:rsidRPr="00DA7A5E" w14:paraId="7AE3AE87" w14:textId="16CCD83F" w:rsidTr="0012367C">
        <w:trPr>
          <w:trHeight w:val="132"/>
        </w:trPr>
        <w:tc>
          <w:tcPr>
            <w:tcW w:w="3200" w:type="dxa"/>
            <w:shd w:val="clear" w:color="auto" w:fill="auto"/>
            <w:noWrap/>
            <w:vAlign w:val="bottom"/>
            <w:hideMark/>
          </w:tcPr>
          <w:p w14:paraId="7673108F" w14:textId="412A3BC9" w:rsidR="0003018E" w:rsidRPr="00DA7A5E" w:rsidRDefault="0003018E" w:rsidP="0003018E">
            <w:pPr>
              <w:pStyle w:val="TableCellHeading"/>
            </w:pPr>
            <w:r>
              <w:rPr>
                <w:rFonts w:ascii="Calibri" w:hAnsi="Calibri" w:cs="Calibri"/>
                <w:color w:val="000000"/>
                <w:sz w:val="22"/>
                <w:szCs w:val="22"/>
              </w:rPr>
              <w:t>Depth</w:t>
            </w:r>
          </w:p>
        </w:tc>
        <w:tc>
          <w:tcPr>
            <w:tcW w:w="1368" w:type="dxa"/>
            <w:shd w:val="clear" w:color="auto" w:fill="auto"/>
            <w:noWrap/>
            <w:vAlign w:val="bottom"/>
            <w:hideMark/>
          </w:tcPr>
          <w:p w14:paraId="374F4319" w14:textId="348574CC" w:rsidR="0003018E" w:rsidRPr="00DA7A5E" w:rsidRDefault="0003018E" w:rsidP="0003018E">
            <w:pPr>
              <w:pStyle w:val="TableCellHeading"/>
              <w:rPr>
                <w:rFonts w:ascii="Calibri" w:hAnsi="Calibri" w:cs="Calibri"/>
                <w:color w:val="000000"/>
                <w:sz w:val="22"/>
                <w:szCs w:val="22"/>
              </w:rPr>
            </w:pPr>
            <w:r>
              <w:rPr>
                <w:rFonts w:ascii="Calibri" w:hAnsi="Calibri" w:cs="Calibri"/>
                <w:color w:val="000000"/>
                <w:sz w:val="22"/>
                <w:szCs w:val="22"/>
              </w:rPr>
              <w:t>Cu _Con _ Means</w:t>
            </w:r>
          </w:p>
        </w:tc>
        <w:tc>
          <w:tcPr>
            <w:tcW w:w="1368" w:type="dxa"/>
            <w:shd w:val="clear" w:color="auto" w:fill="auto"/>
            <w:noWrap/>
            <w:vAlign w:val="bottom"/>
            <w:hideMark/>
          </w:tcPr>
          <w:p w14:paraId="76CDE760" w14:textId="39C12069" w:rsidR="0003018E" w:rsidRPr="00DA7A5E" w:rsidRDefault="0003018E" w:rsidP="0003018E">
            <w:pPr>
              <w:pStyle w:val="TableCellHeading"/>
              <w:rPr>
                <w:rFonts w:ascii="Calibri" w:hAnsi="Calibri" w:cs="Calibri"/>
                <w:color w:val="000000"/>
                <w:sz w:val="22"/>
                <w:szCs w:val="22"/>
              </w:rPr>
            </w:pPr>
            <w:r>
              <w:rPr>
                <w:rFonts w:ascii="Calibri" w:hAnsi="Calibri" w:cs="Calibri"/>
                <w:color w:val="000000"/>
                <w:sz w:val="22"/>
                <w:szCs w:val="22"/>
              </w:rPr>
              <w:t>Cu _Rec _ Means</w:t>
            </w:r>
          </w:p>
        </w:tc>
        <w:tc>
          <w:tcPr>
            <w:tcW w:w="1216" w:type="dxa"/>
            <w:shd w:val="clear" w:color="auto" w:fill="auto"/>
            <w:noWrap/>
            <w:vAlign w:val="bottom"/>
            <w:hideMark/>
          </w:tcPr>
          <w:p w14:paraId="54325126" w14:textId="7D0977D7" w:rsidR="0003018E" w:rsidRPr="00DA7A5E" w:rsidRDefault="0003018E" w:rsidP="0003018E">
            <w:pPr>
              <w:pStyle w:val="TableCellHeading"/>
              <w:rPr>
                <w:rFonts w:ascii="Calibri" w:hAnsi="Calibri" w:cs="Calibri"/>
                <w:color w:val="000000"/>
                <w:sz w:val="22"/>
                <w:szCs w:val="22"/>
              </w:rPr>
            </w:pPr>
            <w:r>
              <w:rPr>
                <w:rFonts w:ascii="Calibri" w:hAnsi="Calibri" w:cs="Calibri"/>
                <w:color w:val="000000"/>
                <w:sz w:val="22"/>
                <w:szCs w:val="22"/>
              </w:rPr>
              <w:t>Mo _Con _ Means</w:t>
            </w:r>
          </w:p>
        </w:tc>
        <w:tc>
          <w:tcPr>
            <w:tcW w:w="1206" w:type="dxa"/>
            <w:shd w:val="clear" w:color="auto" w:fill="auto"/>
            <w:noWrap/>
            <w:vAlign w:val="bottom"/>
            <w:hideMark/>
          </w:tcPr>
          <w:p w14:paraId="296001A3" w14:textId="22A6B4E1" w:rsidR="0003018E" w:rsidRPr="00DA7A5E" w:rsidRDefault="0003018E" w:rsidP="0003018E">
            <w:pPr>
              <w:pStyle w:val="TableCellHeading"/>
              <w:rPr>
                <w:rFonts w:ascii="Calibri" w:hAnsi="Calibri" w:cs="Calibri"/>
                <w:color w:val="000000"/>
                <w:sz w:val="22"/>
                <w:szCs w:val="22"/>
              </w:rPr>
            </w:pPr>
            <w:r>
              <w:rPr>
                <w:rFonts w:ascii="Calibri" w:hAnsi="Calibri" w:cs="Calibri"/>
                <w:color w:val="000000"/>
                <w:sz w:val="22"/>
                <w:szCs w:val="22"/>
              </w:rPr>
              <w:t>Mo _Rec _ Means</w:t>
            </w:r>
          </w:p>
        </w:tc>
        <w:tc>
          <w:tcPr>
            <w:tcW w:w="1206" w:type="dxa"/>
            <w:shd w:val="clear" w:color="auto" w:fill="auto"/>
            <w:noWrap/>
            <w:vAlign w:val="bottom"/>
            <w:hideMark/>
          </w:tcPr>
          <w:p w14:paraId="632B9418" w14:textId="76895563" w:rsidR="0003018E" w:rsidRPr="00DA7A5E" w:rsidRDefault="0003018E" w:rsidP="0003018E">
            <w:pPr>
              <w:pStyle w:val="TableCellHeading"/>
              <w:rPr>
                <w:rFonts w:ascii="Calibri" w:hAnsi="Calibri" w:cs="Calibri"/>
                <w:color w:val="000000"/>
                <w:sz w:val="22"/>
                <w:szCs w:val="22"/>
              </w:rPr>
            </w:pPr>
            <w:r>
              <w:rPr>
                <w:rFonts w:ascii="Calibri" w:hAnsi="Calibri" w:cs="Calibri"/>
                <w:color w:val="000000"/>
                <w:sz w:val="22"/>
                <w:szCs w:val="22"/>
              </w:rPr>
              <w:t>Au _Con _ Means</w:t>
            </w:r>
          </w:p>
        </w:tc>
        <w:tc>
          <w:tcPr>
            <w:tcW w:w="1206" w:type="dxa"/>
            <w:shd w:val="clear" w:color="auto" w:fill="auto"/>
            <w:noWrap/>
            <w:vAlign w:val="bottom"/>
            <w:hideMark/>
          </w:tcPr>
          <w:p w14:paraId="19DD3A4F" w14:textId="7307E6B7" w:rsidR="0003018E" w:rsidRPr="00DA7A5E" w:rsidRDefault="0003018E" w:rsidP="0003018E">
            <w:pPr>
              <w:pStyle w:val="TableCellHeading"/>
              <w:rPr>
                <w:rFonts w:ascii="Calibri" w:hAnsi="Calibri" w:cs="Calibri"/>
                <w:color w:val="000000"/>
                <w:sz w:val="22"/>
                <w:szCs w:val="22"/>
              </w:rPr>
            </w:pPr>
            <w:r>
              <w:rPr>
                <w:rFonts w:ascii="Calibri" w:hAnsi="Calibri" w:cs="Calibri"/>
                <w:color w:val="000000"/>
                <w:sz w:val="22"/>
                <w:szCs w:val="22"/>
              </w:rPr>
              <w:t>Au _Rec _ Means</w:t>
            </w:r>
          </w:p>
        </w:tc>
        <w:tc>
          <w:tcPr>
            <w:tcW w:w="1206" w:type="dxa"/>
            <w:shd w:val="clear" w:color="auto" w:fill="auto"/>
            <w:noWrap/>
            <w:vAlign w:val="bottom"/>
            <w:hideMark/>
          </w:tcPr>
          <w:p w14:paraId="57129727" w14:textId="37111238" w:rsidR="0003018E" w:rsidRPr="00DA7A5E" w:rsidRDefault="0003018E" w:rsidP="0003018E">
            <w:pPr>
              <w:pStyle w:val="TableCellHeading"/>
              <w:rPr>
                <w:rFonts w:ascii="Calibri" w:hAnsi="Calibri" w:cs="Calibri"/>
                <w:color w:val="000000"/>
                <w:sz w:val="22"/>
                <w:szCs w:val="22"/>
              </w:rPr>
            </w:pPr>
            <w:r>
              <w:rPr>
                <w:rFonts w:ascii="Calibri" w:hAnsi="Calibri" w:cs="Calibri"/>
                <w:color w:val="000000"/>
                <w:sz w:val="22"/>
                <w:szCs w:val="22"/>
              </w:rPr>
              <w:t>Ag _Con _ Means</w:t>
            </w:r>
          </w:p>
        </w:tc>
        <w:tc>
          <w:tcPr>
            <w:tcW w:w="1206" w:type="dxa"/>
            <w:shd w:val="clear" w:color="auto" w:fill="auto"/>
            <w:noWrap/>
            <w:vAlign w:val="bottom"/>
            <w:hideMark/>
          </w:tcPr>
          <w:p w14:paraId="7F3DA4AE" w14:textId="5BA83C27" w:rsidR="0003018E" w:rsidRPr="00DA7A5E" w:rsidRDefault="0003018E" w:rsidP="0003018E">
            <w:pPr>
              <w:pStyle w:val="TableCellHeading"/>
              <w:rPr>
                <w:rFonts w:ascii="Calibri" w:hAnsi="Calibri" w:cs="Calibri"/>
                <w:color w:val="000000"/>
                <w:sz w:val="22"/>
                <w:szCs w:val="22"/>
              </w:rPr>
            </w:pPr>
            <w:r>
              <w:rPr>
                <w:rFonts w:ascii="Calibri" w:hAnsi="Calibri" w:cs="Calibri"/>
                <w:color w:val="000000"/>
                <w:sz w:val="22"/>
                <w:szCs w:val="22"/>
              </w:rPr>
              <w:t>Ag _Rec _ Means</w:t>
            </w:r>
          </w:p>
        </w:tc>
        <w:tc>
          <w:tcPr>
            <w:tcW w:w="1279" w:type="dxa"/>
            <w:shd w:val="clear" w:color="auto" w:fill="auto"/>
            <w:vAlign w:val="bottom"/>
          </w:tcPr>
          <w:p w14:paraId="4B90AAE6" w14:textId="1786CDA7" w:rsidR="0003018E" w:rsidRDefault="0003018E" w:rsidP="0003018E">
            <w:pPr>
              <w:pStyle w:val="TableCellHeading"/>
              <w:rPr>
                <w:rFonts w:ascii="Calibri" w:hAnsi="Calibri" w:cs="Calibri"/>
                <w:color w:val="000000"/>
                <w:sz w:val="22"/>
                <w:szCs w:val="22"/>
              </w:rPr>
            </w:pPr>
            <w:proofErr w:type="spellStart"/>
            <w:r>
              <w:rPr>
                <w:rFonts w:ascii="Calibri" w:hAnsi="Calibri" w:cs="Calibri"/>
                <w:color w:val="000000"/>
                <w:sz w:val="22"/>
                <w:szCs w:val="22"/>
              </w:rPr>
              <w:t>ProbOfZero</w:t>
            </w:r>
            <w:proofErr w:type="spellEnd"/>
          </w:p>
        </w:tc>
      </w:tr>
      <w:tr w:rsidR="0012367C" w:rsidRPr="00DA7A5E" w14:paraId="785129A9" w14:textId="07F9145F" w:rsidTr="0012367C">
        <w:trPr>
          <w:trHeight w:val="132"/>
        </w:trPr>
        <w:tc>
          <w:tcPr>
            <w:tcW w:w="3200" w:type="dxa"/>
            <w:shd w:val="clear" w:color="auto" w:fill="auto"/>
            <w:noWrap/>
            <w:vAlign w:val="bottom"/>
            <w:hideMark/>
          </w:tcPr>
          <w:p w14:paraId="0BAB730C" w14:textId="292227D2" w:rsidR="0012367C" w:rsidRPr="00DA7A5E" w:rsidRDefault="0012367C" w:rsidP="0012367C">
            <w:pPr>
              <w:pStyle w:val="TableCellHeading"/>
            </w:pPr>
            <w:r>
              <w:rPr>
                <w:rFonts w:ascii="Calibri" w:hAnsi="Calibri" w:cs="Calibri"/>
                <w:color w:val="000000"/>
                <w:sz w:val="22"/>
                <w:szCs w:val="22"/>
              </w:rPr>
              <w:t>Depth_Cat_1_0-250_0.1</w:t>
            </w:r>
          </w:p>
        </w:tc>
        <w:tc>
          <w:tcPr>
            <w:tcW w:w="1368" w:type="dxa"/>
            <w:shd w:val="clear" w:color="auto" w:fill="auto"/>
            <w:noWrap/>
            <w:hideMark/>
          </w:tcPr>
          <w:p w14:paraId="4B694C87" w14:textId="601A2CCF" w:rsidR="0012367C" w:rsidRPr="00DA7A5E" w:rsidRDefault="0012367C" w:rsidP="0012367C">
            <w:pPr>
              <w:spacing w:line="240" w:lineRule="auto"/>
              <w:jc w:val="right"/>
              <w:rPr>
                <w:rFonts w:ascii="Calibri" w:eastAsia="Times New Roman" w:hAnsi="Calibri" w:cs="Calibri"/>
                <w:color w:val="000000"/>
                <w:sz w:val="22"/>
                <w:szCs w:val="22"/>
              </w:rPr>
            </w:pPr>
            <w:r w:rsidRPr="00272C5D">
              <w:t>728845</w:t>
            </w:r>
          </w:p>
        </w:tc>
        <w:tc>
          <w:tcPr>
            <w:tcW w:w="1368" w:type="dxa"/>
            <w:shd w:val="clear" w:color="auto" w:fill="auto"/>
            <w:noWrap/>
            <w:hideMark/>
          </w:tcPr>
          <w:p w14:paraId="21A9C796" w14:textId="194BD2DC" w:rsidR="0012367C" w:rsidRPr="00DA7A5E" w:rsidRDefault="0012367C" w:rsidP="0012367C">
            <w:pPr>
              <w:spacing w:line="240" w:lineRule="auto"/>
              <w:jc w:val="right"/>
              <w:rPr>
                <w:rFonts w:ascii="Calibri" w:eastAsia="Times New Roman" w:hAnsi="Calibri" w:cs="Calibri"/>
                <w:color w:val="000000"/>
                <w:sz w:val="22"/>
                <w:szCs w:val="22"/>
              </w:rPr>
            </w:pPr>
            <w:r w:rsidRPr="00272C5D">
              <w:t>323641</w:t>
            </w:r>
          </w:p>
        </w:tc>
        <w:tc>
          <w:tcPr>
            <w:tcW w:w="1216" w:type="dxa"/>
            <w:shd w:val="clear" w:color="auto" w:fill="auto"/>
            <w:noWrap/>
            <w:hideMark/>
          </w:tcPr>
          <w:p w14:paraId="095A9897" w14:textId="4598E7E2" w:rsidR="0012367C" w:rsidRPr="00DA7A5E" w:rsidRDefault="0012367C" w:rsidP="0012367C">
            <w:pPr>
              <w:spacing w:line="240" w:lineRule="auto"/>
              <w:jc w:val="right"/>
              <w:rPr>
                <w:rFonts w:ascii="Calibri" w:eastAsia="Times New Roman" w:hAnsi="Calibri" w:cs="Calibri"/>
                <w:color w:val="000000"/>
                <w:sz w:val="22"/>
                <w:szCs w:val="22"/>
              </w:rPr>
            </w:pPr>
            <w:r w:rsidRPr="00272C5D">
              <w:t>23170</w:t>
            </w:r>
          </w:p>
        </w:tc>
        <w:tc>
          <w:tcPr>
            <w:tcW w:w="1206" w:type="dxa"/>
            <w:shd w:val="clear" w:color="auto" w:fill="auto"/>
            <w:noWrap/>
            <w:hideMark/>
          </w:tcPr>
          <w:p w14:paraId="739C9D30" w14:textId="4B6A4388" w:rsidR="0012367C" w:rsidRPr="00DA7A5E" w:rsidRDefault="0012367C" w:rsidP="0012367C">
            <w:pPr>
              <w:spacing w:line="240" w:lineRule="auto"/>
              <w:jc w:val="right"/>
              <w:rPr>
                <w:rFonts w:ascii="Calibri" w:eastAsia="Times New Roman" w:hAnsi="Calibri" w:cs="Calibri"/>
                <w:color w:val="000000"/>
                <w:sz w:val="22"/>
                <w:szCs w:val="22"/>
              </w:rPr>
            </w:pPr>
            <w:r w:rsidRPr="00272C5D">
              <w:t>6816</w:t>
            </w:r>
          </w:p>
        </w:tc>
        <w:tc>
          <w:tcPr>
            <w:tcW w:w="1206" w:type="dxa"/>
            <w:shd w:val="clear" w:color="auto" w:fill="auto"/>
            <w:noWrap/>
            <w:hideMark/>
          </w:tcPr>
          <w:p w14:paraId="5A472D73" w14:textId="0D517B3B" w:rsidR="0012367C" w:rsidRPr="00DA7A5E" w:rsidRDefault="0012367C" w:rsidP="0012367C">
            <w:pPr>
              <w:spacing w:line="240" w:lineRule="auto"/>
              <w:jc w:val="right"/>
              <w:rPr>
                <w:rFonts w:ascii="Calibri" w:eastAsia="Times New Roman" w:hAnsi="Calibri" w:cs="Calibri"/>
                <w:color w:val="000000"/>
                <w:sz w:val="22"/>
                <w:szCs w:val="22"/>
              </w:rPr>
            </w:pPr>
            <w:r w:rsidRPr="00272C5D">
              <w:t>32</w:t>
            </w:r>
          </w:p>
        </w:tc>
        <w:tc>
          <w:tcPr>
            <w:tcW w:w="1206" w:type="dxa"/>
            <w:shd w:val="clear" w:color="auto" w:fill="auto"/>
            <w:noWrap/>
            <w:hideMark/>
          </w:tcPr>
          <w:p w14:paraId="77A78E15" w14:textId="09B14A01" w:rsidR="0012367C" w:rsidRPr="00DA7A5E" w:rsidRDefault="0012367C" w:rsidP="0012367C">
            <w:pPr>
              <w:spacing w:line="240" w:lineRule="auto"/>
              <w:jc w:val="right"/>
              <w:rPr>
                <w:rFonts w:ascii="Calibri" w:eastAsia="Times New Roman" w:hAnsi="Calibri" w:cs="Calibri"/>
                <w:color w:val="000000"/>
                <w:sz w:val="22"/>
                <w:szCs w:val="22"/>
              </w:rPr>
            </w:pPr>
            <w:r w:rsidRPr="00272C5D">
              <w:t>14</w:t>
            </w:r>
          </w:p>
        </w:tc>
        <w:tc>
          <w:tcPr>
            <w:tcW w:w="1206" w:type="dxa"/>
            <w:shd w:val="clear" w:color="auto" w:fill="auto"/>
            <w:noWrap/>
            <w:hideMark/>
          </w:tcPr>
          <w:p w14:paraId="7202BEC0" w14:textId="0ECBA2CC" w:rsidR="0012367C" w:rsidRPr="00DA7A5E" w:rsidRDefault="0012367C" w:rsidP="0012367C">
            <w:pPr>
              <w:spacing w:line="240" w:lineRule="auto"/>
              <w:jc w:val="right"/>
              <w:rPr>
                <w:rFonts w:ascii="Calibri" w:eastAsia="Times New Roman" w:hAnsi="Calibri" w:cs="Calibri"/>
                <w:color w:val="000000"/>
                <w:sz w:val="22"/>
                <w:szCs w:val="22"/>
              </w:rPr>
            </w:pPr>
            <w:r w:rsidRPr="00272C5D">
              <w:t>396</w:t>
            </w:r>
          </w:p>
        </w:tc>
        <w:tc>
          <w:tcPr>
            <w:tcW w:w="1206" w:type="dxa"/>
            <w:shd w:val="clear" w:color="auto" w:fill="auto"/>
            <w:noWrap/>
            <w:hideMark/>
          </w:tcPr>
          <w:p w14:paraId="6E5CC728" w14:textId="37032145" w:rsidR="0012367C" w:rsidRPr="00DA7A5E" w:rsidRDefault="0012367C" w:rsidP="0012367C">
            <w:pPr>
              <w:spacing w:line="240" w:lineRule="auto"/>
              <w:jc w:val="right"/>
              <w:rPr>
                <w:rFonts w:ascii="Calibri" w:eastAsia="Times New Roman" w:hAnsi="Calibri" w:cs="Calibri"/>
                <w:color w:val="000000"/>
                <w:sz w:val="22"/>
                <w:szCs w:val="22"/>
              </w:rPr>
            </w:pPr>
            <w:r w:rsidRPr="00272C5D">
              <w:t>145</w:t>
            </w:r>
          </w:p>
        </w:tc>
        <w:tc>
          <w:tcPr>
            <w:tcW w:w="1279" w:type="dxa"/>
            <w:shd w:val="clear" w:color="auto" w:fill="auto"/>
          </w:tcPr>
          <w:p w14:paraId="798F39AE" w14:textId="03B62D26" w:rsidR="0012367C" w:rsidRDefault="0012367C" w:rsidP="0012367C">
            <w:pPr>
              <w:spacing w:line="240" w:lineRule="auto"/>
              <w:jc w:val="right"/>
              <w:rPr>
                <w:rFonts w:ascii="Calibri" w:hAnsi="Calibri" w:cs="Calibri"/>
                <w:color w:val="000000"/>
                <w:sz w:val="22"/>
                <w:szCs w:val="22"/>
              </w:rPr>
            </w:pPr>
            <w:r w:rsidRPr="00272C5D">
              <w:t>66.3</w:t>
            </w:r>
          </w:p>
        </w:tc>
      </w:tr>
      <w:tr w:rsidR="0012367C" w:rsidRPr="00DA7A5E" w14:paraId="3CF7E097" w14:textId="06A4B8C2" w:rsidTr="0012367C">
        <w:trPr>
          <w:trHeight w:val="132"/>
        </w:trPr>
        <w:tc>
          <w:tcPr>
            <w:tcW w:w="3200" w:type="dxa"/>
            <w:shd w:val="clear" w:color="auto" w:fill="auto"/>
            <w:noWrap/>
            <w:vAlign w:val="bottom"/>
            <w:hideMark/>
          </w:tcPr>
          <w:p w14:paraId="5CB83A65" w14:textId="5DA0D8B3" w:rsidR="0012367C" w:rsidRPr="00DA7A5E" w:rsidRDefault="0012367C" w:rsidP="0012367C">
            <w:pPr>
              <w:pStyle w:val="TableCellHeading"/>
            </w:pPr>
            <w:r>
              <w:rPr>
                <w:rFonts w:ascii="Calibri" w:hAnsi="Calibri" w:cs="Calibri"/>
                <w:color w:val="000000"/>
                <w:sz w:val="22"/>
                <w:szCs w:val="22"/>
              </w:rPr>
              <w:t>Depth_Cat_2_251-500_0.2</w:t>
            </w:r>
          </w:p>
        </w:tc>
        <w:tc>
          <w:tcPr>
            <w:tcW w:w="1368" w:type="dxa"/>
            <w:shd w:val="clear" w:color="auto" w:fill="auto"/>
            <w:noWrap/>
            <w:hideMark/>
          </w:tcPr>
          <w:p w14:paraId="22A5143A" w14:textId="250FC3F9" w:rsidR="0012367C" w:rsidRPr="00DA7A5E" w:rsidRDefault="0012367C" w:rsidP="0012367C">
            <w:pPr>
              <w:spacing w:line="240" w:lineRule="auto"/>
              <w:jc w:val="right"/>
              <w:rPr>
                <w:rFonts w:ascii="Calibri" w:eastAsia="Times New Roman" w:hAnsi="Calibri" w:cs="Calibri"/>
                <w:color w:val="000000"/>
                <w:sz w:val="22"/>
                <w:szCs w:val="22"/>
              </w:rPr>
            </w:pPr>
            <w:r w:rsidRPr="00272C5D">
              <w:t>1502676</w:t>
            </w:r>
          </w:p>
        </w:tc>
        <w:tc>
          <w:tcPr>
            <w:tcW w:w="1368" w:type="dxa"/>
            <w:shd w:val="clear" w:color="auto" w:fill="auto"/>
            <w:noWrap/>
            <w:hideMark/>
          </w:tcPr>
          <w:p w14:paraId="3205BF40" w14:textId="242A3D38" w:rsidR="0012367C" w:rsidRPr="00DA7A5E" w:rsidRDefault="0012367C" w:rsidP="0012367C">
            <w:pPr>
              <w:spacing w:line="240" w:lineRule="auto"/>
              <w:jc w:val="right"/>
              <w:rPr>
                <w:rFonts w:ascii="Calibri" w:eastAsia="Times New Roman" w:hAnsi="Calibri" w:cs="Calibri"/>
                <w:color w:val="000000"/>
                <w:sz w:val="22"/>
                <w:szCs w:val="22"/>
              </w:rPr>
            </w:pPr>
            <w:r w:rsidRPr="00272C5D">
              <w:t>412384</w:t>
            </w:r>
          </w:p>
        </w:tc>
        <w:tc>
          <w:tcPr>
            <w:tcW w:w="1216" w:type="dxa"/>
            <w:shd w:val="clear" w:color="auto" w:fill="auto"/>
            <w:noWrap/>
            <w:hideMark/>
          </w:tcPr>
          <w:p w14:paraId="2186CD59" w14:textId="2E329EC4" w:rsidR="0012367C" w:rsidRPr="00DA7A5E" w:rsidRDefault="0012367C" w:rsidP="0012367C">
            <w:pPr>
              <w:spacing w:line="240" w:lineRule="auto"/>
              <w:jc w:val="right"/>
              <w:rPr>
                <w:rFonts w:ascii="Calibri" w:eastAsia="Times New Roman" w:hAnsi="Calibri" w:cs="Calibri"/>
                <w:color w:val="000000"/>
                <w:sz w:val="22"/>
                <w:szCs w:val="22"/>
              </w:rPr>
            </w:pPr>
            <w:r w:rsidRPr="00272C5D">
              <w:t>47011</w:t>
            </w:r>
          </w:p>
        </w:tc>
        <w:tc>
          <w:tcPr>
            <w:tcW w:w="1206" w:type="dxa"/>
            <w:shd w:val="clear" w:color="auto" w:fill="auto"/>
            <w:noWrap/>
            <w:hideMark/>
          </w:tcPr>
          <w:p w14:paraId="4B8093AB" w14:textId="44E0336D" w:rsidR="0012367C" w:rsidRPr="00DA7A5E" w:rsidRDefault="0012367C" w:rsidP="0012367C">
            <w:pPr>
              <w:spacing w:line="240" w:lineRule="auto"/>
              <w:jc w:val="right"/>
              <w:rPr>
                <w:rFonts w:ascii="Calibri" w:eastAsia="Times New Roman" w:hAnsi="Calibri" w:cs="Calibri"/>
                <w:color w:val="000000"/>
                <w:sz w:val="22"/>
                <w:szCs w:val="22"/>
              </w:rPr>
            </w:pPr>
            <w:r w:rsidRPr="00272C5D">
              <w:t>7270</w:t>
            </w:r>
          </w:p>
        </w:tc>
        <w:tc>
          <w:tcPr>
            <w:tcW w:w="1206" w:type="dxa"/>
            <w:shd w:val="clear" w:color="auto" w:fill="auto"/>
            <w:noWrap/>
            <w:hideMark/>
          </w:tcPr>
          <w:p w14:paraId="1EADD3C6" w14:textId="70387A2B" w:rsidR="0012367C" w:rsidRPr="00DA7A5E" w:rsidRDefault="0012367C" w:rsidP="0012367C">
            <w:pPr>
              <w:spacing w:line="240" w:lineRule="auto"/>
              <w:jc w:val="right"/>
              <w:rPr>
                <w:rFonts w:ascii="Calibri" w:eastAsia="Times New Roman" w:hAnsi="Calibri" w:cs="Calibri"/>
                <w:color w:val="000000"/>
                <w:sz w:val="22"/>
                <w:szCs w:val="22"/>
              </w:rPr>
            </w:pPr>
            <w:r w:rsidRPr="00272C5D">
              <w:t>69</w:t>
            </w:r>
          </w:p>
        </w:tc>
        <w:tc>
          <w:tcPr>
            <w:tcW w:w="1206" w:type="dxa"/>
            <w:shd w:val="clear" w:color="auto" w:fill="auto"/>
            <w:noWrap/>
            <w:hideMark/>
          </w:tcPr>
          <w:p w14:paraId="0DA225CE" w14:textId="2580E907" w:rsidR="0012367C" w:rsidRPr="00DA7A5E" w:rsidRDefault="0012367C" w:rsidP="0012367C">
            <w:pPr>
              <w:spacing w:line="240" w:lineRule="auto"/>
              <w:jc w:val="right"/>
              <w:rPr>
                <w:rFonts w:ascii="Calibri" w:eastAsia="Times New Roman" w:hAnsi="Calibri" w:cs="Calibri"/>
                <w:color w:val="000000"/>
                <w:sz w:val="22"/>
                <w:szCs w:val="22"/>
              </w:rPr>
            </w:pPr>
            <w:r w:rsidRPr="00272C5D">
              <w:t>21</w:t>
            </w:r>
          </w:p>
        </w:tc>
        <w:tc>
          <w:tcPr>
            <w:tcW w:w="1206" w:type="dxa"/>
            <w:shd w:val="clear" w:color="auto" w:fill="auto"/>
            <w:noWrap/>
            <w:hideMark/>
          </w:tcPr>
          <w:p w14:paraId="2090FF45" w14:textId="6F5ADBE4" w:rsidR="0012367C" w:rsidRPr="00DA7A5E" w:rsidRDefault="0012367C" w:rsidP="0012367C">
            <w:pPr>
              <w:spacing w:line="240" w:lineRule="auto"/>
              <w:jc w:val="right"/>
              <w:rPr>
                <w:rFonts w:ascii="Calibri" w:eastAsia="Times New Roman" w:hAnsi="Calibri" w:cs="Calibri"/>
                <w:color w:val="000000"/>
                <w:sz w:val="22"/>
                <w:szCs w:val="22"/>
              </w:rPr>
            </w:pPr>
            <w:r w:rsidRPr="00272C5D">
              <w:t>801</w:t>
            </w:r>
          </w:p>
        </w:tc>
        <w:tc>
          <w:tcPr>
            <w:tcW w:w="1206" w:type="dxa"/>
            <w:shd w:val="clear" w:color="auto" w:fill="auto"/>
            <w:noWrap/>
            <w:hideMark/>
          </w:tcPr>
          <w:p w14:paraId="759DACB7" w14:textId="5FC6170A" w:rsidR="0012367C" w:rsidRPr="00DA7A5E" w:rsidRDefault="0012367C" w:rsidP="0012367C">
            <w:pPr>
              <w:spacing w:line="240" w:lineRule="auto"/>
              <w:jc w:val="right"/>
              <w:rPr>
                <w:rFonts w:ascii="Calibri" w:eastAsia="Times New Roman" w:hAnsi="Calibri" w:cs="Calibri"/>
                <w:color w:val="000000"/>
                <w:sz w:val="22"/>
                <w:szCs w:val="22"/>
              </w:rPr>
            </w:pPr>
            <w:r w:rsidRPr="00272C5D">
              <w:t>178</w:t>
            </w:r>
          </w:p>
        </w:tc>
        <w:tc>
          <w:tcPr>
            <w:tcW w:w="1279" w:type="dxa"/>
            <w:shd w:val="clear" w:color="auto" w:fill="auto"/>
          </w:tcPr>
          <w:p w14:paraId="7850975B" w14:textId="2AC67ADD" w:rsidR="0012367C" w:rsidRDefault="0012367C" w:rsidP="0012367C">
            <w:pPr>
              <w:spacing w:line="240" w:lineRule="auto"/>
              <w:jc w:val="right"/>
              <w:rPr>
                <w:rFonts w:ascii="Calibri" w:hAnsi="Calibri" w:cs="Calibri"/>
                <w:color w:val="000000"/>
                <w:sz w:val="22"/>
                <w:szCs w:val="22"/>
              </w:rPr>
            </w:pPr>
            <w:r w:rsidRPr="00272C5D">
              <w:t>87.66</w:t>
            </w:r>
          </w:p>
        </w:tc>
      </w:tr>
      <w:tr w:rsidR="0012367C" w:rsidRPr="00DA7A5E" w14:paraId="11E2B7D6" w14:textId="46CB76B1" w:rsidTr="0012367C">
        <w:trPr>
          <w:trHeight w:val="132"/>
        </w:trPr>
        <w:tc>
          <w:tcPr>
            <w:tcW w:w="3200" w:type="dxa"/>
            <w:shd w:val="clear" w:color="auto" w:fill="auto"/>
            <w:noWrap/>
            <w:vAlign w:val="bottom"/>
            <w:hideMark/>
          </w:tcPr>
          <w:p w14:paraId="0C6FE14B" w14:textId="7E60D17D" w:rsidR="0012367C" w:rsidRPr="00DA7A5E" w:rsidRDefault="0012367C" w:rsidP="0012367C">
            <w:pPr>
              <w:pStyle w:val="TableCellHeading"/>
            </w:pPr>
            <w:r>
              <w:rPr>
                <w:rFonts w:ascii="Calibri" w:hAnsi="Calibri" w:cs="Calibri"/>
                <w:color w:val="000000"/>
                <w:sz w:val="22"/>
                <w:szCs w:val="22"/>
              </w:rPr>
              <w:t>Depth_Cat_3_501-1000_0.7</w:t>
            </w:r>
          </w:p>
        </w:tc>
        <w:tc>
          <w:tcPr>
            <w:tcW w:w="1368" w:type="dxa"/>
            <w:shd w:val="clear" w:color="auto" w:fill="auto"/>
            <w:noWrap/>
            <w:hideMark/>
          </w:tcPr>
          <w:p w14:paraId="3B22A4F5" w14:textId="6F9C74E4" w:rsidR="0012367C" w:rsidRPr="00DA7A5E" w:rsidRDefault="0012367C" w:rsidP="0012367C">
            <w:pPr>
              <w:spacing w:line="240" w:lineRule="auto"/>
              <w:jc w:val="right"/>
              <w:rPr>
                <w:rFonts w:ascii="Calibri" w:eastAsia="Times New Roman" w:hAnsi="Calibri" w:cs="Calibri"/>
                <w:color w:val="000000"/>
                <w:sz w:val="22"/>
                <w:szCs w:val="22"/>
              </w:rPr>
            </w:pPr>
            <w:r w:rsidRPr="00272C5D">
              <w:t>5377699</w:t>
            </w:r>
          </w:p>
        </w:tc>
        <w:tc>
          <w:tcPr>
            <w:tcW w:w="1368" w:type="dxa"/>
            <w:shd w:val="clear" w:color="auto" w:fill="auto"/>
            <w:noWrap/>
            <w:hideMark/>
          </w:tcPr>
          <w:p w14:paraId="3B1F1303" w14:textId="2AA35C84" w:rsidR="0012367C" w:rsidRPr="00DA7A5E" w:rsidRDefault="0012367C" w:rsidP="0012367C">
            <w:pPr>
              <w:spacing w:line="240" w:lineRule="auto"/>
              <w:jc w:val="right"/>
              <w:rPr>
                <w:rFonts w:ascii="Calibri" w:eastAsia="Times New Roman" w:hAnsi="Calibri" w:cs="Calibri"/>
                <w:color w:val="000000"/>
                <w:sz w:val="22"/>
                <w:szCs w:val="22"/>
              </w:rPr>
            </w:pPr>
            <w:r w:rsidRPr="00272C5D">
              <w:t>868309</w:t>
            </w:r>
          </w:p>
        </w:tc>
        <w:tc>
          <w:tcPr>
            <w:tcW w:w="1216" w:type="dxa"/>
            <w:shd w:val="clear" w:color="auto" w:fill="auto"/>
            <w:noWrap/>
            <w:hideMark/>
          </w:tcPr>
          <w:p w14:paraId="322922EC" w14:textId="033B430A" w:rsidR="0012367C" w:rsidRPr="00DA7A5E" w:rsidRDefault="0012367C" w:rsidP="0012367C">
            <w:pPr>
              <w:spacing w:line="240" w:lineRule="auto"/>
              <w:jc w:val="right"/>
              <w:rPr>
                <w:rFonts w:ascii="Calibri" w:eastAsia="Times New Roman" w:hAnsi="Calibri" w:cs="Calibri"/>
                <w:color w:val="000000"/>
                <w:sz w:val="22"/>
                <w:szCs w:val="22"/>
              </w:rPr>
            </w:pPr>
            <w:r w:rsidRPr="00272C5D">
              <w:t>168979</w:t>
            </w:r>
          </w:p>
        </w:tc>
        <w:tc>
          <w:tcPr>
            <w:tcW w:w="1206" w:type="dxa"/>
            <w:shd w:val="clear" w:color="auto" w:fill="auto"/>
            <w:noWrap/>
            <w:hideMark/>
          </w:tcPr>
          <w:p w14:paraId="6F2D807D" w14:textId="5212029D" w:rsidR="0012367C" w:rsidRPr="00DA7A5E" w:rsidRDefault="0012367C" w:rsidP="0012367C">
            <w:pPr>
              <w:spacing w:line="240" w:lineRule="auto"/>
              <w:jc w:val="right"/>
              <w:rPr>
                <w:rFonts w:ascii="Calibri" w:eastAsia="Times New Roman" w:hAnsi="Calibri" w:cs="Calibri"/>
                <w:color w:val="000000"/>
                <w:sz w:val="22"/>
                <w:szCs w:val="22"/>
              </w:rPr>
            </w:pPr>
            <w:r w:rsidRPr="00272C5D">
              <w:t>15492</w:t>
            </w:r>
          </w:p>
        </w:tc>
        <w:tc>
          <w:tcPr>
            <w:tcW w:w="1206" w:type="dxa"/>
            <w:shd w:val="clear" w:color="auto" w:fill="auto"/>
            <w:noWrap/>
            <w:hideMark/>
          </w:tcPr>
          <w:p w14:paraId="3FA72390" w14:textId="16B31B84" w:rsidR="0012367C" w:rsidRPr="00DA7A5E" w:rsidRDefault="0012367C" w:rsidP="0012367C">
            <w:pPr>
              <w:spacing w:line="240" w:lineRule="auto"/>
              <w:jc w:val="right"/>
              <w:rPr>
                <w:rFonts w:ascii="Calibri" w:eastAsia="Times New Roman" w:hAnsi="Calibri" w:cs="Calibri"/>
                <w:color w:val="000000"/>
                <w:sz w:val="22"/>
                <w:szCs w:val="22"/>
              </w:rPr>
            </w:pPr>
            <w:r w:rsidRPr="00272C5D">
              <w:t>234</w:t>
            </w:r>
          </w:p>
        </w:tc>
        <w:tc>
          <w:tcPr>
            <w:tcW w:w="1206" w:type="dxa"/>
            <w:shd w:val="clear" w:color="auto" w:fill="auto"/>
            <w:noWrap/>
            <w:hideMark/>
          </w:tcPr>
          <w:p w14:paraId="0A0C1160" w14:textId="7CCC17D5" w:rsidR="0012367C" w:rsidRPr="00DA7A5E" w:rsidRDefault="0012367C" w:rsidP="0012367C">
            <w:pPr>
              <w:spacing w:line="240" w:lineRule="auto"/>
              <w:jc w:val="right"/>
              <w:rPr>
                <w:rFonts w:ascii="Calibri" w:eastAsia="Times New Roman" w:hAnsi="Calibri" w:cs="Calibri"/>
                <w:color w:val="000000"/>
                <w:sz w:val="22"/>
                <w:szCs w:val="22"/>
              </w:rPr>
            </w:pPr>
            <w:r w:rsidRPr="00272C5D">
              <w:t>49</w:t>
            </w:r>
          </w:p>
        </w:tc>
        <w:tc>
          <w:tcPr>
            <w:tcW w:w="1206" w:type="dxa"/>
            <w:shd w:val="clear" w:color="auto" w:fill="auto"/>
            <w:noWrap/>
            <w:hideMark/>
          </w:tcPr>
          <w:p w14:paraId="0C033CFC" w14:textId="78DD04DF" w:rsidR="0012367C" w:rsidRPr="00DA7A5E" w:rsidRDefault="0012367C" w:rsidP="0012367C">
            <w:pPr>
              <w:spacing w:line="240" w:lineRule="auto"/>
              <w:jc w:val="right"/>
              <w:rPr>
                <w:rFonts w:ascii="Calibri" w:eastAsia="Times New Roman" w:hAnsi="Calibri" w:cs="Calibri"/>
                <w:color w:val="000000"/>
                <w:sz w:val="22"/>
                <w:szCs w:val="22"/>
              </w:rPr>
            </w:pPr>
            <w:r w:rsidRPr="00272C5D">
              <w:t>2846</w:t>
            </w:r>
          </w:p>
        </w:tc>
        <w:tc>
          <w:tcPr>
            <w:tcW w:w="1206" w:type="dxa"/>
            <w:shd w:val="clear" w:color="auto" w:fill="auto"/>
            <w:noWrap/>
            <w:hideMark/>
          </w:tcPr>
          <w:p w14:paraId="7347505B" w14:textId="6AA3C612" w:rsidR="0012367C" w:rsidRPr="00DA7A5E" w:rsidRDefault="0012367C" w:rsidP="0012367C">
            <w:pPr>
              <w:spacing w:line="240" w:lineRule="auto"/>
              <w:jc w:val="right"/>
              <w:rPr>
                <w:rFonts w:ascii="Calibri" w:eastAsia="Times New Roman" w:hAnsi="Calibri" w:cs="Calibri"/>
                <w:color w:val="000000"/>
                <w:sz w:val="22"/>
                <w:szCs w:val="22"/>
              </w:rPr>
            </w:pPr>
            <w:r w:rsidRPr="00272C5D">
              <w:t>350</w:t>
            </w:r>
          </w:p>
        </w:tc>
        <w:tc>
          <w:tcPr>
            <w:tcW w:w="1279" w:type="dxa"/>
            <w:shd w:val="clear" w:color="auto" w:fill="auto"/>
          </w:tcPr>
          <w:p w14:paraId="06954F3A" w14:textId="1E5BB53F" w:rsidR="0012367C" w:rsidRDefault="0012367C" w:rsidP="0012367C">
            <w:pPr>
              <w:spacing w:line="240" w:lineRule="auto"/>
              <w:jc w:val="right"/>
              <w:rPr>
                <w:rFonts w:ascii="Calibri" w:hAnsi="Calibri" w:cs="Calibri"/>
                <w:color w:val="000000"/>
                <w:sz w:val="22"/>
                <w:szCs w:val="22"/>
              </w:rPr>
            </w:pPr>
            <w:r w:rsidRPr="00272C5D">
              <w:t>93.68</w:t>
            </w:r>
          </w:p>
        </w:tc>
      </w:tr>
    </w:tbl>
    <w:p w14:paraId="5684051B" w14:textId="3523EAA6" w:rsidR="00A360C9" w:rsidRDefault="005F32EC" w:rsidP="001E6816">
      <w:pPr>
        <w:pStyle w:val="FigureInsert"/>
      </w:pPr>
      <w:r w:rsidRPr="00D17453">
        <w:t>[</w:t>
      </w:r>
      <w:r w:rsidR="006737BE">
        <w:t>Means s</w:t>
      </w:r>
      <w:r>
        <w:t>tatistics</w:t>
      </w:r>
      <w:r w:rsidR="006737BE">
        <w:t xml:space="preserve"> for each in-ground contained commodity tonnage in metric tons</w:t>
      </w:r>
      <w:r>
        <w:t xml:space="preserve">: </w:t>
      </w:r>
      <w:r w:rsidR="006737BE">
        <w:t>(</w:t>
      </w:r>
      <w:proofErr w:type="spellStart"/>
      <w:r w:rsidRPr="00D17453">
        <w:t>Cu_Con</w:t>
      </w:r>
      <w:proofErr w:type="spellEnd"/>
      <w:r w:rsidRPr="00D17453">
        <w:t xml:space="preserve">: Copper, </w:t>
      </w:r>
      <w:proofErr w:type="spellStart"/>
      <w:r w:rsidRPr="00D17453">
        <w:t>Mo_Con</w:t>
      </w:r>
      <w:proofErr w:type="spellEnd"/>
      <w:r w:rsidRPr="00D17453">
        <w:t>: Molybdenu</w:t>
      </w:r>
      <w:r w:rsidR="006737BE">
        <w:t xml:space="preserve">m, </w:t>
      </w:r>
      <w:proofErr w:type="spellStart"/>
      <w:r w:rsidR="006737BE">
        <w:t>Au_Con</w:t>
      </w:r>
      <w:proofErr w:type="spellEnd"/>
      <w:r w:rsidR="006737BE">
        <w:t xml:space="preserve">: Gold, </w:t>
      </w:r>
      <w:proofErr w:type="spellStart"/>
      <w:r w:rsidR="006737BE">
        <w:t>Ag_Con</w:t>
      </w:r>
      <w:proofErr w:type="spellEnd"/>
      <w:r w:rsidR="006737BE">
        <w:t>: Silver)</w:t>
      </w:r>
      <w:r w:rsidR="007B4648">
        <w:t>;</w:t>
      </w:r>
      <w:r w:rsidRPr="00D17453">
        <w:t xml:space="preserve"> </w:t>
      </w:r>
      <w:r w:rsidR="006737BE">
        <w:t>Means statistics for each r</w:t>
      </w:r>
      <w:r w:rsidRPr="00D17453">
        <w:t>ecovered mineral resources tonnage in metric tons: (</w:t>
      </w:r>
      <w:proofErr w:type="spellStart"/>
      <w:r w:rsidRPr="00D17453">
        <w:t>Cu_</w:t>
      </w:r>
      <w:r w:rsidR="006737BE">
        <w:t>Rec</w:t>
      </w:r>
      <w:proofErr w:type="spellEnd"/>
      <w:r w:rsidRPr="00D17453">
        <w:t xml:space="preserve">: Copper, </w:t>
      </w:r>
      <w:proofErr w:type="spellStart"/>
      <w:r w:rsidRPr="00D17453">
        <w:t>Mo_</w:t>
      </w:r>
      <w:r w:rsidR="006737BE">
        <w:t>Rec</w:t>
      </w:r>
      <w:proofErr w:type="spellEnd"/>
      <w:r w:rsidRPr="00D17453">
        <w:t xml:space="preserve">: </w:t>
      </w:r>
      <w:r w:rsidRPr="00D17453">
        <w:lastRenderedPageBreak/>
        <w:t xml:space="preserve">Molybdenum, </w:t>
      </w:r>
      <w:proofErr w:type="spellStart"/>
      <w:r w:rsidRPr="00D17453">
        <w:t>Au_</w:t>
      </w:r>
      <w:r w:rsidR="006737BE">
        <w:t>Rec</w:t>
      </w:r>
      <w:proofErr w:type="spellEnd"/>
      <w:r w:rsidRPr="00D17453">
        <w:t xml:space="preserve">: Gold, </w:t>
      </w:r>
      <w:proofErr w:type="spellStart"/>
      <w:r w:rsidRPr="00D17453">
        <w:t>Ag_Con</w:t>
      </w:r>
      <w:proofErr w:type="spellEnd"/>
      <w:r w:rsidRPr="00D17453">
        <w:t xml:space="preserve">: </w:t>
      </w:r>
      <w:r w:rsidR="006737BE">
        <w:t>Rec</w:t>
      </w:r>
      <w:r w:rsidR="007B4648">
        <w:t>);</w:t>
      </w:r>
      <w:r w:rsidRPr="00D17453">
        <w:t xml:space="preserve"> </w:t>
      </w:r>
      <w:proofErr w:type="spellStart"/>
      <w:r w:rsidR="00B81354">
        <w:t>ProbOfZero</w:t>
      </w:r>
      <w:proofErr w:type="spellEnd"/>
      <w:r w:rsidR="00B81354">
        <w:t xml:space="preserve">: Probability of zero, </w:t>
      </w:r>
      <w:proofErr w:type="spellStart"/>
      <w:r w:rsidR="007B4648">
        <w:t>Depth_Cat</w:t>
      </w:r>
      <w:proofErr w:type="spellEnd"/>
      <w:r w:rsidR="007B4648">
        <w:t>_#_####-###_##: Specified depth level group, along with its group number, depth interval in meters, and it’s corresponding fraction of probability being chosen</w:t>
      </w:r>
      <w:r w:rsidRPr="00D17453">
        <w:t>]</w:t>
      </w:r>
    </w:p>
    <w:p w14:paraId="197210DD" w14:textId="3419EB5F" w:rsidR="00A360C9" w:rsidRDefault="005C017E" w:rsidP="0039145D">
      <w:pPr>
        <w:pStyle w:val="BodyText"/>
      </w:pPr>
      <w:r>
        <w:t>RAEF</w:t>
      </w:r>
      <w:r w:rsidR="003E0EB2">
        <w:t xml:space="preserve"> tabulate</w:t>
      </w:r>
      <w:r>
        <w:t>s</w:t>
      </w:r>
      <w:r w:rsidR="003E0EB2">
        <w:t xml:space="preserve"> mean resources summarized by ten equal depth intervals defined by the depth range specified for the assessment.</w:t>
      </w:r>
      <w:r w:rsidR="00904119">
        <w:t xml:space="preserve">  Depth i</w:t>
      </w:r>
      <w:r w:rsidR="00904119" w:rsidRPr="00A360C9">
        <w:t>ntervals are set as: (max depth – min depth / 10)</w:t>
      </w:r>
      <w:r w:rsidR="00904119">
        <w:t xml:space="preserve">.  </w:t>
      </w:r>
      <w:r w:rsidR="003E0EB2">
        <w:t>This table is written as</w:t>
      </w:r>
      <w:r w:rsidR="00904119">
        <w:t xml:space="preserve"> </w:t>
      </w:r>
      <w:r w:rsidR="00904119" w:rsidRPr="007B4648">
        <w:rPr>
          <w:i/>
        </w:rPr>
        <w:t>EF_06_10Dept</w:t>
      </w:r>
      <w:r w:rsidR="00C72594">
        <w:rPr>
          <w:i/>
        </w:rPr>
        <w:t>h_Stats_Run</w:t>
      </w:r>
      <w:r w:rsidR="00904119" w:rsidRPr="007B4648">
        <w:rPr>
          <w:i/>
        </w:rPr>
        <w:t>Name.csv</w:t>
      </w:r>
      <w:r w:rsidR="00904119">
        <w:t xml:space="preserve">. </w:t>
      </w:r>
      <w:r w:rsidR="00F66DBB">
        <w:t xml:space="preserve">Table </w:t>
      </w:r>
      <w:r w:rsidR="007B4648">
        <w:t>6</w:t>
      </w:r>
      <w:r w:rsidR="00904119">
        <w:t xml:space="preserve"> shows an example of this output. </w:t>
      </w:r>
    </w:p>
    <w:p w14:paraId="6B4F2562" w14:textId="707FD4B4" w:rsidR="007B4648" w:rsidRDefault="007B4648" w:rsidP="007B4648">
      <w:pPr>
        <w:pStyle w:val="TableTitle"/>
      </w:pPr>
      <w:bookmarkStart w:id="153" w:name="_Toc536784867"/>
      <w:r w:rsidRPr="00BE1272">
        <w:t>Example of statistics on the depth re</w:t>
      </w:r>
      <w:r>
        <w:t xml:space="preserve">sults of the economic filter by 10 equal </w:t>
      </w:r>
      <w:r w:rsidRPr="00BE1272">
        <w:t>interval group</w:t>
      </w:r>
      <w:r>
        <w:t>s</w:t>
      </w:r>
      <w:r w:rsidRPr="00BE1272">
        <w:t xml:space="preserve"> for a Porphyry model</w:t>
      </w:r>
      <w:bookmarkEnd w:id="153"/>
    </w:p>
    <w:tbl>
      <w:tblPr>
        <w:tblW w:w="14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86"/>
        <w:gridCol w:w="1332"/>
        <w:gridCol w:w="1189"/>
        <w:gridCol w:w="1189"/>
        <w:gridCol w:w="1189"/>
        <w:gridCol w:w="1189"/>
        <w:gridCol w:w="1189"/>
        <w:gridCol w:w="1189"/>
        <w:gridCol w:w="1189"/>
        <w:gridCol w:w="867"/>
      </w:tblGrid>
      <w:tr w:rsidR="00B81354" w:rsidRPr="00DA7A5E" w14:paraId="27A181C8" w14:textId="62C2621B" w:rsidTr="00B81354">
        <w:trPr>
          <w:trHeight w:val="228"/>
        </w:trPr>
        <w:tc>
          <w:tcPr>
            <w:tcW w:w="3486" w:type="dxa"/>
            <w:shd w:val="clear" w:color="auto" w:fill="auto"/>
            <w:noWrap/>
            <w:vAlign w:val="bottom"/>
            <w:hideMark/>
          </w:tcPr>
          <w:p w14:paraId="5AB1F1B3" w14:textId="77777777" w:rsidR="00B81354" w:rsidRPr="00DA7A5E" w:rsidRDefault="00B81354" w:rsidP="001277C2">
            <w:pPr>
              <w:pStyle w:val="TableCellHeading"/>
            </w:pPr>
          </w:p>
        </w:tc>
        <w:tc>
          <w:tcPr>
            <w:tcW w:w="1332" w:type="dxa"/>
            <w:shd w:val="clear" w:color="auto" w:fill="auto"/>
            <w:noWrap/>
            <w:vAlign w:val="bottom"/>
            <w:hideMark/>
          </w:tcPr>
          <w:p w14:paraId="77923A63" w14:textId="77777777" w:rsidR="00B81354" w:rsidRPr="00DA7A5E" w:rsidRDefault="00B81354" w:rsidP="001277C2">
            <w:pPr>
              <w:pStyle w:val="TableCellHeading"/>
              <w:rPr>
                <w:rFonts w:ascii="Calibri" w:hAnsi="Calibri" w:cs="Calibri"/>
                <w:color w:val="000000"/>
                <w:sz w:val="22"/>
                <w:szCs w:val="22"/>
              </w:rPr>
            </w:pPr>
            <w:r w:rsidRPr="00DA7A5E">
              <w:rPr>
                <w:rFonts w:ascii="Calibri" w:hAnsi="Calibri" w:cs="Calibri"/>
                <w:color w:val="000000"/>
                <w:sz w:val="22"/>
                <w:szCs w:val="22"/>
              </w:rPr>
              <w:t>Cu _Con _ Means</w:t>
            </w:r>
          </w:p>
        </w:tc>
        <w:tc>
          <w:tcPr>
            <w:tcW w:w="1189" w:type="dxa"/>
            <w:shd w:val="clear" w:color="auto" w:fill="auto"/>
            <w:noWrap/>
            <w:vAlign w:val="bottom"/>
            <w:hideMark/>
          </w:tcPr>
          <w:p w14:paraId="3FD6EA6A" w14:textId="77777777" w:rsidR="00B81354" w:rsidRPr="00DA7A5E" w:rsidRDefault="00B81354" w:rsidP="001277C2">
            <w:pPr>
              <w:pStyle w:val="TableCellHeading"/>
              <w:rPr>
                <w:rFonts w:ascii="Calibri" w:hAnsi="Calibri" w:cs="Calibri"/>
                <w:color w:val="000000"/>
                <w:sz w:val="22"/>
                <w:szCs w:val="22"/>
              </w:rPr>
            </w:pPr>
            <w:r w:rsidRPr="00DA7A5E">
              <w:rPr>
                <w:rFonts w:ascii="Calibri" w:hAnsi="Calibri" w:cs="Calibri"/>
                <w:color w:val="000000"/>
                <w:sz w:val="22"/>
                <w:szCs w:val="22"/>
              </w:rPr>
              <w:t>Cu _Rec _ Means</w:t>
            </w:r>
          </w:p>
        </w:tc>
        <w:tc>
          <w:tcPr>
            <w:tcW w:w="1189" w:type="dxa"/>
            <w:shd w:val="clear" w:color="auto" w:fill="auto"/>
            <w:noWrap/>
            <w:vAlign w:val="bottom"/>
            <w:hideMark/>
          </w:tcPr>
          <w:p w14:paraId="32EBC77D" w14:textId="77777777" w:rsidR="00B81354" w:rsidRPr="00DA7A5E" w:rsidRDefault="00B81354" w:rsidP="001277C2">
            <w:pPr>
              <w:pStyle w:val="TableCellHeading"/>
              <w:rPr>
                <w:rFonts w:ascii="Calibri" w:hAnsi="Calibri" w:cs="Calibri"/>
                <w:color w:val="000000"/>
                <w:sz w:val="22"/>
                <w:szCs w:val="22"/>
              </w:rPr>
            </w:pPr>
            <w:r w:rsidRPr="00DA7A5E">
              <w:rPr>
                <w:rFonts w:ascii="Calibri" w:hAnsi="Calibri" w:cs="Calibri"/>
                <w:color w:val="000000"/>
                <w:sz w:val="22"/>
                <w:szCs w:val="22"/>
              </w:rPr>
              <w:t>Mo _Con _ Means</w:t>
            </w:r>
          </w:p>
        </w:tc>
        <w:tc>
          <w:tcPr>
            <w:tcW w:w="1189" w:type="dxa"/>
            <w:shd w:val="clear" w:color="auto" w:fill="auto"/>
            <w:noWrap/>
            <w:vAlign w:val="bottom"/>
            <w:hideMark/>
          </w:tcPr>
          <w:p w14:paraId="1A50DE3B" w14:textId="77777777" w:rsidR="00B81354" w:rsidRPr="00DA7A5E" w:rsidRDefault="00B81354" w:rsidP="001277C2">
            <w:pPr>
              <w:pStyle w:val="TableCellHeading"/>
              <w:rPr>
                <w:rFonts w:ascii="Calibri" w:hAnsi="Calibri" w:cs="Calibri"/>
                <w:color w:val="000000"/>
                <w:sz w:val="22"/>
                <w:szCs w:val="22"/>
              </w:rPr>
            </w:pPr>
            <w:r w:rsidRPr="00DA7A5E">
              <w:rPr>
                <w:rFonts w:ascii="Calibri" w:hAnsi="Calibri" w:cs="Calibri"/>
                <w:color w:val="000000"/>
                <w:sz w:val="22"/>
                <w:szCs w:val="22"/>
              </w:rPr>
              <w:t>Mo _Rec _ Means</w:t>
            </w:r>
          </w:p>
        </w:tc>
        <w:tc>
          <w:tcPr>
            <w:tcW w:w="1189" w:type="dxa"/>
            <w:shd w:val="clear" w:color="auto" w:fill="auto"/>
            <w:noWrap/>
            <w:vAlign w:val="bottom"/>
            <w:hideMark/>
          </w:tcPr>
          <w:p w14:paraId="2B6A2C6A" w14:textId="77777777" w:rsidR="00B81354" w:rsidRPr="00DA7A5E" w:rsidRDefault="00B81354" w:rsidP="001277C2">
            <w:pPr>
              <w:pStyle w:val="TableCellHeading"/>
              <w:rPr>
                <w:rFonts w:ascii="Calibri" w:hAnsi="Calibri" w:cs="Calibri"/>
                <w:color w:val="000000"/>
                <w:sz w:val="22"/>
                <w:szCs w:val="22"/>
              </w:rPr>
            </w:pPr>
            <w:r w:rsidRPr="00DA7A5E">
              <w:rPr>
                <w:rFonts w:ascii="Calibri" w:hAnsi="Calibri" w:cs="Calibri"/>
                <w:color w:val="000000"/>
                <w:sz w:val="22"/>
                <w:szCs w:val="22"/>
              </w:rPr>
              <w:t>Au _Con _ Means</w:t>
            </w:r>
          </w:p>
        </w:tc>
        <w:tc>
          <w:tcPr>
            <w:tcW w:w="1189" w:type="dxa"/>
            <w:shd w:val="clear" w:color="auto" w:fill="auto"/>
            <w:noWrap/>
            <w:vAlign w:val="bottom"/>
            <w:hideMark/>
          </w:tcPr>
          <w:p w14:paraId="2336B414" w14:textId="77777777" w:rsidR="00B81354" w:rsidRPr="00DA7A5E" w:rsidRDefault="00B81354" w:rsidP="001277C2">
            <w:pPr>
              <w:pStyle w:val="TableCellHeading"/>
              <w:rPr>
                <w:rFonts w:ascii="Calibri" w:hAnsi="Calibri" w:cs="Calibri"/>
                <w:color w:val="000000"/>
                <w:sz w:val="22"/>
                <w:szCs w:val="22"/>
              </w:rPr>
            </w:pPr>
            <w:r w:rsidRPr="00DA7A5E">
              <w:rPr>
                <w:rFonts w:ascii="Calibri" w:hAnsi="Calibri" w:cs="Calibri"/>
                <w:color w:val="000000"/>
                <w:sz w:val="22"/>
                <w:szCs w:val="22"/>
              </w:rPr>
              <w:t>Au _Rec _ Means</w:t>
            </w:r>
          </w:p>
        </w:tc>
        <w:tc>
          <w:tcPr>
            <w:tcW w:w="1189" w:type="dxa"/>
            <w:shd w:val="clear" w:color="auto" w:fill="auto"/>
            <w:noWrap/>
            <w:vAlign w:val="bottom"/>
            <w:hideMark/>
          </w:tcPr>
          <w:p w14:paraId="04A72761" w14:textId="77777777" w:rsidR="00B81354" w:rsidRPr="00DA7A5E" w:rsidRDefault="00B81354" w:rsidP="001277C2">
            <w:pPr>
              <w:pStyle w:val="TableCellHeading"/>
              <w:rPr>
                <w:rFonts w:ascii="Calibri" w:hAnsi="Calibri" w:cs="Calibri"/>
                <w:color w:val="000000"/>
                <w:sz w:val="22"/>
                <w:szCs w:val="22"/>
              </w:rPr>
            </w:pPr>
            <w:r w:rsidRPr="00DA7A5E">
              <w:rPr>
                <w:rFonts w:ascii="Calibri" w:hAnsi="Calibri" w:cs="Calibri"/>
                <w:color w:val="000000"/>
                <w:sz w:val="22"/>
                <w:szCs w:val="22"/>
              </w:rPr>
              <w:t>Ag _Con _ Means</w:t>
            </w:r>
          </w:p>
        </w:tc>
        <w:tc>
          <w:tcPr>
            <w:tcW w:w="1189" w:type="dxa"/>
            <w:shd w:val="clear" w:color="auto" w:fill="auto"/>
            <w:noWrap/>
            <w:vAlign w:val="bottom"/>
            <w:hideMark/>
          </w:tcPr>
          <w:p w14:paraId="1B9E6BFD" w14:textId="77777777" w:rsidR="00B81354" w:rsidRPr="00DA7A5E" w:rsidRDefault="00B81354" w:rsidP="001277C2">
            <w:pPr>
              <w:pStyle w:val="TableCellHeading"/>
              <w:rPr>
                <w:rFonts w:ascii="Calibri" w:hAnsi="Calibri" w:cs="Calibri"/>
                <w:color w:val="000000"/>
                <w:sz w:val="22"/>
                <w:szCs w:val="22"/>
              </w:rPr>
            </w:pPr>
            <w:r w:rsidRPr="00DA7A5E">
              <w:rPr>
                <w:rFonts w:ascii="Calibri" w:hAnsi="Calibri" w:cs="Calibri"/>
                <w:color w:val="000000"/>
                <w:sz w:val="22"/>
                <w:szCs w:val="22"/>
              </w:rPr>
              <w:t>Ag _Rec _ Means</w:t>
            </w:r>
          </w:p>
        </w:tc>
        <w:tc>
          <w:tcPr>
            <w:tcW w:w="867" w:type="dxa"/>
          </w:tcPr>
          <w:p w14:paraId="563A9287" w14:textId="0B68EB59" w:rsidR="00B81354" w:rsidRPr="00DA7A5E" w:rsidRDefault="00B81354" w:rsidP="001277C2">
            <w:pPr>
              <w:pStyle w:val="TableCellHeading"/>
              <w:rPr>
                <w:rFonts w:ascii="Calibri" w:hAnsi="Calibri" w:cs="Calibri"/>
                <w:color w:val="000000"/>
                <w:sz w:val="22"/>
                <w:szCs w:val="22"/>
              </w:rPr>
            </w:pPr>
            <w:proofErr w:type="spellStart"/>
            <w:r>
              <w:rPr>
                <w:rFonts w:ascii="Calibri" w:hAnsi="Calibri" w:cs="Calibri"/>
                <w:color w:val="000000"/>
                <w:sz w:val="22"/>
                <w:szCs w:val="22"/>
              </w:rPr>
              <w:t>ProbOf</w:t>
            </w:r>
            <w:proofErr w:type="spellEnd"/>
            <w:r>
              <w:rPr>
                <w:rFonts w:ascii="Calibri" w:hAnsi="Calibri" w:cs="Calibri"/>
                <w:color w:val="000000"/>
                <w:sz w:val="22"/>
                <w:szCs w:val="22"/>
              </w:rPr>
              <w:t xml:space="preserve"> Zero</w:t>
            </w:r>
          </w:p>
        </w:tc>
      </w:tr>
      <w:tr w:rsidR="00D53478" w:rsidRPr="00DA7A5E" w14:paraId="534EBDF6" w14:textId="20143464" w:rsidTr="00B81354">
        <w:trPr>
          <w:trHeight w:val="228"/>
        </w:trPr>
        <w:tc>
          <w:tcPr>
            <w:tcW w:w="3486" w:type="dxa"/>
            <w:shd w:val="clear" w:color="auto" w:fill="auto"/>
            <w:noWrap/>
            <w:vAlign w:val="bottom"/>
            <w:hideMark/>
          </w:tcPr>
          <w:p w14:paraId="79FCAA52" w14:textId="77777777" w:rsidR="00D53478" w:rsidRPr="00DA7A5E" w:rsidRDefault="00D53478" w:rsidP="00D53478">
            <w:pPr>
              <w:pStyle w:val="TableCellHeading"/>
            </w:pPr>
            <w:r w:rsidRPr="00DA7A5E">
              <w:t>Depth_Cat_1_Max:_100</w:t>
            </w:r>
          </w:p>
        </w:tc>
        <w:tc>
          <w:tcPr>
            <w:tcW w:w="1332" w:type="dxa"/>
            <w:shd w:val="clear" w:color="auto" w:fill="auto"/>
            <w:noWrap/>
            <w:hideMark/>
          </w:tcPr>
          <w:p w14:paraId="6D1F15BB" w14:textId="35AA07F9" w:rsidR="00D53478" w:rsidRPr="00DA7A5E" w:rsidRDefault="00D53478" w:rsidP="00D53478">
            <w:pPr>
              <w:spacing w:line="240" w:lineRule="auto"/>
              <w:jc w:val="right"/>
              <w:rPr>
                <w:rFonts w:ascii="Calibri" w:eastAsia="Times New Roman" w:hAnsi="Calibri" w:cs="Calibri"/>
                <w:color w:val="000000"/>
                <w:sz w:val="22"/>
                <w:szCs w:val="22"/>
              </w:rPr>
            </w:pPr>
            <w:r w:rsidRPr="00D675B7">
              <w:t>286539</w:t>
            </w:r>
          </w:p>
        </w:tc>
        <w:tc>
          <w:tcPr>
            <w:tcW w:w="1189" w:type="dxa"/>
            <w:shd w:val="clear" w:color="auto" w:fill="auto"/>
            <w:noWrap/>
            <w:hideMark/>
          </w:tcPr>
          <w:p w14:paraId="5C919035" w14:textId="4D38A452" w:rsidR="00D53478" w:rsidRPr="00DA7A5E" w:rsidRDefault="00D53478" w:rsidP="00D53478">
            <w:pPr>
              <w:spacing w:line="240" w:lineRule="auto"/>
              <w:jc w:val="right"/>
              <w:rPr>
                <w:rFonts w:ascii="Calibri" w:eastAsia="Times New Roman" w:hAnsi="Calibri" w:cs="Calibri"/>
                <w:color w:val="000000"/>
                <w:sz w:val="22"/>
                <w:szCs w:val="22"/>
              </w:rPr>
            </w:pPr>
            <w:r w:rsidRPr="00D675B7">
              <w:t>174176</w:t>
            </w:r>
          </w:p>
        </w:tc>
        <w:tc>
          <w:tcPr>
            <w:tcW w:w="1189" w:type="dxa"/>
            <w:shd w:val="clear" w:color="auto" w:fill="auto"/>
            <w:noWrap/>
            <w:hideMark/>
          </w:tcPr>
          <w:p w14:paraId="57562309" w14:textId="7E589DE5" w:rsidR="00D53478" w:rsidRPr="00DA7A5E" w:rsidRDefault="00D53478" w:rsidP="00D53478">
            <w:pPr>
              <w:spacing w:line="240" w:lineRule="auto"/>
              <w:jc w:val="right"/>
              <w:rPr>
                <w:rFonts w:ascii="Calibri" w:eastAsia="Times New Roman" w:hAnsi="Calibri" w:cs="Calibri"/>
                <w:color w:val="000000"/>
                <w:sz w:val="22"/>
                <w:szCs w:val="22"/>
              </w:rPr>
            </w:pPr>
            <w:r w:rsidRPr="00D675B7">
              <w:t>8386</w:t>
            </w:r>
          </w:p>
        </w:tc>
        <w:tc>
          <w:tcPr>
            <w:tcW w:w="1189" w:type="dxa"/>
            <w:shd w:val="clear" w:color="auto" w:fill="auto"/>
            <w:noWrap/>
            <w:hideMark/>
          </w:tcPr>
          <w:p w14:paraId="1E8AEBAF" w14:textId="459A91BF" w:rsidR="00D53478" w:rsidRPr="00DA7A5E" w:rsidRDefault="00D53478" w:rsidP="00D53478">
            <w:pPr>
              <w:spacing w:line="240" w:lineRule="auto"/>
              <w:jc w:val="right"/>
              <w:rPr>
                <w:rFonts w:ascii="Calibri" w:eastAsia="Times New Roman" w:hAnsi="Calibri" w:cs="Calibri"/>
                <w:color w:val="000000"/>
                <w:sz w:val="22"/>
                <w:szCs w:val="22"/>
              </w:rPr>
            </w:pPr>
            <w:r w:rsidRPr="00D675B7">
              <w:t>3518</w:t>
            </w:r>
          </w:p>
        </w:tc>
        <w:tc>
          <w:tcPr>
            <w:tcW w:w="1189" w:type="dxa"/>
            <w:shd w:val="clear" w:color="auto" w:fill="auto"/>
            <w:noWrap/>
            <w:hideMark/>
          </w:tcPr>
          <w:p w14:paraId="52806321" w14:textId="136B71E9" w:rsidR="00D53478" w:rsidRPr="00DA7A5E" w:rsidRDefault="00D53478" w:rsidP="00D53478">
            <w:pPr>
              <w:spacing w:line="240" w:lineRule="auto"/>
              <w:jc w:val="right"/>
              <w:rPr>
                <w:rFonts w:ascii="Calibri" w:eastAsia="Times New Roman" w:hAnsi="Calibri" w:cs="Calibri"/>
                <w:color w:val="000000"/>
                <w:sz w:val="22"/>
                <w:szCs w:val="22"/>
              </w:rPr>
            </w:pPr>
            <w:r w:rsidRPr="00D675B7">
              <w:t>12</w:t>
            </w:r>
          </w:p>
        </w:tc>
        <w:tc>
          <w:tcPr>
            <w:tcW w:w="1189" w:type="dxa"/>
            <w:shd w:val="clear" w:color="auto" w:fill="auto"/>
            <w:noWrap/>
            <w:hideMark/>
          </w:tcPr>
          <w:p w14:paraId="2267B890" w14:textId="6D5878E8" w:rsidR="00D53478" w:rsidRPr="00DA7A5E" w:rsidRDefault="00D53478" w:rsidP="00D53478">
            <w:pPr>
              <w:spacing w:line="240" w:lineRule="auto"/>
              <w:jc w:val="right"/>
              <w:rPr>
                <w:rFonts w:ascii="Calibri" w:eastAsia="Times New Roman" w:hAnsi="Calibri" w:cs="Calibri"/>
                <w:color w:val="000000"/>
                <w:sz w:val="22"/>
                <w:szCs w:val="22"/>
              </w:rPr>
            </w:pPr>
            <w:r w:rsidRPr="00D675B7">
              <w:t>7</w:t>
            </w:r>
          </w:p>
        </w:tc>
        <w:tc>
          <w:tcPr>
            <w:tcW w:w="1189" w:type="dxa"/>
            <w:shd w:val="clear" w:color="auto" w:fill="auto"/>
            <w:noWrap/>
            <w:hideMark/>
          </w:tcPr>
          <w:p w14:paraId="00204269" w14:textId="428396B1" w:rsidR="00D53478" w:rsidRPr="00DA7A5E" w:rsidRDefault="00D53478" w:rsidP="00D53478">
            <w:pPr>
              <w:spacing w:line="240" w:lineRule="auto"/>
              <w:jc w:val="right"/>
              <w:rPr>
                <w:rFonts w:ascii="Calibri" w:eastAsia="Times New Roman" w:hAnsi="Calibri" w:cs="Calibri"/>
                <w:color w:val="000000"/>
                <w:sz w:val="22"/>
                <w:szCs w:val="22"/>
              </w:rPr>
            </w:pPr>
            <w:r w:rsidRPr="00D675B7">
              <w:t>150</w:t>
            </w:r>
          </w:p>
        </w:tc>
        <w:tc>
          <w:tcPr>
            <w:tcW w:w="1189" w:type="dxa"/>
            <w:shd w:val="clear" w:color="auto" w:fill="auto"/>
            <w:noWrap/>
            <w:hideMark/>
          </w:tcPr>
          <w:p w14:paraId="70A05E4E" w14:textId="1A4FD583" w:rsidR="00D53478" w:rsidRPr="00DA7A5E" w:rsidRDefault="00D53478" w:rsidP="00D53478">
            <w:pPr>
              <w:spacing w:line="240" w:lineRule="auto"/>
              <w:jc w:val="right"/>
              <w:rPr>
                <w:rFonts w:ascii="Calibri" w:eastAsia="Times New Roman" w:hAnsi="Calibri" w:cs="Calibri"/>
                <w:color w:val="000000"/>
                <w:sz w:val="22"/>
                <w:szCs w:val="22"/>
              </w:rPr>
            </w:pPr>
            <w:r w:rsidRPr="00D675B7">
              <w:t>83</w:t>
            </w:r>
          </w:p>
        </w:tc>
        <w:tc>
          <w:tcPr>
            <w:tcW w:w="867" w:type="dxa"/>
          </w:tcPr>
          <w:p w14:paraId="422A90A8" w14:textId="46333DA8" w:rsidR="00D53478" w:rsidRPr="00DA7A5E" w:rsidRDefault="00D53478" w:rsidP="00D53478">
            <w:pPr>
              <w:spacing w:line="240" w:lineRule="auto"/>
              <w:jc w:val="right"/>
              <w:rPr>
                <w:rFonts w:ascii="Calibri" w:eastAsia="Times New Roman" w:hAnsi="Calibri" w:cs="Calibri"/>
                <w:color w:val="000000"/>
                <w:sz w:val="22"/>
                <w:szCs w:val="22"/>
              </w:rPr>
            </w:pPr>
            <w:r w:rsidRPr="00D675B7">
              <w:t>42.38</w:t>
            </w:r>
          </w:p>
        </w:tc>
      </w:tr>
      <w:tr w:rsidR="00D53478" w:rsidRPr="00DA7A5E" w14:paraId="32DA7589" w14:textId="75FC5CF0" w:rsidTr="00B81354">
        <w:trPr>
          <w:trHeight w:val="228"/>
        </w:trPr>
        <w:tc>
          <w:tcPr>
            <w:tcW w:w="3486" w:type="dxa"/>
            <w:shd w:val="clear" w:color="auto" w:fill="auto"/>
            <w:noWrap/>
            <w:vAlign w:val="bottom"/>
            <w:hideMark/>
          </w:tcPr>
          <w:p w14:paraId="0EDA76B0" w14:textId="77777777" w:rsidR="00D53478" w:rsidRPr="00DA7A5E" w:rsidRDefault="00D53478" w:rsidP="00D53478">
            <w:pPr>
              <w:pStyle w:val="TableCellHeading"/>
            </w:pPr>
            <w:r w:rsidRPr="00DA7A5E">
              <w:t>Depth_Cat_2_Max:_200</w:t>
            </w:r>
          </w:p>
        </w:tc>
        <w:tc>
          <w:tcPr>
            <w:tcW w:w="1332" w:type="dxa"/>
            <w:shd w:val="clear" w:color="auto" w:fill="auto"/>
            <w:noWrap/>
            <w:hideMark/>
          </w:tcPr>
          <w:p w14:paraId="6E07FC20" w14:textId="14FAAF19" w:rsidR="00D53478" w:rsidRPr="00DA7A5E" w:rsidRDefault="00D53478" w:rsidP="00D53478">
            <w:pPr>
              <w:spacing w:line="240" w:lineRule="auto"/>
              <w:jc w:val="right"/>
              <w:rPr>
                <w:rFonts w:ascii="Calibri" w:eastAsia="Times New Roman" w:hAnsi="Calibri" w:cs="Calibri"/>
                <w:color w:val="000000"/>
                <w:sz w:val="22"/>
                <w:szCs w:val="22"/>
              </w:rPr>
            </w:pPr>
            <w:r w:rsidRPr="00D675B7">
              <w:t>300118</w:t>
            </w:r>
          </w:p>
        </w:tc>
        <w:tc>
          <w:tcPr>
            <w:tcW w:w="1189" w:type="dxa"/>
            <w:shd w:val="clear" w:color="auto" w:fill="auto"/>
            <w:noWrap/>
            <w:hideMark/>
          </w:tcPr>
          <w:p w14:paraId="43604EB0" w14:textId="7D95560D" w:rsidR="00D53478" w:rsidRPr="00DA7A5E" w:rsidRDefault="00D53478" w:rsidP="00D53478">
            <w:pPr>
              <w:spacing w:line="240" w:lineRule="auto"/>
              <w:jc w:val="right"/>
              <w:rPr>
                <w:rFonts w:ascii="Calibri" w:eastAsia="Times New Roman" w:hAnsi="Calibri" w:cs="Calibri"/>
                <w:color w:val="000000"/>
                <w:sz w:val="22"/>
                <w:szCs w:val="22"/>
              </w:rPr>
            </w:pPr>
            <w:r w:rsidRPr="00D675B7">
              <w:t>100960</w:t>
            </w:r>
          </w:p>
        </w:tc>
        <w:tc>
          <w:tcPr>
            <w:tcW w:w="1189" w:type="dxa"/>
            <w:shd w:val="clear" w:color="auto" w:fill="auto"/>
            <w:noWrap/>
            <w:hideMark/>
          </w:tcPr>
          <w:p w14:paraId="60B7818A" w14:textId="2968E6F4" w:rsidR="00D53478" w:rsidRPr="00DA7A5E" w:rsidRDefault="00D53478" w:rsidP="00D53478">
            <w:pPr>
              <w:spacing w:line="240" w:lineRule="auto"/>
              <w:jc w:val="right"/>
              <w:rPr>
                <w:rFonts w:ascii="Calibri" w:eastAsia="Times New Roman" w:hAnsi="Calibri" w:cs="Calibri"/>
                <w:color w:val="000000"/>
                <w:sz w:val="22"/>
                <w:szCs w:val="22"/>
              </w:rPr>
            </w:pPr>
            <w:r w:rsidRPr="00D675B7">
              <w:t>9940</w:t>
            </w:r>
          </w:p>
        </w:tc>
        <w:tc>
          <w:tcPr>
            <w:tcW w:w="1189" w:type="dxa"/>
            <w:shd w:val="clear" w:color="auto" w:fill="auto"/>
            <w:noWrap/>
            <w:hideMark/>
          </w:tcPr>
          <w:p w14:paraId="7AF16F89" w14:textId="5F138E36" w:rsidR="00D53478" w:rsidRPr="00DA7A5E" w:rsidRDefault="00D53478" w:rsidP="00D53478">
            <w:pPr>
              <w:spacing w:line="240" w:lineRule="auto"/>
              <w:jc w:val="right"/>
              <w:rPr>
                <w:rFonts w:ascii="Calibri" w:eastAsia="Times New Roman" w:hAnsi="Calibri" w:cs="Calibri"/>
                <w:color w:val="000000"/>
                <w:sz w:val="22"/>
                <w:szCs w:val="22"/>
              </w:rPr>
            </w:pPr>
            <w:r w:rsidRPr="00D675B7">
              <w:t>2115</w:t>
            </w:r>
          </w:p>
        </w:tc>
        <w:tc>
          <w:tcPr>
            <w:tcW w:w="1189" w:type="dxa"/>
            <w:shd w:val="clear" w:color="auto" w:fill="auto"/>
            <w:noWrap/>
            <w:hideMark/>
          </w:tcPr>
          <w:p w14:paraId="1B50C3E6" w14:textId="16823BBD" w:rsidR="00D53478" w:rsidRPr="00DA7A5E" w:rsidRDefault="00D53478" w:rsidP="00D53478">
            <w:pPr>
              <w:spacing w:line="240" w:lineRule="auto"/>
              <w:jc w:val="right"/>
              <w:rPr>
                <w:rFonts w:ascii="Calibri" w:eastAsia="Times New Roman" w:hAnsi="Calibri" w:cs="Calibri"/>
                <w:color w:val="000000"/>
                <w:sz w:val="22"/>
                <w:szCs w:val="22"/>
              </w:rPr>
            </w:pPr>
            <w:r w:rsidRPr="00D675B7">
              <w:t>14</w:t>
            </w:r>
          </w:p>
        </w:tc>
        <w:tc>
          <w:tcPr>
            <w:tcW w:w="1189" w:type="dxa"/>
            <w:shd w:val="clear" w:color="auto" w:fill="auto"/>
            <w:noWrap/>
            <w:hideMark/>
          </w:tcPr>
          <w:p w14:paraId="0477FC0A" w14:textId="678427AF" w:rsidR="00D53478" w:rsidRPr="00DA7A5E" w:rsidRDefault="00D53478" w:rsidP="00D53478">
            <w:pPr>
              <w:spacing w:line="240" w:lineRule="auto"/>
              <w:jc w:val="right"/>
              <w:rPr>
                <w:rFonts w:ascii="Calibri" w:eastAsia="Times New Roman" w:hAnsi="Calibri" w:cs="Calibri"/>
                <w:color w:val="000000"/>
                <w:sz w:val="22"/>
                <w:szCs w:val="22"/>
              </w:rPr>
            </w:pPr>
            <w:r w:rsidRPr="00D675B7">
              <w:t>5</w:t>
            </w:r>
          </w:p>
        </w:tc>
        <w:tc>
          <w:tcPr>
            <w:tcW w:w="1189" w:type="dxa"/>
            <w:shd w:val="clear" w:color="auto" w:fill="auto"/>
            <w:noWrap/>
            <w:hideMark/>
          </w:tcPr>
          <w:p w14:paraId="0A0CC8EE" w14:textId="3B095C7E" w:rsidR="00D53478" w:rsidRPr="00DA7A5E" w:rsidRDefault="00D53478" w:rsidP="00D53478">
            <w:pPr>
              <w:spacing w:line="240" w:lineRule="auto"/>
              <w:jc w:val="right"/>
              <w:rPr>
                <w:rFonts w:ascii="Calibri" w:eastAsia="Times New Roman" w:hAnsi="Calibri" w:cs="Calibri"/>
                <w:color w:val="000000"/>
                <w:sz w:val="22"/>
                <w:szCs w:val="22"/>
              </w:rPr>
            </w:pPr>
            <w:r w:rsidRPr="00D675B7">
              <w:t>173</w:t>
            </w:r>
          </w:p>
        </w:tc>
        <w:tc>
          <w:tcPr>
            <w:tcW w:w="1189" w:type="dxa"/>
            <w:shd w:val="clear" w:color="auto" w:fill="auto"/>
            <w:noWrap/>
            <w:hideMark/>
          </w:tcPr>
          <w:p w14:paraId="2784F5E7" w14:textId="113FB465" w:rsidR="00D53478" w:rsidRPr="00DA7A5E" w:rsidRDefault="00D53478" w:rsidP="00D53478">
            <w:pPr>
              <w:spacing w:line="240" w:lineRule="auto"/>
              <w:jc w:val="right"/>
              <w:rPr>
                <w:rFonts w:ascii="Calibri" w:eastAsia="Times New Roman" w:hAnsi="Calibri" w:cs="Calibri"/>
                <w:color w:val="000000"/>
                <w:sz w:val="22"/>
                <w:szCs w:val="22"/>
              </w:rPr>
            </w:pPr>
            <w:r w:rsidRPr="00D675B7">
              <w:t>43</w:t>
            </w:r>
          </w:p>
        </w:tc>
        <w:tc>
          <w:tcPr>
            <w:tcW w:w="867" w:type="dxa"/>
          </w:tcPr>
          <w:p w14:paraId="6D865035" w14:textId="73FC1F61" w:rsidR="00D53478" w:rsidRPr="00DA7A5E" w:rsidRDefault="00D53478" w:rsidP="00D53478">
            <w:pPr>
              <w:spacing w:line="240" w:lineRule="auto"/>
              <w:jc w:val="right"/>
              <w:rPr>
                <w:rFonts w:ascii="Calibri" w:eastAsia="Times New Roman" w:hAnsi="Calibri" w:cs="Calibri"/>
                <w:color w:val="000000"/>
                <w:sz w:val="22"/>
                <w:szCs w:val="22"/>
              </w:rPr>
            </w:pPr>
            <w:r w:rsidRPr="00D675B7">
              <w:t>82.78</w:t>
            </w:r>
          </w:p>
        </w:tc>
      </w:tr>
      <w:tr w:rsidR="00D53478" w:rsidRPr="00DA7A5E" w14:paraId="7E51748F" w14:textId="54BFE62E" w:rsidTr="00B81354">
        <w:trPr>
          <w:trHeight w:val="228"/>
        </w:trPr>
        <w:tc>
          <w:tcPr>
            <w:tcW w:w="3486" w:type="dxa"/>
            <w:shd w:val="clear" w:color="auto" w:fill="auto"/>
            <w:noWrap/>
            <w:vAlign w:val="bottom"/>
            <w:hideMark/>
          </w:tcPr>
          <w:p w14:paraId="01DBE1B7" w14:textId="77777777" w:rsidR="00D53478" w:rsidRPr="00DA7A5E" w:rsidRDefault="00D53478" w:rsidP="00D53478">
            <w:pPr>
              <w:pStyle w:val="TableCellHeading"/>
            </w:pPr>
            <w:r w:rsidRPr="00DA7A5E">
              <w:t>Depth_Cat_3_Max:_300</w:t>
            </w:r>
          </w:p>
        </w:tc>
        <w:tc>
          <w:tcPr>
            <w:tcW w:w="1332" w:type="dxa"/>
            <w:shd w:val="clear" w:color="auto" w:fill="auto"/>
            <w:noWrap/>
            <w:hideMark/>
          </w:tcPr>
          <w:p w14:paraId="6B6ECDE5" w14:textId="5BA886B3" w:rsidR="00D53478" w:rsidRPr="00DA7A5E" w:rsidRDefault="00D53478" w:rsidP="00D53478">
            <w:pPr>
              <w:spacing w:line="240" w:lineRule="auto"/>
              <w:jc w:val="right"/>
              <w:rPr>
                <w:rFonts w:ascii="Calibri" w:eastAsia="Times New Roman" w:hAnsi="Calibri" w:cs="Calibri"/>
                <w:color w:val="000000"/>
                <w:sz w:val="22"/>
                <w:szCs w:val="22"/>
              </w:rPr>
            </w:pPr>
            <w:r w:rsidRPr="00D675B7">
              <w:t>436003</w:t>
            </w:r>
          </w:p>
        </w:tc>
        <w:tc>
          <w:tcPr>
            <w:tcW w:w="1189" w:type="dxa"/>
            <w:shd w:val="clear" w:color="auto" w:fill="auto"/>
            <w:noWrap/>
            <w:hideMark/>
          </w:tcPr>
          <w:p w14:paraId="14DDAEAD" w14:textId="38396A01" w:rsidR="00D53478" w:rsidRPr="00DA7A5E" w:rsidRDefault="00D53478" w:rsidP="00D53478">
            <w:pPr>
              <w:spacing w:line="240" w:lineRule="auto"/>
              <w:jc w:val="right"/>
              <w:rPr>
                <w:rFonts w:ascii="Calibri" w:eastAsia="Times New Roman" w:hAnsi="Calibri" w:cs="Calibri"/>
                <w:color w:val="000000"/>
                <w:sz w:val="22"/>
                <w:szCs w:val="22"/>
              </w:rPr>
            </w:pPr>
            <w:r w:rsidRPr="00D675B7">
              <w:t>151359</w:t>
            </w:r>
          </w:p>
        </w:tc>
        <w:tc>
          <w:tcPr>
            <w:tcW w:w="1189" w:type="dxa"/>
            <w:shd w:val="clear" w:color="auto" w:fill="auto"/>
            <w:noWrap/>
            <w:hideMark/>
          </w:tcPr>
          <w:p w14:paraId="1782DD38" w14:textId="779D3F2B" w:rsidR="00D53478" w:rsidRPr="00DA7A5E" w:rsidRDefault="00D53478" w:rsidP="00D53478">
            <w:pPr>
              <w:spacing w:line="240" w:lineRule="auto"/>
              <w:jc w:val="right"/>
              <w:rPr>
                <w:rFonts w:ascii="Calibri" w:eastAsia="Times New Roman" w:hAnsi="Calibri" w:cs="Calibri"/>
                <w:color w:val="000000"/>
                <w:sz w:val="22"/>
                <w:szCs w:val="22"/>
              </w:rPr>
            </w:pPr>
            <w:r w:rsidRPr="00D675B7">
              <w:t>13814</w:t>
            </w:r>
          </w:p>
        </w:tc>
        <w:tc>
          <w:tcPr>
            <w:tcW w:w="1189" w:type="dxa"/>
            <w:shd w:val="clear" w:color="auto" w:fill="auto"/>
            <w:noWrap/>
            <w:hideMark/>
          </w:tcPr>
          <w:p w14:paraId="126D73EE" w14:textId="555E0705" w:rsidR="00D53478" w:rsidRPr="00DA7A5E" w:rsidRDefault="00D53478" w:rsidP="00D53478">
            <w:pPr>
              <w:spacing w:line="240" w:lineRule="auto"/>
              <w:jc w:val="right"/>
              <w:rPr>
                <w:rFonts w:ascii="Calibri" w:eastAsia="Times New Roman" w:hAnsi="Calibri" w:cs="Calibri"/>
                <w:color w:val="000000"/>
                <w:sz w:val="22"/>
                <w:szCs w:val="22"/>
              </w:rPr>
            </w:pPr>
            <w:r w:rsidRPr="00D675B7">
              <w:t>2934</w:t>
            </w:r>
          </w:p>
        </w:tc>
        <w:tc>
          <w:tcPr>
            <w:tcW w:w="1189" w:type="dxa"/>
            <w:shd w:val="clear" w:color="auto" w:fill="auto"/>
            <w:noWrap/>
            <w:hideMark/>
          </w:tcPr>
          <w:p w14:paraId="0C0528FC" w14:textId="2277086A" w:rsidR="00D53478" w:rsidRPr="00DA7A5E" w:rsidRDefault="00D53478" w:rsidP="00D53478">
            <w:pPr>
              <w:spacing w:line="240" w:lineRule="auto"/>
              <w:jc w:val="right"/>
              <w:rPr>
                <w:rFonts w:ascii="Calibri" w:eastAsia="Times New Roman" w:hAnsi="Calibri" w:cs="Calibri"/>
                <w:color w:val="000000"/>
                <w:sz w:val="22"/>
                <w:szCs w:val="22"/>
              </w:rPr>
            </w:pPr>
            <w:r w:rsidRPr="00D675B7">
              <w:t>22</w:t>
            </w:r>
          </w:p>
        </w:tc>
        <w:tc>
          <w:tcPr>
            <w:tcW w:w="1189" w:type="dxa"/>
            <w:shd w:val="clear" w:color="auto" w:fill="auto"/>
            <w:noWrap/>
            <w:hideMark/>
          </w:tcPr>
          <w:p w14:paraId="3D0215E0" w14:textId="2003A530" w:rsidR="00D53478" w:rsidRPr="00DA7A5E" w:rsidRDefault="00D53478" w:rsidP="00D53478">
            <w:pPr>
              <w:spacing w:line="240" w:lineRule="auto"/>
              <w:jc w:val="right"/>
              <w:rPr>
                <w:rFonts w:ascii="Calibri" w:eastAsia="Times New Roman" w:hAnsi="Calibri" w:cs="Calibri"/>
                <w:color w:val="000000"/>
                <w:sz w:val="22"/>
                <w:szCs w:val="22"/>
              </w:rPr>
            </w:pPr>
            <w:r w:rsidRPr="00D675B7">
              <w:t>8</w:t>
            </w:r>
          </w:p>
        </w:tc>
        <w:tc>
          <w:tcPr>
            <w:tcW w:w="1189" w:type="dxa"/>
            <w:shd w:val="clear" w:color="auto" w:fill="auto"/>
            <w:noWrap/>
            <w:hideMark/>
          </w:tcPr>
          <w:p w14:paraId="140E1369" w14:textId="5778BAF1" w:rsidR="00D53478" w:rsidRPr="00DA7A5E" w:rsidRDefault="00D53478" w:rsidP="00D53478">
            <w:pPr>
              <w:spacing w:line="240" w:lineRule="auto"/>
              <w:jc w:val="right"/>
              <w:rPr>
                <w:rFonts w:ascii="Calibri" w:eastAsia="Times New Roman" w:hAnsi="Calibri" w:cs="Calibri"/>
                <w:color w:val="000000"/>
                <w:sz w:val="22"/>
                <w:szCs w:val="22"/>
              </w:rPr>
            </w:pPr>
            <w:r w:rsidRPr="00D675B7">
              <w:t>240</w:t>
            </w:r>
          </w:p>
        </w:tc>
        <w:tc>
          <w:tcPr>
            <w:tcW w:w="1189" w:type="dxa"/>
            <w:shd w:val="clear" w:color="auto" w:fill="auto"/>
            <w:noWrap/>
            <w:hideMark/>
          </w:tcPr>
          <w:p w14:paraId="7B0B5F3C" w14:textId="5688E90A" w:rsidR="00D53478" w:rsidRPr="00DA7A5E" w:rsidRDefault="00D53478" w:rsidP="00D53478">
            <w:pPr>
              <w:spacing w:line="240" w:lineRule="auto"/>
              <w:jc w:val="right"/>
              <w:rPr>
                <w:rFonts w:ascii="Calibri" w:eastAsia="Times New Roman" w:hAnsi="Calibri" w:cs="Calibri"/>
                <w:color w:val="000000"/>
                <w:sz w:val="22"/>
                <w:szCs w:val="22"/>
              </w:rPr>
            </w:pPr>
            <w:r w:rsidRPr="00D675B7">
              <w:t>69</w:t>
            </w:r>
          </w:p>
        </w:tc>
        <w:tc>
          <w:tcPr>
            <w:tcW w:w="867" w:type="dxa"/>
          </w:tcPr>
          <w:p w14:paraId="60EE6653" w14:textId="712E2A2A" w:rsidR="00D53478" w:rsidRPr="00DA7A5E" w:rsidRDefault="00D53478" w:rsidP="00D53478">
            <w:pPr>
              <w:spacing w:line="240" w:lineRule="auto"/>
              <w:jc w:val="right"/>
              <w:rPr>
                <w:rFonts w:ascii="Calibri" w:eastAsia="Times New Roman" w:hAnsi="Calibri" w:cs="Calibri"/>
                <w:color w:val="000000"/>
                <w:sz w:val="22"/>
                <w:szCs w:val="22"/>
              </w:rPr>
            </w:pPr>
            <w:r w:rsidRPr="00D675B7">
              <w:t>84.29</w:t>
            </w:r>
          </w:p>
        </w:tc>
      </w:tr>
      <w:tr w:rsidR="00D53478" w:rsidRPr="00DA7A5E" w14:paraId="75BD7F5D" w14:textId="34D86268" w:rsidTr="00B81354">
        <w:trPr>
          <w:trHeight w:val="228"/>
        </w:trPr>
        <w:tc>
          <w:tcPr>
            <w:tcW w:w="3486" w:type="dxa"/>
            <w:shd w:val="clear" w:color="auto" w:fill="auto"/>
            <w:noWrap/>
            <w:vAlign w:val="bottom"/>
            <w:hideMark/>
          </w:tcPr>
          <w:p w14:paraId="15F18438" w14:textId="77777777" w:rsidR="00D53478" w:rsidRPr="00DA7A5E" w:rsidRDefault="00D53478" w:rsidP="00D53478">
            <w:pPr>
              <w:pStyle w:val="TableCellHeading"/>
            </w:pPr>
            <w:r w:rsidRPr="00DA7A5E">
              <w:t>Depth_Cat_4_Max:_400</w:t>
            </w:r>
          </w:p>
        </w:tc>
        <w:tc>
          <w:tcPr>
            <w:tcW w:w="1332" w:type="dxa"/>
            <w:shd w:val="clear" w:color="auto" w:fill="auto"/>
            <w:noWrap/>
            <w:hideMark/>
          </w:tcPr>
          <w:p w14:paraId="6D6A0BF8" w14:textId="1402B662" w:rsidR="00D53478" w:rsidRPr="00DA7A5E" w:rsidRDefault="00D53478" w:rsidP="00D53478">
            <w:pPr>
              <w:spacing w:line="240" w:lineRule="auto"/>
              <w:jc w:val="right"/>
              <w:rPr>
                <w:rFonts w:ascii="Calibri" w:eastAsia="Times New Roman" w:hAnsi="Calibri" w:cs="Calibri"/>
                <w:color w:val="000000"/>
                <w:sz w:val="22"/>
                <w:szCs w:val="22"/>
              </w:rPr>
            </w:pPr>
            <w:r w:rsidRPr="00D675B7">
              <w:t>563438</w:t>
            </w:r>
          </w:p>
        </w:tc>
        <w:tc>
          <w:tcPr>
            <w:tcW w:w="1189" w:type="dxa"/>
            <w:shd w:val="clear" w:color="auto" w:fill="auto"/>
            <w:noWrap/>
            <w:hideMark/>
          </w:tcPr>
          <w:p w14:paraId="185A08B4" w14:textId="04E051B1" w:rsidR="00D53478" w:rsidRPr="00DA7A5E" w:rsidRDefault="00D53478" w:rsidP="00D53478">
            <w:pPr>
              <w:spacing w:line="240" w:lineRule="auto"/>
              <w:jc w:val="right"/>
              <w:rPr>
                <w:rFonts w:ascii="Calibri" w:eastAsia="Times New Roman" w:hAnsi="Calibri" w:cs="Calibri"/>
                <w:color w:val="000000"/>
                <w:sz w:val="22"/>
                <w:szCs w:val="22"/>
              </w:rPr>
            </w:pPr>
            <w:r w:rsidRPr="00D675B7">
              <w:t>155407</w:t>
            </w:r>
          </w:p>
        </w:tc>
        <w:tc>
          <w:tcPr>
            <w:tcW w:w="1189" w:type="dxa"/>
            <w:shd w:val="clear" w:color="auto" w:fill="auto"/>
            <w:noWrap/>
            <w:hideMark/>
          </w:tcPr>
          <w:p w14:paraId="510CB28A" w14:textId="2A654B1D" w:rsidR="00D53478" w:rsidRPr="00DA7A5E" w:rsidRDefault="00D53478" w:rsidP="00D53478">
            <w:pPr>
              <w:spacing w:line="240" w:lineRule="auto"/>
              <w:jc w:val="right"/>
              <w:rPr>
                <w:rFonts w:ascii="Calibri" w:eastAsia="Times New Roman" w:hAnsi="Calibri" w:cs="Calibri"/>
                <w:color w:val="000000"/>
                <w:sz w:val="22"/>
                <w:szCs w:val="22"/>
              </w:rPr>
            </w:pPr>
            <w:r w:rsidRPr="00D675B7">
              <w:t>17734</w:t>
            </w:r>
          </w:p>
        </w:tc>
        <w:tc>
          <w:tcPr>
            <w:tcW w:w="1189" w:type="dxa"/>
            <w:shd w:val="clear" w:color="auto" w:fill="auto"/>
            <w:noWrap/>
            <w:hideMark/>
          </w:tcPr>
          <w:p w14:paraId="6F2A271B" w14:textId="009F903D" w:rsidR="00D53478" w:rsidRPr="00DA7A5E" w:rsidRDefault="00D53478" w:rsidP="00D53478">
            <w:pPr>
              <w:spacing w:line="240" w:lineRule="auto"/>
              <w:jc w:val="right"/>
              <w:rPr>
                <w:rFonts w:ascii="Calibri" w:eastAsia="Times New Roman" w:hAnsi="Calibri" w:cs="Calibri"/>
                <w:color w:val="000000"/>
                <w:sz w:val="22"/>
                <w:szCs w:val="22"/>
              </w:rPr>
            </w:pPr>
            <w:r w:rsidRPr="00D675B7">
              <w:t>2671</w:t>
            </w:r>
          </w:p>
        </w:tc>
        <w:tc>
          <w:tcPr>
            <w:tcW w:w="1189" w:type="dxa"/>
            <w:shd w:val="clear" w:color="auto" w:fill="auto"/>
            <w:noWrap/>
            <w:hideMark/>
          </w:tcPr>
          <w:p w14:paraId="3F2B21E2" w14:textId="69405947" w:rsidR="00D53478" w:rsidRPr="00DA7A5E" w:rsidRDefault="00D53478" w:rsidP="00D53478">
            <w:pPr>
              <w:spacing w:line="240" w:lineRule="auto"/>
              <w:jc w:val="right"/>
              <w:rPr>
                <w:rFonts w:ascii="Calibri" w:eastAsia="Times New Roman" w:hAnsi="Calibri" w:cs="Calibri"/>
                <w:color w:val="000000"/>
                <w:sz w:val="22"/>
                <w:szCs w:val="22"/>
              </w:rPr>
            </w:pPr>
            <w:r w:rsidRPr="00D675B7">
              <w:t>23</w:t>
            </w:r>
          </w:p>
        </w:tc>
        <w:tc>
          <w:tcPr>
            <w:tcW w:w="1189" w:type="dxa"/>
            <w:shd w:val="clear" w:color="auto" w:fill="auto"/>
            <w:noWrap/>
            <w:hideMark/>
          </w:tcPr>
          <w:p w14:paraId="74BFA44E" w14:textId="7BDF1FD5" w:rsidR="00D53478" w:rsidRPr="00DA7A5E" w:rsidRDefault="00D53478" w:rsidP="00D53478">
            <w:pPr>
              <w:spacing w:line="240" w:lineRule="auto"/>
              <w:jc w:val="right"/>
              <w:rPr>
                <w:rFonts w:ascii="Calibri" w:eastAsia="Times New Roman" w:hAnsi="Calibri" w:cs="Calibri"/>
                <w:color w:val="000000"/>
                <w:sz w:val="22"/>
                <w:szCs w:val="22"/>
              </w:rPr>
            </w:pPr>
            <w:r w:rsidRPr="00D675B7">
              <w:t>6</w:t>
            </w:r>
          </w:p>
        </w:tc>
        <w:tc>
          <w:tcPr>
            <w:tcW w:w="1189" w:type="dxa"/>
            <w:shd w:val="clear" w:color="auto" w:fill="auto"/>
            <w:noWrap/>
            <w:hideMark/>
          </w:tcPr>
          <w:p w14:paraId="770F2FEE" w14:textId="40499465" w:rsidR="00D53478" w:rsidRPr="00DA7A5E" w:rsidRDefault="00D53478" w:rsidP="00D53478">
            <w:pPr>
              <w:spacing w:line="240" w:lineRule="auto"/>
              <w:jc w:val="right"/>
              <w:rPr>
                <w:rFonts w:ascii="Calibri" w:eastAsia="Times New Roman" w:hAnsi="Calibri" w:cs="Calibri"/>
                <w:color w:val="000000"/>
                <w:sz w:val="22"/>
                <w:szCs w:val="22"/>
              </w:rPr>
            </w:pPr>
            <w:r w:rsidRPr="00D675B7">
              <w:t>300</w:t>
            </w:r>
          </w:p>
        </w:tc>
        <w:tc>
          <w:tcPr>
            <w:tcW w:w="1189" w:type="dxa"/>
            <w:shd w:val="clear" w:color="auto" w:fill="auto"/>
            <w:noWrap/>
            <w:hideMark/>
          </w:tcPr>
          <w:p w14:paraId="1CAEB75F" w14:textId="51C029F8" w:rsidR="00D53478" w:rsidRPr="00DA7A5E" w:rsidRDefault="00D53478" w:rsidP="00D53478">
            <w:pPr>
              <w:spacing w:line="240" w:lineRule="auto"/>
              <w:jc w:val="right"/>
              <w:rPr>
                <w:rFonts w:ascii="Calibri" w:eastAsia="Times New Roman" w:hAnsi="Calibri" w:cs="Calibri"/>
                <w:color w:val="000000"/>
                <w:sz w:val="22"/>
                <w:szCs w:val="22"/>
              </w:rPr>
            </w:pPr>
            <w:r w:rsidRPr="00D675B7">
              <w:t>62</w:t>
            </w:r>
          </w:p>
        </w:tc>
        <w:tc>
          <w:tcPr>
            <w:tcW w:w="867" w:type="dxa"/>
          </w:tcPr>
          <w:p w14:paraId="6C440AF7" w14:textId="0DF5CA5F" w:rsidR="00D53478" w:rsidRPr="00DA7A5E" w:rsidRDefault="00D53478" w:rsidP="00D53478">
            <w:pPr>
              <w:spacing w:line="240" w:lineRule="auto"/>
              <w:jc w:val="right"/>
              <w:rPr>
                <w:rFonts w:ascii="Calibri" w:eastAsia="Times New Roman" w:hAnsi="Calibri" w:cs="Calibri"/>
                <w:color w:val="000000"/>
                <w:sz w:val="22"/>
                <w:szCs w:val="22"/>
              </w:rPr>
            </w:pPr>
            <w:r w:rsidRPr="00D675B7">
              <w:t>87.07</w:t>
            </w:r>
          </w:p>
        </w:tc>
      </w:tr>
      <w:tr w:rsidR="00D53478" w:rsidRPr="00DA7A5E" w14:paraId="4CE5F7A9" w14:textId="0965A81C" w:rsidTr="00B81354">
        <w:trPr>
          <w:trHeight w:val="228"/>
        </w:trPr>
        <w:tc>
          <w:tcPr>
            <w:tcW w:w="3486" w:type="dxa"/>
            <w:shd w:val="clear" w:color="auto" w:fill="auto"/>
            <w:noWrap/>
            <w:vAlign w:val="bottom"/>
            <w:hideMark/>
          </w:tcPr>
          <w:p w14:paraId="01CC1A69" w14:textId="77777777" w:rsidR="00D53478" w:rsidRPr="00DA7A5E" w:rsidRDefault="00D53478" w:rsidP="00D53478">
            <w:pPr>
              <w:pStyle w:val="TableCellHeading"/>
            </w:pPr>
            <w:r w:rsidRPr="00DA7A5E">
              <w:t>Depth_Cat_5_Max:_500</w:t>
            </w:r>
          </w:p>
        </w:tc>
        <w:tc>
          <w:tcPr>
            <w:tcW w:w="1332" w:type="dxa"/>
            <w:shd w:val="clear" w:color="auto" w:fill="auto"/>
            <w:noWrap/>
            <w:hideMark/>
          </w:tcPr>
          <w:p w14:paraId="0E1DD8EF" w14:textId="14E3D079" w:rsidR="00D53478" w:rsidRPr="00DA7A5E" w:rsidRDefault="00D53478" w:rsidP="00D53478">
            <w:pPr>
              <w:spacing w:line="240" w:lineRule="auto"/>
              <w:jc w:val="right"/>
              <w:rPr>
                <w:rFonts w:ascii="Calibri" w:eastAsia="Times New Roman" w:hAnsi="Calibri" w:cs="Calibri"/>
                <w:color w:val="000000"/>
                <w:sz w:val="22"/>
                <w:szCs w:val="22"/>
              </w:rPr>
            </w:pPr>
            <w:r w:rsidRPr="00D675B7">
              <w:t>645422</w:t>
            </w:r>
          </w:p>
        </w:tc>
        <w:tc>
          <w:tcPr>
            <w:tcW w:w="1189" w:type="dxa"/>
            <w:shd w:val="clear" w:color="auto" w:fill="auto"/>
            <w:noWrap/>
            <w:hideMark/>
          </w:tcPr>
          <w:p w14:paraId="2A17F170" w14:textId="5379612C" w:rsidR="00D53478" w:rsidRPr="00DA7A5E" w:rsidRDefault="00D53478" w:rsidP="00D53478">
            <w:pPr>
              <w:spacing w:line="240" w:lineRule="auto"/>
              <w:jc w:val="right"/>
              <w:rPr>
                <w:rFonts w:ascii="Calibri" w:eastAsia="Times New Roman" w:hAnsi="Calibri" w:cs="Calibri"/>
                <w:color w:val="000000"/>
                <w:sz w:val="22"/>
                <w:szCs w:val="22"/>
              </w:rPr>
            </w:pPr>
            <w:r w:rsidRPr="00D675B7">
              <w:t>154123</w:t>
            </w:r>
          </w:p>
        </w:tc>
        <w:tc>
          <w:tcPr>
            <w:tcW w:w="1189" w:type="dxa"/>
            <w:shd w:val="clear" w:color="auto" w:fill="auto"/>
            <w:noWrap/>
            <w:hideMark/>
          </w:tcPr>
          <w:p w14:paraId="73963166" w14:textId="5B42CDF0" w:rsidR="00D53478" w:rsidRPr="00DA7A5E" w:rsidRDefault="00D53478" w:rsidP="00D53478">
            <w:pPr>
              <w:spacing w:line="240" w:lineRule="auto"/>
              <w:jc w:val="right"/>
              <w:rPr>
                <w:rFonts w:ascii="Calibri" w:eastAsia="Times New Roman" w:hAnsi="Calibri" w:cs="Calibri"/>
                <w:color w:val="000000"/>
                <w:sz w:val="22"/>
                <w:szCs w:val="22"/>
              </w:rPr>
            </w:pPr>
            <w:r w:rsidRPr="00D675B7">
              <w:t>20307</w:t>
            </w:r>
          </w:p>
        </w:tc>
        <w:tc>
          <w:tcPr>
            <w:tcW w:w="1189" w:type="dxa"/>
            <w:shd w:val="clear" w:color="auto" w:fill="auto"/>
            <w:noWrap/>
            <w:hideMark/>
          </w:tcPr>
          <w:p w14:paraId="63F1FC7B" w14:textId="266DC249" w:rsidR="00D53478" w:rsidRPr="00DA7A5E" w:rsidRDefault="00D53478" w:rsidP="00D53478">
            <w:pPr>
              <w:spacing w:line="240" w:lineRule="auto"/>
              <w:jc w:val="right"/>
              <w:rPr>
                <w:rFonts w:ascii="Calibri" w:eastAsia="Times New Roman" w:hAnsi="Calibri" w:cs="Calibri"/>
                <w:color w:val="000000"/>
                <w:sz w:val="22"/>
                <w:szCs w:val="22"/>
              </w:rPr>
            </w:pPr>
            <w:r w:rsidRPr="00D675B7">
              <w:t>2849</w:t>
            </w:r>
          </w:p>
        </w:tc>
        <w:tc>
          <w:tcPr>
            <w:tcW w:w="1189" w:type="dxa"/>
            <w:shd w:val="clear" w:color="auto" w:fill="auto"/>
            <w:noWrap/>
            <w:hideMark/>
          </w:tcPr>
          <w:p w14:paraId="556FE036" w14:textId="6B73227E" w:rsidR="00D53478" w:rsidRPr="00DA7A5E" w:rsidRDefault="00D53478" w:rsidP="00D53478">
            <w:pPr>
              <w:spacing w:line="240" w:lineRule="auto"/>
              <w:jc w:val="right"/>
              <w:rPr>
                <w:rFonts w:ascii="Calibri" w:eastAsia="Times New Roman" w:hAnsi="Calibri" w:cs="Calibri"/>
                <w:color w:val="000000"/>
                <w:sz w:val="22"/>
                <w:szCs w:val="22"/>
              </w:rPr>
            </w:pPr>
            <w:r w:rsidRPr="00D675B7">
              <w:t>29</w:t>
            </w:r>
          </w:p>
        </w:tc>
        <w:tc>
          <w:tcPr>
            <w:tcW w:w="1189" w:type="dxa"/>
            <w:shd w:val="clear" w:color="auto" w:fill="auto"/>
            <w:noWrap/>
            <w:hideMark/>
          </w:tcPr>
          <w:p w14:paraId="3FF9562D" w14:textId="6782730E" w:rsidR="00D53478" w:rsidRPr="00DA7A5E" w:rsidRDefault="00D53478" w:rsidP="00D53478">
            <w:pPr>
              <w:spacing w:line="240" w:lineRule="auto"/>
              <w:jc w:val="right"/>
              <w:rPr>
                <w:rFonts w:ascii="Calibri" w:eastAsia="Times New Roman" w:hAnsi="Calibri" w:cs="Calibri"/>
                <w:color w:val="000000"/>
                <w:sz w:val="22"/>
                <w:szCs w:val="22"/>
              </w:rPr>
            </w:pPr>
            <w:r w:rsidRPr="00D675B7">
              <w:t>8</w:t>
            </w:r>
          </w:p>
        </w:tc>
        <w:tc>
          <w:tcPr>
            <w:tcW w:w="1189" w:type="dxa"/>
            <w:shd w:val="clear" w:color="auto" w:fill="auto"/>
            <w:noWrap/>
            <w:hideMark/>
          </w:tcPr>
          <w:p w14:paraId="5B6BDF07" w14:textId="0C39041B" w:rsidR="00D53478" w:rsidRPr="00DA7A5E" w:rsidRDefault="00D53478" w:rsidP="00D53478">
            <w:pPr>
              <w:spacing w:line="240" w:lineRule="auto"/>
              <w:jc w:val="right"/>
              <w:rPr>
                <w:rFonts w:ascii="Calibri" w:eastAsia="Times New Roman" w:hAnsi="Calibri" w:cs="Calibri"/>
                <w:color w:val="000000"/>
                <w:sz w:val="22"/>
                <w:szCs w:val="22"/>
              </w:rPr>
            </w:pPr>
            <w:r w:rsidRPr="00D675B7">
              <w:t>335</w:t>
            </w:r>
          </w:p>
        </w:tc>
        <w:tc>
          <w:tcPr>
            <w:tcW w:w="1189" w:type="dxa"/>
            <w:shd w:val="clear" w:color="auto" w:fill="auto"/>
            <w:noWrap/>
            <w:hideMark/>
          </w:tcPr>
          <w:p w14:paraId="5457F1D9" w14:textId="187EB1DC" w:rsidR="00D53478" w:rsidRPr="00DA7A5E" w:rsidRDefault="00D53478" w:rsidP="00D53478">
            <w:pPr>
              <w:spacing w:line="240" w:lineRule="auto"/>
              <w:jc w:val="right"/>
              <w:rPr>
                <w:rFonts w:ascii="Calibri" w:eastAsia="Times New Roman" w:hAnsi="Calibri" w:cs="Calibri"/>
                <w:color w:val="000000"/>
                <w:sz w:val="22"/>
                <w:szCs w:val="22"/>
              </w:rPr>
            </w:pPr>
            <w:r w:rsidRPr="00D675B7">
              <w:t>66</w:t>
            </w:r>
          </w:p>
        </w:tc>
        <w:tc>
          <w:tcPr>
            <w:tcW w:w="867" w:type="dxa"/>
          </w:tcPr>
          <w:p w14:paraId="1BEEEFC0" w14:textId="164C5D72" w:rsidR="00D53478" w:rsidRPr="00DA7A5E" w:rsidRDefault="00D53478" w:rsidP="00D53478">
            <w:pPr>
              <w:spacing w:line="240" w:lineRule="auto"/>
              <w:jc w:val="right"/>
              <w:rPr>
                <w:rFonts w:ascii="Calibri" w:eastAsia="Times New Roman" w:hAnsi="Calibri" w:cs="Calibri"/>
                <w:color w:val="000000"/>
                <w:sz w:val="22"/>
                <w:szCs w:val="22"/>
              </w:rPr>
            </w:pPr>
            <w:r w:rsidRPr="00D675B7">
              <w:t>89.43</w:t>
            </w:r>
          </w:p>
        </w:tc>
      </w:tr>
      <w:tr w:rsidR="00D53478" w:rsidRPr="00DA7A5E" w14:paraId="41D5EE6E" w14:textId="3870475B" w:rsidTr="00B81354">
        <w:trPr>
          <w:trHeight w:val="228"/>
        </w:trPr>
        <w:tc>
          <w:tcPr>
            <w:tcW w:w="3486" w:type="dxa"/>
            <w:shd w:val="clear" w:color="auto" w:fill="auto"/>
            <w:noWrap/>
            <w:vAlign w:val="bottom"/>
            <w:hideMark/>
          </w:tcPr>
          <w:p w14:paraId="2D5AE277" w14:textId="77777777" w:rsidR="00D53478" w:rsidRPr="00DA7A5E" w:rsidRDefault="00D53478" w:rsidP="00D53478">
            <w:pPr>
              <w:pStyle w:val="TableCellHeading"/>
            </w:pPr>
            <w:r w:rsidRPr="00DA7A5E">
              <w:t>Depth_Cat_6_Max:_600</w:t>
            </w:r>
          </w:p>
        </w:tc>
        <w:tc>
          <w:tcPr>
            <w:tcW w:w="1332" w:type="dxa"/>
            <w:shd w:val="clear" w:color="auto" w:fill="auto"/>
            <w:noWrap/>
            <w:hideMark/>
          </w:tcPr>
          <w:p w14:paraId="12AEC16E" w14:textId="2973854A" w:rsidR="00D53478" w:rsidRPr="00DA7A5E" w:rsidRDefault="00D53478" w:rsidP="00D53478">
            <w:pPr>
              <w:spacing w:line="240" w:lineRule="auto"/>
              <w:jc w:val="right"/>
              <w:rPr>
                <w:rFonts w:ascii="Calibri" w:eastAsia="Times New Roman" w:hAnsi="Calibri" w:cs="Calibri"/>
                <w:color w:val="000000"/>
                <w:sz w:val="22"/>
                <w:szCs w:val="22"/>
              </w:rPr>
            </w:pPr>
            <w:r w:rsidRPr="00D675B7">
              <w:t>1098751</w:t>
            </w:r>
          </w:p>
        </w:tc>
        <w:tc>
          <w:tcPr>
            <w:tcW w:w="1189" w:type="dxa"/>
            <w:shd w:val="clear" w:color="auto" w:fill="auto"/>
            <w:noWrap/>
            <w:hideMark/>
          </w:tcPr>
          <w:p w14:paraId="553F5667" w14:textId="0FDAEDD5" w:rsidR="00D53478" w:rsidRPr="00DA7A5E" w:rsidRDefault="00D53478" w:rsidP="00D53478">
            <w:pPr>
              <w:spacing w:line="240" w:lineRule="auto"/>
              <w:jc w:val="right"/>
              <w:rPr>
                <w:rFonts w:ascii="Calibri" w:eastAsia="Times New Roman" w:hAnsi="Calibri" w:cs="Calibri"/>
                <w:color w:val="000000"/>
                <w:sz w:val="22"/>
                <w:szCs w:val="22"/>
              </w:rPr>
            </w:pPr>
            <w:r w:rsidRPr="00D675B7">
              <w:t>228887</w:t>
            </w:r>
          </w:p>
        </w:tc>
        <w:tc>
          <w:tcPr>
            <w:tcW w:w="1189" w:type="dxa"/>
            <w:shd w:val="clear" w:color="auto" w:fill="auto"/>
            <w:noWrap/>
            <w:hideMark/>
          </w:tcPr>
          <w:p w14:paraId="79E28528" w14:textId="004CA2E4" w:rsidR="00D53478" w:rsidRPr="00DA7A5E" w:rsidRDefault="00D53478" w:rsidP="00D53478">
            <w:pPr>
              <w:spacing w:line="240" w:lineRule="auto"/>
              <w:jc w:val="right"/>
              <w:rPr>
                <w:rFonts w:ascii="Calibri" w:eastAsia="Times New Roman" w:hAnsi="Calibri" w:cs="Calibri"/>
                <w:color w:val="000000"/>
                <w:sz w:val="22"/>
                <w:szCs w:val="22"/>
              </w:rPr>
            </w:pPr>
            <w:r w:rsidRPr="00D675B7">
              <w:t>33913</w:t>
            </w:r>
          </w:p>
        </w:tc>
        <w:tc>
          <w:tcPr>
            <w:tcW w:w="1189" w:type="dxa"/>
            <w:shd w:val="clear" w:color="auto" w:fill="auto"/>
            <w:noWrap/>
            <w:hideMark/>
          </w:tcPr>
          <w:p w14:paraId="021B4446" w14:textId="1D03A395" w:rsidR="00D53478" w:rsidRPr="00DA7A5E" w:rsidRDefault="00D53478" w:rsidP="00D53478">
            <w:pPr>
              <w:spacing w:line="240" w:lineRule="auto"/>
              <w:jc w:val="right"/>
              <w:rPr>
                <w:rFonts w:ascii="Calibri" w:eastAsia="Times New Roman" w:hAnsi="Calibri" w:cs="Calibri"/>
                <w:color w:val="000000"/>
                <w:sz w:val="22"/>
                <w:szCs w:val="22"/>
              </w:rPr>
            </w:pPr>
            <w:r w:rsidRPr="00D675B7">
              <w:t>4285</w:t>
            </w:r>
          </w:p>
        </w:tc>
        <w:tc>
          <w:tcPr>
            <w:tcW w:w="1189" w:type="dxa"/>
            <w:shd w:val="clear" w:color="auto" w:fill="auto"/>
            <w:noWrap/>
            <w:hideMark/>
          </w:tcPr>
          <w:p w14:paraId="6B16E4E7" w14:textId="3FE4C557" w:rsidR="00D53478" w:rsidRPr="00DA7A5E" w:rsidRDefault="00D53478" w:rsidP="00D53478">
            <w:pPr>
              <w:spacing w:line="240" w:lineRule="auto"/>
              <w:jc w:val="right"/>
              <w:rPr>
                <w:rFonts w:ascii="Calibri" w:eastAsia="Times New Roman" w:hAnsi="Calibri" w:cs="Calibri"/>
                <w:color w:val="000000"/>
                <w:sz w:val="22"/>
                <w:szCs w:val="22"/>
              </w:rPr>
            </w:pPr>
            <w:r w:rsidRPr="00D675B7">
              <w:t>46</w:t>
            </w:r>
          </w:p>
        </w:tc>
        <w:tc>
          <w:tcPr>
            <w:tcW w:w="1189" w:type="dxa"/>
            <w:shd w:val="clear" w:color="auto" w:fill="auto"/>
            <w:noWrap/>
            <w:hideMark/>
          </w:tcPr>
          <w:p w14:paraId="685869F4" w14:textId="558C337E" w:rsidR="00D53478" w:rsidRPr="00DA7A5E" w:rsidRDefault="00D53478" w:rsidP="00D53478">
            <w:pPr>
              <w:spacing w:line="240" w:lineRule="auto"/>
              <w:jc w:val="right"/>
              <w:rPr>
                <w:rFonts w:ascii="Calibri" w:eastAsia="Times New Roman" w:hAnsi="Calibri" w:cs="Calibri"/>
                <w:color w:val="000000"/>
                <w:sz w:val="22"/>
                <w:szCs w:val="22"/>
              </w:rPr>
            </w:pPr>
            <w:r w:rsidRPr="00D675B7">
              <w:t>12</w:t>
            </w:r>
          </w:p>
        </w:tc>
        <w:tc>
          <w:tcPr>
            <w:tcW w:w="1189" w:type="dxa"/>
            <w:shd w:val="clear" w:color="auto" w:fill="auto"/>
            <w:noWrap/>
            <w:hideMark/>
          </w:tcPr>
          <w:p w14:paraId="22E5A61C" w14:textId="64FD34A5" w:rsidR="00D53478" w:rsidRPr="00DA7A5E" w:rsidRDefault="00D53478" w:rsidP="00D53478">
            <w:pPr>
              <w:spacing w:line="240" w:lineRule="auto"/>
              <w:jc w:val="right"/>
              <w:rPr>
                <w:rFonts w:ascii="Calibri" w:eastAsia="Times New Roman" w:hAnsi="Calibri" w:cs="Calibri"/>
                <w:color w:val="000000"/>
                <w:sz w:val="22"/>
                <w:szCs w:val="22"/>
              </w:rPr>
            </w:pPr>
            <w:r w:rsidRPr="00D675B7">
              <w:t>582</w:t>
            </w:r>
          </w:p>
        </w:tc>
        <w:tc>
          <w:tcPr>
            <w:tcW w:w="1189" w:type="dxa"/>
            <w:shd w:val="clear" w:color="auto" w:fill="auto"/>
            <w:noWrap/>
            <w:hideMark/>
          </w:tcPr>
          <w:p w14:paraId="5F224C4C" w14:textId="154A5D80" w:rsidR="00D53478" w:rsidRPr="00DA7A5E" w:rsidRDefault="00D53478" w:rsidP="00D53478">
            <w:pPr>
              <w:spacing w:line="240" w:lineRule="auto"/>
              <w:jc w:val="right"/>
              <w:rPr>
                <w:rFonts w:ascii="Calibri" w:eastAsia="Times New Roman" w:hAnsi="Calibri" w:cs="Calibri"/>
                <w:color w:val="000000"/>
                <w:sz w:val="22"/>
                <w:szCs w:val="22"/>
              </w:rPr>
            </w:pPr>
            <w:r w:rsidRPr="00D675B7">
              <w:t>91</w:t>
            </w:r>
          </w:p>
        </w:tc>
        <w:tc>
          <w:tcPr>
            <w:tcW w:w="867" w:type="dxa"/>
          </w:tcPr>
          <w:p w14:paraId="466E4726" w14:textId="31A950F6" w:rsidR="00D53478" w:rsidRPr="00DA7A5E" w:rsidRDefault="00D53478" w:rsidP="00D53478">
            <w:pPr>
              <w:spacing w:line="240" w:lineRule="auto"/>
              <w:jc w:val="right"/>
              <w:rPr>
                <w:rFonts w:ascii="Calibri" w:eastAsia="Times New Roman" w:hAnsi="Calibri" w:cs="Calibri"/>
                <w:color w:val="000000"/>
                <w:sz w:val="22"/>
                <w:szCs w:val="22"/>
              </w:rPr>
            </w:pPr>
            <w:r w:rsidRPr="00D675B7">
              <w:t>91.06</w:t>
            </w:r>
          </w:p>
        </w:tc>
      </w:tr>
      <w:tr w:rsidR="00D53478" w:rsidRPr="00DA7A5E" w14:paraId="5150FA69" w14:textId="0FAC5586" w:rsidTr="00B81354">
        <w:trPr>
          <w:trHeight w:val="228"/>
        </w:trPr>
        <w:tc>
          <w:tcPr>
            <w:tcW w:w="3486" w:type="dxa"/>
            <w:shd w:val="clear" w:color="auto" w:fill="auto"/>
            <w:noWrap/>
            <w:vAlign w:val="bottom"/>
            <w:hideMark/>
          </w:tcPr>
          <w:p w14:paraId="4728BE3D" w14:textId="77777777" w:rsidR="00D53478" w:rsidRPr="00DA7A5E" w:rsidRDefault="00D53478" w:rsidP="00D53478">
            <w:pPr>
              <w:pStyle w:val="TableCellHeading"/>
            </w:pPr>
            <w:r w:rsidRPr="00DA7A5E">
              <w:t>Depth_Cat_7_Max:_700</w:t>
            </w:r>
          </w:p>
        </w:tc>
        <w:tc>
          <w:tcPr>
            <w:tcW w:w="1332" w:type="dxa"/>
            <w:shd w:val="clear" w:color="auto" w:fill="auto"/>
            <w:noWrap/>
            <w:hideMark/>
          </w:tcPr>
          <w:p w14:paraId="0117008F" w14:textId="079F3859" w:rsidR="00D53478" w:rsidRPr="00DA7A5E" w:rsidRDefault="00D53478" w:rsidP="00D53478">
            <w:pPr>
              <w:spacing w:line="240" w:lineRule="auto"/>
              <w:jc w:val="right"/>
              <w:rPr>
                <w:rFonts w:ascii="Calibri" w:eastAsia="Times New Roman" w:hAnsi="Calibri" w:cs="Calibri"/>
                <w:color w:val="000000"/>
                <w:sz w:val="22"/>
                <w:szCs w:val="22"/>
              </w:rPr>
            </w:pPr>
            <w:r w:rsidRPr="00D675B7">
              <w:t>1078759</w:t>
            </w:r>
          </w:p>
        </w:tc>
        <w:tc>
          <w:tcPr>
            <w:tcW w:w="1189" w:type="dxa"/>
            <w:shd w:val="clear" w:color="auto" w:fill="auto"/>
            <w:noWrap/>
            <w:hideMark/>
          </w:tcPr>
          <w:p w14:paraId="6A7D0B9E" w14:textId="2299C521" w:rsidR="00D53478" w:rsidRPr="00DA7A5E" w:rsidRDefault="00D53478" w:rsidP="00D53478">
            <w:pPr>
              <w:spacing w:line="240" w:lineRule="auto"/>
              <w:jc w:val="right"/>
              <w:rPr>
                <w:rFonts w:ascii="Calibri" w:eastAsia="Times New Roman" w:hAnsi="Calibri" w:cs="Calibri"/>
                <w:color w:val="000000"/>
                <w:sz w:val="22"/>
                <w:szCs w:val="22"/>
              </w:rPr>
            </w:pPr>
            <w:r w:rsidRPr="00D675B7">
              <w:t>184863</w:t>
            </w:r>
          </w:p>
        </w:tc>
        <w:tc>
          <w:tcPr>
            <w:tcW w:w="1189" w:type="dxa"/>
            <w:shd w:val="clear" w:color="auto" w:fill="auto"/>
            <w:noWrap/>
            <w:hideMark/>
          </w:tcPr>
          <w:p w14:paraId="5A33A9E7" w14:textId="3F76AAC3" w:rsidR="00D53478" w:rsidRPr="00DA7A5E" w:rsidRDefault="00D53478" w:rsidP="00D53478">
            <w:pPr>
              <w:spacing w:line="240" w:lineRule="auto"/>
              <w:jc w:val="right"/>
              <w:rPr>
                <w:rFonts w:ascii="Calibri" w:eastAsia="Times New Roman" w:hAnsi="Calibri" w:cs="Calibri"/>
                <w:color w:val="000000"/>
                <w:sz w:val="22"/>
                <w:szCs w:val="22"/>
              </w:rPr>
            </w:pPr>
            <w:r w:rsidRPr="00D675B7">
              <w:t>33679</w:t>
            </w:r>
          </w:p>
        </w:tc>
        <w:tc>
          <w:tcPr>
            <w:tcW w:w="1189" w:type="dxa"/>
            <w:shd w:val="clear" w:color="auto" w:fill="auto"/>
            <w:noWrap/>
            <w:hideMark/>
          </w:tcPr>
          <w:p w14:paraId="0B09F1BE" w14:textId="7D645BCB" w:rsidR="00D53478" w:rsidRPr="00DA7A5E" w:rsidRDefault="00D53478" w:rsidP="00D53478">
            <w:pPr>
              <w:spacing w:line="240" w:lineRule="auto"/>
              <w:jc w:val="right"/>
              <w:rPr>
                <w:rFonts w:ascii="Calibri" w:eastAsia="Times New Roman" w:hAnsi="Calibri" w:cs="Calibri"/>
                <w:color w:val="000000"/>
                <w:sz w:val="22"/>
                <w:szCs w:val="22"/>
              </w:rPr>
            </w:pPr>
            <w:r w:rsidRPr="00D675B7">
              <w:t>3311</w:t>
            </w:r>
          </w:p>
        </w:tc>
        <w:tc>
          <w:tcPr>
            <w:tcW w:w="1189" w:type="dxa"/>
            <w:shd w:val="clear" w:color="auto" w:fill="auto"/>
            <w:noWrap/>
            <w:hideMark/>
          </w:tcPr>
          <w:p w14:paraId="178BABF1" w14:textId="59A8C70F" w:rsidR="00D53478" w:rsidRPr="00DA7A5E" w:rsidRDefault="00D53478" w:rsidP="00D53478">
            <w:pPr>
              <w:spacing w:line="240" w:lineRule="auto"/>
              <w:jc w:val="right"/>
              <w:rPr>
                <w:rFonts w:ascii="Calibri" w:eastAsia="Times New Roman" w:hAnsi="Calibri" w:cs="Calibri"/>
                <w:color w:val="000000"/>
                <w:sz w:val="22"/>
                <w:szCs w:val="22"/>
              </w:rPr>
            </w:pPr>
            <w:r w:rsidRPr="00D675B7">
              <w:t>48</w:t>
            </w:r>
          </w:p>
        </w:tc>
        <w:tc>
          <w:tcPr>
            <w:tcW w:w="1189" w:type="dxa"/>
            <w:shd w:val="clear" w:color="auto" w:fill="auto"/>
            <w:noWrap/>
            <w:hideMark/>
          </w:tcPr>
          <w:p w14:paraId="644FEC94" w14:textId="2734D6FF" w:rsidR="00D53478" w:rsidRPr="00DA7A5E" w:rsidRDefault="00D53478" w:rsidP="00D53478">
            <w:pPr>
              <w:spacing w:line="240" w:lineRule="auto"/>
              <w:jc w:val="right"/>
              <w:rPr>
                <w:rFonts w:ascii="Calibri" w:eastAsia="Times New Roman" w:hAnsi="Calibri" w:cs="Calibri"/>
                <w:color w:val="000000"/>
                <w:sz w:val="22"/>
                <w:szCs w:val="22"/>
              </w:rPr>
            </w:pPr>
            <w:r w:rsidRPr="00D675B7">
              <w:t>10</w:t>
            </w:r>
          </w:p>
        </w:tc>
        <w:tc>
          <w:tcPr>
            <w:tcW w:w="1189" w:type="dxa"/>
            <w:shd w:val="clear" w:color="auto" w:fill="auto"/>
            <w:noWrap/>
            <w:hideMark/>
          </w:tcPr>
          <w:p w14:paraId="6933D429" w14:textId="01E579C5" w:rsidR="00D53478" w:rsidRPr="00DA7A5E" w:rsidRDefault="00D53478" w:rsidP="00D53478">
            <w:pPr>
              <w:spacing w:line="240" w:lineRule="auto"/>
              <w:jc w:val="right"/>
              <w:rPr>
                <w:rFonts w:ascii="Calibri" w:eastAsia="Times New Roman" w:hAnsi="Calibri" w:cs="Calibri"/>
                <w:color w:val="000000"/>
                <w:sz w:val="22"/>
                <w:szCs w:val="22"/>
              </w:rPr>
            </w:pPr>
            <w:r w:rsidRPr="00D675B7">
              <w:t>555</w:t>
            </w:r>
          </w:p>
        </w:tc>
        <w:tc>
          <w:tcPr>
            <w:tcW w:w="1189" w:type="dxa"/>
            <w:shd w:val="clear" w:color="auto" w:fill="auto"/>
            <w:noWrap/>
            <w:hideMark/>
          </w:tcPr>
          <w:p w14:paraId="045F2667" w14:textId="6A8D627D" w:rsidR="00D53478" w:rsidRPr="00DA7A5E" w:rsidRDefault="00D53478" w:rsidP="00D53478">
            <w:pPr>
              <w:spacing w:line="240" w:lineRule="auto"/>
              <w:jc w:val="right"/>
              <w:rPr>
                <w:rFonts w:ascii="Calibri" w:eastAsia="Times New Roman" w:hAnsi="Calibri" w:cs="Calibri"/>
                <w:color w:val="000000"/>
                <w:sz w:val="22"/>
                <w:szCs w:val="22"/>
              </w:rPr>
            </w:pPr>
            <w:r w:rsidRPr="00D675B7">
              <w:t>75</w:t>
            </w:r>
          </w:p>
        </w:tc>
        <w:tc>
          <w:tcPr>
            <w:tcW w:w="867" w:type="dxa"/>
          </w:tcPr>
          <w:p w14:paraId="6159AB8D" w14:textId="531CC177" w:rsidR="00D53478" w:rsidRPr="00DA7A5E" w:rsidRDefault="00D53478" w:rsidP="00D53478">
            <w:pPr>
              <w:spacing w:line="240" w:lineRule="auto"/>
              <w:jc w:val="right"/>
              <w:rPr>
                <w:rFonts w:ascii="Calibri" w:eastAsia="Times New Roman" w:hAnsi="Calibri" w:cs="Calibri"/>
                <w:color w:val="000000"/>
                <w:sz w:val="22"/>
                <w:szCs w:val="22"/>
              </w:rPr>
            </w:pPr>
            <w:r w:rsidRPr="00D675B7">
              <w:t>93.28</w:t>
            </w:r>
          </w:p>
        </w:tc>
      </w:tr>
      <w:tr w:rsidR="00D53478" w:rsidRPr="00DA7A5E" w14:paraId="38F09F9E" w14:textId="48173111" w:rsidTr="00B81354">
        <w:trPr>
          <w:trHeight w:val="228"/>
        </w:trPr>
        <w:tc>
          <w:tcPr>
            <w:tcW w:w="3486" w:type="dxa"/>
            <w:shd w:val="clear" w:color="auto" w:fill="auto"/>
            <w:noWrap/>
            <w:vAlign w:val="bottom"/>
            <w:hideMark/>
          </w:tcPr>
          <w:p w14:paraId="2AA36271" w14:textId="77777777" w:rsidR="00D53478" w:rsidRPr="00DA7A5E" w:rsidRDefault="00D53478" w:rsidP="00D53478">
            <w:pPr>
              <w:pStyle w:val="TableCellHeading"/>
            </w:pPr>
            <w:r w:rsidRPr="00DA7A5E">
              <w:t>Depth_Cat_8_Max:_800</w:t>
            </w:r>
          </w:p>
        </w:tc>
        <w:tc>
          <w:tcPr>
            <w:tcW w:w="1332" w:type="dxa"/>
            <w:shd w:val="clear" w:color="auto" w:fill="auto"/>
            <w:noWrap/>
            <w:hideMark/>
          </w:tcPr>
          <w:p w14:paraId="590449CA" w14:textId="00BDC381" w:rsidR="00D53478" w:rsidRPr="00DA7A5E" w:rsidRDefault="00D53478" w:rsidP="00D53478">
            <w:pPr>
              <w:spacing w:line="240" w:lineRule="auto"/>
              <w:jc w:val="right"/>
              <w:rPr>
                <w:rFonts w:ascii="Calibri" w:eastAsia="Times New Roman" w:hAnsi="Calibri" w:cs="Calibri"/>
                <w:color w:val="000000"/>
                <w:sz w:val="22"/>
                <w:szCs w:val="22"/>
              </w:rPr>
            </w:pPr>
            <w:r w:rsidRPr="00D675B7">
              <w:t>1067372</w:t>
            </w:r>
          </w:p>
        </w:tc>
        <w:tc>
          <w:tcPr>
            <w:tcW w:w="1189" w:type="dxa"/>
            <w:shd w:val="clear" w:color="auto" w:fill="auto"/>
            <w:noWrap/>
            <w:hideMark/>
          </w:tcPr>
          <w:p w14:paraId="148FA1D4" w14:textId="62B0D4F7" w:rsidR="00D53478" w:rsidRPr="00DA7A5E" w:rsidRDefault="00D53478" w:rsidP="00D53478">
            <w:pPr>
              <w:spacing w:line="240" w:lineRule="auto"/>
              <w:jc w:val="right"/>
              <w:rPr>
                <w:rFonts w:ascii="Calibri" w:eastAsia="Times New Roman" w:hAnsi="Calibri" w:cs="Calibri"/>
                <w:color w:val="000000"/>
                <w:sz w:val="22"/>
                <w:szCs w:val="22"/>
              </w:rPr>
            </w:pPr>
            <w:r w:rsidRPr="00D675B7">
              <w:t>196748</w:t>
            </w:r>
          </w:p>
        </w:tc>
        <w:tc>
          <w:tcPr>
            <w:tcW w:w="1189" w:type="dxa"/>
            <w:shd w:val="clear" w:color="auto" w:fill="auto"/>
            <w:noWrap/>
            <w:hideMark/>
          </w:tcPr>
          <w:p w14:paraId="653FF484" w14:textId="1B975B16" w:rsidR="00D53478" w:rsidRPr="00DA7A5E" w:rsidRDefault="00D53478" w:rsidP="00D53478">
            <w:pPr>
              <w:spacing w:line="240" w:lineRule="auto"/>
              <w:jc w:val="right"/>
              <w:rPr>
                <w:rFonts w:ascii="Calibri" w:eastAsia="Times New Roman" w:hAnsi="Calibri" w:cs="Calibri"/>
                <w:color w:val="000000"/>
                <w:sz w:val="22"/>
                <w:szCs w:val="22"/>
              </w:rPr>
            </w:pPr>
            <w:r w:rsidRPr="00D675B7">
              <w:t>33964</w:t>
            </w:r>
          </w:p>
        </w:tc>
        <w:tc>
          <w:tcPr>
            <w:tcW w:w="1189" w:type="dxa"/>
            <w:shd w:val="clear" w:color="auto" w:fill="auto"/>
            <w:noWrap/>
            <w:hideMark/>
          </w:tcPr>
          <w:p w14:paraId="61945620" w14:textId="2065B9E2" w:rsidR="00D53478" w:rsidRPr="00DA7A5E" w:rsidRDefault="00D53478" w:rsidP="00D53478">
            <w:pPr>
              <w:spacing w:line="240" w:lineRule="auto"/>
              <w:jc w:val="right"/>
              <w:rPr>
                <w:rFonts w:ascii="Calibri" w:eastAsia="Times New Roman" w:hAnsi="Calibri" w:cs="Calibri"/>
                <w:color w:val="000000"/>
                <w:sz w:val="22"/>
                <w:szCs w:val="22"/>
              </w:rPr>
            </w:pPr>
            <w:r w:rsidRPr="00D675B7">
              <w:t>3372</w:t>
            </w:r>
          </w:p>
        </w:tc>
        <w:tc>
          <w:tcPr>
            <w:tcW w:w="1189" w:type="dxa"/>
            <w:shd w:val="clear" w:color="auto" w:fill="auto"/>
            <w:noWrap/>
            <w:hideMark/>
          </w:tcPr>
          <w:p w14:paraId="12B8F23A" w14:textId="788D84D3" w:rsidR="00D53478" w:rsidRPr="00DA7A5E" w:rsidRDefault="00D53478" w:rsidP="00D53478">
            <w:pPr>
              <w:spacing w:line="240" w:lineRule="auto"/>
              <w:jc w:val="right"/>
              <w:rPr>
                <w:rFonts w:ascii="Calibri" w:eastAsia="Times New Roman" w:hAnsi="Calibri" w:cs="Calibri"/>
                <w:color w:val="000000"/>
                <w:sz w:val="22"/>
                <w:szCs w:val="22"/>
              </w:rPr>
            </w:pPr>
            <w:r w:rsidRPr="00D675B7">
              <w:t>48</w:t>
            </w:r>
          </w:p>
        </w:tc>
        <w:tc>
          <w:tcPr>
            <w:tcW w:w="1189" w:type="dxa"/>
            <w:shd w:val="clear" w:color="auto" w:fill="auto"/>
            <w:noWrap/>
            <w:hideMark/>
          </w:tcPr>
          <w:p w14:paraId="5C31646C" w14:textId="38E31C3C" w:rsidR="00D53478" w:rsidRPr="00DA7A5E" w:rsidRDefault="00D53478" w:rsidP="00D53478">
            <w:pPr>
              <w:spacing w:line="240" w:lineRule="auto"/>
              <w:jc w:val="right"/>
              <w:rPr>
                <w:rFonts w:ascii="Calibri" w:eastAsia="Times New Roman" w:hAnsi="Calibri" w:cs="Calibri"/>
                <w:color w:val="000000"/>
                <w:sz w:val="22"/>
                <w:szCs w:val="22"/>
              </w:rPr>
            </w:pPr>
            <w:r w:rsidRPr="00D675B7">
              <w:t>11</w:t>
            </w:r>
          </w:p>
        </w:tc>
        <w:tc>
          <w:tcPr>
            <w:tcW w:w="1189" w:type="dxa"/>
            <w:shd w:val="clear" w:color="auto" w:fill="auto"/>
            <w:noWrap/>
            <w:hideMark/>
          </w:tcPr>
          <w:p w14:paraId="6DE67CC4" w14:textId="69ECF688" w:rsidR="00D53478" w:rsidRPr="00DA7A5E" w:rsidRDefault="00D53478" w:rsidP="00D53478">
            <w:pPr>
              <w:spacing w:line="240" w:lineRule="auto"/>
              <w:jc w:val="right"/>
              <w:rPr>
                <w:rFonts w:ascii="Calibri" w:eastAsia="Times New Roman" w:hAnsi="Calibri" w:cs="Calibri"/>
                <w:color w:val="000000"/>
                <w:sz w:val="22"/>
                <w:szCs w:val="22"/>
              </w:rPr>
            </w:pPr>
            <w:r w:rsidRPr="00D675B7">
              <w:t>537</w:t>
            </w:r>
          </w:p>
        </w:tc>
        <w:tc>
          <w:tcPr>
            <w:tcW w:w="1189" w:type="dxa"/>
            <w:shd w:val="clear" w:color="auto" w:fill="auto"/>
            <w:noWrap/>
            <w:hideMark/>
          </w:tcPr>
          <w:p w14:paraId="3E4D5CDF" w14:textId="0E9DF4A5" w:rsidR="00D53478" w:rsidRPr="00DA7A5E" w:rsidRDefault="00D53478" w:rsidP="00D53478">
            <w:pPr>
              <w:spacing w:line="240" w:lineRule="auto"/>
              <w:jc w:val="right"/>
              <w:rPr>
                <w:rFonts w:ascii="Calibri" w:eastAsia="Times New Roman" w:hAnsi="Calibri" w:cs="Calibri"/>
                <w:color w:val="000000"/>
                <w:sz w:val="22"/>
                <w:szCs w:val="22"/>
              </w:rPr>
            </w:pPr>
            <w:r w:rsidRPr="00D675B7">
              <w:t>63</w:t>
            </w:r>
          </w:p>
        </w:tc>
        <w:tc>
          <w:tcPr>
            <w:tcW w:w="867" w:type="dxa"/>
          </w:tcPr>
          <w:p w14:paraId="3CC221C8" w14:textId="28F50894" w:rsidR="00D53478" w:rsidRPr="00DA7A5E" w:rsidRDefault="00D53478" w:rsidP="00D53478">
            <w:pPr>
              <w:spacing w:line="240" w:lineRule="auto"/>
              <w:jc w:val="right"/>
              <w:rPr>
                <w:rFonts w:ascii="Calibri" w:eastAsia="Times New Roman" w:hAnsi="Calibri" w:cs="Calibri"/>
                <w:color w:val="000000"/>
                <w:sz w:val="22"/>
                <w:szCs w:val="22"/>
              </w:rPr>
            </w:pPr>
            <w:r w:rsidRPr="00D675B7">
              <w:t>93.47</w:t>
            </w:r>
          </w:p>
        </w:tc>
      </w:tr>
      <w:tr w:rsidR="00D53478" w:rsidRPr="00DA7A5E" w14:paraId="5B4D808A" w14:textId="7E96CFDE" w:rsidTr="00B81354">
        <w:trPr>
          <w:trHeight w:val="228"/>
        </w:trPr>
        <w:tc>
          <w:tcPr>
            <w:tcW w:w="3486" w:type="dxa"/>
            <w:shd w:val="clear" w:color="auto" w:fill="auto"/>
            <w:noWrap/>
            <w:vAlign w:val="bottom"/>
            <w:hideMark/>
          </w:tcPr>
          <w:p w14:paraId="02284A9E" w14:textId="77777777" w:rsidR="00D53478" w:rsidRPr="00DA7A5E" w:rsidRDefault="00D53478" w:rsidP="00D53478">
            <w:pPr>
              <w:pStyle w:val="TableCellHeading"/>
            </w:pPr>
            <w:r w:rsidRPr="00DA7A5E">
              <w:t>Depth_Cat_9_Max:_900</w:t>
            </w:r>
          </w:p>
        </w:tc>
        <w:tc>
          <w:tcPr>
            <w:tcW w:w="1332" w:type="dxa"/>
            <w:shd w:val="clear" w:color="auto" w:fill="auto"/>
            <w:noWrap/>
            <w:hideMark/>
          </w:tcPr>
          <w:p w14:paraId="5EC3372F" w14:textId="3052A912" w:rsidR="00D53478" w:rsidRPr="00DA7A5E" w:rsidRDefault="00D53478" w:rsidP="00D53478">
            <w:pPr>
              <w:spacing w:line="240" w:lineRule="auto"/>
              <w:jc w:val="right"/>
              <w:rPr>
                <w:rFonts w:ascii="Calibri" w:eastAsia="Times New Roman" w:hAnsi="Calibri" w:cs="Calibri"/>
                <w:color w:val="000000"/>
                <w:sz w:val="22"/>
                <w:szCs w:val="22"/>
              </w:rPr>
            </w:pPr>
            <w:r w:rsidRPr="00D675B7">
              <w:t>1101161</w:t>
            </w:r>
          </w:p>
        </w:tc>
        <w:tc>
          <w:tcPr>
            <w:tcW w:w="1189" w:type="dxa"/>
            <w:shd w:val="clear" w:color="auto" w:fill="auto"/>
            <w:noWrap/>
            <w:hideMark/>
          </w:tcPr>
          <w:p w14:paraId="0228F13A" w14:textId="499191D0" w:rsidR="00D53478" w:rsidRPr="00DA7A5E" w:rsidRDefault="00D53478" w:rsidP="00D53478">
            <w:pPr>
              <w:spacing w:line="240" w:lineRule="auto"/>
              <w:jc w:val="right"/>
              <w:rPr>
                <w:rFonts w:ascii="Calibri" w:eastAsia="Times New Roman" w:hAnsi="Calibri" w:cs="Calibri"/>
                <w:color w:val="000000"/>
                <w:sz w:val="22"/>
                <w:szCs w:val="22"/>
              </w:rPr>
            </w:pPr>
            <w:r w:rsidRPr="00D675B7">
              <w:t>135778</w:t>
            </w:r>
          </w:p>
        </w:tc>
        <w:tc>
          <w:tcPr>
            <w:tcW w:w="1189" w:type="dxa"/>
            <w:shd w:val="clear" w:color="auto" w:fill="auto"/>
            <w:noWrap/>
            <w:hideMark/>
          </w:tcPr>
          <w:p w14:paraId="77BAFECE" w14:textId="6C04F88A" w:rsidR="00D53478" w:rsidRPr="00DA7A5E" w:rsidRDefault="00D53478" w:rsidP="00D53478">
            <w:pPr>
              <w:spacing w:line="240" w:lineRule="auto"/>
              <w:jc w:val="right"/>
              <w:rPr>
                <w:rFonts w:ascii="Calibri" w:eastAsia="Times New Roman" w:hAnsi="Calibri" w:cs="Calibri"/>
                <w:color w:val="000000"/>
                <w:sz w:val="22"/>
                <w:szCs w:val="22"/>
              </w:rPr>
            </w:pPr>
            <w:r w:rsidRPr="00D675B7">
              <w:t>34500</w:t>
            </w:r>
          </w:p>
        </w:tc>
        <w:tc>
          <w:tcPr>
            <w:tcW w:w="1189" w:type="dxa"/>
            <w:shd w:val="clear" w:color="auto" w:fill="auto"/>
            <w:noWrap/>
            <w:hideMark/>
          </w:tcPr>
          <w:p w14:paraId="5BCE22A4" w14:textId="745A5A56" w:rsidR="00D53478" w:rsidRPr="00DA7A5E" w:rsidRDefault="00D53478" w:rsidP="00D53478">
            <w:pPr>
              <w:spacing w:line="240" w:lineRule="auto"/>
              <w:jc w:val="right"/>
              <w:rPr>
                <w:rFonts w:ascii="Calibri" w:eastAsia="Times New Roman" w:hAnsi="Calibri" w:cs="Calibri"/>
                <w:color w:val="000000"/>
                <w:sz w:val="22"/>
                <w:szCs w:val="22"/>
              </w:rPr>
            </w:pPr>
            <w:r w:rsidRPr="00D675B7">
              <w:t>2202</w:t>
            </w:r>
          </w:p>
        </w:tc>
        <w:tc>
          <w:tcPr>
            <w:tcW w:w="1189" w:type="dxa"/>
            <w:shd w:val="clear" w:color="auto" w:fill="auto"/>
            <w:noWrap/>
            <w:hideMark/>
          </w:tcPr>
          <w:p w14:paraId="0E13DD73" w14:textId="01719E8A" w:rsidR="00D53478" w:rsidRPr="00DA7A5E" w:rsidRDefault="00D53478" w:rsidP="00D53478">
            <w:pPr>
              <w:spacing w:line="240" w:lineRule="auto"/>
              <w:jc w:val="right"/>
              <w:rPr>
                <w:rFonts w:ascii="Calibri" w:eastAsia="Times New Roman" w:hAnsi="Calibri" w:cs="Calibri"/>
                <w:color w:val="000000"/>
                <w:sz w:val="22"/>
                <w:szCs w:val="22"/>
              </w:rPr>
            </w:pPr>
            <w:r w:rsidRPr="00D675B7">
              <w:t>47</w:t>
            </w:r>
          </w:p>
        </w:tc>
        <w:tc>
          <w:tcPr>
            <w:tcW w:w="1189" w:type="dxa"/>
            <w:shd w:val="clear" w:color="auto" w:fill="auto"/>
            <w:noWrap/>
            <w:hideMark/>
          </w:tcPr>
          <w:p w14:paraId="2B233F86" w14:textId="523789D1" w:rsidR="00D53478" w:rsidRPr="00DA7A5E" w:rsidRDefault="00D53478" w:rsidP="00D53478">
            <w:pPr>
              <w:spacing w:line="240" w:lineRule="auto"/>
              <w:jc w:val="right"/>
              <w:rPr>
                <w:rFonts w:ascii="Calibri" w:eastAsia="Times New Roman" w:hAnsi="Calibri" w:cs="Calibri"/>
                <w:color w:val="000000"/>
                <w:sz w:val="22"/>
                <w:szCs w:val="22"/>
              </w:rPr>
            </w:pPr>
            <w:r w:rsidRPr="00D675B7">
              <w:t>9</w:t>
            </w:r>
          </w:p>
        </w:tc>
        <w:tc>
          <w:tcPr>
            <w:tcW w:w="1189" w:type="dxa"/>
            <w:shd w:val="clear" w:color="auto" w:fill="auto"/>
            <w:noWrap/>
            <w:hideMark/>
          </w:tcPr>
          <w:p w14:paraId="0248BABF" w14:textId="4DBEDC38" w:rsidR="00D53478" w:rsidRPr="00DA7A5E" w:rsidRDefault="00D53478" w:rsidP="00D53478">
            <w:pPr>
              <w:spacing w:line="240" w:lineRule="auto"/>
              <w:jc w:val="right"/>
              <w:rPr>
                <w:rFonts w:ascii="Calibri" w:eastAsia="Times New Roman" w:hAnsi="Calibri" w:cs="Calibri"/>
                <w:color w:val="000000"/>
                <w:sz w:val="22"/>
                <w:szCs w:val="22"/>
              </w:rPr>
            </w:pPr>
            <w:r w:rsidRPr="00D675B7">
              <w:t>592</w:t>
            </w:r>
          </w:p>
        </w:tc>
        <w:tc>
          <w:tcPr>
            <w:tcW w:w="1189" w:type="dxa"/>
            <w:shd w:val="clear" w:color="auto" w:fill="auto"/>
            <w:noWrap/>
            <w:hideMark/>
          </w:tcPr>
          <w:p w14:paraId="3B30D44E" w14:textId="30F856BB" w:rsidR="00D53478" w:rsidRPr="00DA7A5E" w:rsidRDefault="00D53478" w:rsidP="00D53478">
            <w:pPr>
              <w:spacing w:line="240" w:lineRule="auto"/>
              <w:jc w:val="right"/>
              <w:rPr>
                <w:rFonts w:ascii="Calibri" w:eastAsia="Times New Roman" w:hAnsi="Calibri" w:cs="Calibri"/>
                <w:color w:val="000000"/>
                <w:sz w:val="22"/>
                <w:szCs w:val="22"/>
              </w:rPr>
            </w:pPr>
            <w:r w:rsidRPr="00D675B7">
              <w:t>57</w:t>
            </w:r>
          </w:p>
        </w:tc>
        <w:tc>
          <w:tcPr>
            <w:tcW w:w="867" w:type="dxa"/>
          </w:tcPr>
          <w:p w14:paraId="7AB16C29" w14:textId="7ABA3316" w:rsidR="00D53478" w:rsidRPr="00DA7A5E" w:rsidRDefault="00D53478" w:rsidP="00D53478">
            <w:pPr>
              <w:spacing w:line="240" w:lineRule="auto"/>
              <w:jc w:val="right"/>
              <w:rPr>
                <w:rFonts w:ascii="Calibri" w:eastAsia="Times New Roman" w:hAnsi="Calibri" w:cs="Calibri"/>
                <w:color w:val="000000"/>
                <w:sz w:val="22"/>
                <w:szCs w:val="22"/>
              </w:rPr>
            </w:pPr>
            <w:r w:rsidRPr="00D675B7">
              <w:t>94.75</w:t>
            </w:r>
          </w:p>
        </w:tc>
      </w:tr>
      <w:tr w:rsidR="00D53478" w:rsidRPr="00DA7A5E" w14:paraId="25344121" w14:textId="038F4C1F" w:rsidTr="00B81354">
        <w:trPr>
          <w:trHeight w:val="70"/>
        </w:trPr>
        <w:tc>
          <w:tcPr>
            <w:tcW w:w="3486" w:type="dxa"/>
            <w:shd w:val="clear" w:color="auto" w:fill="auto"/>
            <w:noWrap/>
            <w:vAlign w:val="bottom"/>
            <w:hideMark/>
          </w:tcPr>
          <w:p w14:paraId="4749148F" w14:textId="77777777" w:rsidR="00D53478" w:rsidRPr="00DA7A5E" w:rsidRDefault="00D53478" w:rsidP="00D53478">
            <w:pPr>
              <w:pStyle w:val="TableCellHeading"/>
            </w:pPr>
            <w:r w:rsidRPr="00DA7A5E">
              <w:t>Depth_Cat_10_Max:_1000</w:t>
            </w:r>
          </w:p>
        </w:tc>
        <w:tc>
          <w:tcPr>
            <w:tcW w:w="1332" w:type="dxa"/>
            <w:shd w:val="clear" w:color="auto" w:fill="auto"/>
            <w:noWrap/>
            <w:hideMark/>
          </w:tcPr>
          <w:p w14:paraId="59A69767" w14:textId="3BCABACB" w:rsidR="00D53478" w:rsidRPr="00DA7A5E" w:rsidRDefault="00D53478" w:rsidP="00D53478">
            <w:pPr>
              <w:spacing w:line="240" w:lineRule="auto"/>
              <w:jc w:val="right"/>
              <w:rPr>
                <w:rFonts w:ascii="Calibri" w:eastAsia="Times New Roman" w:hAnsi="Calibri" w:cs="Calibri"/>
                <w:color w:val="000000"/>
                <w:sz w:val="22"/>
                <w:szCs w:val="22"/>
              </w:rPr>
            </w:pPr>
            <w:r w:rsidRPr="00D675B7">
              <w:t>1031655</w:t>
            </w:r>
          </w:p>
        </w:tc>
        <w:tc>
          <w:tcPr>
            <w:tcW w:w="1189" w:type="dxa"/>
            <w:shd w:val="clear" w:color="auto" w:fill="auto"/>
            <w:noWrap/>
            <w:hideMark/>
          </w:tcPr>
          <w:p w14:paraId="670B2202" w14:textId="46196F62" w:rsidR="00D53478" w:rsidRPr="00DA7A5E" w:rsidRDefault="00D53478" w:rsidP="00D53478">
            <w:pPr>
              <w:spacing w:line="240" w:lineRule="auto"/>
              <w:jc w:val="right"/>
              <w:rPr>
                <w:rFonts w:ascii="Calibri" w:eastAsia="Times New Roman" w:hAnsi="Calibri" w:cs="Calibri"/>
                <w:color w:val="000000"/>
                <w:sz w:val="22"/>
                <w:szCs w:val="22"/>
              </w:rPr>
            </w:pPr>
            <w:r w:rsidRPr="00D675B7">
              <w:t>122033</w:t>
            </w:r>
          </w:p>
        </w:tc>
        <w:tc>
          <w:tcPr>
            <w:tcW w:w="1189" w:type="dxa"/>
            <w:shd w:val="clear" w:color="auto" w:fill="auto"/>
            <w:noWrap/>
            <w:hideMark/>
          </w:tcPr>
          <w:p w14:paraId="31248D88" w14:textId="2EAA1257" w:rsidR="00D53478" w:rsidRPr="00DA7A5E" w:rsidRDefault="00D53478" w:rsidP="00D53478">
            <w:pPr>
              <w:spacing w:line="240" w:lineRule="auto"/>
              <w:jc w:val="right"/>
              <w:rPr>
                <w:rFonts w:ascii="Calibri" w:eastAsia="Times New Roman" w:hAnsi="Calibri" w:cs="Calibri"/>
                <w:color w:val="000000"/>
                <w:sz w:val="22"/>
                <w:szCs w:val="22"/>
              </w:rPr>
            </w:pPr>
            <w:r w:rsidRPr="00D675B7">
              <w:t>32922</w:t>
            </w:r>
          </w:p>
        </w:tc>
        <w:tc>
          <w:tcPr>
            <w:tcW w:w="1189" w:type="dxa"/>
            <w:shd w:val="clear" w:color="auto" w:fill="auto"/>
            <w:noWrap/>
            <w:hideMark/>
          </w:tcPr>
          <w:p w14:paraId="625655F9" w14:textId="6C76BB2B" w:rsidR="00D53478" w:rsidRPr="00DA7A5E" w:rsidRDefault="00D53478" w:rsidP="00D53478">
            <w:pPr>
              <w:spacing w:line="240" w:lineRule="auto"/>
              <w:jc w:val="right"/>
              <w:rPr>
                <w:rFonts w:ascii="Calibri" w:eastAsia="Times New Roman" w:hAnsi="Calibri" w:cs="Calibri"/>
                <w:color w:val="000000"/>
                <w:sz w:val="22"/>
                <w:szCs w:val="22"/>
              </w:rPr>
            </w:pPr>
            <w:r w:rsidRPr="00D675B7">
              <w:t>2322</w:t>
            </w:r>
          </w:p>
        </w:tc>
        <w:tc>
          <w:tcPr>
            <w:tcW w:w="1189" w:type="dxa"/>
            <w:shd w:val="clear" w:color="auto" w:fill="auto"/>
            <w:noWrap/>
            <w:hideMark/>
          </w:tcPr>
          <w:p w14:paraId="252D1ACF" w14:textId="29C0569C" w:rsidR="00D53478" w:rsidRPr="00DA7A5E" w:rsidRDefault="00D53478" w:rsidP="00D53478">
            <w:pPr>
              <w:spacing w:line="240" w:lineRule="auto"/>
              <w:jc w:val="right"/>
              <w:rPr>
                <w:rFonts w:ascii="Calibri" w:eastAsia="Times New Roman" w:hAnsi="Calibri" w:cs="Calibri"/>
                <w:color w:val="000000"/>
                <w:sz w:val="22"/>
                <w:szCs w:val="22"/>
              </w:rPr>
            </w:pPr>
            <w:r w:rsidRPr="00D675B7">
              <w:t>44</w:t>
            </w:r>
          </w:p>
        </w:tc>
        <w:tc>
          <w:tcPr>
            <w:tcW w:w="1189" w:type="dxa"/>
            <w:shd w:val="clear" w:color="auto" w:fill="auto"/>
            <w:noWrap/>
            <w:hideMark/>
          </w:tcPr>
          <w:p w14:paraId="4E6A3983" w14:textId="458757E1" w:rsidR="00D53478" w:rsidRPr="00DA7A5E" w:rsidRDefault="00D53478" w:rsidP="00D53478">
            <w:pPr>
              <w:spacing w:line="240" w:lineRule="auto"/>
              <w:jc w:val="right"/>
              <w:rPr>
                <w:rFonts w:ascii="Calibri" w:eastAsia="Times New Roman" w:hAnsi="Calibri" w:cs="Calibri"/>
                <w:color w:val="000000"/>
                <w:sz w:val="22"/>
                <w:szCs w:val="22"/>
              </w:rPr>
            </w:pPr>
            <w:r w:rsidRPr="00D675B7">
              <w:t>8</w:t>
            </w:r>
          </w:p>
        </w:tc>
        <w:tc>
          <w:tcPr>
            <w:tcW w:w="1189" w:type="dxa"/>
            <w:shd w:val="clear" w:color="auto" w:fill="auto"/>
            <w:noWrap/>
            <w:hideMark/>
          </w:tcPr>
          <w:p w14:paraId="5C2D26E9" w14:textId="5059D834" w:rsidR="00D53478" w:rsidRPr="00DA7A5E" w:rsidRDefault="00D53478" w:rsidP="00D53478">
            <w:pPr>
              <w:spacing w:line="240" w:lineRule="auto"/>
              <w:jc w:val="right"/>
              <w:rPr>
                <w:rFonts w:ascii="Calibri" w:eastAsia="Times New Roman" w:hAnsi="Calibri" w:cs="Calibri"/>
                <w:color w:val="000000"/>
                <w:sz w:val="22"/>
                <w:szCs w:val="22"/>
              </w:rPr>
            </w:pPr>
            <w:r w:rsidRPr="00D675B7">
              <w:t>580</w:t>
            </w:r>
          </w:p>
        </w:tc>
        <w:tc>
          <w:tcPr>
            <w:tcW w:w="1189" w:type="dxa"/>
            <w:shd w:val="clear" w:color="auto" w:fill="auto"/>
            <w:noWrap/>
            <w:hideMark/>
          </w:tcPr>
          <w:p w14:paraId="4B3AAE0F" w14:textId="16C36F6F" w:rsidR="00D53478" w:rsidRPr="00DA7A5E" w:rsidRDefault="00D53478" w:rsidP="00D53478">
            <w:pPr>
              <w:spacing w:line="240" w:lineRule="auto"/>
              <w:jc w:val="right"/>
              <w:rPr>
                <w:rFonts w:ascii="Calibri" w:eastAsia="Times New Roman" w:hAnsi="Calibri" w:cs="Calibri"/>
                <w:color w:val="000000"/>
                <w:sz w:val="22"/>
                <w:szCs w:val="22"/>
              </w:rPr>
            </w:pPr>
            <w:r w:rsidRPr="00D675B7">
              <w:t>63</w:t>
            </w:r>
          </w:p>
        </w:tc>
        <w:tc>
          <w:tcPr>
            <w:tcW w:w="867" w:type="dxa"/>
          </w:tcPr>
          <w:p w14:paraId="2B67F20B" w14:textId="4A29C2E2" w:rsidR="00D53478" w:rsidRPr="00DA7A5E" w:rsidRDefault="00D53478" w:rsidP="00D53478">
            <w:pPr>
              <w:spacing w:line="240" w:lineRule="auto"/>
              <w:jc w:val="right"/>
              <w:rPr>
                <w:rFonts w:ascii="Calibri" w:eastAsia="Times New Roman" w:hAnsi="Calibri" w:cs="Calibri"/>
                <w:color w:val="000000"/>
                <w:sz w:val="22"/>
                <w:szCs w:val="22"/>
              </w:rPr>
            </w:pPr>
            <w:r w:rsidRPr="00D675B7">
              <w:t>95.97</w:t>
            </w:r>
          </w:p>
        </w:tc>
      </w:tr>
    </w:tbl>
    <w:p w14:paraId="22E4E5AF" w14:textId="77777777" w:rsidR="002E3673" w:rsidRDefault="001E6816" w:rsidP="001E6816">
      <w:pPr>
        <w:pStyle w:val="FigureInsert"/>
        <w:sectPr w:rsidR="002E3673" w:rsidSect="005F32EC">
          <w:type w:val="continuous"/>
          <w:pgSz w:w="15840" w:h="12240" w:orient="landscape" w:code="1"/>
          <w:pgMar w:top="1440" w:right="1080" w:bottom="1440" w:left="864" w:header="720" w:footer="720" w:gutter="0"/>
          <w:cols w:space="720"/>
          <w:docGrid w:linePitch="360"/>
        </w:sectPr>
      </w:pPr>
      <w:r w:rsidRPr="00D17453">
        <w:t>[</w:t>
      </w:r>
      <w:r>
        <w:t>Means statistics for each in-ground contained commodity tonnage in metric tons: (</w:t>
      </w:r>
      <w:proofErr w:type="spellStart"/>
      <w:r w:rsidRPr="00D17453">
        <w:t>Cu_Con</w:t>
      </w:r>
      <w:proofErr w:type="spellEnd"/>
      <w:r w:rsidRPr="00D17453">
        <w:t xml:space="preserve">: Copper, </w:t>
      </w:r>
      <w:proofErr w:type="spellStart"/>
      <w:r w:rsidRPr="00D17453">
        <w:t>Mo_Con</w:t>
      </w:r>
      <w:proofErr w:type="spellEnd"/>
      <w:r w:rsidRPr="00D17453">
        <w:t>: Molybdenu</w:t>
      </w:r>
      <w:r>
        <w:t xml:space="preserve">m, </w:t>
      </w:r>
      <w:proofErr w:type="spellStart"/>
      <w:r>
        <w:t>Au_Con</w:t>
      </w:r>
      <w:proofErr w:type="spellEnd"/>
      <w:r>
        <w:t xml:space="preserve">: Gold, </w:t>
      </w:r>
      <w:proofErr w:type="spellStart"/>
      <w:r>
        <w:t>Ag_Con</w:t>
      </w:r>
      <w:proofErr w:type="spellEnd"/>
      <w:r>
        <w:t>: Silver);</w:t>
      </w:r>
      <w:r w:rsidRPr="00D17453">
        <w:t xml:space="preserve"> </w:t>
      </w:r>
      <w:r>
        <w:t>Means statistics for each r</w:t>
      </w:r>
      <w:r w:rsidRPr="00D17453">
        <w:t>ecovered mineral resources tonnage in metric tons: (</w:t>
      </w:r>
      <w:proofErr w:type="spellStart"/>
      <w:r w:rsidRPr="00D17453">
        <w:t>Cu_</w:t>
      </w:r>
      <w:r>
        <w:t>Rec</w:t>
      </w:r>
      <w:proofErr w:type="spellEnd"/>
      <w:r w:rsidRPr="00D17453">
        <w:t xml:space="preserve">: Copper, </w:t>
      </w:r>
      <w:proofErr w:type="spellStart"/>
      <w:r w:rsidRPr="00D17453">
        <w:t>Mo_</w:t>
      </w:r>
      <w:r>
        <w:t>Rec</w:t>
      </w:r>
      <w:proofErr w:type="spellEnd"/>
      <w:r w:rsidRPr="00D17453">
        <w:t xml:space="preserve">: </w:t>
      </w:r>
    </w:p>
    <w:p w14:paraId="195BDBAE" w14:textId="76AA649A" w:rsidR="00A45BB2" w:rsidRDefault="001E6816" w:rsidP="00E6451A">
      <w:pPr>
        <w:pStyle w:val="FigureInsert"/>
      </w:pPr>
      <w:r w:rsidRPr="00D17453">
        <w:lastRenderedPageBreak/>
        <w:t xml:space="preserve">Molybdenum, </w:t>
      </w:r>
      <w:proofErr w:type="spellStart"/>
      <w:r w:rsidRPr="00D17453">
        <w:t>Au_</w:t>
      </w:r>
      <w:r>
        <w:t>Rec</w:t>
      </w:r>
      <w:proofErr w:type="spellEnd"/>
      <w:r w:rsidRPr="00D17453">
        <w:t xml:space="preserve">: Gold, </w:t>
      </w:r>
      <w:proofErr w:type="spellStart"/>
      <w:r w:rsidRPr="00D17453">
        <w:t>Ag_Con</w:t>
      </w:r>
      <w:proofErr w:type="spellEnd"/>
      <w:r w:rsidRPr="00D17453">
        <w:t xml:space="preserve">: </w:t>
      </w:r>
      <w:r>
        <w:t>Rec);</w:t>
      </w:r>
      <w:r w:rsidR="009C52D2">
        <w:t xml:space="preserve"> </w:t>
      </w:r>
      <w:proofErr w:type="spellStart"/>
      <w:r w:rsidR="009C52D2">
        <w:t>ProbOfZero</w:t>
      </w:r>
      <w:proofErr w:type="spellEnd"/>
      <w:r w:rsidR="009C52D2">
        <w:t>: Probability of zero;</w:t>
      </w:r>
      <w:r w:rsidRPr="00D17453">
        <w:t xml:space="preserve"> </w:t>
      </w:r>
      <w:proofErr w:type="spellStart"/>
      <w:r>
        <w:t>Depth_Cat_#_Max</w:t>
      </w:r>
      <w:proofErr w:type="spellEnd"/>
      <w:r>
        <w:t xml:space="preserve">:###: Specified depth level group, </w:t>
      </w:r>
      <w:r w:rsidR="00062B08">
        <w:t>along with its group number and</w:t>
      </w:r>
      <w:r>
        <w:t xml:space="preserve"> corresponding maximum depth level</w:t>
      </w:r>
      <w:r w:rsidRPr="00D17453">
        <w:t>]</w:t>
      </w:r>
    </w:p>
    <w:p w14:paraId="1EB269E8" w14:textId="5C654D15" w:rsidR="005E6676" w:rsidRDefault="000518C1" w:rsidP="00E01FEB">
      <w:pPr>
        <w:pStyle w:val="Heading1"/>
      </w:pPr>
      <w:bookmarkStart w:id="154" w:name="_Toc521594777"/>
      <w:bookmarkStart w:id="155" w:name="_Toc521594907"/>
      <w:bookmarkStart w:id="156" w:name="_Toc531875907"/>
      <w:bookmarkStart w:id="157" w:name="_Toc536784851"/>
      <w:r>
        <w:t xml:space="preserve">Ore </w:t>
      </w:r>
      <w:r w:rsidR="001123C1">
        <w:t>Grade</w:t>
      </w:r>
      <w:r>
        <w:t xml:space="preserve"> and Ore Value</w:t>
      </w:r>
      <w:r w:rsidR="001123C1">
        <w:t xml:space="preserve"> Tonnage</w:t>
      </w:r>
      <w:r w:rsidR="00E01FEB">
        <w:t xml:space="preserve"> Plots</w:t>
      </w:r>
      <w:bookmarkEnd w:id="154"/>
      <w:bookmarkEnd w:id="155"/>
      <w:bookmarkEnd w:id="156"/>
      <w:bookmarkEnd w:id="157"/>
      <w:r w:rsidR="00E01FEB">
        <w:t xml:space="preserve"> </w:t>
      </w:r>
    </w:p>
    <w:p w14:paraId="0C1C3A8D" w14:textId="082A8B81" w:rsidR="00626D7B" w:rsidRDefault="00E01FEB" w:rsidP="00E01FEB">
      <w:pPr>
        <w:pStyle w:val="BodyText"/>
      </w:pPr>
      <w:r>
        <w:t xml:space="preserve">RAEF </w:t>
      </w:r>
      <w:r w:rsidR="00062B08">
        <w:t>generate</w:t>
      </w:r>
      <w:r w:rsidR="005C017E">
        <w:t>s</w:t>
      </w:r>
      <w:r w:rsidR="00062B08">
        <w:t xml:space="preserve"> </w:t>
      </w:r>
      <w:r w:rsidR="00217F4B">
        <w:t xml:space="preserve">plots that portray </w:t>
      </w:r>
      <w:r w:rsidR="0011582E">
        <w:t xml:space="preserve">estimated ore deposit cutoff </w:t>
      </w:r>
      <w:r w:rsidR="00741382">
        <w:t xml:space="preserve">grade </w:t>
      </w:r>
      <w:r w:rsidR="000518C1">
        <w:t xml:space="preserve">and recovered ore value </w:t>
      </w:r>
      <w:r w:rsidR="00741382">
        <w:t>as a function of ore tonnage, mine type, and deposit depth</w:t>
      </w:r>
      <w:r>
        <w:t>.</w:t>
      </w:r>
      <w:r w:rsidR="00741382" w:rsidRPr="00741382">
        <w:rPr>
          <w:rFonts w:eastAsiaTheme="minorHAnsi"/>
        </w:rPr>
        <w:t xml:space="preserve"> </w:t>
      </w:r>
      <w:r w:rsidR="00741382">
        <w:rPr>
          <w:rFonts w:eastAsiaTheme="minorHAnsi"/>
        </w:rPr>
        <w:t xml:space="preserve">The </w:t>
      </w:r>
      <w:r w:rsidR="0011582E">
        <w:t xml:space="preserve">cutoff </w:t>
      </w:r>
      <w:r w:rsidR="00741382" w:rsidRPr="00741382">
        <w:t>grade</w:t>
      </w:r>
      <w:r w:rsidR="00741382">
        <w:t xml:space="preserve"> is t</w:t>
      </w:r>
      <w:r w:rsidR="00741382" w:rsidRPr="00741382">
        <w:t xml:space="preserve">he lowest grade </w:t>
      </w:r>
      <w:r w:rsidR="00741382">
        <w:t xml:space="preserve">or value </w:t>
      </w:r>
      <w:r w:rsidR="00741382" w:rsidRPr="00741382">
        <w:t xml:space="preserve">of ore material </w:t>
      </w:r>
      <w:r w:rsidR="00741382">
        <w:t>in a deposit</w:t>
      </w:r>
      <w:r w:rsidR="00741382" w:rsidRPr="00741382">
        <w:t xml:space="preserve"> that has reasonable prospects for application of a feasible mining method.</w:t>
      </w:r>
      <w:r w:rsidR="00741382">
        <w:t xml:space="preserve"> It is the ore grade at which the revenue generated by the mining </w:t>
      </w:r>
      <w:r w:rsidR="000518C1">
        <w:t xml:space="preserve">and beneficiation </w:t>
      </w:r>
      <w:r w:rsidR="00741382">
        <w:t>enterprise is equal to the capital and operating costs of produ</w:t>
      </w:r>
      <w:r w:rsidR="0011582E">
        <w:t xml:space="preserve">cing the revenue. The cutoff </w:t>
      </w:r>
      <w:r w:rsidR="00626D7B">
        <w:t xml:space="preserve">grade varies as a function of ore deposit tonnage, deposit depth, and mine and mill methods. </w:t>
      </w:r>
      <w:r>
        <w:t xml:space="preserve"> </w:t>
      </w:r>
      <w:r w:rsidR="00741382">
        <w:t>In one plot, cutoff grade is expressed as copper equivalent grade</w:t>
      </w:r>
      <w:r w:rsidR="00626D7B">
        <w:t xml:space="preserve"> (</w:t>
      </w:r>
      <w:proofErr w:type="spellStart"/>
      <w:r w:rsidR="00626D7B">
        <w:t>CuEQ</w:t>
      </w:r>
      <w:proofErr w:type="spellEnd"/>
      <w:r w:rsidR="00626D7B">
        <w:t>%)</w:t>
      </w:r>
      <w:r w:rsidR="00741382">
        <w:t>, in the other cutoff grade is expressed as ore value</w:t>
      </w:r>
      <w:r w:rsidR="00626D7B">
        <w:t xml:space="preserve"> ($/t)</w:t>
      </w:r>
      <w:r w:rsidR="000518C1">
        <w:t xml:space="preserve"> based on the metallurgical recovery</w:t>
      </w:r>
      <w:r w:rsidR="00626D7B">
        <w:t>.</w:t>
      </w:r>
      <w:r w:rsidR="002E4879">
        <w:t xml:space="preserve"> </w:t>
      </w:r>
      <w:r w:rsidR="000518C1">
        <w:t>M</w:t>
      </w:r>
      <w:r w:rsidR="002E4879">
        <w:t>etal equivalent calculations, such as copper equivalent (</w:t>
      </w:r>
      <w:proofErr w:type="spellStart"/>
      <w:proofErr w:type="gramStart"/>
      <w:r w:rsidR="002E4879">
        <w:t>CuEQ</w:t>
      </w:r>
      <w:proofErr w:type="spellEnd"/>
      <w:r w:rsidR="002E4879">
        <w:t>%</w:t>
      </w:r>
      <w:proofErr w:type="gramEnd"/>
      <w:r w:rsidR="002E4879">
        <w:t>), are used to compare similar deposits with different metal grade components using a similar metric. The metal equivalence calculation uses the sum of ore commodity component grades</w:t>
      </w:r>
      <w:r w:rsidR="0045217B">
        <w:t xml:space="preserve"> times</w:t>
      </w:r>
      <w:r w:rsidR="002E4879">
        <w:t xml:space="preserve"> commodity values</w:t>
      </w:r>
      <w:r w:rsidR="0045217B">
        <w:t xml:space="preserve"> times </w:t>
      </w:r>
      <w:r w:rsidR="00267262">
        <w:t>commodity</w:t>
      </w:r>
      <w:r w:rsidR="002E4879">
        <w:t xml:space="preserve"> metallurgical recovery rates </w:t>
      </w:r>
      <w:r w:rsidR="006D5358">
        <w:t>to portray the ore value in terms of a</w:t>
      </w:r>
      <w:r w:rsidR="00267262">
        <w:t>n equivalent</w:t>
      </w:r>
      <w:r w:rsidR="006D5358">
        <w:t xml:space="preserve"> representative copper grade</w:t>
      </w:r>
      <w:r w:rsidR="000518C1">
        <w:t xml:space="preserve"> or recovered ore value</w:t>
      </w:r>
      <w:r w:rsidR="006D5358">
        <w:t>.</w:t>
      </w:r>
    </w:p>
    <w:p w14:paraId="7F63EBC3" w14:textId="034B0A49" w:rsidR="00E01FEB" w:rsidRPr="00E01FEB" w:rsidRDefault="00EE46EF" w:rsidP="00E01FEB">
      <w:pPr>
        <w:pStyle w:val="BodyText"/>
      </w:pPr>
      <w:r>
        <w:t xml:space="preserve">The set of depth contours </w:t>
      </w:r>
      <w:r w:rsidR="0061583F">
        <w:t>in Figures 7 and 8 portray</w:t>
      </w:r>
      <w:r>
        <w:t xml:space="preserve"> how the </w:t>
      </w:r>
      <w:r w:rsidR="0061583F">
        <w:t xml:space="preserve">variation of ore tonnage and deposit depth influence the cutoff grade in the economic analysis. </w:t>
      </w:r>
      <w:r>
        <w:t xml:space="preserve"> </w:t>
      </w:r>
    </w:p>
    <w:p w14:paraId="26020753" w14:textId="3C7709F7" w:rsidR="00DA4E16" w:rsidRDefault="00301FBB" w:rsidP="00DA4E16">
      <w:pPr>
        <w:pStyle w:val="BodyText"/>
        <w:keepNext/>
        <w:ind w:firstLine="0"/>
      </w:pPr>
      <w:r w:rsidRPr="00301FBB">
        <w:rPr>
          <w:noProof/>
        </w:rPr>
        <w:lastRenderedPageBreak/>
        <w:drawing>
          <wp:inline distT="0" distB="0" distL="0" distR="0" wp14:anchorId="3AD25DCB" wp14:editId="6AAE2C93">
            <wp:extent cx="5943600" cy="4754880"/>
            <wp:effectExtent l="0" t="0" r="0" b="7620"/>
            <wp:docPr id="2" name="Picture 2" descr="F:\T01\GeneralRun\A_CUEQ_MetricTo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T01\GeneralRun\A_CUEQ_MetricTons.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4754880"/>
                    </a:xfrm>
                    <a:prstGeom prst="rect">
                      <a:avLst/>
                    </a:prstGeom>
                    <a:noFill/>
                    <a:ln>
                      <a:noFill/>
                    </a:ln>
                  </pic:spPr>
                </pic:pic>
              </a:graphicData>
            </a:graphic>
          </wp:inline>
        </w:drawing>
      </w:r>
    </w:p>
    <w:p w14:paraId="1A68A8C0" w14:textId="57A85D47" w:rsidR="00AC3EB5" w:rsidRDefault="00DA4E16" w:rsidP="00DA4E16">
      <w:pPr>
        <w:pStyle w:val="FigureCaption"/>
      </w:pPr>
      <w:bookmarkStart w:id="158" w:name="_Toc536784860"/>
      <w:r>
        <w:t>Example Grade Tonnage plot of cutoff grade vs. ore tonnage</w:t>
      </w:r>
      <w:bookmarkEnd w:id="158"/>
    </w:p>
    <w:p w14:paraId="4224476A" w14:textId="7A89640C" w:rsidR="00DA4E16" w:rsidRDefault="00301FBB" w:rsidP="00DA4E16">
      <w:pPr>
        <w:pStyle w:val="BodyText"/>
        <w:keepNext/>
        <w:ind w:firstLine="0"/>
      </w:pPr>
      <w:r w:rsidRPr="00301FBB">
        <w:rPr>
          <w:noProof/>
        </w:rPr>
        <w:lastRenderedPageBreak/>
        <w:drawing>
          <wp:inline distT="0" distB="0" distL="0" distR="0" wp14:anchorId="72E6FC86" wp14:editId="1FAF5AE7">
            <wp:extent cx="5943600" cy="4754880"/>
            <wp:effectExtent l="0" t="0" r="0" b="7620"/>
            <wp:docPr id="3" name="Picture 3" descr="F:\T01\GeneralRun\A_OV_MetricTo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T01\GeneralRun\A_OV_MetricTons.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4754880"/>
                    </a:xfrm>
                    <a:prstGeom prst="rect">
                      <a:avLst/>
                    </a:prstGeom>
                    <a:noFill/>
                    <a:ln>
                      <a:noFill/>
                    </a:ln>
                  </pic:spPr>
                </pic:pic>
              </a:graphicData>
            </a:graphic>
          </wp:inline>
        </w:drawing>
      </w:r>
    </w:p>
    <w:p w14:paraId="32733F46" w14:textId="6336779A" w:rsidR="00971C75" w:rsidRPr="006856FB" w:rsidRDefault="00DA4E16" w:rsidP="00DA4E16">
      <w:pPr>
        <w:pStyle w:val="FigureCaption"/>
      </w:pPr>
      <w:bookmarkStart w:id="159" w:name="_Toc536784861"/>
      <w:r w:rsidRPr="00DA1F9E">
        <w:t xml:space="preserve">Example </w:t>
      </w:r>
      <w:r w:rsidR="00DE5F1F">
        <w:t>Ore Value</w:t>
      </w:r>
      <w:r w:rsidR="00DE5F1F" w:rsidRPr="00DA1F9E">
        <w:t xml:space="preserve"> </w:t>
      </w:r>
      <w:r w:rsidRPr="00DA1F9E">
        <w:t xml:space="preserve">Tonnage plot of cutoff </w:t>
      </w:r>
      <w:r>
        <w:t>ore value</w:t>
      </w:r>
      <w:r w:rsidRPr="00DA1F9E">
        <w:t xml:space="preserve"> vs. ore tonnage</w:t>
      </w:r>
      <w:bookmarkEnd w:id="159"/>
      <w:r w:rsidR="00DE5F1F">
        <w:t>. The cutoff ore value is the metallurgical recovery value of the ore material.</w:t>
      </w:r>
    </w:p>
    <w:p w14:paraId="2BD865E0" w14:textId="5793D3A2" w:rsidR="00927EA7" w:rsidRDefault="00AD6C5A" w:rsidP="00927EA7">
      <w:pPr>
        <w:pStyle w:val="Heading1"/>
        <w:autoSpaceDE w:val="0"/>
        <w:autoSpaceDN w:val="0"/>
        <w:adjustRightInd w:val="0"/>
        <w:rPr>
          <w:rFonts w:cs="Times New Roman"/>
          <w:bCs w:val="0"/>
          <w:szCs w:val="24"/>
        </w:rPr>
      </w:pPr>
      <w:bookmarkStart w:id="160" w:name="_Empirical_Mode"/>
      <w:bookmarkStart w:id="161" w:name="_Toc521594778"/>
      <w:bookmarkStart w:id="162" w:name="_Toc521594908"/>
      <w:bookmarkStart w:id="163" w:name="_Toc531875908"/>
      <w:bookmarkStart w:id="164" w:name="_Toc536784852"/>
      <w:bookmarkEnd w:id="160"/>
      <w:r>
        <w:rPr>
          <w:rFonts w:cs="Times New Roman"/>
          <w:bCs w:val="0"/>
          <w:szCs w:val="24"/>
        </w:rPr>
        <w:t>Empirical</w:t>
      </w:r>
      <w:r w:rsidR="00927EA7">
        <w:rPr>
          <w:rFonts w:cs="Times New Roman"/>
          <w:bCs w:val="0"/>
          <w:szCs w:val="24"/>
        </w:rPr>
        <w:t xml:space="preserve"> Mode</w:t>
      </w:r>
      <w:bookmarkEnd w:id="161"/>
      <w:bookmarkEnd w:id="162"/>
      <w:bookmarkEnd w:id="163"/>
      <w:bookmarkEnd w:id="164"/>
    </w:p>
    <w:p w14:paraId="00DF579C" w14:textId="63453741" w:rsidR="003E1A88" w:rsidRDefault="00F101F1" w:rsidP="0054076E">
      <w:pPr>
        <w:pStyle w:val="BodyText"/>
      </w:pPr>
      <w:r>
        <w:t>The MapMark4 and Mapmar</w:t>
      </w:r>
      <w:r w:rsidR="00E57946">
        <w:t>k</w:t>
      </w:r>
      <w:r>
        <w:t xml:space="preserve">4GUI programs require a deposit type grade-tonnage model with no missing data. </w:t>
      </w:r>
      <w:r w:rsidR="003E1A88">
        <w:t xml:space="preserve">To use MapMark4 and MapMark4GUI, </w:t>
      </w:r>
      <w:r w:rsidR="0011582E">
        <w:t>d</w:t>
      </w:r>
      <w:r>
        <w:t xml:space="preserve">eposit </w:t>
      </w:r>
      <w:r w:rsidR="003E1A88">
        <w:t xml:space="preserve">grade-tonnage models with missing grade values need to be replaced with estimated grade values or eliminate individual deposit records or grade components with missing data from the model. </w:t>
      </w:r>
      <w:r w:rsidR="00541EFD">
        <w:t xml:space="preserve">RAEF </w:t>
      </w:r>
      <w:r>
        <w:t>provides an Empirical Mode option to sample a grade-tonnage model with missing grade values to create a substitute simulation file using the MapMark4GUI simulation file as a template.</w:t>
      </w:r>
      <w:r w:rsidR="004259A7">
        <w:t xml:space="preserve"> </w:t>
      </w:r>
      <w:r w:rsidR="003E1A88">
        <w:t xml:space="preserve">This </w:t>
      </w:r>
      <w:r w:rsidR="003E1A88">
        <w:lastRenderedPageBreak/>
        <w:t>provides an option to evaluate the effects of imputing data or deleting records from the grade-tonnage model in the economic filter analysis.</w:t>
      </w:r>
    </w:p>
    <w:p w14:paraId="11DE93CA" w14:textId="4FD4DC82" w:rsidR="00CC52B7" w:rsidRDefault="00B56002" w:rsidP="00CC52B7">
      <w:pPr>
        <w:pStyle w:val="BodyText"/>
      </w:pPr>
      <w:r>
        <w:t xml:space="preserve">To create the empirical </w:t>
      </w:r>
      <w:r w:rsidR="003E1A88">
        <w:t xml:space="preserve">mode </w:t>
      </w:r>
      <w:r>
        <w:t>model</w:t>
      </w:r>
      <w:r w:rsidR="00FE3406">
        <w:t xml:space="preserve"> for RAEF</w:t>
      </w:r>
      <w:r w:rsidR="00085C76">
        <w:t>,</w:t>
      </w:r>
      <w:r>
        <w:t xml:space="preserve"> </w:t>
      </w:r>
      <w:r w:rsidR="007678B7">
        <w:t xml:space="preserve">a sample </w:t>
      </w:r>
      <w:r w:rsidR="003E1A88">
        <w:t xml:space="preserve">MapMar4GUI </w:t>
      </w:r>
      <w:r w:rsidR="007678B7">
        <w:t xml:space="preserve">simulation file </w:t>
      </w:r>
      <w:r w:rsidR="003E1A88">
        <w:t>that applies the PMF estimates of interest will</w:t>
      </w:r>
      <w:r w:rsidR="00502C46">
        <w:t xml:space="preserve"> need to be created and/or selected. The sample</w:t>
      </w:r>
      <w:r w:rsidR="003E1A88">
        <w:t xml:space="preserve"> </w:t>
      </w:r>
      <w:r w:rsidR="00502C46">
        <w:t xml:space="preserve">file </w:t>
      </w:r>
      <w:r w:rsidR="00AB0DC4">
        <w:t xml:space="preserve">defines the deposit aggregation structure and number of grade commodities </w:t>
      </w:r>
      <w:r w:rsidR="00AB0DC4" w:rsidRPr="00AB0DC4">
        <w:t>a user would like the empirical file to include</w:t>
      </w:r>
      <w:r w:rsidR="0011582E">
        <w:t xml:space="preserve">. </w:t>
      </w:r>
      <w:r w:rsidR="007678B7">
        <w:t>A previous MapMark4GUI simulation output file that contain</w:t>
      </w:r>
      <w:r w:rsidR="00DB54DA">
        <w:t>s</w:t>
      </w:r>
      <w:r w:rsidR="007678B7">
        <w:t xml:space="preserve"> the needed parameters </w:t>
      </w:r>
      <w:r w:rsidR="00AB0DC4">
        <w:t>is a convenient file to use</w:t>
      </w:r>
      <w:r w:rsidR="007678B7">
        <w:t xml:space="preserve">. </w:t>
      </w:r>
      <w:r w:rsidR="00C51E72">
        <w:t xml:space="preserve">Once that is complete </w:t>
      </w:r>
      <w:r>
        <w:t xml:space="preserve">press “Run </w:t>
      </w:r>
      <w:r w:rsidR="00AD6C5A">
        <w:t>Empirical</w:t>
      </w:r>
      <w:r>
        <w:t xml:space="preserve"> Model”</w:t>
      </w:r>
      <w:r w:rsidR="0039583E">
        <w:t xml:space="preserve"> </w:t>
      </w:r>
      <w:r w:rsidR="0038647F">
        <w:t>in the RAEF start up dialog.</w:t>
      </w:r>
      <w:r>
        <w:t xml:space="preserve"> </w:t>
      </w:r>
      <w:r w:rsidR="002331F6">
        <w:t>An Empirica</w:t>
      </w:r>
      <w:r w:rsidR="0011582E">
        <w:t xml:space="preserve">l Option dialog box will open. </w:t>
      </w:r>
      <w:r w:rsidR="002331F6">
        <w:t xml:space="preserve">Browse and select the MapMark4 simulation file to be used as the empirical model template. </w:t>
      </w:r>
      <w:r w:rsidR="0011582E">
        <w:t>Browse and select the grade-tonnage m</w:t>
      </w:r>
      <w:r w:rsidR="002331F6" w:rsidRPr="002331F6">
        <w:t>odel that will be used to generate the empirical simulation file.</w:t>
      </w:r>
      <w:r w:rsidR="002331F6">
        <w:t xml:space="preserve"> Browse and select the output directory where the empirical file should be stored and enter a name for the empirical run in the text box. </w:t>
      </w:r>
      <w:r w:rsidR="00290CED" w:rsidRPr="002331F6">
        <w:t>Click “</w:t>
      </w:r>
      <w:r w:rsidR="002331F6" w:rsidRPr="002331F6">
        <w:t>Create Empirical Model” to start creating the empirical simulation file by randomly sampling the grade-tonnage model data.</w:t>
      </w:r>
      <w:r w:rsidR="00290CED">
        <w:t xml:space="preserve"> </w:t>
      </w:r>
      <w:r w:rsidR="002331F6" w:rsidRPr="002331F6">
        <w:t xml:space="preserve">The empirical file will be named </w:t>
      </w:r>
      <w:r w:rsidR="002331F6">
        <w:t>using</w:t>
      </w:r>
      <w:r w:rsidR="002331F6" w:rsidRPr="002331F6">
        <w:t xml:space="preserve"> the format: </w:t>
      </w:r>
      <w:proofErr w:type="spellStart"/>
      <w:r w:rsidR="002331F6" w:rsidRPr="000D0338">
        <w:rPr>
          <w:i/>
        </w:rPr>
        <w:t>RunName</w:t>
      </w:r>
      <w:proofErr w:type="spellEnd"/>
      <w:r w:rsidR="002331F6" w:rsidRPr="000D0338">
        <w:rPr>
          <w:i/>
        </w:rPr>
        <w:t xml:space="preserve"> _EmpTable.csv</w:t>
      </w:r>
    </w:p>
    <w:p w14:paraId="4720AB28" w14:textId="7E9EE065" w:rsidR="00B37625" w:rsidRDefault="00CC52B7" w:rsidP="00CC52B7">
      <w:pPr>
        <w:pStyle w:val="BodyText"/>
      </w:pPr>
      <w:r>
        <w:t xml:space="preserve"> </w:t>
      </w:r>
      <w:r w:rsidR="00B56002">
        <w:t>After the model</w:t>
      </w:r>
      <w:r w:rsidR="0038647F">
        <w:t xml:space="preserve"> has been created</w:t>
      </w:r>
      <w:r w:rsidR="00B56002">
        <w:t xml:space="preserve">, </w:t>
      </w:r>
      <w:r w:rsidR="002331F6">
        <w:t xml:space="preserve">the empirical model file is submitted </w:t>
      </w:r>
      <w:r w:rsidR="00FE3406">
        <w:t xml:space="preserve">instead of the MapMark4GUI simulation </w:t>
      </w:r>
      <w:r w:rsidR="002331F6">
        <w:t>file in the RAEF dialog</w:t>
      </w:r>
      <w:r w:rsidR="0038647F">
        <w:t>.</w:t>
      </w:r>
    </w:p>
    <w:p w14:paraId="73C5F006" w14:textId="4181813B" w:rsidR="00557E55" w:rsidRPr="008F16AE" w:rsidRDefault="00557E55" w:rsidP="008F16AE">
      <w:pPr>
        <w:pStyle w:val="Heading1"/>
        <w:autoSpaceDE w:val="0"/>
        <w:autoSpaceDN w:val="0"/>
        <w:adjustRightInd w:val="0"/>
        <w:rPr>
          <w:rFonts w:cs="Times New Roman"/>
          <w:bCs w:val="0"/>
          <w:szCs w:val="24"/>
        </w:rPr>
      </w:pPr>
      <w:bookmarkStart w:id="165" w:name="_Toc521594780"/>
      <w:bookmarkStart w:id="166" w:name="_Toc521594910"/>
      <w:bookmarkStart w:id="167" w:name="_Toc531875909"/>
      <w:bookmarkStart w:id="168" w:name="_Toc536784853"/>
      <w:r>
        <w:rPr>
          <w:rFonts w:cs="Times New Roman"/>
          <w:bCs w:val="0"/>
          <w:szCs w:val="24"/>
        </w:rPr>
        <w:t>References Cited</w:t>
      </w:r>
      <w:bookmarkEnd w:id="165"/>
      <w:bookmarkEnd w:id="166"/>
      <w:bookmarkEnd w:id="167"/>
      <w:bookmarkEnd w:id="168"/>
    </w:p>
    <w:p w14:paraId="561BB4D1" w14:textId="77777777" w:rsidR="009D7B80" w:rsidRPr="008F16AE" w:rsidRDefault="005D5A40" w:rsidP="002F2626">
      <w:pPr>
        <w:pStyle w:val="Reference"/>
      </w:pPr>
      <w:proofErr w:type="spellStart"/>
      <w:r w:rsidRPr="008F16AE">
        <w:t>Camm</w:t>
      </w:r>
      <w:proofErr w:type="spellEnd"/>
      <w:r w:rsidRPr="008F16AE">
        <w:t>, T.W., 1991, Simplified cost models for prefeasibility mineral evaluations: U.S. Bureau of Mines Information Circular 9298, 35p.</w:t>
      </w:r>
    </w:p>
    <w:p w14:paraId="7FF498E7" w14:textId="77777777" w:rsidR="009D7B80" w:rsidRPr="008F16AE" w:rsidRDefault="005D5A40" w:rsidP="002F2626">
      <w:pPr>
        <w:pStyle w:val="Reference"/>
      </w:pPr>
      <w:proofErr w:type="spellStart"/>
      <w:r w:rsidRPr="008F16AE">
        <w:t>Ellefsen</w:t>
      </w:r>
      <w:proofErr w:type="spellEnd"/>
      <w:r w:rsidRPr="008F16AE">
        <w:t>, K.J., 2017a, Probability calculations for three-part mineral resource assessments: Techniques and Methods.</w:t>
      </w:r>
    </w:p>
    <w:p w14:paraId="659AD418" w14:textId="77777777" w:rsidR="009D7B80" w:rsidRPr="008F16AE" w:rsidRDefault="005D5A40" w:rsidP="002F2626">
      <w:pPr>
        <w:pStyle w:val="Reference"/>
      </w:pPr>
      <w:proofErr w:type="spellStart"/>
      <w:r w:rsidRPr="008F16AE">
        <w:t>Ellefsen</w:t>
      </w:r>
      <w:proofErr w:type="spellEnd"/>
      <w:r w:rsidRPr="008F16AE">
        <w:t>, K.J., 2017b, User’s guide for MapMark4—An R package for the probability calculations in three-part mineral resource assessments: Techniques and Methods.</w:t>
      </w:r>
    </w:p>
    <w:p w14:paraId="7FC7986C" w14:textId="5CCD9DB7" w:rsidR="009D7B80" w:rsidRPr="008F16AE" w:rsidRDefault="005D5A40" w:rsidP="002F2626">
      <w:pPr>
        <w:pStyle w:val="Reference"/>
      </w:pPr>
      <w:r w:rsidRPr="008F16AE">
        <w:lastRenderedPageBreak/>
        <w:t>Robinson, G</w:t>
      </w:r>
      <w:r w:rsidR="00A620A3">
        <w:t>.</w:t>
      </w:r>
      <w:r w:rsidRPr="008F16AE">
        <w:t xml:space="preserve"> R., </w:t>
      </w:r>
      <w:proofErr w:type="spellStart"/>
      <w:r w:rsidR="00A620A3">
        <w:t>Jr.</w:t>
      </w:r>
      <w:r w:rsidRPr="008F16AE">
        <w:t>and</w:t>
      </w:r>
      <w:proofErr w:type="spellEnd"/>
      <w:r w:rsidRPr="008F16AE">
        <w:t xml:space="preserve"> </w:t>
      </w:r>
      <w:proofErr w:type="spellStart"/>
      <w:r w:rsidRPr="008F16AE">
        <w:t>Menzie</w:t>
      </w:r>
      <w:proofErr w:type="spellEnd"/>
      <w:r w:rsidRPr="008F16AE">
        <w:t>, W.D., 2012, Economic filters for evaluating porphyry copper deposit resource assessments using grade-tonnage deposit models, with examples from the U.S. Geological Survey global mineral resource assessment: Chapter H in Global mineral resource assessment: Scientific Investigations Report.</w:t>
      </w:r>
    </w:p>
    <w:p w14:paraId="272F632B" w14:textId="77777777" w:rsidR="009D7B80" w:rsidRPr="008F16AE" w:rsidRDefault="005D5A40" w:rsidP="002F2626">
      <w:pPr>
        <w:pStyle w:val="Reference"/>
      </w:pPr>
      <w:r w:rsidRPr="008F16AE">
        <w:t xml:space="preserve">Singer, D., and </w:t>
      </w:r>
      <w:proofErr w:type="spellStart"/>
      <w:r w:rsidRPr="008F16AE">
        <w:t>Menzie</w:t>
      </w:r>
      <w:proofErr w:type="spellEnd"/>
      <w:r w:rsidRPr="008F16AE">
        <w:t>, W.D., 2010, Quantitative Mineral Resource Assessments: An Integrated Approach: Oxford University Press, 213p.</w:t>
      </w:r>
    </w:p>
    <w:p w14:paraId="5FFC2CE1" w14:textId="77777777" w:rsidR="009D7B80" w:rsidRPr="008F16AE" w:rsidRDefault="005D5A40" w:rsidP="002F2626">
      <w:pPr>
        <w:pStyle w:val="Reference"/>
      </w:pPr>
      <w:r w:rsidRPr="008F16AE">
        <w:t>Smith, C.R., 1992, PREVAL: Prefeasibility Software Program For Evaluating Mineral Properties: U.S. Bureau of Mines Information Circular 9307, 35p.</w:t>
      </w:r>
    </w:p>
    <w:p w14:paraId="5EB46E84" w14:textId="77777777" w:rsidR="005A07E2" w:rsidRPr="005A07E2" w:rsidRDefault="005A07E2" w:rsidP="005A07E2">
      <w:pPr>
        <w:pStyle w:val="BodyText"/>
        <w:ind w:firstLine="0"/>
      </w:pPr>
    </w:p>
    <w:p w14:paraId="361F675E" w14:textId="77777777" w:rsidR="005A07E2" w:rsidRPr="005A07E2" w:rsidRDefault="005A07E2" w:rsidP="005A07E2">
      <w:pPr>
        <w:pStyle w:val="BodyText"/>
      </w:pPr>
    </w:p>
    <w:p w14:paraId="1C0D1A00" w14:textId="77777777" w:rsidR="005A07E2" w:rsidRPr="005A07E2" w:rsidRDefault="005A07E2" w:rsidP="005A07E2">
      <w:pPr>
        <w:pStyle w:val="BodyText"/>
        <w:ind w:firstLine="0"/>
      </w:pPr>
    </w:p>
    <w:p w14:paraId="322F3E09" w14:textId="52E5CF21" w:rsidR="009273A1" w:rsidRPr="00A55A23" w:rsidRDefault="009273A1" w:rsidP="00232D57">
      <w:pPr>
        <w:pStyle w:val="Heading1"/>
        <w:autoSpaceDE w:val="0"/>
        <w:autoSpaceDN w:val="0"/>
        <w:adjustRightInd w:val="0"/>
        <w:rPr>
          <w:rFonts w:cs="Times New Roman"/>
          <w:szCs w:val="24"/>
        </w:rPr>
      </w:pPr>
    </w:p>
    <w:sectPr w:rsidR="009273A1" w:rsidRPr="00A55A23" w:rsidSect="008419F5">
      <w:pgSz w:w="12240" w:h="15840" w:code="1"/>
      <w:pgMar w:top="1080" w:right="1440" w:bottom="864"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7AD5973" w14:textId="77777777" w:rsidR="002024AA" w:rsidRDefault="002024AA" w:rsidP="00132286">
      <w:pPr>
        <w:spacing w:line="240" w:lineRule="auto"/>
      </w:pPr>
      <w:r>
        <w:separator/>
      </w:r>
    </w:p>
  </w:endnote>
  <w:endnote w:type="continuationSeparator" w:id="0">
    <w:p w14:paraId="38E29453" w14:textId="77777777" w:rsidR="002024AA" w:rsidRDefault="002024AA" w:rsidP="0013228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EFF" w:usb1="C000785B" w:usb2="00000009" w:usb3="00000000" w:csb0="000001FF" w:csb1="00000000"/>
  </w:font>
  <w:font w:name="Univers">
    <w:altName w:val="Arial"/>
    <w:panose1 w:val="00000000000000000000"/>
    <w:charset w:val="00"/>
    <w:family w:val="swiss"/>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Univers 57 Condensed">
    <w:altName w:val="Arial"/>
    <w:panose1 w:val="00000000000000000000"/>
    <w:charset w:val="00"/>
    <w:family w:val="modern"/>
    <w:notTrueType/>
    <w:pitch w:val="variable"/>
    <w:sig w:usb0="A000002F" w:usb1="4000004A" w:usb2="00000000" w:usb3="00000000" w:csb0="00000111" w:csb1="00000000"/>
  </w:font>
  <w:font w:name="Consolas">
    <w:panose1 w:val="020B0609020204030204"/>
    <w:charset w:val="00"/>
    <w:family w:val="modern"/>
    <w:pitch w:val="fixed"/>
    <w:sig w:usb0="E00006FF" w:usb1="0000FCFF" w:usb2="00000001" w:usb3="00000000" w:csb0="0000019F" w:csb1="00000000"/>
  </w:font>
  <w:font w:name="Univers 67 Condensed">
    <w:panose1 w:val="00000000000000000000"/>
    <w:charset w:val="00"/>
    <w:family w:val="modern"/>
    <w:notTrueType/>
    <w:pitch w:val="variable"/>
    <w:sig w:usb0="A000002F" w:usb1="4000004A" w:usb2="00000000" w:usb3="00000000" w:csb0="0000011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32524865"/>
      <w:docPartObj>
        <w:docPartGallery w:val="Page Numbers (Bottom of Page)"/>
        <w:docPartUnique/>
      </w:docPartObj>
    </w:sdtPr>
    <w:sdtEndPr>
      <w:rPr>
        <w:noProof/>
      </w:rPr>
    </w:sdtEndPr>
    <w:sdtContent>
      <w:p w14:paraId="6C26718F" w14:textId="77777777" w:rsidR="000518C1" w:rsidRDefault="000518C1">
        <w:pPr>
          <w:pStyle w:val="Footer"/>
          <w:jc w:val="right"/>
        </w:pPr>
        <w:r>
          <w:fldChar w:fldCharType="begin"/>
        </w:r>
        <w:r>
          <w:instrText xml:space="preserve"> PAGE   \* MERGEFORMAT </w:instrText>
        </w:r>
        <w:r>
          <w:fldChar w:fldCharType="separate"/>
        </w:r>
        <w:r w:rsidR="00224BCF">
          <w:rPr>
            <w:noProof/>
          </w:rPr>
          <w:t>45</w:t>
        </w:r>
        <w:r>
          <w:rPr>
            <w:noProof/>
          </w:rPr>
          <w:fldChar w:fldCharType="end"/>
        </w:r>
      </w:p>
    </w:sdtContent>
  </w:sdt>
  <w:p w14:paraId="19DF6A12" w14:textId="77777777" w:rsidR="000518C1" w:rsidRDefault="000518C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33EBF74" w14:textId="77777777" w:rsidR="002024AA" w:rsidRDefault="002024AA" w:rsidP="00132286">
      <w:pPr>
        <w:spacing w:line="240" w:lineRule="auto"/>
      </w:pPr>
      <w:r>
        <w:separator/>
      </w:r>
    </w:p>
  </w:footnote>
  <w:footnote w:type="continuationSeparator" w:id="0">
    <w:p w14:paraId="12D20DE0" w14:textId="77777777" w:rsidR="002024AA" w:rsidRDefault="002024AA" w:rsidP="00132286">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98A21A46"/>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F162C7CC"/>
    <w:lvl w:ilvl="0">
      <w:start w:val="1"/>
      <w:numFmt w:val="decimal"/>
      <w:pStyle w:val="ListNumber4"/>
      <w:lvlText w:val="%1."/>
      <w:lvlJc w:val="left"/>
      <w:pPr>
        <w:tabs>
          <w:tab w:val="num" w:pos="1440"/>
        </w:tabs>
        <w:ind w:left="1440" w:hanging="360"/>
      </w:pPr>
    </w:lvl>
  </w:abstractNum>
  <w:abstractNum w:abstractNumId="2" w15:restartNumberingAfterBreak="0">
    <w:nsid w:val="FFFFFF80"/>
    <w:multiLevelType w:val="singleLevel"/>
    <w:tmpl w:val="1D267D2E"/>
    <w:lvl w:ilvl="0">
      <w:start w:val="1"/>
      <w:numFmt w:val="bullet"/>
      <w:pStyle w:val="ListBullet5"/>
      <w:lvlText w:val=""/>
      <w:lvlJc w:val="left"/>
      <w:pPr>
        <w:tabs>
          <w:tab w:val="num" w:pos="1800"/>
        </w:tabs>
        <w:ind w:left="1800" w:hanging="360"/>
      </w:pPr>
      <w:rPr>
        <w:rFonts w:ascii="Symbol" w:hAnsi="Symbol" w:hint="default"/>
      </w:rPr>
    </w:lvl>
  </w:abstractNum>
  <w:abstractNum w:abstractNumId="3" w15:restartNumberingAfterBreak="0">
    <w:nsid w:val="FFFFFF81"/>
    <w:multiLevelType w:val="singleLevel"/>
    <w:tmpl w:val="8800E656"/>
    <w:lvl w:ilvl="0">
      <w:start w:val="1"/>
      <w:numFmt w:val="bullet"/>
      <w:pStyle w:val="ListBullet4"/>
      <w:lvlText w:val=""/>
      <w:lvlJc w:val="left"/>
      <w:pPr>
        <w:tabs>
          <w:tab w:val="num" w:pos="1440"/>
        </w:tabs>
        <w:ind w:left="1440" w:hanging="360"/>
      </w:pPr>
      <w:rPr>
        <w:rFonts w:ascii="Symbol" w:hAnsi="Symbol" w:hint="default"/>
      </w:rPr>
    </w:lvl>
  </w:abstractNum>
  <w:abstractNum w:abstractNumId="4" w15:restartNumberingAfterBreak="0">
    <w:nsid w:val="01764307"/>
    <w:multiLevelType w:val="hybridMultilevel"/>
    <w:tmpl w:val="2D8CD38A"/>
    <w:lvl w:ilvl="0" w:tplc="C2804B2E">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080D0426"/>
    <w:multiLevelType w:val="hybridMultilevel"/>
    <w:tmpl w:val="840C60DA"/>
    <w:lvl w:ilvl="0" w:tplc="6A22294C">
      <w:start w:val="1"/>
      <w:numFmt w:val="bullet"/>
      <w:lvlText w:val=""/>
      <w:lvlJc w:val="left"/>
      <w:pPr>
        <w:ind w:left="720" w:hanging="360"/>
      </w:pPr>
      <w:rPr>
        <w:rFonts w:ascii="Symbol" w:hAnsi="Symbol" w:hint="default"/>
      </w:rPr>
    </w:lvl>
    <w:lvl w:ilvl="1" w:tplc="E4D69EF4">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9801C1E"/>
    <w:multiLevelType w:val="hybridMultilevel"/>
    <w:tmpl w:val="478ACBD4"/>
    <w:lvl w:ilvl="0" w:tplc="6370265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0C541417"/>
    <w:multiLevelType w:val="hybridMultilevel"/>
    <w:tmpl w:val="61AC6F66"/>
    <w:lvl w:ilvl="0" w:tplc="BFA6D754">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0D5A60BE"/>
    <w:multiLevelType w:val="hybridMultilevel"/>
    <w:tmpl w:val="4EBCD392"/>
    <w:lvl w:ilvl="0" w:tplc="2C064BEC">
      <w:start w:val="1"/>
      <w:numFmt w:val="bullet"/>
      <w:pStyle w:val="ListBullet3"/>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0DB333C3"/>
    <w:multiLevelType w:val="hybridMultilevel"/>
    <w:tmpl w:val="0148A8A2"/>
    <w:lvl w:ilvl="0" w:tplc="E4D69EF4">
      <w:start w:val="1"/>
      <w:numFmt w:val="bullet"/>
      <w:lvlText w:val="o"/>
      <w:lvlJc w:val="left"/>
      <w:pPr>
        <w:ind w:left="216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15BB4A63"/>
    <w:multiLevelType w:val="hybridMultilevel"/>
    <w:tmpl w:val="0E4E080A"/>
    <w:lvl w:ilvl="0" w:tplc="2864D73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07C5F3B"/>
    <w:multiLevelType w:val="hybridMultilevel"/>
    <w:tmpl w:val="42B446E6"/>
    <w:lvl w:ilvl="0" w:tplc="2864D73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4057BF5"/>
    <w:multiLevelType w:val="hybridMultilevel"/>
    <w:tmpl w:val="6D82B4B0"/>
    <w:lvl w:ilvl="0" w:tplc="2864D73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F5C23E1"/>
    <w:multiLevelType w:val="hybridMultilevel"/>
    <w:tmpl w:val="8614336C"/>
    <w:lvl w:ilvl="0" w:tplc="F6C232F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33D22FC3"/>
    <w:multiLevelType w:val="hybridMultilevel"/>
    <w:tmpl w:val="C0EA5D8A"/>
    <w:lvl w:ilvl="0" w:tplc="9FF86284">
      <w:start w:val="1"/>
      <w:numFmt w:val="upperLetter"/>
      <w:pStyle w:val="ListNumber2"/>
      <w:lvlText w:val="%1."/>
      <w:lvlJc w:val="left"/>
      <w:pPr>
        <w:ind w:left="1080" w:hanging="360"/>
      </w:pPr>
      <w:rPr>
        <w:rFonts w:hint="default"/>
        <w:b w:val="0"/>
        <w:i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347E046A"/>
    <w:multiLevelType w:val="hybridMultilevel"/>
    <w:tmpl w:val="1A604A60"/>
    <w:lvl w:ilvl="0" w:tplc="04090003">
      <w:start w:val="1"/>
      <w:numFmt w:val="bullet"/>
      <w:lvlText w:val="o"/>
      <w:lvlJc w:val="left"/>
      <w:pPr>
        <w:ind w:left="360" w:hanging="360"/>
      </w:pPr>
      <w:rPr>
        <w:rFonts w:ascii="Courier New" w:hAnsi="Courier New" w:cs="Courier New"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38FA0009"/>
    <w:multiLevelType w:val="multilevel"/>
    <w:tmpl w:val="30D01D10"/>
    <w:lvl w:ilvl="0">
      <w:start w:val="1"/>
      <w:numFmt w:val="upperRoman"/>
      <w:lvlText w:val="Article %1."/>
      <w:lvlJc w:val="left"/>
      <w:pPr>
        <w:tabs>
          <w:tab w:val="num" w:pos="2808"/>
        </w:tabs>
        <w:ind w:left="288" w:firstLine="0"/>
      </w:pPr>
    </w:lvl>
    <w:lvl w:ilvl="1">
      <w:start w:val="1"/>
      <w:numFmt w:val="decimalZero"/>
      <w:isLgl/>
      <w:lvlText w:val="Section %1.%2"/>
      <w:lvlJc w:val="left"/>
      <w:pPr>
        <w:tabs>
          <w:tab w:val="num" w:pos="2808"/>
        </w:tabs>
        <w:ind w:left="288" w:firstLine="0"/>
      </w:pPr>
    </w:lvl>
    <w:lvl w:ilvl="2">
      <w:start w:val="1"/>
      <w:numFmt w:val="lowerLetter"/>
      <w:lvlText w:val="(%3)"/>
      <w:lvlJc w:val="left"/>
      <w:pPr>
        <w:tabs>
          <w:tab w:val="num" w:pos="1296"/>
        </w:tabs>
        <w:ind w:left="1008" w:hanging="432"/>
      </w:pPr>
    </w:lvl>
    <w:lvl w:ilvl="3">
      <w:start w:val="1"/>
      <w:numFmt w:val="lowerRoman"/>
      <w:lvlText w:val="(%4)"/>
      <w:lvlJc w:val="right"/>
      <w:pPr>
        <w:tabs>
          <w:tab w:val="num" w:pos="1152"/>
        </w:tabs>
        <w:ind w:left="1152" w:hanging="144"/>
      </w:pPr>
    </w:lvl>
    <w:lvl w:ilvl="4">
      <w:start w:val="1"/>
      <w:numFmt w:val="decimal"/>
      <w:lvlText w:val="%5)"/>
      <w:lvlJc w:val="left"/>
      <w:pPr>
        <w:tabs>
          <w:tab w:val="num" w:pos="1296"/>
        </w:tabs>
        <w:ind w:left="1296" w:hanging="432"/>
      </w:pPr>
    </w:lvl>
    <w:lvl w:ilvl="5">
      <w:start w:val="1"/>
      <w:numFmt w:val="lowerLetter"/>
      <w:pStyle w:val="Heading6"/>
      <w:lvlText w:val="%6)"/>
      <w:lvlJc w:val="left"/>
      <w:pPr>
        <w:tabs>
          <w:tab w:val="num" w:pos="1440"/>
        </w:tabs>
        <w:ind w:left="1440" w:hanging="432"/>
      </w:pPr>
    </w:lvl>
    <w:lvl w:ilvl="6">
      <w:start w:val="1"/>
      <w:numFmt w:val="lowerRoman"/>
      <w:pStyle w:val="Heading7"/>
      <w:lvlText w:val="%7)"/>
      <w:lvlJc w:val="right"/>
      <w:pPr>
        <w:tabs>
          <w:tab w:val="num" w:pos="1584"/>
        </w:tabs>
        <w:ind w:left="1584" w:hanging="288"/>
      </w:pPr>
    </w:lvl>
    <w:lvl w:ilvl="7">
      <w:start w:val="1"/>
      <w:numFmt w:val="lowerLetter"/>
      <w:pStyle w:val="Heading8"/>
      <w:lvlText w:val="%8."/>
      <w:lvlJc w:val="left"/>
      <w:pPr>
        <w:tabs>
          <w:tab w:val="num" w:pos="1728"/>
        </w:tabs>
        <w:ind w:left="1728" w:hanging="432"/>
      </w:pPr>
    </w:lvl>
    <w:lvl w:ilvl="8">
      <w:start w:val="1"/>
      <w:numFmt w:val="lowerRoman"/>
      <w:pStyle w:val="Heading9"/>
      <w:lvlText w:val="%9."/>
      <w:lvlJc w:val="right"/>
      <w:pPr>
        <w:tabs>
          <w:tab w:val="num" w:pos="1872"/>
        </w:tabs>
        <w:ind w:left="1872" w:hanging="144"/>
      </w:pPr>
    </w:lvl>
  </w:abstractNum>
  <w:abstractNum w:abstractNumId="17" w15:restartNumberingAfterBreak="0">
    <w:nsid w:val="39E1393C"/>
    <w:multiLevelType w:val="hybridMultilevel"/>
    <w:tmpl w:val="D2A0E2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A4E0164"/>
    <w:multiLevelType w:val="hybridMultilevel"/>
    <w:tmpl w:val="FE2EAE12"/>
    <w:lvl w:ilvl="0" w:tplc="CA5A8136">
      <w:start w:val="1"/>
      <w:numFmt w:val="decimal"/>
      <w:pStyle w:val="TableTitle"/>
      <w:lvlText w:val="Table %1."/>
      <w:lvlJc w:val="left"/>
      <w:pPr>
        <w:ind w:left="720" w:hanging="360"/>
      </w:pPr>
      <w:rPr>
        <w:rFonts w:ascii="Arial Narrow" w:hAnsi="Arial Narrow"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BF26EE0"/>
    <w:multiLevelType w:val="hybridMultilevel"/>
    <w:tmpl w:val="E9424200"/>
    <w:lvl w:ilvl="0" w:tplc="6BE8325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409B3293"/>
    <w:multiLevelType w:val="hybridMultilevel"/>
    <w:tmpl w:val="5B309AAA"/>
    <w:lvl w:ilvl="0" w:tplc="82D82B0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4DD651E8"/>
    <w:multiLevelType w:val="hybridMultilevel"/>
    <w:tmpl w:val="6E2AE490"/>
    <w:lvl w:ilvl="0" w:tplc="2864D734">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11A0E26"/>
    <w:multiLevelType w:val="hybridMultilevel"/>
    <w:tmpl w:val="0D88828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520144A7"/>
    <w:multiLevelType w:val="hybridMultilevel"/>
    <w:tmpl w:val="050A8D3E"/>
    <w:lvl w:ilvl="0" w:tplc="F6DCE558">
      <w:numFmt w:val="bullet"/>
      <w:lvlText w:val="-"/>
      <w:lvlJc w:val="left"/>
      <w:pPr>
        <w:ind w:left="1800" w:hanging="360"/>
      </w:pPr>
      <w:rPr>
        <w:rFonts w:ascii="Times New Roman" w:eastAsia="Times New Roman" w:hAnsi="Times New Roman" w:cs="Times New Roman"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4" w15:restartNumberingAfterBreak="0">
    <w:nsid w:val="546E3DB0"/>
    <w:multiLevelType w:val="hybridMultilevel"/>
    <w:tmpl w:val="B136E45E"/>
    <w:lvl w:ilvl="0" w:tplc="2864D734">
      <w:numFmt w:val="bullet"/>
      <w:lvlText w:val="-"/>
      <w:lvlJc w:val="left"/>
      <w:pPr>
        <w:ind w:left="1500" w:hanging="360"/>
      </w:pPr>
      <w:rPr>
        <w:rFonts w:ascii="Times New Roman" w:eastAsiaTheme="minorHAnsi" w:hAnsi="Times New Roman" w:cs="Times New Roman" w:hint="default"/>
      </w:rPr>
    </w:lvl>
    <w:lvl w:ilvl="1" w:tplc="04090003">
      <w:start w:val="1"/>
      <w:numFmt w:val="bullet"/>
      <w:lvlText w:val="o"/>
      <w:lvlJc w:val="left"/>
      <w:pPr>
        <w:ind w:left="2220" w:hanging="360"/>
      </w:pPr>
      <w:rPr>
        <w:rFonts w:ascii="Courier New" w:hAnsi="Courier New" w:cs="Courier New" w:hint="default"/>
      </w:rPr>
    </w:lvl>
    <w:lvl w:ilvl="2" w:tplc="04090005">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25" w15:restartNumberingAfterBreak="0">
    <w:nsid w:val="55C06C4F"/>
    <w:multiLevelType w:val="hybridMultilevel"/>
    <w:tmpl w:val="DC2AB544"/>
    <w:lvl w:ilvl="0" w:tplc="F490FF16">
      <w:start w:val="1"/>
      <w:numFmt w:val="bullet"/>
      <w:pStyle w:val="List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95612FF"/>
    <w:multiLevelType w:val="hybridMultilevel"/>
    <w:tmpl w:val="CD0A9F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605D2C8B"/>
    <w:multiLevelType w:val="hybridMultilevel"/>
    <w:tmpl w:val="BC187A62"/>
    <w:lvl w:ilvl="0" w:tplc="83E0A37C">
      <w:start w:val="1"/>
      <w:numFmt w:val="decimal"/>
      <w:pStyle w:val="ListNumber"/>
      <w:lvlText w:val="%1."/>
      <w:lvlJc w:val="left"/>
      <w:pPr>
        <w:ind w:left="720" w:hanging="360"/>
      </w:pPr>
      <w:rPr>
        <w:rFonts w:ascii="Times New Roman" w:hAnsi="Times New Roman" w:hint="default"/>
        <w:b w:val="0"/>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455700E"/>
    <w:multiLevelType w:val="hybridMultilevel"/>
    <w:tmpl w:val="6DBE7252"/>
    <w:lvl w:ilvl="0" w:tplc="0409000F">
      <w:start w:val="1"/>
      <w:numFmt w:val="decimal"/>
      <w:lvlText w:val="%1."/>
      <w:lvlJc w:val="left"/>
      <w:pPr>
        <w:ind w:left="720" w:hanging="360"/>
      </w:pPr>
    </w:lvl>
    <w:lvl w:ilvl="1" w:tplc="04090013">
      <w:start w:val="1"/>
      <w:numFmt w:val="upperRoman"/>
      <w:lvlText w:val="%2."/>
      <w:lvlJc w:val="righ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2F02DE4"/>
    <w:multiLevelType w:val="hybridMultilevel"/>
    <w:tmpl w:val="3F5C2066"/>
    <w:lvl w:ilvl="0" w:tplc="3960A570">
      <w:start w:val="1"/>
      <w:numFmt w:val="decimal"/>
      <w:pStyle w:val="FigureCaption"/>
      <w:lvlText w:val="Figure %1."/>
      <w:lvlJc w:val="left"/>
      <w:pPr>
        <w:ind w:left="720" w:hanging="360"/>
      </w:pPr>
      <w:rPr>
        <w:rFonts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70422D9"/>
    <w:multiLevelType w:val="hybridMultilevel"/>
    <w:tmpl w:val="A65A564C"/>
    <w:lvl w:ilvl="0" w:tplc="FC8E8C30">
      <w:start w:val="1"/>
      <w:numFmt w:val="upperRoman"/>
      <w:pStyle w:val="ListNumber3"/>
      <w:lvlText w:val="%1."/>
      <w:lvlJc w:val="right"/>
      <w:pPr>
        <w:ind w:left="1440" w:hanging="360"/>
      </w:pPr>
      <w:rPr>
        <w:rFonts w:hint="default"/>
        <w:b w:val="0"/>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F3F6FBF"/>
    <w:multiLevelType w:val="hybridMultilevel"/>
    <w:tmpl w:val="90F4610C"/>
    <w:lvl w:ilvl="0" w:tplc="76E8359C">
      <w:start w:val="1"/>
      <w:numFmt w:val="bullet"/>
      <w:pStyle w:val="ListBullet2"/>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6"/>
  </w:num>
  <w:num w:numId="2">
    <w:abstractNumId w:val="14"/>
  </w:num>
  <w:num w:numId="3">
    <w:abstractNumId w:val="25"/>
  </w:num>
  <w:num w:numId="4">
    <w:abstractNumId w:val="31"/>
  </w:num>
  <w:num w:numId="5">
    <w:abstractNumId w:val="8"/>
  </w:num>
  <w:num w:numId="6">
    <w:abstractNumId w:val="29"/>
  </w:num>
  <w:num w:numId="7">
    <w:abstractNumId w:val="18"/>
  </w:num>
  <w:num w:numId="8">
    <w:abstractNumId w:val="3"/>
  </w:num>
  <w:num w:numId="9">
    <w:abstractNumId w:val="2"/>
  </w:num>
  <w:num w:numId="10">
    <w:abstractNumId w:val="1"/>
  </w:num>
  <w:num w:numId="11">
    <w:abstractNumId w:val="0"/>
  </w:num>
  <w:num w:numId="12">
    <w:abstractNumId w:val="27"/>
    <w:lvlOverride w:ilvl="0">
      <w:startOverride w:val="1"/>
    </w:lvlOverride>
  </w:num>
  <w:num w:numId="13">
    <w:abstractNumId w:val="30"/>
  </w:num>
  <w:num w:numId="14">
    <w:abstractNumId w:val="26"/>
  </w:num>
  <w:num w:numId="15">
    <w:abstractNumId w:val="5"/>
  </w:num>
  <w:num w:numId="16">
    <w:abstractNumId w:val="17"/>
  </w:num>
  <w:num w:numId="17">
    <w:abstractNumId w:val="15"/>
  </w:num>
  <w:num w:numId="18">
    <w:abstractNumId w:val="9"/>
  </w:num>
  <w:num w:numId="19">
    <w:abstractNumId w:val="4"/>
  </w:num>
  <w:num w:numId="20">
    <w:abstractNumId w:val="23"/>
  </w:num>
  <w:num w:numId="21">
    <w:abstractNumId w:val="22"/>
  </w:num>
  <w:num w:numId="22">
    <w:abstractNumId w:val="28"/>
  </w:num>
  <w:num w:numId="23">
    <w:abstractNumId w:val="20"/>
  </w:num>
  <w:num w:numId="24">
    <w:abstractNumId w:val="7"/>
  </w:num>
  <w:num w:numId="25">
    <w:abstractNumId w:val="13"/>
  </w:num>
  <w:num w:numId="26">
    <w:abstractNumId w:val="6"/>
  </w:num>
  <w:num w:numId="27">
    <w:abstractNumId w:val="19"/>
  </w:num>
  <w:num w:numId="28">
    <w:abstractNumId w:val="21"/>
  </w:num>
  <w:num w:numId="29">
    <w:abstractNumId w:val="10"/>
  </w:num>
  <w:num w:numId="30">
    <w:abstractNumId w:val="12"/>
  </w:num>
  <w:num w:numId="31">
    <w:abstractNumId w:val="11"/>
  </w:num>
  <w:num w:numId="32">
    <w:abstractNumId w:val="24"/>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proofState w:spelling="clean" w:grammar="clean"/>
  <w:attachedTemplate r:id="rId1"/>
  <w:linkStyle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AutoRedact State" w:val="ready"/>
    <w:docVar w:name="CheckHeader" w:val="F"/>
    <w:docVar w:name="ex_AddedHTMLPreformat" w:val="Consolas"/>
    <w:docVar w:name="ex_Citations" w:val="APComplete"/>
    <w:docVar w:name="ex_CitOrder" w:val="APComplete"/>
    <w:docVar w:name="ex_CleanUp" w:val="CleanUpComplete"/>
    <w:docVar w:name="eX_DocInfoLastUpdatedDate" w:val="43132.312337963"/>
    <w:docVar w:name="ex_eXtylesBuild" w:val="3798"/>
    <w:docVar w:name="EX_LAST_PALETTE_TAB" w:val="2"/>
    <w:docVar w:name="ex_LinkRefsCrossRef" w:val="APComplete"/>
    <w:docVar w:name="ex_ParseBib" w:val="APComplete"/>
    <w:docVar w:name="ex_PPCleanUp" w:val="PPCleanUpComplete"/>
    <w:docVar w:name="ex_StyleRefs" w:val="APComplete"/>
    <w:docVar w:name="ex_WordVersion" w:val="15.0"/>
    <w:docVar w:name="eXtyles" w:val="active"/>
    <w:docVar w:name="eXtylesPPCSettings" w:val="chkConvertComments|False|txtCommentPrefix| [AU%D: |txtCommentSuffix| ]|chkRemoveTextHighlights|False|chkRemoveTextShading|True|chkRemoveCommentsDTP|False|comboReviews|All Reviewers|chkRemoveUnusedStyles|False|chkRemoveRefTags|False|ComboRefStyle1|Reference|ComboRefStyle2||btnCommentBefore|False|btnCommentAfter|True|chkRemoveUserCharStyles|False|chkBoldComments|False|comboCommentColor|Black|btnCommentEnd|False|chkRemoveHyperlinks|False|txtHyperlinkText|doi|chkFlattenFootnotes|False|chkRemoveParagraphShading|False|chkRehydrateFootnotes|False|optPPCWholeDoc|True|optPPCSelection|False|"/>
    <w:docVar w:name="ExtylesTagDescriptors" w:val="Book Reference|bok|Conference Reference|conf|Edited Book Reference|edb|Electronic Reference|eref|Journal Reference|jrn|Legal Reference|lgl|Other Reference|other|Thesis Reference|ths|Unknown Reference|unknown|--------------|--------------|Graphic|graphic|Figure Panels|panel|Box Type|box-type|"/>
    <w:docVar w:name="Footnote Mode By Section" w:val="NO"/>
    <w:docVar w:name="iceFileDir" w:val="C:\Users\rgidley\Desktop\Projects\Shapiro_IP091540_TM\Source"/>
    <w:docVar w:name="iceFileName" w:val="UserGuide_MapMark4GUI_RevisedCopy_121217_V3 (1).docx"/>
    <w:docVar w:name="iceJABR" w:val="TM"/>
    <w:docVar w:name="iceJournal" w:val="TM:Techniques and Methods"/>
    <w:docVar w:name="iceJournalName" w:val="Techniques and Methods"/>
    <w:docVar w:name="icePublisher" w:val="USGS"/>
    <w:docVar w:name="ObjectPrefix" w:val="res18-0037"/>
    <w:docVar w:name="Pamphlet" w:val="F"/>
    <w:docVar w:name="PreEdit Baseline Path" w:val="C:\Users\rgidley\Desktop\Projects\Shapiro_IP091540_TM\Edit\UserGuide_MapMark4GUI_RevisedCopy_121217_V3_RGedit_02012018$base.docx"/>
    <w:docVar w:name="PreEdit Baseline Timestamp" w:val="2/1/2018 9:18:24 AM"/>
    <w:docVar w:name="PreEdit Up-Front Loss" w:val="complete"/>
    <w:docVar w:name="PubID" w:val="XXXX"/>
    <w:docVar w:name="PubYear" w:val="2018"/>
  </w:docVars>
  <w:rsids>
    <w:rsidRoot w:val="00C639F5"/>
    <w:rsid w:val="000001B7"/>
    <w:rsid w:val="000008E7"/>
    <w:rsid w:val="000009F2"/>
    <w:rsid w:val="00001461"/>
    <w:rsid w:val="00001F47"/>
    <w:rsid w:val="0000261D"/>
    <w:rsid w:val="000027FF"/>
    <w:rsid w:val="0000499E"/>
    <w:rsid w:val="00004C75"/>
    <w:rsid w:val="0000532C"/>
    <w:rsid w:val="0000565D"/>
    <w:rsid w:val="00005ABF"/>
    <w:rsid w:val="0000691B"/>
    <w:rsid w:val="000075C2"/>
    <w:rsid w:val="00011A0D"/>
    <w:rsid w:val="000121BF"/>
    <w:rsid w:val="000129E1"/>
    <w:rsid w:val="00013F74"/>
    <w:rsid w:val="00014177"/>
    <w:rsid w:val="000141BE"/>
    <w:rsid w:val="00014B15"/>
    <w:rsid w:val="00015CB9"/>
    <w:rsid w:val="00016572"/>
    <w:rsid w:val="00017B6A"/>
    <w:rsid w:val="00017EE3"/>
    <w:rsid w:val="00021D76"/>
    <w:rsid w:val="000243F5"/>
    <w:rsid w:val="00024A17"/>
    <w:rsid w:val="00024F42"/>
    <w:rsid w:val="000252A6"/>
    <w:rsid w:val="0002777C"/>
    <w:rsid w:val="00027F6D"/>
    <w:rsid w:val="0003018E"/>
    <w:rsid w:val="000305BC"/>
    <w:rsid w:val="00032C2C"/>
    <w:rsid w:val="00033315"/>
    <w:rsid w:val="000339BC"/>
    <w:rsid w:val="00035952"/>
    <w:rsid w:val="00035E4F"/>
    <w:rsid w:val="00036196"/>
    <w:rsid w:val="00036E4B"/>
    <w:rsid w:val="00037B06"/>
    <w:rsid w:val="000437FD"/>
    <w:rsid w:val="00044068"/>
    <w:rsid w:val="00044531"/>
    <w:rsid w:val="000452FE"/>
    <w:rsid w:val="0004563D"/>
    <w:rsid w:val="00046366"/>
    <w:rsid w:val="000464BA"/>
    <w:rsid w:val="00046C93"/>
    <w:rsid w:val="00047588"/>
    <w:rsid w:val="00047C88"/>
    <w:rsid w:val="00050270"/>
    <w:rsid w:val="000508C9"/>
    <w:rsid w:val="000518C1"/>
    <w:rsid w:val="00052AF7"/>
    <w:rsid w:val="00053306"/>
    <w:rsid w:val="000536CA"/>
    <w:rsid w:val="0005568F"/>
    <w:rsid w:val="000568E8"/>
    <w:rsid w:val="000571CE"/>
    <w:rsid w:val="000577BB"/>
    <w:rsid w:val="00057FC0"/>
    <w:rsid w:val="000603B0"/>
    <w:rsid w:val="00060A4D"/>
    <w:rsid w:val="00060CA1"/>
    <w:rsid w:val="00061819"/>
    <w:rsid w:val="00061C24"/>
    <w:rsid w:val="0006276A"/>
    <w:rsid w:val="00062B08"/>
    <w:rsid w:val="00062F7D"/>
    <w:rsid w:val="00063D55"/>
    <w:rsid w:val="000647DB"/>
    <w:rsid w:val="00064928"/>
    <w:rsid w:val="00065F55"/>
    <w:rsid w:val="000673CF"/>
    <w:rsid w:val="000677FF"/>
    <w:rsid w:val="00071C1E"/>
    <w:rsid w:val="00073643"/>
    <w:rsid w:val="000737AF"/>
    <w:rsid w:val="000751E1"/>
    <w:rsid w:val="00075652"/>
    <w:rsid w:val="00075C4D"/>
    <w:rsid w:val="000764A0"/>
    <w:rsid w:val="00076961"/>
    <w:rsid w:val="0007747B"/>
    <w:rsid w:val="00077A9C"/>
    <w:rsid w:val="00080516"/>
    <w:rsid w:val="00080ED6"/>
    <w:rsid w:val="000818DE"/>
    <w:rsid w:val="00083051"/>
    <w:rsid w:val="0008343F"/>
    <w:rsid w:val="000848B7"/>
    <w:rsid w:val="00084CB8"/>
    <w:rsid w:val="00084E9F"/>
    <w:rsid w:val="00084F99"/>
    <w:rsid w:val="00085C76"/>
    <w:rsid w:val="00085ECA"/>
    <w:rsid w:val="000900C5"/>
    <w:rsid w:val="000902DC"/>
    <w:rsid w:val="0009110A"/>
    <w:rsid w:val="000928A9"/>
    <w:rsid w:val="00093115"/>
    <w:rsid w:val="000968C7"/>
    <w:rsid w:val="000972E5"/>
    <w:rsid w:val="00097520"/>
    <w:rsid w:val="00097855"/>
    <w:rsid w:val="000A07C3"/>
    <w:rsid w:val="000A09A4"/>
    <w:rsid w:val="000A0AC0"/>
    <w:rsid w:val="000A0CE0"/>
    <w:rsid w:val="000A12B6"/>
    <w:rsid w:val="000A12C0"/>
    <w:rsid w:val="000A2087"/>
    <w:rsid w:val="000A2530"/>
    <w:rsid w:val="000A4692"/>
    <w:rsid w:val="000A6F49"/>
    <w:rsid w:val="000A726B"/>
    <w:rsid w:val="000B0698"/>
    <w:rsid w:val="000B1D7C"/>
    <w:rsid w:val="000B21EE"/>
    <w:rsid w:val="000B3BDC"/>
    <w:rsid w:val="000B42B0"/>
    <w:rsid w:val="000B4E6E"/>
    <w:rsid w:val="000B56FF"/>
    <w:rsid w:val="000B5763"/>
    <w:rsid w:val="000B6BC9"/>
    <w:rsid w:val="000B7261"/>
    <w:rsid w:val="000B731A"/>
    <w:rsid w:val="000B7360"/>
    <w:rsid w:val="000B747C"/>
    <w:rsid w:val="000B7CFF"/>
    <w:rsid w:val="000C0CFD"/>
    <w:rsid w:val="000C176A"/>
    <w:rsid w:val="000C35CF"/>
    <w:rsid w:val="000C4007"/>
    <w:rsid w:val="000C465F"/>
    <w:rsid w:val="000C5BCA"/>
    <w:rsid w:val="000C6E28"/>
    <w:rsid w:val="000D0338"/>
    <w:rsid w:val="000D1547"/>
    <w:rsid w:val="000D2C6A"/>
    <w:rsid w:val="000D465C"/>
    <w:rsid w:val="000D4D56"/>
    <w:rsid w:val="000D5966"/>
    <w:rsid w:val="000E0139"/>
    <w:rsid w:val="000E0CBC"/>
    <w:rsid w:val="000E0EE4"/>
    <w:rsid w:val="000E1956"/>
    <w:rsid w:val="000E1E8E"/>
    <w:rsid w:val="000E2555"/>
    <w:rsid w:val="000E2561"/>
    <w:rsid w:val="000E280F"/>
    <w:rsid w:val="000E3B51"/>
    <w:rsid w:val="000E4B48"/>
    <w:rsid w:val="000E656C"/>
    <w:rsid w:val="000E7432"/>
    <w:rsid w:val="000F1379"/>
    <w:rsid w:val="000F1D23"/>
    <w:rsid w:val="000F330C"/>
    <w:rsid w:val="000F37BE"/>
    <w:rsid w:val="000F4A8B"/>
    <w:rsid w:val="000F4AA6"/>
    <w:rsid w:val="000F5FC9"/>
    <w:rsid w:val="00100EF3"/>
    <w:rsid w:val="0010165B"/>
    <w:rsid w:val="00104386"/>
    <w:rsid w:val="00105237"/>
    <w:rsid w:val="00105A55"/>
    <w:rsid w:val="00105FB5"/>
    <w:rsid w:val="0010666F"/>
    <w:rsid w:val="001066BB"/>
    <w:rsid w:val="00106CCA"/>
    <w:rsid w:val="00106CD5"/>
    <w:rsid w:val="00106F31"/>
    <w:rsid w:val="00106F47"/>
    <w:rsid w:val="00107715"/>
    <w:rsid w:val="001077E5"/>
    <w:rsid w:val="00107B0F"/>
    <w:rsid w:val="0011062E"/>
    <w:rsid w:val="001107DA"/>
    <w:rsid w:val="00110AF5"/>
    <w:rsid w:val="00110F3D"/>
    <w:rsid w:val="00111098"/>
    <w:rsid w:val="001110CB"/>
    <w:rsid w:val="00112280"/>
    <w:rsid w:val="001123C1"/>
    <w:rsid w:val="00112CFF"/>
    <w:rsid w:val="00114256"/>
    <w:rsid w:val="00114FD1"/>
    <w:rsid w:val="0011582E"/>
    <w:rsid w:val="001201BF"/>
    <w:rsid w:val="001203C6"/>
    <w:rsid w:val="00120BAF"/>
    <w:rsid w:val="00121C9A"/>
    <w:rsid w:val="0012367C"/>
    <w:rsid w:val="00125787"/>
    <w:rsid w:val="00125A80"/>
    <w:rsid w:val="00125CDB"/>
    <w:rsid w:val="00126C43"/>
    <w:rsid w:val="001276AB"/>
    <w:rsid w:val="001277C2"/>
    <w:rsid w:val="001310C4"/>
    <w:rsid w:val="00132286"/>
    <w:rsid w:val="001322AB"/>
    <w:rsid w:val="001351DF"/>
    <w:rsid w:val="00135288"/>
    <w:rsid w:val="001354E8"/>
    <w:rsid w:val="00136A41"/>
    <w:rsid w:val="00137BD4"/>
    <w:rsid w:val="00141307"/>
    <w:rsid w:val="001420A0"/>
    <w:rsid w:val="001444D0"/>
    <w:rsid w:val="0014508B"/>
    <w:rsid w:val="00145F5C"/>
    <w:rsid w:val="001461D1"/>
    <w:rsid w:val="001465DD"/>
    <w:rsid w:val="00147947"/>
    <w:rsid w:val="0015134D"/>
    <w:rsid w:val="001531CD"/>
    <w:rsid w:val="00153ED7"/>
    <w:rsid w:val="001558D0"/>
    <w:rsid w:val="001608B7"/>
    <w:rsid w:val="00161AEF"/>
    <w:rsid w:val="00161C43"/>
    <w:rsid w:val="00161F94"/>
    <w:rsid w:val="001622D8"/>
    <w:rsid w:val="00162BFE"/>
    <w:rsid w:val="00162D9C"/>
    <w:rsid w:val="001639DD"/>
    <w:rsid w:val="001641BD"/>
    <w:rsid w:val="00166337"/>
    <w:rsid w:val="00166C27"/>
    <w:rsid w:val="00166E34"/>
    <w:rsid w:val="00167511"/>
    <w:rsid w:val="00167D9F"/>
    <w:rsid w:val="001702F8"/>
    <w:rsid w:val="001708A3"/>
    <w:rsid w:val="00170B7A"/>
    <w:rsid w:val="001713CD"/>
    <w:rsid w:val="00172C2B"/>
    <w:rsid w:val="00173A05"/>
    <w:rsid w:val="00173C31"/>
    <w:rsid w:val="00173D2F"/>
    <w:rsid w:val="00174080"/>
    <w:rsid w:val="001756D5"/>
    <w:rsid w:val="0017641E"/>
    <w:rsid w:val="001764C9"/>
    <w:rsid w:val="00176C03"/>
    <w:rsid w:val="00176DF7"/>
    <w:rsid w:val="00176ECD"/>
    <w:rsid w:val="0017785F"/>
    <w:rsid w:val="00180B96"/>
    <w:rsid w:val="001814A9"/>
    <w:rsid w:val="00182086"/>
    <w:rsid w:val="00183097"/>
    <w:rsid w:val="00183417"/>
    <w:rsid w:val="00183577"/>
    <w:rsid w:val="001837CB"/>
    <w:rsid w:val="001837E4"/>
    <w:rsid w:val="00183DBF"/>
    <w:rsid w:val="00184170"/>
    <w:rsid w:val="00184242"/>
    <w:rsid w:val="0018796B"/>
    <w:rsid w:val="0019037D"/>
    <w:rsid w:val="00192FF2"/>
    <w:rsid w:val="00194246"/>
    <w:rsid w:val="00195A16"/>
    <w:rsid w:val="00196125"/>
    <w:rsid w:val="00196A9B"/>
    <w:rsid w:val="0019777B"/>
    <w:rsid w:val="00197ADD"/>
    <w:rsid w:val="001A149D"/>
    <w:rsid w:val="001A15D1"/>
    <w:rsid w:val="001A1672"/>
    <w:rsid w:val="001A26BB"/>
    <w:rsid w:val="001A2CEE"/>
    <w:rsid w:val="001A38CB"/>
    <w:rsid w:val="001A5F2E"/>
    <w:rsid w:val="001A616E"/>
    <w:rsid w:val="001A6CD8"/>
    <w:rsid w:val="001A7969"/>
    <w:rsid w:val="001A7EF7"/>
    <w:rsid w:val="001B0394"/>
    <w:rsid w:val="001B222D"/>
    <w:rsid w:val="001B2301"/>
    <w:rsid w:val="001B2E55"/>
    <w:rsid w:val="001B395E"/>
    <w:rsid w:val="001B3A12"/>
    <w:rsid w:val="001B3B5B"/>
    <w:rsid w:val="001B4215"/>
    <w:rsid w:val="001B62F3"/>
    <w:rsid w:val="001B7B8A"/>
    <w:rsid w:val="001C2079"/>
    <w:rsid w:val="001C2636"/>
    <w:rsid w:val="001C279E"/>
    <w:rsid w:val="001C460E"/>
    <w:rsid w:val="001C5197"/>
    <w:rsid w:val="001C5592"/>
    <w:rsid w:val="001C681C"/>
    <w:rsid w:val="001C753D"/>
    <w:rsid w:val="001C7C2C"/>
    <w:rsid w:val="001C7CE8"/>
    <w:rsid w:val="001D0DF3"/>
    <w:rsid w:val="001D1BEF"/>
    <w:rsid w:val="001D20DE"/>
    <w:rsid w:val="001D22D5"/>
    <w:rsid w:val="001D29C1"/>
    <w:rsid w:val="001D362B"/>
    <w:rsid w:val="001D36E0"/>
    <w:rsid w:val="001D46E3"/>
    <w:rsid w:val="001D69A2"/>
    <w:rsid w:val="001D7AC5"/>
    <w:rsid w:val="001D7BFD"/>
    <w:rsid w:val="001D7C62"/>
    <w:rsid w:val="001D7C92"/>
    <w:rsid w:val="001D7F56"/>
    <w:rsid w:val="001E03E6"/>
    <w:rsid w:val="001E058C"/>
    <w:rsid w:val="001E0607"/>
    <w:rsid w:val="001E08CD"/>
    <w:rsid w:val="001E2177"/>
    <w:rsid w:val="001E3043"/>
    <w:rsid w:val="001E3D98"/>
    <w:rsid w:val="001E3F3D"/>
    <w:rsid w:val="001E438C"/>
    <w:rsid w:val="001E4545"/>
    <w:rsid w:val="001E4DC9"/>
    <w:rsid w:val="001E56D6"/>
    <w:rsid w:val="001E66AC"/>
    <w:rsid w:val="001E6816"/>
    <w:rsid w:val="001F10CA"/>
    <w:rsid w:val="001F1A4F"/>
    <w:rsid w:val="001F24AB"/>
    <w:rsid w:val="001F2E17"/>
    <w:rsid w:val="001F3062"/>
    <w:rsid w:val="001F6B7B"/>
    <w:rsid w:val="00200424"/>
    <w:rsid w:val="002005B2"/>
    <w:rsid w:val="00200CB7"/>
    <w:rsid w:val="00200E28"/>
    <w:rsid w:val="0020186B"/>
    <w:rsid w:val="002023EE"/>
    <w:rsid w:val="002024AA"/>
    <w:rsid w:val="00202844"/>
    <w:rsid w:val="002041A3"/>
    <w:rsid w:val="002041D1"/>
    <w:rsid w:val="002044A0"/>
    <w:rsid w:val="00206C08"/>
    <w:rsid w:val="00206E1F"/>
    <w:rsid w:val="00207A09"/>
    <w:rsid w:val="00210034"/>
    <w:rsid w:val="00210719"/>
    <w:rsid w:val="00210753"/>
    <w:rsid w:val="00211736"/>
    <w:rsid w:val="00212555"/>
    <w:rsid w:val="002139F6"/>
    <w:rsid w:val="002142F6"/>
    <w:rsid w:val="002144A5"/>
    <w:rsid w:val="00214BE4"/>
    <w:rsid w:val="0021547A"/>
    <w:rsid w:val="0021675F"/>
    <w:rsid w:val="00217F4B"/>
    <w:rsid w:val="00217FCE"/>
    <w:rsid w:val="002206B3"/>
    <w:rsid w:val="00220A39"/>
    <w:rsid w:val="00221DC1"/>
    <w:rsid w:val="00222DEB"/>
    <w:rsid w:val="00222E54"/>
    <w:rsid w:val="002238E3"/>
    <w:rsid w:val="00223CD6"/>
    <w:rsid w:val="00224498"/>
    <w:rsid w:val="00224BCF"/>
    <w:rsid w:val="00226C71"/>
    <w:rsid w:val="0022742C"/>
    <w:rsid w:val="002275FD"/>
    <w:rsid w:val="002279CB"/>
    <w:rsid w:val="00227A45"/>
    <w:rsid w:val="002302C1"/>
    <w:rsid w:val="002309D6"/>
    <w:rsid w:val="00232D57"/>
    <w:rsid w:val="00232FC4"/>
    <w:rsid w:val="002331F6"/>
    <w:rsid w:val="00235204"/>
    <w:rsid w:val="00235416"/>
    <w:rsid w:val="002358D6"/>
    <w:rsid w:val="00235E2D"/>
    <w:rsid w:val="00236A30"/>
    <w:rsid w:val="00236F08"/>
    <w:rsid w:val="002377CD"/>
    <w:rsid w:val="00237D2F"/>
    <w:rsid w:val="0024119B"/>
    <w:rsid w:val="0024183D"/>
    <w:rsid w:val="00241853"/>
    <w:rsid w:val="002421C9"/>
    <w:rsid w:val="00242601"/>
    <w:rsid w:val="00242A3A"/>
    <w:rsid w:val="00242C16"/>
    <w:rsid w:val="002448CA"/>
    <w:rsid w:val="002458ED"/>
    <w:rsid w:val="00245BDA"/>
    <w:rsid w:val="0024717C"/>
    <w:rsid w:val="002477E4"/>
    <w:rsid w:val="00250481"/>
    <w:rsid w:val="00250C1F"/>
    <w:rsid w:val="00251161"/>
    <w:rsid w:val="00251575"/>
    <w:rsid w:val="00251B7E"/>
    <w:rsid w:val="00251DE1"/>
    <w:rsid w:val="002524EF"/>
    <w:rsid w:val="0025274F"/>
    <w:rsid w:val="0025300F"/>
    <w:rsid w:val="00254A97"/>
    <w:rsid w:val="002553A5"/>
    <w:rsid w:val="00256153"/>
    <w:rsid w:val="002604B4"/>
    <w:rsid w:val="00262154"/>
    <w:rsid w:val="00262828"/>
    <w:rsid w:val="00262A7A"/>
    <w:rsid w:val="002639D7"/>
    <w:rsid w:val="00264027"/>
    <w:rsid w:val="00265100"/>
    <w:rsid w:val="00265155"/>
    <w:rsid w:val="002667A0"/>
    <w:rsid w:val="00266C51"/>
    <w:rsid w:val="00266F6D"/>
    <w:rsid w:val="00267201"/>
    <w:rsid w:val="00267262"/>
    <w:rsid w:val="0027059E"/>
    <w:rsid w:val="002707A1"/>
    <w:rsid w:val="0027490A"/>
    <w:rsid w:val="00277F3A"/>
    <w:rsid w:val="0028033E"/>
    <w:rsid w:val="00280CCF"/>
    <w:rsid w:val="00281B32"/>
    <w:rsid w:val="00281BEF"/>
    <w:rsid w:val="002833B2"/>
    <w:rsid w:val="0028415C"/>
    <w:rsid w:val="00284289"/>
    <w:rsid w:val="0028573E"/>
    <w:rsid w:val="00286A91"/>
    <w:rsid w:val="00286C56"/>
    <w:rsid w:val="00287168"/>
    <w:rsid w:val="00290955"/>
    <w:rsid w:val="00290CED"/>
    <w:rsid w:val="002918B5"/>
    <w:rsid w:val="00291CA6"/>
    <w:rsid w:val="00292AE0"/>
    <w:rsid w:val="00293831"/>
    <w:rsid w:val="00293882"/>
    <w:rsid w:val="00293BDF"/>
    <w:rsid w:val="002948BC"/>
    <w:rsid w:val="002967C6"/>
    <w:rsid w:val="00296BAB"/>
    <w:rsid w:val="002A0241"/>
    <w:rsid w:val="002A027A"/>
    <w:rsid w:val="002A0AFC"/>
    <w:rsid w:val="002A1928"/>
    <w:rsid w:val="002A213F"/>
    <w:rsid w:val="002A2FC8"/>
    <w:rsid w:val="002A3806"/>
    <w:rsid w:val="002A4532"/>
    <w:rsid w:val="002A71DD"/>
    <w:rsid w:val="002A78C3"/>
    <w:rsid w:val="002A7B90"/>
    <w:rsid w:val="002B20E0"/>
    <w:rsid w:val="002B252A"/>
    <w:rsid w:val="002B3D08"/>
    <w:rsid w:val="002B4CB0"/>
    <w:rsid w:val="002B4E10"/>
    <w:rsid w:val="002B5222"/>
    <w:rsid w:val="002B58DF"/>
    <w:rsid w:val="002B78B8"/>
    <w:rsid w:val="002C09C1"/>
    <w:rsid w:val="002C1DD6"/>
    <w:rsid w:val="002C291D"/>
    <w:rsid w:val="002C2A47"/>
    <w:rsid w:val="002C2AF4"/>
    <w:rsid w:val="002C3AD8"/>
    <w:rsid w:val="002C4020"/>
    <w:rsid w:val="002C6929"/>
    <w:rsid w:val="002C765E"/>
    <w:rsid w:val="002C77D7"/>
    <w:rsid w:val="002C79EE"/>
    <w:rsid w:val="002C7AF0"/>
    <w:rsid w:val="002C7FCE"/>
    <w:rsid w:val="002C7FD9"/>
    <w:rsid w:val="002D1410"/>
    <w:rsid w:val="002D22E6"/>
    <w:rsid w:val="002D2932"/>
    <w:rsid w:val="002D2A12"/>
    <w:rsid w:val="002D2B9C"/>
    <w:rsid w:val="002D3521"/>
    <w:rsid w:val="002D3536"/>
    <w:rsid w:val="002D3780"/>
    <w:rsid w:val="002D500C"/>
    <w:rsid w:val="002D648A"/>
    <w:rsid w:val="002D7EF1"/>
    <w:rsid w:val="002E0722"/>
    <w:rsid w:val="002E0CE5"/>
    <w:rsid w:val="002E2B7C"/>
    <w:rsid w:val="002E3673"/>
    <w:rsid w:val="002E417C"/>
    <w:rsid w:val="002E4879"/>
    <w:rsid w:val="002E5A85"/>
    <w:rsid w:val="002E6438"/>
    <w:rsid w:val="002E6698"/>
    <w:rsid w:val="002E77A3"/>
    <w:rsid w:val="002F0BCB"/>
    <w:rsid w:val="002F0C06"/>
    <w:rsid w:val="002F163E"/>
    <w:rsid w:val="002F1B98"/>
    <w:rsid w:val="002F1F47"/>
    <w:rsid w:val="002F2626"/>
    <w:rsid w:val="002F29E3"/>
    <w:rsid w:val="002F2FFA"/>
    <w:rsid w:val="002F39FE"/>
    <w:rsid w:val="002F5109"/>
    <w:rsid w:val="002F6700"/>
    <w:rsid w:val="002F6D59"/>
    <w:rsid w:val="002F6F1B"/>
    <w:rsid w:val="002F74C5"/>
    <w:rsid w:val="00300CA6"/>
    <w:rsid w:val="00301084"/>
    <w:rsid w:val="00301FBB"/>
    <w:rsid w:val="00302105"/>
    <w:rsid w:val="003022F7"/>
    <w:rsid w:val="00302768"/>
    <w:rsid w:val="00302D4C"/>
    <w:rsid w:val="00302E25"/>
    <w:rsid w:val="003039C9"/>
    <w:rsid w:val="0030409A"/>
    <w:rsid w:val="003040ED"/>
    <w:rsid w:val="003042EB"/>
    <w:rsid w:val="003053E1"/>
    <w:rsid w:val="00305A61"/>
    <w:rsid w:val="003073AF"/>
    <w:rsid w:val="00312F65"/>
    <w:rsid w:val="003136A1"/>
    <w:rsid w:val="00314320"/>
    <w:rsid w:val="00316D7C"/>
    <w:rsid w:val="00316E19"/>
    <w:rsid w:val="00320674"/>
    <w:rsid w:val="00320EF0"/>
    <w:rsid w:val="00323BB2"/>
    <w:rsid w:val="0032583A"/>
    <w:rsid w:val="003273CF"/>
    <w:rsid w:val="0032747C"/>
    <w:rsid w:val="00327BC1"/>
    <w:rsid w:val="00330E7F"/>
    <w:rsid w:val="00330EC7"/>
    <w:rsid w:val="00331DB0"/>
    <w:rsid w:val="00331FE6"/>
    <w:rsid w:val="00332596"/>
    <w:rsid w:val="00332AF5"/>
    <w:rsid w:val="00332D85"/>
    <w:rsid w:val="00334317"/>
    <w:rsid w:val="00334657"/>
    <w:rsid w:val="00342099"/>
    <w:rsid w:val="00344156"/>
    <w:rsid w:val="00347859"/>
    <w:rsid w:val="00347D27"/>
    <w:rsid w:val="00350957"/>
    <w:rsid w:val="00350B6A"/>
    <w:rsid w:val="00350D56"/>
    <w:rsid w:val="00350DF1"/>
    <w:rsid w:val="00351E85"/>
    <w:rsid w:val="00351E93"/>
    <w:rsid w:val="003539F0"/>
    <w:rsid w:val="00354064"/>
    <w:rsid w:val="0035565C"/>
    <w:rsid w:val="00355C7A"/>
    <w:rsid w:val="003561EA"/>
    <w:rsid w:val="00356AA7"/>
    <w:rsid w:val="00357522"/>
    <w:rsid w:val="003578B7"/>
    <w:rsid w:val="00357C17"/>
    <w:rsid w:val="0036268F"/>
    <w:rsid w:val="00362F13"/>
    <w:rsid w:val="00362FCD"/>
    <w:rsid w:val="00364CE3"/>
    <w:rsid w:val="00365B3C"/>
    <w:rsid w:val="003661B4"/>
    <w:rsid w:val="00370969"/>
    <w:rsid w:val="00371771"/>
    <w:rsid w:val="003723F7"/>
    <w:rsid w:val="0037299B"/>
    <w:rsid w:val="00374DDB"/>
    <w:rsid w:val="00375EA8"/>
    <w:rsid w:val="00376C23"/>
    <w:rsid w:val="00377194"/>
    <w:rsid w:val="00382DE4"/>
    <w:rsid w:val="003833D7"/>
    <w:rsid w:val="003849FC"/>
    <w:rsid w:val="00385749"/>
    <w:rsid w:val="00385ADE"/>
    <w:rsid w:val="00385B74"/>
    <w:rsid w:val="00385BF0"/>
    <w:rsid w:val="0038647F"/>
    <w:rsid w:val="0038680C"/>
    <w:rsid w:val="00386B26"/>
    <w:rsid w:val="003878F8"/>
    <w:rsid w:val="00387D01"/>
    <w:rsid w:val="0039040C"/>
    <w:rsid w:val="00390D1B"/>
    <w:rsid w:val="0039145D"/>
    <w:rsid w:val="003914D4"/>
    <w:rsid w:val="003923F3"/>
    <w:rsid w:val="003927AD"/>
    <w:rsid w:val="0039418F"/>
    <w:rsid w:val="003945EA"/>
    <w:rsid w:val="003947D5"/>
    <w:rsid w:val="00395130"/>
    <w:rsid w:val="0039583E"/>
    <w:rsid w:val="00395F79"/>
    <w:rsid w:val="003A1773"/>
    <w:rsid w:val="003A3268"/>
    <w:rsid w:val="003A3382"/>
    <w:rsid w:val="003A3AAA"/>
    <w:rsid w:val="003A48B1"/>
    <w:rsid w:val="003A5373"/>
    <w:rsid w:val="003A7929"/>
    <w:rsid w:val="003A7F56"/>
    <w:rsid w:val="003B0F91"/>
    <w:rsid w:val="003B1689"/>
    <w:rsid w:val="003B1AEC"/>
    <w:rsid w:val="003B1E16"/>
    <w:rsid w:val="003B1EFE"/>
    <w:rsid w:val="003B2233"/>
    <w:rsid w:val="003B29D2"/>
    <w:rsid w:val="003B3842"/>
    <w:rsid w:val="003B3F16"/>
    <w:rsid w:val="003B4485"/>
    <w:rsid w:val="003C02F1"/>
    <w:rsid w:val="003C0689"/>
    <w:rsid w:val="003C08AD"/>
    <w:rsid w:val="003C0F6C"/>
    <w:rsid w:val="003C119D"/>
    <w:rsid w:val="003C168F"/>
    <w:rsid w:val="003C1E0F"/>
    <w:rsid w:val="003C27DE"/>
    <w:rsid w:val="003C343E"/>
    <w:rsid w:val="003C3C68"/>
    <w:rsid w:val="003C3F36"/>
    <w:rsid w:val="003C3F50"/>
    <w:rsid w:val="003C5186"/>
    <w:rsid w:val="003C51ED"/>
    <w:rsid w:val="003C6A66"/>
    <w:rsid w:val="003C7BE0"/>
    <w:rsid w:val="003D0463"/>
    <w:rsid w:val="003D064E"/>
    <w:rsid w:val="003D1B8D"/>
    <w:rsid w:val="003D2167"/>
    <w:rsid w:val="003D4EB5"/>
    <w:rsid w:val="003D6804"/>
    <w:rsid w:val="003E0BB9"/>
    <w:rsid w:val="003E0EB2"/>
    <w:rsid w:val="003E118C"/>
    <w:rsid w:val="003E1A88"/>
    <w:rsid w:val="003E2817"/>
    <w:rsid w:val="003E34C0"/>
    <w:rsid w:val="003E4A4D"/>
    <w:rsid w:val="003E5B20"/>
    <w:rsid w:val="003E5D19"/>
    <w:rsid w:val="003E65B9"/>
    <w:rsid w:val="003E6CA0"/>
    <w:rsid w:val="003E79D6"/>
    <w:rsid w:val="003F0C71"/>
    <w:rsid w:val="003F1244"/>
    <w:rsid w:val="003F166D"/>
    <w:rsid w:val="003F1B7D"/>
    <w:rsid w:val="003F20D1"/>
    <w:rsid w:val="003F282A"/>
    <w:rsid w:val="003F30A6"/>
    <w:rsid w:val="003F3D0A"/>
    <w:rsid w:val="003F4BDB"/>
    <w:rsid w:val="003F4FDA"/>
    <w:rsid w:val="003F681A"/>
    <w:rsid w:val="003F6ABB"/>
    <w:rsid w:val="003F7128"/>
    <w:rsid w:val="003F7DDE"/>
    <w:rsid w:val="003F7E03"/>
    <w:rsid w:val="0040094B"/>
    <w:rsid w:val="004010CC"/>
    <w:rsid w:val="00401433"/>
    <w:rsid w:val="004020A4"/>
    <w:rsid w:val="004030C0"/>
    <w:rsid w:val="004031C7"/>
    <w:rsid w:val="0040360E"/>
    <w:rsid w:val="00403C4F"/>
    <w:rsid w:val="00403EBD"/>
    <w:rsid w:val="00404608"/>
    <w:rsid w:val="004046E3"/>
    <w:rsid w:val="00405803"/>
    <w:rsid w:val="00406452"/>
    <w:rsid w:val="004064B6"/>
    <w:rsid w:val="004066D8"/>
    <w:rsid w:val="00406E7E"/>
    <w:rsid w:val="004076FC"/>
    <w:rsid w:val="004103D4"/>
    <w:rsid w:val="00410486"/>
    <w:rsid w:val="00413086"/>
    <w:rsid w:val="00413566"/>
    <w:rsid w:val="004136F1"/>
    <w:rsid w:val="00415A8A"/>
    <w:rsid w:val="0042067D"/>
    <w:rsid w:val="0042140C"/>
    <w:rsid w:val="004214DA"/>
    <w:rsid w:val="00421AAA"/>
    <w:rsid w:val="00423BE7"/>
    <w:rsid w:val="0042489D"/>
    <w:rsid w:val="004248F5"/>
    <w:rsid w:val="00425743"/>
    <w:rsid w:val="004259A7"/>
    <w:rsid w:val="00430500"/>
    <w:rsid w:val="00431E47"/>
    <w:rsid w:val="00432F0B"/>
    <w:rsid w:val="004355D4"/>
    <w:rsid w:val="00435772"/>
    <w:rsid w:val="00435831"/>
    <w:rsid w:val="004400F4"/>
    <w:rsid w:val="0044093B"/>
    <w:rsid w:val="00443BBA"/>
    <w:rsid w:val="004442F0"/>
    <w:rsid w:val="00444D1B"/>
    <w:rsid w:val="0044587F"/>
    <w:rsid w:val="00445AC6"/>
    <w:rsid w:val="00446B4D"/>
    <w:rsid w:val="00446FB2"/>
    <w:rsid w:val="00447EC2"/>
    <w:rsid w:val="00450534"/>
    <w:rsid w:val="00451543"/>
    <w:rsid w:val="004516A3"/>
    <w:rsid w:val="00451845"/>
    <w:rsid w:val="0045217B"/>
    <w:rsid w:val="00453DC9"/>
    <w:rsid w:val="004543E1"/>
    <w:rsid w:val="0045534C"/>
    <w:rsid w:val="0045558E"/>
    <w:rsid w:val="00455DA6"/>
    <w:rsid w:val="00456419"/>
    <w:rsid w:val="0045670B"/>
    <w:rsid w:val="00456A4E"/>
    <w:rsid w:val="00456CC7"/>
    <w:rsid w:val="0046195B"/>
    <w:rsid w:val="004622FE"/>
    <w:rsid w:val="0046267B"/>
    <w:rsid w:val="004633A0"/>
    <w:rsid w:val="00463937"/>
    <w:rsid w:val="00463BE5"/>
    <w:rsid w:val="00464140"/>
    <w:rsid w:val="0046434A"/>
    <w:rsid w:val="00465629"/>
    <w:rsid w:val="00465767"/>
    <w:rsid w:val="00465F23"/>
    <w:rsid w:val="00466330"/>
    <w:rsid w:val="004664FB"/>
    <w:rsid w:val="004678E3"/>
    <w:rsid w:val="00467D28"/>
    <w:rsid w:val="00467F4A"/>
    <w:rsid w:val="004709A6"/>
    <w:rsid w:val="004711B0"/>
    <w:rsid w:val="004716D4"/>
    <w:rsid w:val="00471718"/>
    <w:rsid w:val="00472895"/>
    <w:rsid w:val="0047301E"/>
    <w:rsid w:val="004733D6"/>
    <w:rsid w:val="00475903"/>
    <w:rsid w:val="00475951"/>
    <w:rsid w:val="0047712F"/>
    <w:rsid w:val="0047758F"/>
    <w:rsid w:val="00482C93"/>
    <w:rsid w:val="00482F7F"/>
    <w:rsid w:val="00483F47"/>
    <w:rsid w:val="00484C65"/>
    <w:rsid w:val="00485A79"/>
    <w:rsid w:val="004862E2"/>
    <w:rsid w:val="0048660F"/>
    <w:rsid w:val="004866DC"/>
    <w:rsid w:val="00486EAF"/>
    <w:rsid w:val="004871D3"/>
    <w:rsid w:val="004875D8"/>
    <w:rsid w:val="0048770D"/>
    <w:rsid w:val="00487D06"/>
    <w:rsid w:val="00490018"/>
    <w:rsid w:val="004910FE"/>
    <w:rsid w:val="004925EB"/>
    <w:rsid w:val="0049358F"/>
    <w:rsid w:val="00493F22"/>
    <w:rsid w:val="00494165"/>
    <w:rsid w:val="00494704"/>
    <w:rsid w:val="0049493A"/>
    <w:rsid w:val="00494BE9"/>
    <w:rsid w:val="00494E96"/>
    <w:rsid w:val="00496C85"/>
    <w:rsid w:val="004977E1"/>
    <w:rsid w:val="00497F38"/>
    <w:rsid w:val="004A0BAF"/>
    <w:rsid w:val="004A1110"/>
    <w:rsid w:val="004A1199"/>
    <w:rsid w:val="004A2AE3"/>
    <w:rsid w:val="004A3556"/>
    <w:rsid w:val="004A383E"/>
    <w:rsid w:val="004A4852"/>
    <w:rsid w:val="004A4C8A"/>
    <w:rsid w:val="004A5E6A"/>
    <w:rsid w:val="004A658C"/>
    <w:rsid w:val="004A6C16"/>
    <w:rsid w:val="004A6E52"/>
    <w:rsid w:val="004A749A"/>
    <w:rsid w:val="004A7B4B"/>
    <w:rsid w:val="004B0CBA"/>
    <w:rsid w:val="004B202E"/>
    <w:rsid w:val="004B2605"/>
    <w:rsid w:val="004B2BFD"/>
    <w:rsid w:val="004B4B19"/>
    <w:rsid w:val="004C11B6"/>
    <w:rsid w:val="004C1643"/>
    <w:rsid w:val="004C1EE1"/>
    <w:rsid w:val="004C2563"/>
    <w:rsid w:val="004C3A3A"/>
    <w:rsid w:val="004C3FC2"/>
    <w:rsid w:val="004C4972"/>
    <w:rsid w:val="004C5290"/>
    <w:rsid w:val="004C5970"/>
    <w:rsid w:val="004C5E19"/>
    <w:rsid w:val="004C6EFD"/>
    <w:rsid w:val="004C713C"/>
    <w:rsid w:val="004C76A5"/>
    <w:rsid w:val="004D0337"/>
    <w:rsid w:val="004D1BC3"/>
    <w:rsid w:val="004D2D2F"/>
    <w:rsid w:val="004D3CC4"/>
    <w:rsid w:val="004D3E58"/>
    <w:rsid w:val="004D4D84"/>
    <w:rsid w:val="004D5E87"/>
    <w:rsid w:val="004D74E2"/>
    <w:rsid w:val="004D77E2"/>
    <w:rsid w:val="004D79B1"/>
    <w:rsid w:val="004E044A"/>
    <w:rsid w:val="004E065A"/>
    <w:rsid w:val="004E1739"/>
    <w:rsid w:val="004E1754"/>
    <w:rsid w:val="004E1D24"/>
    <w:rsid w:val="004E22BD"/>
    <w:rsid w:val="004E384F"/>
    <w:rsid w:val="004E4A13"/>
    <w:rsid w:val="004E508E"/>
    <w:rsid w:val="004E6A55"/>
    <w:rsid w:val="004E6D38"/>
    <w:rsid w:val="004F068B"/>
    <w:rsid w:val="004F1677"/>
    <w:rsid w:val="004F17B3"/>
    <w:rsid w:val="004F1AC7"/>
    <w:rsid w:val="004F1D73"/>
    <w:rsid w:val="004F1E77"/>
    <w:rsid w:val="004F1F4D"/>
    <w:rsid w:val="004F41C8"/>
    <w:rsid w:val="004F4770"/>
    <w:rsid w:val="004F4D6C"/>
    <w:rsid w:val="004F5A1F"/>
    <w:rsid w:val="004F70C2"/>
    <w:rsid w:val="004F7E8A"/>
    <w:rsid w:val="00501758"/>
    <w:rsid w:val="0050216B"/>
    <w:rsid w:val="0050281B"/>
    <w:rsid w:val="00502C46"/>
    <w:rsid w:val="00503061"/>
    <w:rsid w:val="00503E52"/>
    <w:rsid w:val="005074BF"/>
    <w:rsid w:val="00507ECE"/>
    <w:rsid w:val="00511F2F"/>
    <w:rsid w:val="00512221"/>
    <w:rsid w:val="00512C65"/>
    <w:rsid w:val="00512DC5"/>
    <w:rsid w:val="0051421F"/>
    <w:rsid w:val="005148CB"/>
    <w:rsid w:val="00515636"/>
    <w:rsid w:val="005156B7"/>
    <w:rsid w:val="0051711A"/>
    <w:rsid w:val="0052029F"/>
    <w:rsid w:val="005208D5"/>
    <w:rsid w:val="00520F87"/>
    <w:rsid w:val="0052203B"/>
    <w:rsid w:val="00522E64"/>
    <w:rsid w:val="00524494"/>
    <w:rsid w:val="005245EB"/>
    <w:rsid w:val="0052466F"/>
    <w:rsid w:val="00524972"/>
    <w:rsid w:val="00524EE4"/>
    <w:rsid w:val="00524F7B"/>
    <w:rsid w:val="0052693B"/>
    <w:rsid w:val="00526B6C"/>
    <w:rsid w:val="00527432"/>
    <w:rsid w:val="00527CF9"/>
    <w:rsid w:val="00531C79"/>
    <w:rsid w:val="00533676"/>
    <w:rsid w:val="0053475A"/>
    <w:rsid w:val="005352DA"/>
    <w:rsid w:val="00535545"/>
    <w:rsid w:val="00535918"/>
    <w:rsid w:val="00535C12"/>
    <w:rsid w:val="00536614"/>
    <w:rsid w:val="0053681C"/>
    <w:rsid w:val="00536934"/>
    <w:rsid w:val="00537811"/>
    <w:rsid w:val="00537959"/>
    <w:rsid w:val="00540699"/>
    <w:rsid w:val="0054076E"/>
    <w:rsid w:val="00541EFD"/>
    <w:rsid w:val="00541F07"/>
    <w:rsid w:val="00542596"/>
    <w:rsid w:val="00543685"/>
    <w:rsid w:val="0054484D"/>
    <w:rsid w:val="00544972"/>
    <w:rsid w:val="005458FB"/>
    <w:rsid w:val="00545C73"/>
    <w:rsid w:val="005460B2"/>
    <w:rsid w:val="005470E2"/>
    <w:rsid w:val="00547111"/>
    <w:rsid w:val="00550185"/>
    <w:rsid w:val="0055161B"/>
    <w:rsid w:val="00553550"/>
    <w:rsid w:val="00553D36"/>
    <w:rsid w:val="0055448B"/>
    <w:rsid w:val="005545A2"/>
    <w:rsid w:val="00555DED"/>
    <w:rsid w:val="00556B6F"/>
    <w:rsid w:val="00557CE7"/>
    <w:rsid w:val="00557E55"/>
    <w:rsid w:val="005630AF"/>
    <w:rsid w:val="00563CD2"/>
    <w:rsid w:val="0056401F"/>
    <w:rsid w:val="005648B4"/>
    <w:rsid w:val="00564F2E"/>
    <w:rsid w:val="00565668"/>
    <w:rsid w:val="00567132"/>
    <w:rsid w:val="00571736"/>
    <w:rsid w:val="005717C6"/>
    <w:rsid w:val="00571EA4"/>
    <w:rsid w:val="00572162"/>
    <w:rsid w:val="005736D8"/>
    <w:rsid w:val="00574362"/>
    <w:rsid w:val="00574F36"/>
    <w:rsid w:val="00574FF1"/>
    <w:rsid w:val="0057618D"/>
    <w:rsid w:val="0057764D"/>
    <w:rsid w:val="0057777C"/>
    <w:rsid w:val="00580387"/>
    <w:rsid w:val="00580408"/>
    <w:rsid w:val="00581056"/>
    <w:rsid w:val="0058148D"/>
    <w:rsid w:val="00581F59"/>
    <w:rsid w:val="00582AD8"/>
    <w:rsid w:val="00585E22"/>
    <w:rsid w:val="00586656"/>
    <w:rsid w:val="00586C0F"/>
    <w:rsid w:val="00587B71"/>
    <w:rsid w:val="005907B0"/>
    <w:rsid w:val="00591A89"/>
    <w:rsid w:val="0059402A"/>
    <w:rsid w:val="00595A24"/>
    <w:rsid w:val="00595F29"/>
    <w:rsid w:val="00597B48"/>
    <w:rsid w:val="005A07E2"/>
    <w:rsid w:val="005A08C3"/>
    <w:rsid w:val="005A1973"/>
    <w:rsid w:val="005A27A6"/>
    <w:rsid w:val="005A29AD"/>
    <w:rsid w:val="005A2A2C"/>
    <w:rsid w:val="005A2ECA"/>
    <w:rsid w:val="005A3271"/>
    <w:rsid w:val="005A4216"/>
    <w:rsid w:val="005A53CC"/>
    <w:rsid w:val="005A5E29"/>
    <w:rsid w:val="005A6A51"/>
    <w:rsid w:val="005A7081"/>
    <w:rsid w:val="005A7781"/>
    <w:rsid w:val="005A7A65"/>
    <w:rsid w:val="005B0366"/>
    <w:rsid w:val="005B0C9D"/>
    <w:rsid w:val="005B0D05"/>
    <w:rsid w:val="005B1C9F"/>
    <w:rsid w:val="005B3F62"/>
    <w:rsid w:val="005B421E"/>
    <w:rsid w:val="005B43D9"/>
    <w:rsid w:val="005B4583"/>
    <w:rsid w:val="005B5504"/>
    <w:rsid w:val="005B6765"/>
    <w:rsid w:val="005C0050"/>
    <w:rsid w:val="005C017E"/>
    <w:rsid w:val="005C0640"/>
    <w:rsid w:val="005C1B2B"/>
    <w:rsid w:val="005C3C8F"/>
    <w:rsid w:val="005C40E7"/>
    <w:rsid w:val="005C5446"/>
    <w:rsid w:val="005C58B2"/>
    <w:rsid w:val="005C5AB2"/>
    <w:rsid w:val="005C6713"/>
    <w:rsid w:val="005C7BB4"/>
    <w:rsid w:val="005D0E33"/>
    <w:rsid w:val="005D1BD3"/>
    <w:rsid w:val="005D44AB"/>
    <w:rsid w:val="005D4EBF"/>
    <w:rsid w:val="005D5461"/>
    <w:rsid w:val="005D5A40"/>
    <w:rsid w:val="005D6C74"/>
    <w:rsid w:val="005D7C45"/>
    <w:rsid w:val="005E0207"/>
    <w:rsid w:val="005E0F80"/>
    <w:rsid w:val="005E1081"/>
    <w:rsid w:val="005E14A2"/>
    <w:rsid w:val="005E30E3"/>
    <w:rsid w:val="005E5661"/>
    <w:rsid w:val="005E638E"/>
    <w:rsid w:val="005E6676"/>
    <w:rsid w:val="005E6E89"/>
    <w:rsid w:val="005E770F"/>
    <w:rsid w:val="005F0A28"/>
    <w:rsid w:val="005F32EC"/>
    <w:rsid w:val="005F367C"/>
    <w:rsid w:val="005F3719"/>
    <w:rsid w:val="005F3D21"/>
    <w:rsid w:val="005F3FE4"/>
    <w:rsid w:val="005F4330"/>
    <w:rsid w:val="005F45CB"/>
    <w:rsid w:val="005F58BA"/>
    <w:rsid w:val="005F59C4"/>
    <w:rsid w:val="005F60AF"/>
    <w:rsid w:val="005F6744"/>
    <w:rsid w:val="005F6952"/>
    <w:rsid w:val="005F7599"/>
    <w:rsid w:val="005F7FF8"/>
    <w:rsid w:val="006008C5"/>
    <w:rsid w:val="006018EF"/>
    <w:rsid w:val="00601F0C"/>
    <w:rsid w:val="00602210"/>
    <w:rsid w:val="00602475"/>
    <w:rsid w:val="0060313D"/>
    <w:rsid w:val="006031EF"/>
    <w:rsid w:val="00603734"/>
    <w:rsid w:val="00604785"/>
    <w:rsid w:val="00605F1A"/>
    <w:rsid w:val="00606B6B"/>
    <w:rsid w:val="00607DBF"/>
    <w:rsid w:val="00610002"/>
    <w:rsid w:val="0061039E"/>
    <w:rsid w:val="00611A6C"/>
    <w:rsid w:val="00611FD0"/>
    <w:rsid w:val="006125E6"/>
    <w:rsid w:val="00613240"/>
    <w:rsid w:val="0061456D"/>
    <w:rsid w:val="0061464A"/>
    <w:rsid w:val="0061583F"/>
    <w:rsid w:val="00617571"/>
    <w:rsid w:val="00617675"/>
    <w:rsid w:val="00620EC3"/>
    <w:rsid w:val="00621D50"/>
    <w:rsid w:val="00621F1E"/>
    <w:rsid w:val="0062221E"/>
    <w:rsid w:val="006223C6"/>
    <w:rsid w:val="0062390B"/>
    <w:rsid w:val="00624263"/>
    <w:rsid w:val="006245F1"/>
    <w:rsid w:val="0062596E"/>
    <w:rsid w:val="00626D7B"/>
    <w:rsid w:val="00626FAA"/>
    <w:rsid w:val="00627155"/>
    <w:rsid w:val="00627471"/>
    <w:rsid w:val="00633502"/>
    <w:rsid w:val="0063478A"/>
    <w:rsid w:val="006418D6"/>
    <w:rsid w:val="00641F28"/>
    <w:rsid w:val="00642A74"/>
    <w:rsid w:val="00642E93"/>
    <w:rsid w:val="0064427B"/>
    <w:rsid w:val="00644A9B"/>
    <w:rsid w:val="00644DDD"/>
    <w:rsid w:val="00644F73"/>
    <w:rsid w:val="0064581C"/>
    <w:rsid w:val="00645EC4"/>
    <w:rsid w:val="0064742E"/>
    <w:rsid w:val="006506F1"/>
    <w:rsid w:val="006508C9"/>
    <w:rsid w:val="0065332D"/>
    <w:rsid w:val="00654DA6"/>
    <w:rsid w:val="006568B9"/>
    <w:rsid w:val="00656E49"/>
    <w:rsid w:val="00657324"/>
    <w:rsid w:val="00660A92"/>
    <w:rsid w:val="0066116F"/>
    <w:rsid w:val="00661DD9"/>
    <w:rsid w:val="00663787"/>
    <w:rsid w:val="00663CCD"/>
    <w:rsid w:val="00663ED1"/>
    <w:rsid w:val="00664677"/>
    <w:rsid w:val="0066520E"/>
    <w:rsid w:val="00665DBA"/>
    <w:rsid w:val="006660EB"/>
    <w:rsid w:val="00670A63"/>
    <w:rsid w:val="0067171B"/>
    <w:rsid w:val="00671E6B"/>
    <w:rsid w:val="0067217D"/>
    <w:rsid w:val="006733CD"/>
    <w:rsid w:val="006737BE"/>
    <w:rsid w:val="00673AC8"/>
    <w:rsid w:val="00676563"/>
    <w:rsid w:val="00680228"/>
    <w:rsid w:val="00680EF5"/>
    <w:rsid w:val="006811D9"/>
    <w:rsid w:val="006817CD"/>
    <w:rsid w:val="00681B5E"/>
    <w:rsid w:val="0068283C"/>
    <w:rsid w:val="00682967"/>
    <w:rsid w:val="006834CD"/>
    <w:rsid w:val="006843D8"/>
    <w:rsid w:val="006844E9"/>
    <w:rsid w:val="00684592"/>
    <w:rsid w:val="00684FB8"/>
    <w:rsid w:val="006856FB"/>
    <w:rsid w:val="00685C92"/>
    <w:rsid w:val="0068602F"/>
    <w:rsid w:val="00686EAB"/>
    <w:rsid w:val="00687029"/>
    <w:rsid w:val="006878C0"/>
    <w:rsid w:val="006902F6"/>
    <w:rsid w:val="00690780"/>
    <w:rsid w:val="006932C2"/>
    <w:rsid w:val="00694C9F"/>
    <w:rsid w:val="00694FFA"/>
    <w:rsid w:val="006955F2"/>
    <w:rsid w:val="0069689A"/>
    <w:rsid w:val="0069798C"/>
    <w:rsid w:val="00697A7F"/>
    <w:rsid w:val="006A0A89"/>
    <w:rsid w:val="006A1082"/>
    <w:rsid w:val="006A16A6"/>
    <w:rsid w:val="006A2AD3"/>
    <w:rsid w:val="006A2E37"/>
    <w:rsid w:val="006A332A"/>
    <w:rsid w:val="006A5DFD"/>
    <w:rsid w:val="006A61EF"/>
    <w:rsid w:val="006A644D"/>
    <w:rsid w:val="006A74F1"/>
    <w:rsid w:val="006B22AC"/>
    <w:rsid w:val="006B42F1"/>
    <w:rsid w:val="006B5011"/>
    <w:rsid w:val="006B5D73"/>
    <w:rsid w:val="006B6053"/>
    <w:rsid w:val="006B7E66"/>
    <w:rsid w:val="006C0C23"/>
    <w:rsid w:val="006C0E03"/>
    <w:rsid w:val="006C1F0C"/>
    <w:rsid w:val="006C34E1"/>
    <w:rsid w:val="006C3649"/>
    <w:rsid w:val="006C3826"/>
    <w:rsid w:val="006C39F8"/>
    <w:rsid w:val="006C4D92"/>
    <w:rsid w:val="006C5A2E"/>
    <w:rsid w:val="006C5A4B"/>
    <w:rsid w:val="006C6063"/>
    <w:rsid w:val="006C69FA"/>
    <w:rsid w:val="006C6FA1"/>
    <w:rsid w:val="006C7C4B"/>
    <w:rsid w:val="006D0A76"/>
    <w:rsid w:val="006D138F"/>
    <w:rsid w:val="006D2110"/>
    <w:rsid w:val="006D245D"/>
    <w:rsid w:val="006D3431"/>
    <w:rsid w:val="006D3772"/>
    <w:rsid w:val="006D3B37"/>
    <w:rsid w:val="006D423E"/>
    <w:rsid w:val="006D5358"/>
    <w:rsid w:val="006D6378"/>
    <w:rsid w:val="006D6563"/>
    <w:rsid w:val="006E0007"/>
    <w:rsid w:val="006E06D2"/>
    <w:rsid w:val="006E13D4"/>
    <w:rsid w:val="006E2627"/>
    <w:rsid w:val="006E27B7"/>
    <w:rsid w:val="006E31B0"/>
    <w:rsid w:val="006E3ECD"/>
    <w:rsid w:val="006E42A8"/>
    <w:rsid w:val="006E483F"/>
    <w:rsid w:val="006E4E64"/>
    <w:rsid w:val="006E7603"/>
    <w:rsid w:val="006E77E4"/>
    <w:rsid w:val="006E785D"/>
    <w:rsid w:val="006F0329"/>
    <w:rsid w:val="006F0380"/>
    <w:rsid w:val="006F0568"/>
    <w:rsid w:val="006F0637"/>
    <w:rsid w:val="006F0E0C"/>
    <w:rsid w:val="006F196E"/>
    <w:rsid w:val="006F28DF"/>
    <w:rsid w:val="006F30C1"/>
    <w:rsid w:val="006F38ED"/>
    <w:rsid w:val="006F4980"/>
    <w:rsid w:val="006F4BC4"/>
    <w:rsid w:val="006F60DD"/>
    <w:rsid w:val="006F612E"/>
    <w:rsid w:val="006F7639"/>
    <w:rsid w:val="007005B3"/>
    <w:rsid w:val="00700860"/>
    <w:rsid w:val="00700F5F"/>
    <w:rsid w:val="007011B2"/>
    <w:rsid w:val="00701894"/>
    <w:rsid w:val="00701BC7"/>
    <w:rsid w:val="0070207F"/>
    <w:rsid w:val="007022C3"/>
    <w:rsid w:val="00705B03"/>
    <w:rsid w:val="0070719E"/>
    <w:rsid w:val="00711426"/>
    <w:rsid w:val="007115FF"/>
    <w:rsid w:val="00711E86"/>
    <w:rsid w:val="00713DD9"/>
    <w:rsid w:val="00714CC0"/>
    <w:rsid w:val="00715092"/>
    <w:rsid w:val="0071577D"/>
    <w:rsid w:val="007162E4"/>
    <w:rsid w:val="00716FB6"/>
    <w:rsid w:val="0071726A"/>
    <w:rsid w:val="00717646"/>
    <w:rsid w:val="00720120"/>
    <w:rsid w:val="00720414"/>
    <w:rsid w:val="00722748"/>
    <w:rsid w:val="00722846"/>
    <w:rsid w:val="00722968"/>
    <w:rsid w:val="00722BE3"/>
    <w:rsid w:val="007251C5"/>
    <w:rsid w:val="0072607E"/>
    <w:rsid w:val="0073058D"/>
    <w:rsid w:val="00730C8F"/>
    <w:rsid w:val="00730DC6"/>
    <w:rsid w:val="00730E7B"/>
    <w:rsid w:val="00730F41"/>
    <w:rsid w:val="00732BBB"/>
    <w:rsid w:val="00732C83"/>
    <w:rsid w:val="00733365"/>
    <w:rsid w:val="00733719"/>
    <w:rsid w:val="00735676"/>
    <w:rsid w:val="00736648"/>
    <w:rsid w:val="00736734"/>
    <w:rsid w:val="00737361"/>
    <w:rsid w:val="007408C0"/>
    <w:rsid w:val="00741382"/>
    <w:rsid w:val="00741CD8"/>
    <w:rsid w:val="00742F74"/>
    <w:rsid w:val="00743D2A"/>
    <w:rsid w:val="00743F53"/>
    <w:rsid w:val="00744AE6"/>
    <w:rsid w:val="00744F88"/>
    <w:rsid w:val="007452F4"/>
    <w:rsid w:val="00745AC2"/>
    <w:rsid w:val="00745B84"/>
    <w:rsid w:val="0075524A"/>
    <w:rsid w:val="0075792F"/>
    <w:rsid w:val="00761323"/>
    <w:rsid w:val="00764267"/>
    <w:rsid w:val="00764733"/>
    <w:rsid w:val="00765DFA"/>
    <w:rsid w:val="00765FCB"/>
    <w:rsid w:val="00766479"/>
    <w:rsid w:val="0076677B"/>
    <w:rsid w:val="007678B7"/>
    <w:rsid w:val="00770159"/>
    <w:rsid w:val="007701D2"/>
    <w:rsid w:val="0077085D"/>
    <w:rsid w:val="007709E9"/>
    <w:rsid w:val="0077126F"/>
    <w:rsid w:val="00772263"/>
    <w:rsid w:val="00772325"/>
    <w:rsid w:val="00773959"/>
    <w:rsid w:val="00773A85"/>
    <w:rsid w:val="00774647"/>
    <w:rsid w:val="007748B7"/>
    <w:rsid w:val="007748EB"/>
    <w:rsid w:val="0077494B"/>
    <w:rsid w:val="00774E83"/>
    <w:rsid w:val="00774F1B"/>
    <w:rsid w:val="00775D36"/>
    <w:rsid w:val="00775DF8"/>
    <w:rsid w:val="00780500"/>
    <w:rsid w:val="007807CB"/>
    <w:rsid w:val="00781447"/>
    <w:rsid w:val="00781B84"/>
    <w:rsid w:val="00781C42"/>
    <w:rsid w:val="007835FC"/>
    <w:rsid w:val="0078605B"/>
    <w:rsid w:val="00787733"/>
    <w:rsid w:val="00787E5B"/>
    <w:rsid w:val="00790134"/>
    <w:rsid w:val="00790650"/>
    <w:rsid w:val="007909F9"/>
    <w:rsid w:val="007913F8"/>
    <w:rsid w:val="00791AD2"/>
    <w:rsid w:val="00792679"/>
    <w:rsid w:val="0079288D"/>
    <w:rsid w:val="007930CB"/>
    <w:rsid w:val="00794450"/>
    <w:rsid w:val="00794F53"/>
    <w:rsid w:val="00795322"/>
    <w:rsid w:val="00795EAA"/>
    <w:rsid w:val="0079637B"/>
    <w:rsid w:val="00796A8A"/>
    <w:rsid w:val="007975BD"/>
    <w:rsid w:val="007A2F12"/>
    <w:rsid w:val="007A3106"/>
    <w:rsid w:val="007A31E0"/>
    <w:rsid w:val="007A37AB"/>
    <w:rsid w:val="007A37EA"/>
    <w:rsid w:val="007A3EB1"/>
    <w:rsid w:val="007A4518"/>
    <w:rsid w:val="007A4C53"/>
    <w:rsid w:val="007A4FBC"/>
    <w:rsid w:val="007A596E"/>
    <w:rsid w:val="007B13F5"/>
    <w:rsid w:val="007B1BAC"/>
    <w:rsid w:val="007B22E0"/>
    <w:rsid w:val="007B260F"/>
    <w:rsid w:val="007B33B0"/>
    <w:rsid w:val="007B4648"/>
    <w:rsid w:val="007B501F"/>
    <w:rsid w:val="007B5371"/>
    <w:rsid w:val="007C00C2"/>
    <w:rsid w:val="007C0A2D"/>
    <w:rsid w:val="007C1CCF"/>
    <w:rsid w:val="007C268C"/>
    <w:rsid w:val="007C2B17"/>
    <w:rsid w:val="007C3BB4"/>
    <w:rsid w:val="007C440B"/>
    <w:rsid w:val="007C467F"/>
    <w:rsid w:val="007C4FFA"/>
    <w:rsid w:val="007C78DF"/>
    <w:rsid w:val="007C7E3E"/>
    <w:rsid w:val="007D028F"/>
    <w:rsid w:val="007D101F"/>
    <w:rsid w:val="007D218B"/>
    <w:rsid w:val="007D2A1B"/>
    <w:rsid w:val="007D2A81"/>
    <w:rsid w:val="007D36F3"/>
    <w:rsid w:val="007D487F"/>
    <w:rsid w:val="007D5D9C"/>
    <w:rsid w:val="007D7E8B"/>
    <w:rsid w:val="007D7EBB"/>
    <w:rsid w:val="007D7FB1"/>
    <w:rsid w:val="007E0998"/>
    <w:rsid w:val="007E1B17"/>
    <w:rsid w:val="007E2F26"/>
    <w:rsid w:val="007E416E"/>
    <w:rsid w:val="007E42CF"/>
    <w:rsid w:val="007E4B9E"/>
    <w:rsid w:val="007E660C"/>
    <w:rsid w:val="007E6840"/>
    <w:rsid w:val="007E7093"/>
    <w:rsid w:val="007F0F11"/>
    <w:rsid w:val="007F1533"/>
    <w:rsid w:val="007F2E38"/>
    <w:rsid w:val="007F4CE1"/>
    <w:rsid w:val="007F5804"/>
    <w:rsid w:val="007F5B22"/>
    <w:rsid w:val="007F68D3"/>
    <w:rsid w:val="007F6D3B"/>
    <w:rsid w:val="007F6F7B"/>
    <w:rsid w:val="007F7788"/>
    <w:rsid w:val="00801004"/>
    <w:rsid w:val="00801CB2"/>
    <w:rsid w:val="00803C9E"/>
    <w:rsid w:val="008061AD"/>
    <w:rsid w:val="0080682A"/>
    <w:rsid w:val="0080703D"/>
    <w:rsid w:val="008125CC"/>
    <w:rsid w:val="008131F1"/>
    <w:rsid w:val="0081346B"/>
    <w:rsid w:val="00813777"/>
    <w:rsid w:val="008143BF"/>
    <w:rsid w:val="00814C8D"/>
    <w:rsid w:val="00814CA2"/>
    <w:rsid w:val="0081596C"/>
    <w:rsid w:val="0081680E"/>
    <w:rsid w:val="00816BDD"/>
    <w:rsid w:val="008173A4"/>
    <w:rsid w:val="00817789"/>
    <w:rsid w:val="00820A02"/>
    <w:rsid w:val="00823380"/>
    <w:rsid w:val="00823663"/>
    <w:rsid w:val="00823742"/>
    <w:rsid w:val="008238DA"/>
    <w:rsid w:val="00824202"/>
    <w:rsid w:val="0082434E"/>
    <w:rsid w:val="00825BBB"/>
    <w:rsid w:val="00825EEC"/>
    <w:rsid w:val="00825FAC"/>
    <w:rsid w:val="00826063"/>
    <w:rsid w:val="00826191"/>
    <w:rsid w:val="00827216"/>
    <w:rsid w:val="008279D1"/>
    <w:rsid w:val="008301A2"/>
    <w:rsid w:val="0083021E"/>
    <w:rsid w:val="00830465"/>
    <w:rsid w:val="00831214"/>
    <w:rsid w:val="00831F2C"/>
    <w:rsid w:val="00832041"/>
    <w:rsid w:val="00832042"/>
    <w:rsid w:val="0083286E"/>
    <w:rsid w:val="0083430D"/>
    <w:rsid w:val="008348CB"/>
    <w:rsid w:val="00834DCC"/>
    <w:rsid w:val="00840CE1"/>
    <w:rsid w:val="00840FB1"/>
    <w:rsid w:val="008419F5"/>
    <w:rsid w:val="00841ADB"/>
    <w:rsid w:val="00842849"/>
    <w:rsid w:val="00843191"/>
    <w:rsid w:val="00844BAA"/>
    <w:rsid w:val="008458E1"/>
    <w:rsid w:val="00845FA4"/>
    <w:rsid w:val="008502D0"/>
    <w:rsid w:val="008517F2"/>
    <w:rsid w:val="0085267C"/>
    <w:rsid w:val="0085291A"/>
    <w:rsid w:val="00852B60"/>
    <w:rsid w:val="00852F44"/>
    <w:rsid w:val="0085309D"/>
    <w:rsid w:val="00853E5F"/>
    <w:rsid w:val="00854D23"/>
    <w:rsid w:val="00854E91"/>
    <w:rsid w:val="008557AF"/>
    <w:rsid w:val="008561C8"/>
    <w:rsid w:val="00857150"/>
    <w:rsid w:val="00857ABD"/>
    <w:rsid w:val="00860A93"/>
    <w:rsid w:val="008613D6"/>
    <w:rsid w:val="00861B33"/>
    <w:rsid w:val="00862121"/>
    <w:rsid w:val="008635FD"/>
    <w:rsid w:val="008638A3"/>
    <w:rsid w:val="008651F9"/>
    <w:rsid w:val="00865B55"/>
    <w:rsid w:val="00865E2A"/>
    <w:rsid w:val="00865FBD"/>
    <w:rsid w:val="008667C8"/>
    <w:rsid w:val="00867138"/>
    <w:rsid w:val="00867663"/>
    <w:rsid w:val="00867F9D"/>
    <w:rsid w:val="00870FFD"/>
    <w:rsid w:val="00871127"/>
    <w:rsid w:val="0087112D"/>
    <w:rsid w:val="00872A4D"/>
    <w:rsid w:val="00872F18"/>
    <w:rsid w:val="0087486E"/>
    <w:rsid w:val="00874911"/>
    <w:rsid w:val="00874EDB"/>
    <w:rsid w:val="00875924"/>
    <w:rsid w:val="00875CA8"/>
    <w:rsid w:val="0087612D"/>
    <w:rsid w:val="00877E06"/>
    <w:rsid w:val="00880053"/>
    <w:rsid w:val="0088034E"/>
    <w:rsid w:val="00880595"/>
    <w:rsid w:val="00883D99"/>
    <w:rsid w:val="00884748"/>
    <w:rsid w:val="00884853"/>
    <w:rsid w:val="00884D03"/>
    <w:rsid w:val="00885497"/>
    <w:rsid w:val="0088680F"/>
    <w:rsid w:val="008868D8"/>
    <w:rsid w:val="00886B24"/>
    <w:rsid w:val="00890937"/>
    <w:rsid w:val="00892341"/>
    <w:rsid w:val="008925CD"/>
    <w:rsid w:val="00895426"/>
    <w:rsid w:val="00895B22"/>
    <w:rsid w:val="00895B4B"/>
    <w:rsid w:val="00895FA1"/>
    <w:rsid w:val="008961C8"/>
    <w:rsid w:val="00897445"/>
    <w:rsid w:val="00897DEF"/>
    <w:rsid w:val="00897E3C"/>
    <w:rsid w:val="008A0B0E"/>
    <w:rsid w:val="008A124D"/>
    <w:rsid w:val="008A1B67"/>
    <w:rsid w:val="008A262E"/>
    <w:rsid w:val="008A479A"/>
    <w:rsid w:val="008A5082"/>
    <w:rsid w:val="008A5ED3"/>
    <w:rsid w:val="008B0A49"/>
    <w:rsid w:val="008B0CC4"/>
    <w:rsid w:val="008B1C73"/>
    <w:rsid w:val="008B1FC2"/>
    <w:rsid w:val="008B22B9"/>
    <w:rsid w:val="008B23A3"/>
    <w:rsid w:val="008B27BB"/>
    <w:rsid w:val="008B29D7"/>
    <w:rsid w:val="008B2D0F"/>
    <w:rsid w:val="008B2D84"/>
    <w:rsid w:val="008B375B"/>
    <w:rsid w:val="008B42EC"/>
    <w:rsid w:val="008B486E"/>
    <w:rsid w:val="008B4BF1"/>
    <w:rsid w:val="008B57CE"/>
    <w:rsid w:val="008B7588"/>
    <w:rsid w:val="008B792A"/>
    <w:rsid w:val="008C1EA8"/>
    <w:rsid w:val="008C212E"/>
    <w:rsid w:val="008C3660"/>
    <w:rsid w:val="008C377C"/>
    <w:rsid w:val="008C3D35"/>
    <w:rsid w:val="008C446E"/>
    <w:rsid w:val="008C4481"/>
    <w:rsid w:val="008C594D"/>
    <w:rsid w:val="008C5DBE"/>
    <w:rsid w:val="008C62CE"/>
    <w:rsid w:val="008C7237"/>
    <w:rsid w:val="008C76E7"/>
    <w:rsid w:val="008C7D36"/>
    <w:rsid w:val="008C7E08"/>
    <w:rsid w:val="008D174E"/>
    <w:rsid w:val="008D195A"/>
    <w:rsid w:val="008D279D"/>
    <w:rsid w:val="008D2C1A"/>
    <w:rsid w:val="008D2F22"/>
    <w:rsid w:val="008D2F7F"/>
    <w:rsid w:val="008D41DF"/>
    <w:rsid w:val="008D7B67"/>
    <w:rsid w:val="008E24A3"/>
    <w:rsid w:val="008E3749"/>
    <w:rsid w:val="008E5D5D"/>
    <w:rsid w:val="008E5F79"/>
    <w:rsid w:val="008E60C1"/>
    <w:rsid w:val="008E6365"/>
    <w:rsid w:val="008E6DCB"/>
    <w:rsid w:val="008E78C4"/>
    <w:rsid w:val="008F0888"/>
    <w:rsid w:val="008F16AE"/>
    <w:rsid w:val="008F1D47"/>
    <w:rsid w:val="008F2CC6"/>
    <w:rsid w:val="008F4409"/>
    <w:rsid w:val="008F5A6C"/>
    <w:rsid w:val="008F6E24"/>
    <w:rsid w:val="008F6E85"/>
    <w:rsid w:val="0090060A"/>
    <w:rsid w:val="00901270"/>
    <w:rsid w:val="009016EC"/>
    <w:rsid w:val="0090275C"/>
    <w:rsid w:val="00902780"/>
    <w:rsid w:val="009037E2"/>
    <w:rsid w:val="00904081"/>
    <w:rsid w:val="00904119"/>
    <w:rsid w:val="0090504B"/>
    <w:rsid w:val="0090689A"/>
    <w:rsid w:val="00906E3A"/>
    <w:rsid w:val="00910594"/>
    <w:rsid w:val="00911329"/>
    <w:rsid w:val="0091144A"/>
    <w:rsid w:val="00911859"/>
    <w:rsid w:val="00914BD7"/>
    <w:rsid w:val="009150DB"/>
    <w:rsid w:val="00916118"/>
    <w:rsid w:val="00920149"/>
    <w:rsid w:val="0092114E"/>
    <w:rsid w:val="0092217E"/>
    <w:rsid w:val="00923566"/>
    <w:rsid w:val="009247BC"/>
    <w:rsid w:val="009256EB"/>
    <w:rsid w:val="00925A86"/>
    <w:rsid w:val="00925CE3"/>
    <w:rsid w:val="009273A1"/>
    <w:rsid w:val="009276D1"/>
    <w:rsid w:val="009276FE"/>
    <w:rsid w:val="00927EA7"/>
    <w:rsid w:val="00930159"/>
    <w:rsid w:val="00931632"/>
    <w:rsid w:val="00931C72"/>
    <w:rsid w:val="00931E71"/>
    <w:rsid w:val="00933C37"/>
    <w:rsid w:val="00934BCA"/>
    <w:rsid w:val="009350A7"/>
    <w:rsid w:val="009354C4"/>
    <w:rsid w:val="00935C72"/>
    <w:rsid w:val="00937041"/>
    <w:rsid w:val="00937AAA"/>
    <w:rsid w:val="00937ACB"/>
    <w:rsid w:val="00937D4A"/>
    <w:rsid w:val="00937E3C"/>
    <w:rsid w:val="00940A89"/>
    <w:rsid w:val="00940AE6"/>
    <w:rsid w:val="00940C1A"/>
    <w:rsid w:val="00940EF6"/>
    <w:rsid w:val="00941C93"/>
    <w:rsid w:val="009456CA"/>
    <w:rsid w:val="00945BCD"/>
    <w:rsid w:val="00945DA0"/>
    <w:rsid w:val="009461D9"/>
    <w:rsid w:val="00946AF2"/>
    <w:rsid w:val="00950184"/>
    <w:rsid w:val="009516A4"/>
    <w:rsid w:val="009521E5"/>
    <w:rsid w:val="00952F17"/>
    <w:rsid w:val="00952FD4"/>
    <w:rsid w:val="00954CCC"/>
    <w:rsid w:val="00954F3C"/>
    <w:rsid w:val="00955F5E"/>
    <w:rsid w:val="00956006"/>
    <w:rsid w:val="00957F55"/>
    <w:rsid w:val="00961ECD"/>
    <w:rsid w:val="00962DF9"/>
    <w:rsid w:val="009639DE"/>
    <w:rsid w:val="00963DF3"/>
    <w:rsid w:val="0096490C"/>
    <w:rsid w:val="0096573C"/>
    <w:rsid w:val="00965C02"/>
    <w:rsid w:val="00965D45"/>
    <w:rsid w:val="00965DDC"/>
    <w:rsid w:val="0096612E"/>
    <w:rsid w:val="00966EA7"/>
    <w:rsid w:val="00966EEA"/>
    <w:rsid w:val="00967DB5"/>
    <w:rsid w:val="00970887"/>
    <w:rsid w:val="00971278"/>
    <w:rsid w:val="00971C75"/>
    <w:rsid w:val="0097383A"/>
    <w:rsid w:val="0097488A"/>
    <w:rsid w:val="00974D2B"/>
    <w:rsid w:val="0097589A"/>
    <w:rsid w:val="00976630"/>
    <w:rsid w:val="0098089B"/>
    <w:rsid w:val="00980902"/>
    <w:rsid w:val="00981A92"/>
    <w:rsid w:val="00981C03"/>
    <w:rsid w:val="00983B39"/>
    <w:rsid w:val="00983D23"/>
    <w:rsid w:val="00984145"/>
    <w:rsid w:val="00985B69"/>
    <w:rsid w:val="009867B8"/>
    <w:rsid w:val="009878E8"/>
    <w:rsid w:val="00990274"/>
    <w:rsid w:val="009920A4"/>
    <w:rsid w:val="00992F99"/>
    <w:rsid w:val="009930E8"/>
    <w:rsid w:val="00993239"/>
    <w:rsid w:val="009943CA"/>
    <w:rsid w:val="00995A68"/>
    <w:rsid w:val="0099651D"/>
    <w:rsid w:val="00997ACD"/>
    <w:rsid w:val="00997F68"/>
    <w:rsid w:val="009A01CB"/>
    <w:rsid w:val="009A0310"/>
    <w:rsid w:val="009A05DE"/>
    <w:rsid w:val="009A135A"/>
    <w:rsid w:val="009A21F7"/>
    <w:rsid w:val="009A21FB"/>
    <w:rsid w:val="009A2E03"/>
    <w:rsid w:val="009A31BB"/>
    <w:rsid w:val="009A3513"/>
    <w:rsid w:val="009A46A9"/>
    <w:rsid w:val="009A5220"/>
    <w:rsid w:val="009A680F"/>
    <w:rsid w:val="009A7119"/>
    <w:rsid w:val="009A72E5"/>
    <w:rsid w:val="009A7848"/>
    <w:rsid w:val="009B0EA1"/>
    <w:rsid w:val="009B1035"/>
    <w:rsid w:val="009B17C2"/>
    <w:rsid w:val="009B32B9"/>
    <w:rsid w:val="009B5B7F"/>
    <w:rsid w:val="009B678A"/>
    <w:rsid w:val="009B6F9D"/>
    <w:rsid w:val="009C1B84"/>
    <w:rsid w:val="009C409E"/>
    <w:rsid w:val="009C4CA4"/>
    <w:rsid w:val="009C52D2"/>
    <w:rsid w:val="009C7614"/>
    <w:rsid w:val="009C7D2A"/>
    <w:rsid w:val="009D0CF8"/>
    <w:rsid w:val="009D2B15"/>
    <w:rsid w:val="009D37D5"/>
    <w:rsid w:val="009D6648"/>
    <w:rsid w:val="009D7B80"/>
    <w:rsid w:val="009E007B"/>
    <w:rsid w:val="009E0B8A"/>
    <w:rsid w:val="009E2EA5"/>
    <w:rsid w:val="009E3238"/>
    <w:rsid w:val="009E7B02"/>
    <w:rsid w:val="009F064B"/>
    <w:rsid w:val="009F24D4"/>
    <w:rsid w:val="009F26FC"/>
    <w:rsid w:val="009F29B1"/>
    <w:rsid w:val="009F2CB2"/>
    <w:rsid w:val="009F34CE"/>
    <w:rsid w:val="009F3F92"/>
    <w:rsid w:val="009F414B"/>
    <w:rsid w:val="009F46F1"/>
    <w:rsid w:val="009F4EDA"/>
    <w:rsid w:val="009F6AF2"/>
    <w:rsid w:val="009F722B"/>
    <w:rsid w:val="00A00127"/>
    <w:rsid w:val="00A002E8"/>
    <w:rsid w:val="00A03B03"/>
    <w:rsid w:val="00A057DF"/>
    <w:rsid w:val="00A05927"/>
    <w:rsid w:val="00A06139"/>
    <w:rsid w:val="00A06B6B"/>
    <w:rsid w:val="00A072FD"/>
    <w:rsid w:val="00A07A4E"/>
    <w:rsid w:val="00A1041E"/>
    <w:rsid w:val="00A11DC7"/>
    <w:rsid w:val="00A120C3"/>
    <w:rsid w:val="00A12104"/>
    <w:rsid w:val="00A139C7"/>
    <w:rsid w:val="00A13B05"/>
    <w:rsid w:val="00A13FEA"/>
    <w:rsid w:val="00A17941"/>
    <w:rsid w:val="00A21FAF"/>
    <w:rsid w:val="00A22099"/>
    <w:rsid w:val="00A22A51"/>
    <w:rsid w:val="00A23051"/>
    <w:rsid w:val="00A23BD1"/>
    <w:rsid w:val="00A24854"/>
    <w:rsid w:val="00A24A4C"/>
    <w:rsid w:val="00A25888"/>
    <w:rsid w:val="00A27078"/>
    <w:rsid w:val="00A31E17"/>
    <w:rsid w:val="00A324D1"/>
    <w:rsid w:val="00A32FE3"/>
    <w:rsid w:val="00A33816"/>
    <w:rsid w:val="00A33C31"/>
    <w:rsid w:val="00A34FFE"/>
    <w:rsid w:val="00A35AE4"/>
    <w:rsid w:val="00A360C9"/>
    <w:rsid w:val="00A370EF"/>
    <w:rsid w:val="00A37293"/>
    <w:rsid w:val="00A40804"/>
    <w:rsid w:val="00A41398"/>
    <w:rsid w:val="00A4238A"/>
    <w:rsid w:val="00A425D2"/>
    <w:rsid w:val="00A42B02"/>
    <w:rsid w:val="00A442D7"/>
    <w:rsid w:val="00A44B5D"/>
    <w:rsid w:val="00A45BB2"/>
    <w:rsid w:val="00A45EB7"/>
    <w:rsid w:val="00A46689"/>
    <w:rsid w:val="00A46D08"/>
    <w:rsid w:val="00A47C69"/>
    <w:rsid w:val="00A47EF9"/>
    <w:rsid w:val="00A5029E"/>
    <w:rsid w:val="00A50510"/>
    <w:rsid w:val="00A512CE"/>
    <w:rsid w:val="00A51532"/>
    <w:rsid w:val="00A51985"/>
    <w:rsid w:val="00A521F7"/>
    <w:rsid w:val="00A53184"/>
    <w:rsid w:val="00A53E80"/>
    <w:rsid w:val="00A54065"/>
    <w:rsid w:val="00A540A6"/>
    <w:rsid w:val="00A557BA"/>
    <w:rsid w:val="00A55890"/>
    <w:rsid w:val="00A55A23"/>
    <w:rsid w:val="00A560C8"/>
    <w:rsid w:val="00A56338"/>
    <w:rsid w:val="00A57650"/>
    <w:rsid w:val="00A60DFB"/>
    <w:rsid w:val="00A6184D"/>
    <w:rsid w:val="00A620A3"/>
    <w:rsid w:val="00A625BB"/>
    <w:rsid w:val="00A6356B"/>
    <w:rsid w:val="00A63677"/>
    <w:rsid w:val="00A636F4"/>
    <w:rsid w:val="00A648FA"/>
    <w:rsid w:val="00A67615"/>
    <w:rsid w:val="00A70699"/>
    <w:rsid w:val="00A709DD"/>
    <w:rsid w:val="00A70B19"/>
    <w:rsid w:val="00A710E3"/>
    <w:rsid w:val="00A71A5B"/>
    <w:rsid w:val="00A723D1"/>
    <w:rsid w:val="00A7272F"/>
    <w:rsid w:val="00A72EBA"/>
    <w:rsid w:val="00A73B1A"/>
    <w:rsid w:val="00A73C79"/>
    <w:rsid w:val="00A74C45"/>
    <w:rsid w:val="00A75369"/>
    <w:rsid w:val="00A75831"/>
    <w:rsid w:val="00A76A6A"/>
    <w:rsid w:val="00A773B0"/>
    <w:rsid w:val="00A77416"/>
    <w:rsid w:val="00A77848"/>
    <w:rsid w:val="00A77C33"/>
    <w:rsid w:val="00A817B3"/>
    <w:rsid w:val="00A82791"/>
    <w:rsid w:val="00A832E2"/>
    <w:rsid w:val="00A84637"/>
    <w:rsid w:val="00A84B8B"/>
    <w:rsid w:val="00A84D62"/>
    <w:rsid w:val="00A851B6"/>
    <w:rsid w:val="00A85720"/>
    <w:rsid w:val="00A85D57"/>
    <w:rsid w:val="00A869CD"/>
    <w:rsid w:val="00A87D88"/>
    <w:rsid w:val="00A90110"/>
    <w:rsid w:val="00A902AC"/>
    <w:rsid w:val="00A90848"/>
    <w:rsid w:val="00A9132B"/>
    <w:rsid w:val="00A91791"/>
    <w:rsid w:val="00A91BB7"/>
    <w:rsid w:val="00A921E0"/>
    <w:rsid w:val="00A92321"/>
    <w:rsid w:val="00A928A3"/>
    <w:rsid w:val="00A92DBB"/>
    <w:rsid w:val="00A945FC"/>
    <w:rsid w:val="00A94A02"/>
    <w:rsid w:val="00A94D82"/>
    <w:rsid w:val="00A955ED"/>
    <w:rsid w:val="00A95E53"/>
    <w:rsid w:val="00A96C47"/>
    <w:rsid w:val="00A9745D"/>
    <w:rsid w:val="00AA0555"/>
    <w:rsid w:val="00AA2900"/>
    <w:rsid w:val="00AA2B69"/>
    <w:rsid w:val="00AA3708"/>
    <w:rsid w:val="00AA393A"/>
    <w:rsid w:val="00AA3CEB"/>
    <w:rsid w:val="00AA420F"/>
    <w:rsid w:val="00AA564C"/>
    <w:rsid w:val="00AB04E8"/>
    <w:rsid w:val="00AB06D5"/>
    <w:rsid w:val="00AB0DC4"/>
    <w:rsid w:val="00AB0E8A"/>
    <w:rsid w:val="00AB0F6E"/>
    <w:rsid w:val="00AB1854"/>
    <w:rsid w:val="00AB1D72"/>
    <w:rsid w:val="00AB3D2F"/>
    <w:rsid w:val="00AB4211"/>
    <w:rsid w:val="00AB44A9"/>
    <w:rsid w:val="00AB56DA"/>
    <w:rsid w:val="00AB58E5"/>
    <w:rsid w:val="00AB68FA"/>
    <w:rsid w:val="00AB7012"/>
    <w:rsid w:val="00AC1609"/>
    <w:rsid w:val="00AC2CA2"/>
    <w:rsid w:val="00AC2D43"/>
    <w:rsid w:val="00AC3246"/>
    <w:rsid w:val="00AC359B"/>
    <w:rsid w:val="00AC3EB5"/>
    <w:rsid w:val="00AC41B2"/>
    <w:rsid w:val="00AC4956"/>
    <w:rsid w:val="00AC6724"/>
    <w:rsid w:val="00AC6D45"/>
    <w:rsid w:val="00AC6E9D"/>
    <w:rsid w:val="00AD178A"/>
    <w:rsid w:val="00AD1ECC"/>
    <w:rsid w:val="00AD2A8C"/>
    <w:rsid w:val="00AD2BAE"/>
    <w:rsid w:val="00AD2E82"/>
    <w:rsid w:val="00AD2EE4"/>
    <w:rsid w:val="00AD43C4"/>
    <w:rsid w:val="00AD5860"/>
    <w:rsid w:val="00AD6C5A"/>
    <w:rsid w:val="00AD6D6A"/>
    <w:rsid w:val="00AD7295"/>
    <w:rsid w:val="00AD7326"/>
    <w:rsid w:val="00AD739B"/>
    <w:rsid w:val="00AE0143"/>
    <w:rsid w:val="00AE0ADC"/>
    <w:rsid w:val="00AE0BDE"/>
    <w:rsid w:val="00AE180E"/>
    <w:rsid w:val="00AE2531"/>
    <w:rsid w:val="00AE28EE"/>
    <w:rsid w:val="00AE2EE1"/>
    <w:rsid w:val="00AE3391"/>
    <w:rsid w:val="00AE49D1"/>
    <w:rsid w:val="00AE662C"/>
    <w:rsid w:val="00AF06E8"/>
    <w:rsid w:val="00AF09E1"/>
    <w:rsid w:val="00AF0A90"/>
    <w:rsid w:val="00AF3BF7"/>
    <w:rsid w:val="00AF500B"/>
    <w:rsid w:val="00AF506A"/>
    <w:rsid w:val="00AF513A"/>
    <w:rsid w:val="00AF68A1"/>
    <w:rsid w:val="00AF7F2B"/>
    <w:rsid w:val="00B0059C"/>
    <w:rsid w:val="00B00FCE"/>
    <w:rsid w:val="00B03565"/>
    <w:rsid w:val="00B03AC6"/>
    <w:rsid w:val="00B0451F"/>
    <w:rsid w:val="00B04DCB"/>
    <w:rsid w:val="00B054D3"/>
    <w:rsid w:val="00B06306"/>
    <w:rsid w:val="00B1044F"/>
    <w:rsid w:val="00B108A0"/>
    <w:rsid w:val="00B11BC3"/>
    <w:rsid w:val="00B1299C"/>
    <w:rsid w:val="00B12D82"/>
    <w:rsid w:val="00B1562C"/>
    <w:rsid w:val="00B15A37"/>
    <w:rsid w:val="00B15E8F"/>
    <w:rsid w:val="00B16C0B"/>
    <w:rsid w:val="00B17B82"/>
    <w:rsid w:val="00B20225"/>
    <w:rsid w:val="00B20BF6"/>
    <w:rsid w:val="00B2145C"/>
    <w:rsid w:val="00B22396"/>
    <w:rsid w:val="00B227D5"/>
    <w:rsid w:val="00B23E7C"/>
    <w:rsid w:val="00B2405E"/>
    <w:rsid w:val="00B24272"/>
    <w:rsid w:val="00B2447B"/>
    <w:rsid w:val="00B24972"/>
    <w:rsid w:val="00B26E11"/>
    <w:rsid w:val="00B26E6C"/>
    <w:rsid w:val="00B2700C"/>
    <w:rsid w:val="00B3070E"/>
    <w:rsid w:val="00B30D0E"/>
    <w:rsid w:val="00B325A1"/>
    <w:rsid w:val="00B32B5E"/>
    <w:rsid w:val="00B33134"/>
    <w:rsid w:val="00B333F2"/>
    <w:rsid w:val="00B338CD"/>
    <w:rsid w:val="00B345AD"/>
    <w:rsid w:val="00B3462D"/>
    <w:rsid w:val="00B34949"/>
    <w:rsid w:val="00B34DC4"/>
    <w:rsid w:val="00B34FBC"/>
    <w:rsid w:val="00B34FFE"/>
    <w:rsid w:val="00B375B0"/>
    <w:rsid w:val="00B37625"/>
    <w:rsid w:val="00B379BB"/>
    <w:rsid w:val="00B37DBB"/>
    <w:rsid w:val="00B402A4"/>
    <w:rsid w:val="00B40483"/>
    <w:rsid w:val="00B406C5"/>
    <w:rsid w:val="00B40D54"/>
    <w:rsid w:val="00B41096"/>
    <w:rsid w:val="00B421D5"/>
    <w:rsid w:val="00B4553A"/>
    <w:rsid w:val="00B45612"/>
    <w:rsid w:val="00B46E0C"/>
    <w:rsid w:val="00B47792"/>
    <w:rsid w:val="00B50905"/>
    <w:rsid w:val="00B50EBC"/>
    <w:rsid w:val="00B51789"/>
    <w:rsid w:val="00B517C9"/>
    <w:rsid w:val="00B51D63"/>
    <w:rsid w:val="00B52018"/>
    <w:rsid w:val="00B557AF"/>
    <w:rsid w:val="00B55ED8"/>
    <w:rsid w:val="00B56002"/>
    <w:rsid w:val="00B56B0C"/>
    <w:rsid w:val="00B56C10"/>
    <w:rsid w:val="00B60F31"/>
    <w:rsid w:val="00B62D00"/>
    <w:rsid w:val="00B633C2"/>
    <w:rsid w:val="00B63E2C"/>
    <w:rsid w:val="00B64451"/>
    <w:rsid w:val="00B64E67"/>
    <w:rsid w:val="00B66109"/>
    <w:rsid w:val="00B667C2"/>
    <w:rsid w:val="00B667CE"/>
    <w:rsid w:val="00B671F7"/>
    <w:rsid w:val="00B67E62"/>
    <w:rsid w:val="00B70577"/>
    <w:rsid w:val="00B7092D"/>
    <w:rsid w:val="00B70E95"/>
    <w:rsid w:val="00B710BD"/>
    <w:rsid w:val="00B713CF"/>
    <w:rsid w:val="00B7186B"/>
    <w:rsid w:val="00B71A68"/>
    <w:rsid w:val="00B7329C"/>
    <w:rsid w:val="00B73C07"/>
    <w:rsid w:val="00B74BEC"/>
    <w:rsid w:val="00B74CE9"/>
    <w:rsid w:val="00B77D8D"/>
    <w:rsid w:val="00B8051A"/>
    <w:rsid w:val="00B80D89"/>
    <w:rsid w:val="00B81354"/>
    <w:rsid w:val="00B8165F"/>
    <w:rsid w:val="00B81AB9"/>
    <w:rsid w:val="00B81E1A"/>
    <w:rsid w:val="00B82E7A"/>
    <w:rsid w:val="00B834CE"/>
    <w:rsid w:val="00B8352F"/>
    <w:rsid w:val="00B846B1"/>
    <w:rsid w:val="00B850CB"/>
    <w:rsid w:val="00B85374"/>
    <w:rsid w:val="00B8582B"/>
    <w:rsid w:val="00B86ED7"/>
    <w:rsid w:val="00B8708E"/>
    <w:rsid w:val="00B8759C"/>
    <w:rsid w:val="00B901D7"/>
    <w:rsid w:val="00B90326"/>
    <w:rsid w:val="00B90C40"/>
    <w:rsid w:val="00B92682"/>
    <w:rsid w:val="00B92A82"/>
    <w:rsid w:val="00B92CDE"/>
    <w:rsid w:val="00B9307E"/>
    <w:rsid w:val="00B944B4"/>
    <w:rsid w:val="00B9541D"/>
    <w:rsid w:val="00B95D5A"/>
    <w:rsid w:val="00B96308"/>
    <w:rsid w:val="00B96632"/>
    <w:rsid w:val="00B96E11"/>
    <w:rsid w:val="00B9716F"/>
    <w:rsid w:val="00BA1A69"/>
    <w:rsid w:val="00BA22C1"/>
    <w:rsid w:val="00BA2D51"/>
    <w:rsid w:val="00BA3883"/>
    <w:rsid w:val="00BA61E2"/>
    <w:rsid w:val="00BA68EC"/>
    <w:rsid w:val="00BA72FD"/>
    <w:rsid w:val="00BB09B4"/>
    <w:rsid w:val="00BB0AD2"/>
    <w:rsid w:val="00BB1732"/>
    <w:rsid w:val="00BB22BE"/>
    <w:rsid w:val="00BB24A7"/>
    <w:rsid w:val="00BB34A1"/>
    <w:rsid w:val="00BB3ECE"/>
    <w:rsid w:val="00BB6263"/>
    <w:rsid w:val="00BC0EEB"/>
    <w:rsid w:val="00BC2DC6"/>
    <w:rsid w:val="00BC3AC9"/>
    <w:rsid w:val="00BC4553"/>
    <w:rsid w:val="00BC461E"/>
    <w:rsid w:val="00BC4E1F"/>
    <w:rsid w:val="00BC60D4"/>
    <w:rsid w:val="00BC79F5"/>
    <w:rsid w:val="00BC7A13"/>
    <w:rsid w:val="00BD02A3"/>
    <w:rsid w:val="00BD03A8"/>
    <w:rsid w:val="00BD0C74"/>
    <w:rsid w:val="00BD572F"/>
    <w:rsid w:val="00BD76F4"/>
    <w:rsid w:val="00BE0507"/>
    <w:rsid w:val="00BE0C3B"/>
    <w:rsid w:val="00BE0CFF"/>
    <w:rsid w:val="00BE24DF"/>
    <w:rsid w:val="00BE28FE"/>
    <w:rsid w:val="00BE4C4A"/>
    <w:rsid w:val="00BE4D8E"/>
    <w:rsid w:val="00BE615E"/>
    <w:rsid w:val="00BE6FDB"/>
    <w:rsid w:val="00BE76C4"/>
    <w:rsid w:val="00BE7908"/>
    <w:rsid w:val="00BE7E65"/>
    <w:rsid w:val="00BF2E46"/>
    <w:rsid w:val="00BF3364"/>
    <w:rsid w:val="00BF37E1"/>
    <w:rsid w:val="00BF3C3B"/>
    <w:rsid w:val="00BF3F9D"/>
    <w:rsid w:val="00BF4D34"/>
    <w:rsid w:val="00BF5487"/>
    <w:rsid w:val="00BF71D0"/>
    <w:rsid w:val="00BF7F54"/>
    <w:rsid w:val="00BF7FBF"/>
    <w:rsid w:val="00C008A3"/>
    <w:rsid w:val="00C00BA5"/>
    <w:rsid w:val="00C00C2F"/>
    <w:rsid w:val="00C00EAA"/>
    <w:rsid w:val="00C032ED"/>
    <w:rsid w:val="00C05892"/>
    <w:rsid w:val="00C06B3A"/>
    <w:rsid w:val="00C073EA"/>
    <w:rsid w:val="00C07BAB"/>
    <w:rsid w:val="00C1131A"/>
    <w:rsid w:val="00C12789"/>
    <w:rsid w:val="00C136A8"/>
    <w:rsid w:val="00C143A9"/>
    <w:rsid w:val="00C1490A"/>
    <w:rsid w:val="00C14F0D"/>
    <w:rsid w:val="00C201C9"/>
    <w:rsid w:val="00C227C1"/>
    <w:rsid w:val="00C22BA7"/>
    <w:rsid w:val="00C23D0A"/>
    <w:rsid w:val="00C26966"/>
    <w:rsid w:val="00C26D46"/>
    <w:rsid w:val="00C27807"/>
    <w:rsid w:val="00C3113C"/>
    <w:rsid w:val="00C314D6"/>
    <w:rsid w:val="00C33205"/>
    <w:rsid w:val="00C33674"/>
    <w:rsid w:val="00C340E6"/>
    <w:rsid w:val="00C35573"/>
    <w:rsid w:val="00C364DA"/>
    <w:rsid w:val="00C37D18"/>
    <w:rsid w:val="00C37ED9"/>
    <w:rsid w:val="00C412ED"/>
    <w:rsid w:val="00C41832"/>
    <w:rsid w:val="00C4299C"/>
    <w:rsid w:val="00C42A39"/>
    <w:rsid w:val="00C42B2B"/>
    <w:rsid w:val="00C43680"/>
    <w:rsid w:val="00C43F1A"/>
    <w:rsid w:val="00C44F2A"/>
    <w:rsid w:val="00C45563"/>
    <w:rsid w:val="00C46232"/>
    <w:rsid w:val="00C47446"/>
    <w:rsid w:val="00C47664"/>
    <w:rsid w:val="00C51929"/>
    <w:rsid w:val="00C51E72"/>
    <w:rsid w:val="00C53167"/>
    <w:rsid w:val="00C53315"/>
    <w:rsid w:val="00C537E5"/>
    <w:rsid w:val="00C53F5F"/>
    <w:rsid w:val="00C5458F"/>
    <w:rsid w:val="00C56289"/>
    <w:rsid w:val="00C564A9"/>
    <w:rsid w:val="00C56889"/>
    <w:rsid w:val="00C57B97"/>
    <w:rsid w:val="00C61387"/>
    <w:rsid w:val="00C61A58"/>
    <w:rsid w:val="00C639F5"/>
    <w:rsid w:val="00C64BB4"/>
    <w:rsid w:val="00C6534F"/>
    <w:rsid w:val="00C65595"/>
    <w:rsid w:val="00C65F5A"/>
    <w:rsid w:val="00C66E6C"/>
    <w:rsid w:val="00C7129E"/>
    <w:rsid w:val="00C72594"/>
    <w:rsid w:val="00C7300C"/>
    <w:rsid w:val="00C734F0"/>
    <w:rsid w:val="00C74B44"/>
    <w:rsid w:val="00C7546B"/>
    <w:rsid w:val="00C754CA"/>
    <w:rsid w:val="00C761F6"/>
    <w:rsid w:val="00C7682F"/>
    <w:rsid w:val="00C76A16"/>
    <w:rsid w:val="00C7739F"/>
    <w:rsid w:val="00C77727"/>
    <w:rsid w:val="00C80AE3"/>
    <w:rsid w:val="00C814F7"/>
    <w:rsid w:val="00C81C80"/>
    <w:rsid w:val="00C83664"/>
    <w:rsid w:val="00C844B5"/>
    <w:rsid w:val="00C84E2D"/>
    <w:rsid w:val="00C871FC"/>
    <w:rsid w:val="00C8739A"/>
    <w:rsid w:val="00C9016A"/>
    <w:rsid w:val="00C91FBE"/>
    <w:rsid w:val="00C92D0A"/>
    <w:rsid w:val="00C9412C"/>
    <w:rsid w:val="00C94382"/>
    <w:rsid w:val="00C9599C"/>
    <w:rsid w:val="00C95BD2"/>
    <w:rsid w:val="00C961A4"/>
    <w:rsid w:val="00C97A4A"/>
    <w:rsid w:val="00CA0C21"/>
    <w:rsid w:val="00CA166A"/>
    <w:rsid w:val="00CA2D5A"/>
    <w:rsid w:val="00CA40DE"/>
    <w:rsid w:val="00CA41E2"/>
    <w:rsid w:val="00CA4778"/>
    <w:rsid w:val="00CA5A55"/>
    <w:rsid w:val="00CA6078"/>
    <w:rsid w:val="00CA6B2E"/>
    <w:rsid w:val="00CA6E37"/>
    <w:rsid w:val="00CA7823"/>
    <w:rsid w:val="00CB0617"/>
    <w:rsid w:val="00CB1B5A"/>
    <w:rsid w:val="00CB4A6C"/>
    <w:rsid w:val="00CB4A7F"/>
    <w:rsid w:val="00CB58C9"/>
    <w:rsid w:val="00CB5CA6"/>
    <w:rsid w:val="00CB6872"/>
    <w:rsid w:val="00CC1F5D"/>
    <w:rsid w:val="00CC30D4"/>
    <w:rsid w:val="00CC33BE"/>
    <w:rsid w:val="00CC4BA2"/>
    <w:rsid w:val="00CC52B7"/>
    <w:rsid w:val="00CC5903"/>
    <w:rsid w:val="00CC5B6A"/>
    <w:rsid w:val="00CC619B"/>
    <w:rsid w:val="00CC6607"/>
    <w:rsid w:val="00CC7CAF"/>
    <w:rsid w:val="00CC7D2C"/>
    <w:rsid w:val="00CD094E"/>
    <w:rsid w:val="00CD0CD3"/>
    <w:rsid w:val="00CD15B6"/>
    <w:rsid w:val="00CD25F5"/>
    <w:rsid w:val="00CD5430"/>
    <w:rsid w:val="00CE05C0"/>
    <w:rsid w:val="00CE0EF5"/>
    <w:rsid w:val="00CE0FCF"/>
    <w:rsid w:val="00CE1253"/>
    <w:rsid w:val="00CE1B34"/>
    <w:rsid w:val="00CE21CF"/>
    <w:rsid w:val="00CE3A0A"/>
    <w:rsid w:val="00CE45EB"/>
    <w:rsid w:val="00CE5184"/>
    <w:rsid w:val="00CE5408"/>
    <w:rsid w:val="00CE57A7"/>
    <w:rsid w:val="00CE6349"/>
    <w:rsid w:val="00CE735A"/>
    <w:rsid w:val="00CE75A1"/>
    <w:rsid w:val="00CE79FD"/>
    <w:rsid w:val="00CE7F6C"/>
    <w:rsid w:val="00CF06CD"/>
    <w:rsid w:val="00CF0E2D"/>
    <w:rsid w:val="00CF15AC"/>
    <w:rsid w:val="00CF1CC3"/>
    <w:rsid w:val="00CF3499"/>
    <w:rsid w:val="00CF4039"/>
    <w:rsid w:val="00CF5558"/>
    <w:rsid w:val="00CF5709"/>
    <w:rsid w:val="00CF7384"/>
    <w:rsid w:val="00D0135D"/>
    <w:rsid w:val="00D021CB"/>
    <w:rsid w:val="00D02B0B"/>
    <w:rsid w:val="00D03125"/>
    <w:rsid w:val="00D037D4"/>
    <w:rsid w:val="00D04CB1"/>
    <w:rsid w:val="00D04D11"/>
    <w:rsid w:val="00D04EE4"/>
    <w:rsid w:val="00D0698B"/>
    <w:rsid w:val="00D071C4"/>
    <w:rsid w:val="00D07C77"/>
    <w:rsid w:val="00D100C6"/>
    <w:rsid w:val="00D11EBF"/>
    <w:rsid w:val="00D12638"/>
    <w:rsid w:val="00D129F4"/>
    <w:rsid w:val="00D12FF6"/>
    <w:rsid w:val="00D13242"/>
    <w:rsid w:val="00D14FDE"/>
    <w:rsid w:val="00D1525D"/>
    <w:rsid w:val="00D153F6"/>
    <w:rsid w:val="00D15A53"/>
    <w:rsid w:val="00D16230"/>
    <w:rsid w:val="00D17453"/>
    <w:rsid w:val="00D20886"/>
    <w:rsid w:val="00D20F7F"/>
    <w:rsid w:val="00D21B95"/>
    <w:rsid w:val="00D21C9C"/>
    <w:rsid w:val="00D2207A"/>
    <w:rsid w:val="00D2298F"/>
    <w:rsid w:val="00D22D45"/>
    <w:rsid w:val="00D2409E"/>
    <w:rsid w:val="00D25D69"/>
    <w:rsid w:val="00D2684D"/>
    <w:rsid w:val="00D268A2"/>
    <w:rsid w:val="00D2704E"/>
    <w:rsid w:val="00D30259"/>
    <w:rsid w:val="00D309AE"/>
    <w:rsid w:val="00D31D54"/>
    <w:rsid w:val="00D329FC"/>
    <w:rsid w:val="00D331FE"/>
    <w:rsid w:val="00D34BC3"/>
    <w:rsid w:val="00D34CB2"/>
    <w:rsid w:val="00D35766"/>
    <w:rsid w:val="00D35847"/>
    <w:rsid w:val="00D3586C"/>
    <w:rsid w:val="00D35B68"/>
    <w:rsid w:val="00D35BE5"/>
    <w:rsid w:val="00D36A75"/>
    <w:rsid w:val="00D37393"/>
    <w:rsid w:val="00D402DA"/>
    <w:rsid w:val="00D4088F"/>
    <w:rsid w:val="00D41151"/>
    <w:rsid w:val="00D41559"/>
    <w:rsid w:val="00D440E9"/>
    <w:rsid w:val="00D44177"/>
    <w:rsid w:val="00D4494A"/>
    <w:rsid w:val="00D44D81"/>
    <w:rsid w:val="00D46FF9"/>
    <w:rsid w:val="00D47333"/>
    <w:rsid w:val="00D47BAD"/>
    <w:rsid w:val="00D50211"/>
    <w:rsid w:val="00D51165"/>
    <w:rsid w:val="00D523AB"/>
    <w:rsid w:val="00D53478"/>
    <w:rsid w:val="00D5361E"/>
    <w:rsid w:val="00D560A7"/>
    <w:rsid w:val="00D568E7"/>
    <w:rsid w:val="00D57496"/>
    <w:rsid w:val="00D60F6B"/>
    <w:rsid w:val="00D6131E"/>
    <w:rsid w:val="00D61528"/>
    <w:rsid w:val="00D6177C"/>
    <w:rsid w:val="00D61DCF"/>
    <w:rsid w:val="00D62243"/>
    <w:rsid w:val="00D62A76"/>
    <w:rsid w:val="00D63563"/>
    <w:rsid w:val="00D649B5"/>
    <w:rsid w:val="00D64EA3"/>
    <w:rsid w:val="00D6534C"/>
    <w:rsid w:val="00D657B7"/>
    <w:rsid w:val="00D66DD7"/>
    <w:rsid w:val="00D673F8"/>
    <w:rsid w:val="00D67FEA"/>
    <w:rsid w:val="00D7012F"/>
    <w:rsid w:val="00D70D1C"/>
    <w:rsid w:val="00D71DD0"/>
    <w:rsid w:val="00D722D2"/>
    <w:rsid w:val="00D725E7"/>
    <w:rsid w:val="00D728E2"/>
    <w:rsid w:val="00D72B72"/>
    <w:rsid w:val="00D748CC"/>
    <w:rsid w:val="00D75007"/>
    <w:rsid w:val="00D7503B"/>
    <w:rsid w:val="00D77371"/>
    <w:rsid w:val="00D779AB"/>
    <w:rsid w:val="00D80C3D"/>
    <w:rsid w:val="00D80DF0"/>
    <w:rsid w:val="00D81C11"/>
    <w:rsid w:val="00D836EA"/>
    <w:rsid w:val="00D84A77"/>
    <w:rsid w:val="00D85D4D"/>
    <w:rsid w:val="00D900B1"/>
    <w:rsid w:val="00D92731"/>
    <w:rsid w:val="00D93182"/>
    <w:rsid w:val="00D937BF"/>
    <w:rsid w:val="00D94758"/>
    <w:rsid w:val="00D94D50"/>
    <w:rsid w:val="00D95B21"/>
    <w:rsid w:val="00D961F5"/>
    <w:rsid w:val="00D96A19"/>
    <w:rsid w:val="00D97BCF"/>
    <w:rsid w:val="00DA0498"/>
    <w:rsid w:val="00DA2E35"/>
    <w:rsid w:val="00DA3427"/>
    <w:rsid w:val="00DA4E16"/>
    <w:rsid w:val="00DA6E14"/>
    <w:rsid w:val="00DA6ED0"/>
    <w:rsid w:val="00DA7A5E"/>
    <w:rsid w:val="00DB01A0"/>
    <w:rsid w:val="00DB03DF"/>
    <w:rsid w:val="00DB0667"/>
    <w:rsid w:val="00DB1A0D"/>
    <w:rsid w:val="00DB217D"/>
    <w:rsid w:val="00DB3724"/>
    <w:rsid w:val="00DB3788"/>
    <w:rsid w:val="00DB39B6"/>
    <w:rsid w:val="00DB39EC"/>
    <w:rsid w:val="00DB4849"/>
    <w:rsid w:val="00DB54DA"/>
    <w:rsid w:val="00DB56F5"/>
    <w:rsid w:val="00DB637C"/>
    <w:rsid w:val="00DB76A5"/>
    <w:rsid w:val="00DB7A84"/>
    <w:rsid w:val="00DB7CEA"/>
    <w:rsid w:val="00DC07AA"/>
    <w:rsid w:val="00DC0B92"/>
    <w:rsid w:val="00DC0E03"/>
    <w:rsid w:val="00DC116B"/>
    <w:rsid w:val="00DC1B12"/>
    <w:rsid w:val="00DC22EC"/>
    <w:rsid w:val="00DC2343"/>
    <w:rsid w:val="00DC257B"/>
    <w:rsid w:val="00DC2F8A"/>
    <w:rsid w:val="00DC3026"/>
    <w:rsid w:val="00DC313A"/>
    <w:rsid w:val="00DC5238"/>
    <w:rsid w:val="00DC5B09"/>
    <w:rsid w:val="00DC5CDB"/>
    <w:rsid w:val="00DC6BA0"/>
    <w:rsid w:val="00DC738C"/>
    <w:rsid w:val="00DC7D0A"/>
    <w:rsid w:val="00DC7DD4"/>
    <w:rsid w:val="00DD0A65"/>
    <w:rsid w:val="00DD0C4F"/>
    <w:rsid w:val="00DD0CA1"/>
    <w:rsid w:val="00DD1F7A"/>
    <w:rsid w:val="00DD235F"/>
    <w:rsid w:val="00DD2E0D"/>
    <w:rsid w:val="00DD3672"/>
    <w:rsid w:val="00DD6B42"/>
    <w:rsid w:val="00DD6F94"/>
    <w:rsid w:val="00DD7587"/>
    <w:rsid w:val="00DD7606"/>
    <w:rsid w:val="00DE0AB2"/>
    <w:rsid w:val="00DE102E"/>
    <w:rsid w:val="00DE1048"/>
    <w:rsid w:val="00DE1208"/>
    <w:rsid w:val="00DE1379"/>
    <w:rsid w:val="00DE2A3A"/>
    <w:rsid w:val="00DE2DD0"/>
    <w:rsid w:val="00DE362A"/>
    <w:rsid w:val="00DE3E51"/>
    <w:rsid w:val="00DE5F1F"/>
    <w:rsid w:val="00DE6703"/>
    <w:rsid w:val="00DE77C2"/>
    <w:rsid w:val="00DF21E9"/>
    <w:rsid w:val="00DF22B0"/>
    <w:rsid w:val="00DF38A5"/>
    <w:rsid w:val="00DF3CE3"/>
    <w:rsid w:val="00DF4610"/>
    <w:rsid w:val="00DF5A74"/>
    <w:rsid w:val="00DF5EC1"/>
    <w:rsid w:val="00DF5F97"/>
    <w:rsid w:val="00DF603C"/>
    <w:rsid w:val="00DF65E4"/>
    <w:rsid w:val="00DF7112"/>
    <w:rsid w:val="00E00ED4"/>
    <w:rsid w:val="00E01FEB"/>
    <w:rsid w:val="00E042B9"/>
    <w:rsid w:val="00E04797"/>
    <w:rsid w:val="00E0503A"/>
    <w:rsid w:val="00E06870"/>
    <w:rsid w:val="00E101EA"/>
    <w:rsid w:val="00E10BF3"/>
    <w:rsid w:val="00E11A07"/>
    <w:rsid w:val="00E11E3D"/>
    <w:rsid w:val="00E14063"/>
    <w:rsid w:val="00E1471F"/>
    <w:rsid w:val="00E1668B"/>
    <w:rsid w:val="00E16B56"/>
    <w:rsid w:val="00E16F08"/>
    <w:rsid w:val="00E1773A"/>
    <w:rsid w:val="00E2168A"/>
    <w:rsid w:val="00E2182E"/>
    <w:rsid w:val="00E223A7"/>
    <w:rsid w:val="00E229EA"/>
    <w:rsid w:val="00E22A1F"/>
    <w:rsid w:val="00E23958"/>
    <w:rsid w:val="00E25A4F"/>
    <w:rsid w:val="00E26655"/>
    <w:rsid w:val="00E2690A"/>
    <w:rsid w:val="00E26BF6"/>
    <w:rsid w:val="00E277F2"/>
    <w:rsid w:val="00E3197B"/>
    <w:rsid w:val="00E347F6"/>
    <w:rsid w:val="00E354CE"/>
    <w:rsid w:val="00E35AD0"/>
    <w:rsid w:val="00E3627E"/>
    <w:rsid w:val="00E36C89"/>
    <w:rsid w:val="00E41B14"/>
    <w:rsid w:val="00E41F85"/>
    <w:rsid w:val="00E425E2"/>
    <w:rsid w:val="00E43972"/>
    <w:rsid w:val="00E4421A"/>
    <w:rsid w:val="00E46320"/>
    <w:rsid w:val="00E46777"/>
    <w:rsid w:val="00E509F6"/>
    <w:rsid w:val="00E50B1D"/>
    <w:rsid w:val="00E51F94"/>
    <w:rsid w:val="00E52AE2"/>
    <w:rsid w:val="00E546D3"/>
    <w:rsid w:val="00E54D5E"/>
    <w:rsid w:val="00E55A5A"/>
    <w:rsid w:val="00E55B52"/>
    <w:rsid w:val="00E5707B"/>
    <w:rsid w:val="00E57946"/>
    <w:rsid w:val="00E57B78"/>
    <w:rsid w:val="00E610C7"/>
    <w:rsid w:val="00E63644"/>
    <w:rsid w:val="00E64503"/>
    <w:rsid w:val="00E6451A"/>
    <w:rsid w:val="00E6614D"/>
    <w:rsid w:val="00E661E6"/>
    <w:rsid w:val="00E67BDF"/>
    <w:rsid w:val="00E70005"/>
    <w:rsid w:val="00E7036C"/>
    <w:rsid w:val="00E7175E"/>
    <w:rsid w:val="00E72376"/>
    <w:rsid w:val="00E73D6F"/>
    <w:rsid w:val="00E74CE5"/>
    <w:rsid w:val="00E750B0"/>
    <w:rsid w:val="00E7530F"/>
    <w:rsid w:val="00E756A3"/>
    <w:rsid w:val="00E760D2"/>
    <w:rsid w:val="00E764C9"/>
    <w:rsid w:val="00E770AB"/>
    <w:rsid w:val="00E77608"/>
    <w:rsid w:val="00E77CBB"/>
    <w:rsid w:val="00E81164"/>
    <w:rsid w:val="00E81195"/>
    <w:rsid w:val="00E8124E"/>
    <w:rsid w:val="00E81CA3"/>
    <w:rsid w:val="00E828A2"/>
    <w:rsid w:val="00E8440D"/>
    <w:rsid w:val="00E84809"/>
    <w:rsid w:val="00E854F5"/>
    <w:rsid w:val="00E8574A"/>
    <w:rsid w:val="00E860D6"/>
    <w:rsid w:val="00E862B8"/>
    <w:rsid w:val="00E872BF"/>
    <w:rsid w:val="00E92DE0"/>
    <w:rsid w:val="00E9346B"/>
    <w:rsid w:val="00E95283"/>
    <w:rsid w:val="00E97EE5"/>
    <w:rsid w:val="00EA259B"/>
    <w:rsid w:val="00EA2708"/>
    <w:rsid w:val="00EA4708"/>
    <w:rsid w:val="00EA48DC"/>
    <w:rsid w:val="00EA4D14"/>
    <w:rsid w:val="00EA656B"/>
    <w:rsid w:val="00EA66C9"/>
    <w:rsid w:val="00EA6A7E"/>
    <w:rsid w:val="00EA7164"/>
    <w:rsid w:val="00EA78FC"/>
    <w:rsid w:val="00EA7E44"/>
    <w:rsid w:val="00EB1890"/>
    <w:rsid w:val="00EB1A24"/>
    <w:rsid w:val="00EB1E6A"/>
    <w:rsid w:val="00EB25C8"/>
    <w:rsid w:val="00EB36E9"/>
    <w:rsid w:val="00EB43FB"/>
    <w:rsid w:val="00EB4EB8"/>
    <w:rsid w:val="00EB5419"/>
    <w:rsid w:val="00EB6800"/>
    <w:rsid w:val="00EB72CB"/>
    <w:rsid w:val="00EB7C04"/>
    <w:rsid w:val="00EC033B"/>
    <w:rsid w:val="00EC0A3B"/>
    <w:rsid w:val="00EC2A1F"/>
    <w:rsid w:val="00EC2C34"/>
    <w:rsid w:val="00EC2F28"/>
    <w:rsid w:val="00EC39A7"/>
    <w:rsid w:val="00EC5848"/>
    <w:rsid w:val="00EC72EF"/>
    <w:rsid w:val="00ED0F1E"/>
    <w:rsid w:val="00ED10D9"/>
    <w:rsid w:val="00ED4EDB"/>
    <w:rsid w:val="00ED5270"/>
    <w:rsid w:val="00EE0109"/>
    <w:rsid w:val="00EE15D2"/>
    <w:rsid w:val="00EE1A5A"/>
    <w:rsid w:val="00EE1AD2"/>
    <w:rsid w:val="00EE2586"/>
    <w:rsid w:val="00EE440A"/>
    <w:rsid w:val="00EE46EF"/>
    <w:rsid w:val="00EE4989"/>
    <w:rsid w:val="00EE4F68"/>
    <w:rsid w:val="00EE677D"/>
    <w:rsid w:val="00EE6BFC"/>
    <w:rsid w:val="00EE6D4E"/>
    <w:rsid w:val="00EF2B13"/>
    <w:rsid w:val="00EF3046"/>
    <w:rsid w:val="00EF476D"/>
    <w:rsid w:val="00EF6161"/>
    <w:rsid w:val="00EF691F"/>
    <w:rsid w:val="00EF6E25"/>
    <w:rsid w:val="00EF6E96"/>
    <w:rsid w:val="00EF722C"/>
    <w:rsid w:val="00EF7EFF"/>
    <w:rsid w:val="00F00334"/>
    <w:rsid w:val="00F00B01"/>
    <w:rsid w:val="00F01079"/>
    <w:rsid w:val="00F01469"/>
    <w:rsid w:val="00F01DAE"/>
    <w:rsid w:val="00F031E9"/>
    <w:rsid w:val="00F03B44"/>
    <w:rsid w:val="00F05FE2"/>
    <w:rsid w:val="00F06910"/>
    <w:rsid w:val="00F101F1"/>
    <w:rsid w:val="00F108FD"/>
    <w:rsid w:val="00F10E0C"/>
    <w:rsid w:val="00F11AFC"/>
    <w:rsid w:val="00F11D8E"/>
    <w:rsid w:val="00F1234E"/>
    <w:rsid w:val="00F123D7"/>
    <w:rsid w:val="00F128B9"/>
    <w:rsid w:val="00F128E8"/>
    <w:rsid w:val="00F128E9"/>
    <w:rsid w:val="00F13A64"/>
    <w:rsid w:val="00F1609D"/>
    <w:rsid w:val="00F16197"/>
    <w:rsid w:val="00F17391"/>
    <w:rsid w:val="00F17B63"/>
    <w:rsid w:val="00F2060E"/>
    <w:rsid w:val="00F20AD9"/>
    <w:rsid w:val="00F21B30"/>
    <w:rsid w:val="00F21DE4"/>
    <w:rsid w:val="00F22A69"/>
    <w:rsid w:val="00F23451"/>
    <w:rsid w:val="00F23535"/>
    <w:rsid w:val="00F23A92"/>
    <w:rsid w:val="00F2404E"/>
    <w:rsid w:val="00F2597B"/>
    <w:rsid w:val="00F259E8"/>
    <w:rsid w:val="00F25F81"/>
    <w:rsid w:val="00F26AF1"/>
    <w:rsid w:val="00F300CF"/>
    <w:rsid w:val="00F30664"/>
    <w:rsid w:val="00F30878"/>
    <w:rsid w:val="00F3269A"/>
    <w:rsid w:val="00F326A2"/>
    <w:rsid w:val="00F33B2F"/>
    <w:rsid w:val="00F34CD0"/>
    <w:rsid w:val="00F34CEA"/>
    <w:rsid w:val="00F3505B"/>
    <w:rsid w:val="00F3523D"/>
    <w:rsid w:val="00F35B39"/>
    <w:rsid w:val="00F36251"/>
    <w:rsid w:val="00F362E9"/>
    <w:rsid w:val="00F365EF"/>
    <w:rsid w:val="00F366D4"/>
    <w:rsid w:val="00F36B64"/>
    <w:rsid w:val="00F372D4"/>
    <w:rsid w:val="00F37353"/>
    <w:rsid w:val="00F37A0F"/>
    <w:rsid w:val="00F37D3E"/>
    <w:rsid w:val="00F4087E"/>
    <w:rsid w:val="00F43CAA"/>
    <w:rsid w:val="00F44752"/>
    <w:rsid w:val="00F46E5B"/>
    <w:rsid w:val="00F47693"/>
    <w:rsid w:val="00F47737"/>
    <w:rsid w:val="00F50A37"/>
    <w:rsid w:val="00F50F41"/>
    <w:rsid w:val="00F5222B"/>
    <w:rsid w:val="00F54F0F"/>
    <w:rsid w:val="00F5527C"/>
    <w:rsid w:val="00F552CD"/>
    <w:rsid w:val="00F56708"/>
    <w:rsid w:val="00F56909"/>
    <w:rsid w:val="00F56EB7"/>
    <w:rsid w:val="00F57178"/>
    <w:rsid w:val="00F57B98"/>
    <w:rsid w:val="00F609BD"/>
    <w:rsid w:val="00F6294B"/>
    <w:rsid w:val="00F62A26"/>
    <w:rsid w:val="00F62E35"/>
    <w:rsid w:val="00F62FCB"/>
    <w:rsid w:val="00F63C97"/>
    <w:rsid w:val="00F63D20"/>
    <w:rsid w:val="00F64280"/>
    <w:rsid w:val="00F64AE3"/>
    <w:rsid w:val="00F65095"/>
    <w:rsid w:val="00F668A3"/>
    <w:rsid w:val="00F66DBB"/>
    <w:rsid w:val="00F66E72"/>
    <w:rsid w:val="00F67AAD"/>
    <w:rsid w:val="00F7025D"/>
    <w:rsid w:val="00F706B1"/>
    <w:rsid w:val="00F70713"/>
    <w:rsid w:val="00F70AC7"/>
    <w:rsid w:val="00F70B26"/>
    <w:rsid w:val="00F71FF9"/>
    <w:rsid w:val="00F72FE4"/>
    <w:rsid w:val="00F731D4"/>
    <w:rsid w:val="00F74F5E"/>
    <w:rsid w:val="00F767AE"/>
    <w:rsid w:val="00F76A4F"/>
    <w:rsid w:val="00F76A7B"/>
    <w:rsid w:val="00F7795D"/>
    <w:rsid w:val="00F77B97"/>
    <w:rsid w:val="00F81B39"/>
    <w:rsid w:val="00F83431"/>
    <w:rsid w:val="00F83F92"/>
    <w:rsid w:val="00F84E15"/>
    <w:rsid w:val="00F87D63"/>
    <w:rsid w:val="00F901B9"/>
    <w:rsid w:val="00F901C0"/>
    <w:rsid w:val="00F929E4"/>
    <w:rsid w:val="00F9305E"/>
    <w:rsid w:val="00F932A9"/>
    <w:rsid w:val="00F93CDC"/>
    <w:rsid w:val="00F94237"/>
    <w:rsid w:val="00F94352"/>
    <w:rsid w:val="00F94ACB"/>
    <w:rsid w:val="00F95183"/>
    <w:rsid w:val="00F96FCD"/>
    <w:rsid w:val="00FA5CFF"/>
    <w:rsid w:val="00FA672F"/>
    <w:rsid w:val="00FA6A4F"/>
    <w:rsid w:val="00FA7175"/>
    <w:rsid w:val="00FB0074"/>
    <w:rsid w:val="00FB0629"/>
    <w:rsid w:val="00FB0773"/>
    <w:rsid w:val="00FB09B5"/>
    <w:rsid w:val="00FB1102"/>
    <w:rsid w:val="00FB3170"/>
    <w:rsid w:val="00FB375A"/>
    <w:rsid w:val="00FB70D2"/>
    <w:rsid w:val="00FB73BF"/>
    <w:rsid w:val="00FB767A"/>
    <w:rsid w:val="00FC0578"/>
    <w:rsid w:val="00FC2101"/>
    <w:rsid w:val="00FC37C6"/>
    <w:rsid w:val="00FC65D8"/>
    <w:rsid w:val="00FC67F2"/>
    <w:rsid w:val="00FC6EEB"/>
    <w:rsid w:val="00FD139E"/>
    <w:rsid w:val="00FD3C5A"/>
    <w:rsid w:val="00FD4942"/>
    <w:rsid w:val="00FD4F53"/>
    <w:rsid w:val="00FD59B2"/>
    <w:rsid w:val="00FD6C19"/>
    <w:rsid w:val="00FD72EE"/>
    <w:rsid w:val="00FE01C5"/>
    <w:rsid w:val="00FE0B38"/>
    <w:rsid w:val="00FE142B"/>
    <w:rsid w:val="00FE1BCB"/>
    <w:rsid w:val="00FE2C08"/>
    <w:rsid w:val="00FE2E42"/>
    <w:rsid w:val="00FE2EA0"/>
    <w:rsid w:val="00FE3406"/>
    <w:rsid w:val="00FE3976"/>
    <w:rsid w:val="00FE4652"/>
    <w:rsid w:val="00FE58A2"/>
    <w:rsid w:val="00FE6241"/>
    <w:rsid w:val="00FE77E2"/>
    <w:rsid w:val="00FF20CD"/>
    <w:rsid w:val="00FF2CA1"/>
    <w:rsid w:val="00FF3B16"/>
    <w:rsid w:val="00FF53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6C10A9B"/>
  <w15:docId w15:val="{B6CF0C6C-AEA1-47E2-8919-CACDF45805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qFormat="1"/>
    <w:lsdException w:name="List Number" w:semiHidden="1" w:uiPriority="0"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qFormat="1"/>
    <w:lsdException w:name="List Bullet 3" w:semiHidden="1" w:uiPriority="0" w:unhideWhenUsed="1" w:qFormat="1"/>
    <w:lsdException w:name="List Bullet 4" w:semiHidden="1" w:unhideWhenUsed="1"/>
    <w:lsdException w:name="List Bullet 5" w:semiHidden="1" w:unhideWhenUsed="1"/>
    <w:lsdException w:name="List Number 2" w:semiHidden="1" w:uiPriority="0" w:unhideWhenUsed="1" w:qFormat="1"/>
    <w:lsdException w:name="List Number 3" w:semiHidden="1" w:uiPriority="0" w:unhideWhenUsed="1" w:qFormat="1"/>
    <w:lsdException w:name="List Number 4" w:semiHidden="1" w:unhideWhenUsed="1"/>
    <w:lsdException w:name="List Number 5" w:semiHidden="1" w:unhideWhenUsed="1"/>
    <w:lsdException w:name="Title" w:uiPriority="0" w:qFormat="1"/>
    <w:lsdException w:name="Closing" w:semiHidden="1" w:unhideWhenUsed="1"/>
    <w:lsdException w:name="Signature" w:semiHidden="1" w:uiPriority="0"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iPriority="0" w:unhideWhenUsed="1"/>
    <w:lsdException w:name="Table Simple 2" w:semiHidden="1" w:uiPriority="0" w:unhideWhenUsed="1"/>
    <w:lsdException w:name="Table Simple 3" w:semiHidden="1" w:uiPriority="0" w:unhideWhenUsed="1"/>
    <w:lsdException w:name="Table Classic 1" w:semiHidden="1" w:uiPriority="0" w:unhideWhenUsed="1"/>
    <w:lsdException w:name="Table Classic 2" w:semiHidden="1" w:uiPriority="0" w:unhideWhenUsed="1"/>
    <w:lsdException w:name="Table Classic 3" w:semiHidden="1" w:uiPriority="0" w:unhideWhenUsed="1"/>
    <w:lsdException w:name="Table Classic 4" w:semiHidden="1" w:uiPriority="0" w:unhideWhenUsed="1"/>
    <w:lsdException w:name="Table Colorful 1" w:semiHidden="1" w:uiPriority="0" w:unhideWhenUsed="1"/>
    <w:lsdException w:name="Table Colorful 2" w:semiHidden="1" w:uiPriority="0" w:unhideWhenUsed="1"/>
    <w:lsdException w:name="Table Colorful 3" w:semiHidden="1" w:uiPriority="0" w:unhideWhenUsed="1"/>
    <w:lsdException w:name="Table Columns 1" w:semiHidden="1" w:uiPriority="0" w:unhideWhenUsed="1"/>
    <w:lsdException w:name="Table Columns 2" w:semiHidden="1" w:uiPriority="0" w:unhideWhenUsed="1"/>
    <w:lsdException w:name="Table Columns 3" w:semiHidden="1" w:uiPriority="0" w:unhideWhenUsed="1"/>
    <w:lsdException w:name="Table Columns 4" w:semiHidden="1" w:uiPriority="0" w:unhideWhenUsed="1"/>
    <w:lsdException w:name="Table Columns 5" w:semiHidden="1" w:uiPriority="0" w:unhideWhenUsed="1"/>
    <w:lsdException w:name="Table Grid 1" w:semiHidden="1" w:uiPriority="0" w:unhideWhenUsed="1"/>
    <w:lsdException w:name="Table Grid 2" w:semiHidden="1" w:uiPriority="0" w:unhideWhenUsed="1"/>
    <w:lsdException w:name="Table Grid 3" w:semiHidden="1" w:uiPriority="0" w:unhideWhenUsed="1"/>
    <w:lsdException w:name="Table Grid 4" w:semiHidden="1" w:uiPriority="0" w:unhideWhenUsed="1"/>
    <w:lsdException w:name="Table Grid 5" w:semiHidden="1" w:uiPriority="0" w:unhideWhenUsed="1"/>
    <w:lsdException w:name="Table Grid 6" w:semiHidden="1" w:uiPriority="0" w:unhideWhenUsed="1"/>
    <w:lsdException w:name="Table Grid 7" w:semiHidden="1" w:uiPriority="0" w:unhideWhenUsed="1"/>
    <w:lsdException w:name="Table Grid 8" w:semiHidden="1" w:uiPriority="0" w:unhideWhenUsed="1"/>
    <w:lsdException w:name="Table List 1" w:semiHidden="1" w:uiPriority="0" w:unhideWhenUsed="1"/>
    <w:lsdException w:name="Table List 2" w:semiHidden="1" w:uiPriority="0" w:unhideWhenUsed="1"/>
    <w:lsdException w:name="Table List 3" w:semiHidden="1" w:uiPriority="0" w:unhideWhenUsed="1"/>
    <w:lsdException w:name="Table List 4" w:semiHidden="1" w:uiPriority="0" w:unhideWhenUsed="1"/>
    <w:lsdException w:name="Table List 5" w:semiHidden="1" w:uiPriority="0" w:unhideWhenUsed="1"/>
    <w:lsdException w:name="Table List 6" w:semiHidden="1" w:uiPriority="0" w:unhideWhenUsed="1"/>
    <w:lsdException w:name="Table List 7" w:semiHidden="1" w:uiPriority="0" w:unhideWhenUsed="1"/>
    <w:lsdException w:name="Table List 8" w:semiHidden="1" w:uiPriority="0" w:unhideWhenUsed="1"/>
    <w:lsdException w:name="Table 3D effects 1" w:semiHidden="1" w:uiPriority="0" w:unhideWhenUsed="1"/>
    <w:lsdException w:name="Table 3D effects 2" w:semiHidden="1" w:uiPriority="0" w:unhideWhenUsed="1"/>
    <w:lsdException w:name="Table 3D effects 3" w:semiHidden="1" w:uiPriority="0" w:unhideWhenUsed="1"/>
    <w:lsdException w:name="Table Contemporary" w:semiHidden="1" w:uiPriority="0" w:unhideWhenUsed="1"/>
    <w:lsdException w:name="Table Elegant" w:semiHidden="1" w:uiPriority="0" w:unhideWhenUsed="1"/>
    <w:lsdException w:name="Table Professional" w:semiHidden="1" w:uiPriority="0" w:unhideWhenUsed="1"/>
    <w:lsdException w:name="Table Subtle 1" w:semiHidden="1" w:uiPriority="0" w:unhideWhenUsed="1"/>
    <w:lsdException w:name="Table Subtle 2" w:semiHidden="1" w:uiPriority="0" w:unhideWhenUsed="1"/>
    <w:lsdException w:name="Table Web 1" w:semiHidden="1" w:uiPriority="0" w:unhideWhenUsed="1"/>
    <w:lsdException w:name="Table Web 2" w:semiHidden="1" w:uiPriority="0" w:unhideWhenUsed="1"/>
    <w:lsdException w:name="Table Web 3" w:semiHidden="1" w:uiPriority="0" w:unhideWhenUsed="1"/>
    <w:lsdException w:name="Balloon Text" w:semiHidden="1" w:unhideWhenUsed="1"/>
    <w:lsdException w:name="Table Grid" w:uiPriority="59"/>
    <w:lsdException w:name="Table Theme" w:semiHidden="1" w:uiPriority="0"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E14063"/>
    <w:pPr>
      <w:spacing w:after="0" w:line="480" w:lineRule="auto"/>
    </w:pPr>
    <w:rPr>
      <w:rFonts w:ascii="Times New Roman" w:hAnsi="Times New Roman" w:cs="Times New Roman"/>
      <w:sz w:val="24"/>
      <w:szCs w:val="24"/>
    </w:rPr>
  </w:style>
  <w:style w:type="paragraph" w:styleId="Heading1">
    <w:name w:val="heading 1"/>
    <w:basedOn w:val="Normal"/>
    <w:next w:val="BodyText"/>
    <w:link w:val="Heading1Char"/>
    <w:qFormat/>
    <w:rsid w:val="00E14063"/>
    <w:pPr>
      <w:keepNext/>
      <w:spacing w:before="240" w:after="120"/>
      <w:outlineLvl w:val="0"/>
    </w:pPr>
    <w:rPr>
      <w:rFonts w:ascii="Arial Narrow" w:eastAsia="Times New Roman" w:hAnsi="Arial Narrow" w:cs="Arial"/>
      <w:b/>
      <w:bCs/>
      <w:kern w:val="32"/>
      <w:sz w:val="32"/>
      <w:szCs w:val="32"/>
    </w:rPr>
  </w:style>
  <w:style w:type="paragraph" w:styleId="Heading2">
    <w:name w:val="heading 2"/>
    <w:basedOn w:val="Heading1"/>
    <w:next w:val="BodyText"/>
    <w:link w:val="Heading2Char"/>
    <w:autoRedefine/>
    <w:qFormat/>
    <w:rsid w:val="00AC41B2"/>
    <w:pPr>
      <w:tabs>
        <w:tab w:val="left" w:pos="3015"/>
      </w:tabs>
      <w:ind w:left="1080" w:hanging="360"/>
      <w:outlineLvl w:val="1"/>
    </w:pPr>
    <w:rPr>
      <w:bCs w:val="0"/>
      <w:iCs/>
      <w:sz w:val="26"/>
      <w:szCs w:val="26"/>
    </w:rPr>
  </w:style>
  <w:style w:type="paragraph" w:styleId="Heading3">
    <w:name w:val="heading 3"/>
    <w:basedOn w:val="Heading1"/>
    <w:next w:val="BodyText"/>
    <w:link w:val="Heading3Char"/>
    <w:qFormat/>
    <w:rsid w:val="00E14063"/>
    <w:pPr>
      <w:outlineLvl w:val="2"/>
    </w:pPr>
    <w:rPr>
      <w:b w:val="0"/>
      <w:bCs w:val="0"/>
      <w:sz w:val="26"/>
      <w:szCs w:val="26"/>
    </w:rPr>
  </w:style>
  <w:style w:type="paragraph" w:styleId="Heading4">
    <w:name w:val="heading 4"/>
    <w:basedOn w:val="Heading1"/>
    <w:next w:val="BodyText"/>
    <w:link w:val="Heading4Char"/>
    <w:qFormat/>
    <w:rsid w:val="00E14063"/>
    <w:pPr>
      <w:outlineLvl w:val="3"/>
    </w:pPr>
    <w:rPr>
      <w:b w:val="0"/>
      <w:bCs w:val="0"/>
      <w:sz w:val="24"/>
    </w:rPr>
  </w:style>
  <w:style w:type="paragraph" w:styleId="Heading5">
    <w:name w:val="heading 5"/>
    <w:basedOn w:val="Heading1"/>
    <w:next w:val="BodyText"/>
    <w:link w:val="Heading5Char"/>
    <w:qFormat/>
    <w:rsid w:val="00E14063"/>
    <w:pPr>
      <w:outlineLvl w:val="4"/>
    </w:pPr>
    <w:rPr>
      <w:b w:val="0"/>
      <w:bCs w:val="0"/>
      <w:iCs/>
      <w:sz w:val="22"/>
    </w:rPr>
  </w:style>
  <w:style w:type="paragraph" w:styleId="Heading6">
    <w:name w:val="heading 6"/>
    <w:basedOn w:val="Normal"/>
    <w:next w:val="Normal"/>
    <w:link w:val="Heading6Char"/>
    <w:uiPriority w:val="99"/>
    <w:semiHidden/>
    <w:qFormat/>
    <w:rsid w:val="00E14063"/>
    <w:pPr>
      <w:numPr>
        <w:ilvl w:val="5"/>
        <w:numId w:val="1"/>
      </w:numPr>
      <w:spacing w:before="240" w:after="60" w:line="240" w:lineRule="auto"/>
      <w:outlineLvl w:val="5"/>
    </w:pPr>
    <w:rPr>
      <w:rFonts w:eastAsia="Times New Roman"/>
      <w:b/>
      <w:bCs/>
      <w:sz w:val="22"/>
      <w:szCs w:val="22"/>
    </w:rPr>
  </w:style>
  <w:style w:type="paragraph" w:styleId="Heading7">
    <w:name w:val="heading 7"/>
    <w:basedOn w:val="Normal"/>
    <w:next w:val="Normal"/>
    <w:link w:val="Heading7Char"/>
    <w:uiPriority w:val="99"/>
    <w:semiHidden/>
    <w:qFormat/>
    <w:rsid w:val="00E14063"/>
    <w:pPr>
      <w:numPr>
        <w:ilvl w:val="6"/>
        <w:numId w:val="1"/>
      </w:numPr>
      <w:spacing w:before="240" w:after="60" w:line="240" w:lineRule="auto"/>
      <w:outlineLvl w:val="6"/>
    </w:pPr>
    <w:rPr>
      <w:rFonts w:eastAsia="Times New Roman"/>
    </w:rPr>
  </w:style>
  <w:style w:type="paragraph" w:styleId="Heading8">
    <w:name w:val="heading 8"/>
    <w:basedOn w:val="Normal"/>
    <w:next w:val="Normal"/>
    <w:link w:val="Heading8Char"/>
    <w:uiPriority w:val="99"/>
    <w:semiHidden/>
    <w:qFormat/>
    <w:rsid w:val="00E14063"/>
    <w:pPr>
      <w:numPr>
        <w:ilvl w:val="7"/>
        <w:numId w:val="1"/>
      </w:numPr>
      <w:spacing w:before="240" w:after="60" w:line="240" w:lineRule="auto"/>
      <w:outlineLvl w:val="7"/>
    </w:pPr>
    <w:rPr>
      <w:rFonts w:eastAsia="Times New Roman"/>
      <w:i/>
      <w:iCs/>
    </w:rPr>
  </w:style>
  <w:style w:type="paragraph" w:styleId="Heading9">
    <w:name w:val="heading 9"/>
    <w:basedOn w:val="Normal"/>
    <w:next w:val="Normal"/>
    <w:link w:val="Heading9Char"/>
    <w:uiPriority w:val="99"/>
    <w:semiHidden/>
    <w:qFormat/>
    <w:rsid w:val="00E14063"/>
    <w:pPr>
      <w:numPr>
        <w:ilvl w:val="8"/>
        <w:numId w:val="1"/>
      </w:numPr>
      <w:spacing w:before="240" w:after="60" w:line="240" w:lineRule="auto"/>
      <w:outlineLvl w:val="8"/>
    </w:pPr>
    <w:rPr>
      <w:rFonts w:ascii="Arial Narrow" w:eastAsia="Times New Roman" w:hAnsi="Arial Narrow"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ogo">
    <w:name w:val="Logo"/>
    <w:link w:val="LogoChar"/>
    <w:rsid w:val="00E14063"/>
    <w:pPr>
      <w:spacing w:after="0" w:line="240" w:lineRule="auto"/>
    </w:pPr>
    <w:rPr>
      <w:rFonts w:ascii="Arial Narrow" w:eastAsia="Times New Roman" w:hAnsi="Arial Narrow" w:cs="Times New Roman"/>
      <w:sz w:val="24"/>
      <w:szCs w:val="24"/>
    </w:rPr>
  </w:style>
  <w:style w:type="paragraph" w:styleId="Title">
    <w:name w:val="Title"/>
    <w:basedOn w:val="Normal"/>
    <w:next w:val="Authors"/>
    <w:link w:val="TitleChar"/>
    <w:qFormat/>
    <w:rsid w:val="00E14063"/>
    <w:pPr>
      <w:widowControl w:val="0"/>
      <w:spacing w:before="840" w:after="240"/>
      <w:outlineLvl w:val="0"/>
    </w:pPr>
    <w:rPr>
      <w:rFonts w:ascii="Arial Narrow" w:eastAsia="Times New Roman" w:hAnsi="Arial Narrow" w:cs="Arial"/>
      <w:b/>
      <w:bCs/>
      <w:kern w:val="28"/>
      <w:sz w:val="44"/>
      <w:szCs w:val="32"/>
    </w:rPr>
  </w:style>
  <w:style w:type="character" w:customStyle="1" w:styleId="TitleChar">
    <w:name w:val="Title Char"/>
    <w:basedOn w:val="DefaultParagraphFont"/>
    <w:link w:val="Title"/>
    <w:rsid w:val="00E14063"/>
    <w:rPr>
      <w:rFonts w:ascii="Arial Narrow" w:eastAsia="Times New Roman" w:hAnsi="Arial Narrow" w:cs="Arial"/>
      <w:b/>
      <w:bCs/>
      <w:kern w:val="28"/>
      <w:sz w:val="44"/>
      <w:szCs w:val="32"/>
    </w:rPr>
  </w:style>
  <w:style w:type="paragraph" w:customStyle="1" w:styleId="Authors">
    <w:name w:val="Authors"/>
    <w:basedOn w:val="Normal"/>
    <w:next w:val="Heading1"/>
    <w:autoRedefine/>
    <w:qFormat/>
    <w:rsid w:val="00E14063"/>
    <w:pPr>
      <w:spacing w:before="480" w:after="480"/>
    </w:pPr>
    <w:rPr>
      <w:rFonts w:ascii="Arial Narrow" w:eastAsia="Times New Roman" w:hAnsi="Arial Narrow"/>
    </w:rPr>
  </w:style>
  <w:style w:type="paragraph" w:customStyle="1" w:styleId="Series">
    <w:name w:val="Series"/>
    <w:link w:val="SeriesChar"/>
    <w:rsid w:val="00E14063"/>
    <w:pPr>
      <w:spacing w:before="1440" w:after="1440" w:line="240" w:lineRule="auto"/>
    </w:pPr>
    <w:rPr>
      <w:rFonts w:ascii="Arial Narrow" w:eastAsia="Times New Roman" w:hAnsi="Arial Narrow" w:cs="Arial"/>
      <w:bCs/>
      <w:kern w:val="32"/>
      <w:sz w:val="28"/>
      <w:szCs w:val="32"/>
    </w:rPr>
  </w:style>
  <w:style w:type="paragraph" w:customStyle="1" w:styleId="DBID">
    <w:name w:val="DBID"/>
    <w:link w:val="DBIDChar"/>
    <w:rsid w:val="00E14063"/>
    <w:pPr>
      <w:spacing w:after="0" w:line="240" w:lineRule="auto"/>
      <w:contextualSpacing/>
    </w:pPr>
    <w:rPr>
      <w:rFonts w:ascii="Arial Narrow" w:eastAsia="Times New Roman" w:hAnsi="Arial Narrow" w:cs="Arial"/>
      <w:b/>
      <w:bCs/>
      <w:kern w:val="32"/>
      <w:sz w:val="24"/>
      <w:szCs w:val="32"/>
    </w:rPr>
  </w:style>
  <w:style w:type="paragraph" w:customStyle="1" w:styleId="Default">
    <w:name w:val="Default"/>
    <w:rsid w:val="00C639F5"/>
    <w:pPr>
      <w:autoSpaceDE w:val="0"/>
      <w:autoSpaceDN w:val="0"/>
      <w:adjustRightInd w:val="0"/>
      <w:spacing w:after="0" w:line="240" w:lineRule="auto"/>
    </w:pPr>
    <w:rPr>
      <w:rFonts w:ascii="Univers" w:hAnsi="Univers" w:cs="Univers"/>
      <w:color w:val="000000"/>
      <w:sz w:val="24"/>
      <w:szCs w:val="24"/>
    </w:rPr>
  </w:style>
  <w:style w:type="character" w:customStyle="1" w:styleId="Heading1Char">
    <w:name w:val="Heading 1 Char"/>
    <w:basedOn w:val="DefaultParagraphFont"/>
    <w:link w:val="Heading1"/>
    <w:rsid w:val="00E14063"/>
    <w:rPr>
      <w:rFonts w:ascii="Arial Narrow" w:eastAsia="Times New Roman" w:hAnsi="Arial Narrow" w:cs="Arial"/>
      <w:b/>
      <w:bCs/>
      <w:kern w:val="32"/>
      <w:sz w:val="32"/>
      <w:szCs w:val="32"/>
    </w:rPr>
  </w:style>
  <w:style w:type="character" w:styleId="Hyperlink">
    <w:name w:val="Hyperlink"/>
    <w:basedOn w:val="DefaultParagraphFont"/>
    <w:uiPriority w:val="99"/>
    <w:qFormat/>
    <w:rsid w:val="00E14063"/>
    <w:rPr>
      <w:i w:val="0"/>
      <w:color w:val="0000FF"/>
      <w:u w:val="none"/>
    </w:rPr>
  </w:style>
  <w:style w:type="paragraph" w:styleId="ListParagraph">
    <w:name w:val="List Paragraph"/>
    <w:basedOn w:val="Normal"/>
    <w:uiPriority w:val="99"/>
    <w:qFormat/>
    <w:rsid w:val="00E14063"/>
    <w:pPr>
      <w:ind w:left="720"/>
      <w:contextualSpacing/>
    </w:pPr>
  </w:style>
  <w:style w:type="paragraph" w:styleId="BodyText">
    <w:name w:val="Body Text"/>
    <w:basedOn w:val="Normal"/>
    <w:link w:val="BodyTextChar"/>
    <w:qFormat/>
    <w:rsid w:val="00E14063"/>
    <w:pPr>
      <w:ind w:firstLine="720"/>
    </w:pPr>
    <w:rPr>
      <w:rFonts w:eastAsia="Times New Roman"/>
    </w:rPr>
  </w:style>
  <w:style w:type="character" w:customStyle="1" w:styleId="BodyTextChar">
    <w:name w:val="Body Text Char"/>
    <w:basedOn w:val="DefaultParagraphFont"/>
    <w:link w:val="BodyText"/>
    <w:rsid w:val="00E14063"/>
    <w:rPr>
      <w:rFonts w:ascii="Times New Roman" w:eastAsia="Times New Roman" w:hAnsi="Times New Roman" w:cs="Times New Roman"/>
      <w:sz w:val="24"/>
      <w:szCs w:val="24"/>
    </w:rPr>
  </w:style>
  <w:style w:type="character" w:styleId="FollowedHyperlink">
    <w:name w:val="FollowedHyperlink"/>
    <w:basedOn w:val="DefaultParagraphFont"/>
    <w:uiPriority w:val="99"/>
    <w:unhideWhenUsed/>
    <w:rsid w:val="007E42CF"/>
    <w:rPr>
      <w:color w:val="800080" w:themeColor="followedHyperlink"/>
      <w:u w:val="single"/>
    </w:rPr>
  </w:style>
  <w:style w:type="paragraph" w:styleId="Bibliography">
    <w:name w:val="Bibliography"/>
    <w:basedOn w:val="Normal"/>
    <w:next w:val="Normal"/>
    <w:uiPriority w:val="99"/>
    <w:rsid w:val="00E14063"/>
  </w:style>
  <w:style w:type="character" w:customStyle="1" w:styleId="Heading3Char">
    <w:name w:val="Heading 3 Char"/>
    <w:basedOn w:val="DefaultParagraphFont"/>
    <w:link w:val="Heading3"/>
    <w:rsid w:val="00E14063"/>
    <w:rPr>
      <w:rFonts w:ascii="Arial Narrow" w:eastAsia="Times New Roman" w:hAnsi="Arial Narrow" w:cs="Arial"/>
      <w:kern w:val="32"/>
      <w:sz w:val="26"/>
      <w:szCs w:val="26"/>
    </w:rPr>
  </w:style>
  <w:style w:type="character" w:customStyle="1" w:styleId="Heading2Char">
    <w:name w:val="Heading 2 Char"/>
    <w:basedOn w:val="DefaultParagraphFont"/>
    <w:link w:val="Heading2"/>
    <w:rsid w:val="00AC41B2"/>
    <w:rPr>
      <w:rFonts w:ascii="Arial Narrow" w:eastAsia="Times New Roman" w:hAnsi="Arial Narrow" w:cs="Arial"/>
      <w:b/>
      <w:iCs/>
      <w:kern w:val="32"/>
      <w:sz w:val="26"/>
      <w:szCs w:val="26"/>
    </w:rPr>
  </w:style>
  <w:style w:type="paragraph" w:styleId="TOCHeading">
    <w:name w:val="TOC Heading"/>
    <w:basedOn w:val="Heading1"/>
    <w:next w:val="Normal"/>
    <w:uiPriority w:val="39"/>
    <w:qFormat/>
    <w:rsid w:val="00E14063"/>
    <w:pPr>
      <w:keepLines/>
      <w:spacing w:before="480"/>
      <w:outlineLvl w:val="9"/>
    </w:pPr>
    <w:rPr>
      <w:rFonts w:asciiTheme="majorHAnsi" w:eastAsiaTheme="majorEastAsia" w:hAnsiTheme="majorHAnsi" w:cstheme="majorBidi"/>
      <w:color w:val="365F91" w:themeColor="accent1" w:themeShade="BF"/>
      <w:kern w:val="0"/>
      <w:sz w:val="28"/>
      <w:szCs w:val="28"/>
    </w:rPr>
  </w:style>
  <w:style w:type="paragraph" w:styleId="TOC1">
    <w:name w:val="toc 1"/>
    <w:basedOn w:val="Normal"/>
    <w:next w:val="Noparagraphstyle"/>
    <w:autoRedefine/>
    <w:uiPriority w:val="39"/>
    <w:rsid w:val="00867138"/>
    <w:pPr>
      <w:tabs>
        <w:tab w:val="left" w:pos="2595"/>
      </w:tabs>
      <w:ind w:left="360" w:hanging="360"/>
    </w:pPr>
    <w:rPr>
      <w:rFonts w:ascii="Arial Narrow" w:eastAsia="Times New Roman" w:hAnsi="Arial Narrow"/>
      <w:b/>
      <w:noProof/>
      <w:sz w:val="32"/>
      <w:szCs w:val="32"/>
    </w:rPr>
  </w:style>
  <w:style w:type="paragraph" w:styleId="TOC2">
    <w:name w:val="toc 2"/>
    <w:basedOn w:val="TOC1"/>
    <w:next w:val="Noparagraphstyle"/>
    <w:autoRedefine/>
    <w:uiPriority w:val="39"/>
    <w:rsid w:val="00E14063"/>
    <w:pPr>
      <w:ind w:left="547"/>
    </w:pPr>
  </w:style>
  <w:style w:type="paragraph" w:styleId="Header">
    <w:name w:val="header"/>
    <w:basedOn w:val="Normal"/>
    <w:link w:val="HeaderChar"/>
    <w:uiPriority w:val="99"/>
    <w:rsid w:val="00E14063"/>
    <w:pPr>
      <w:tabs>
        <w:tab w:val="center" w:pos="4680"/>
        <w:tab w:val="right" w:pos="9360"/>
      </w:tabs>
      <w:spacing w:line="240" w:lineRule="auto"/>
    </w:pPr>
    <w:rPr>
      <w:rFonts w:eastAsia="Times New Roman"/>
    </w:rPr>
  </w:style>
  <w:style w:type="character" w:customStyle="1" w:styleId="HeaderChar">
    <w:name w:val="Header Char"/>
    <w:basedOn w:val="DefaultParagraphFont"/>
    <w:link w:val="Header"/>
    <w:uiPriority w:val="99"/>
    <w:rsid w:val="00E14063"/>
    <w:rPr>
      <w:rFonts w:ascii="Times New Roman" w:eastAsia="Times New Roman" w:hAnsi="Times New Roman" w:cs="Times New Roman"/>
      <w:sz w:val="24"/>
      <w:szCs w:val="24"/>
    </w:rPr>
  </w:style>
  <w:style w:type="paragraph" w:styleId="Footer">
    <w:name w:val="footer"/>
    <w:basedOn w:val="Normal"/>
    <w:link w:val="FooterChar"/>
    <w:uiPriority w:val="99"/>
    <w:rsid w:val="00E14063"/>
    <w:pPr>
      <w:tabs>
        <w:tab w:val="center" w:pos="4320"/>
        <w:tab w:val="right" w:pos="8640"/>
      </w:tabs>
      <w:spacing w:line="240" w:lineRule="auto"/>
    </w:pPr>
    <w:rPr>
      <w:rFonts w:eastAsia="Times New Roman"/>
    </w:rPr>
  </w:style>
  <w:style w:type="character" w:customStyle="1" w:styleId="FooterChar">
    <w:name w:val="Footer Char"/>
    <w:basedOn w:val="DefaultParagraphFont"/>
    <w:link w:val="Footer"/>
    <w:uiPriority w:val="99"/>
    <w:rsid w:val="00E14063"/>
    <w:rPr>
      <w:rFonts w:ascii="Times New Roman" w:eastAsia="Times New Roman" w:hAnsi="Times New Roman" w:cs="Times New Roman"/>
      <w:sz w:val="24"/>
      <w:szCs w:val="24"/>
    </w:rPr>
  </w:style>
  <w:style w:type="paragraph" w:styleId="NoSpacing">
    <w:name w:val="No Spacing"/>
    <w:uiPriority w:val="99"/>
    <w:rsid w:val="00E14063"/>
    <w:pPr>
      <w:spacing w:after="0" w:line="240" w:lineRule="auto"/>
    </w:pPr>
    <w:rPr>
      <w:rFonts w:ascii="Times New Roman" w:hAnsi="Times New Roman" w:cs="Times New Roman"/>
      <w:sz w:val="24"/>
      <w:szCs w:val="24"/>
    </w:rPr>
  </w:style>
  <w:style w:type="paragraph" w:styleId="BalloonText">
    <w:name w:val="Balloon Text"/>
    <w:basedOn w:val="Normal"/>
    <w:link w:val="BalloonTextChar"/>
    <w:uiPriority w:val="99"/>
    <w:semiHidden/>
    <w:rsid w:val="00E1406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14063"/>
    <w:rPr>
      <w:rFonts w:ascii="Tahoma" w:hAnsi="Tahoma" w:cs="Tahoma"/>
      <w:sz w:val="16"/>
      <w:szCs w:val="16"/>
    </w:rPr>
  </w:style>
  <w:style w:type="paragraph" w:styleId="Revision">
    <w:name w:val="Revision"/>
    <w:hidden/>
    <w:uiPriority w:val="99"/>
    <w:semiHidden/>
    <w:rsid w:val="00287168"/>
    <w:pPr>
      <w:spacing w:after="0" w:line="240" w:lineRule="auto"/>
    </w:pPr>
  </w:style>
  <w:style w:type="character" w:customStyle="1" w:styleId="Heading4Char">
    <w:name w:val="Heading 4 Char"/>
    <w:basedOn w:val="DefaultParagraphFont"/>
    <w:link w:val="Heading4"/>
    <w:rsid w:val="00E14063"/>
    <w:rPr>
      <w:rFonts w:ascii="Arial Narrow" w:eastAsia="Times New Roman" w:hAnsi="Arial Narrow" w:cs="Arial"/>
      <w:kern w:val="32"/>
      <w:sz w:val="24"/>
      <w:szCs w:val="32"/>
    </w:rPr>
  </w:style>
  <w:style w:type="character" w:customStyle="1" w:styleId="Heading5Char">
    <w:name w:val="Heading 5 Char"/>
    <w:basedOn w:val="DefaultParagraphFont"/>
    <w:link w:val="Heading5"/>
    <w:rsid w:val="00E14063"/>
    <w:rPr>
      <w:rFonts w:ascii="Arial Narrow" w:eastAsia="Times New Roman" w:hAnsi="Arial Narrow" w:cs="Arial"/>
      <w:iCs/>
      <w:kern w:val="32"/>
      <w:szCs w:val="32"/>
    </w:rPr>
  </w:style>
  <w:style w:type="character" w:customStyle="1" w:styleId="Heading6Char">
    <w:name w:val="Heading 6 Char"/>
    <w:basedOn w:val="DefaultParagraphFont"/>
    <w:link w:val="Heading6"/>
    <w:uiPriority w:val="99"/>
    <w:semiHidden/>
    <w:rsid w:val="00E14063"/>
    <w:rPr>
      <w:rFonts w:ascii="Times New Roman" w:eastAsia="Times New Roman" w:hAnsi="Times New Roman" w:cs="Times New Roman"/>
      <w:b/>
      <w:bCs/>
    </w:rPr>
  </w:style>
  <w:style w:type="character" w:customStyle="1" w:styleId="Heading7Char">
    <w:name w:val="Heading 7 Char"/>
    <w:basedOn w:val="DefaultParagraphFont"/>
    <w:link w:val="Heading7"/>
    <w:uiPriority w:val="99"/>
    <w:semiHidden/>
    <w:rsid w:val="00E14063"/>
    <w:rPr>
      <w:rFonts w:ascii="Times New Roman" w:eastAsia="Times New Roman" w:hAnsi="Times New Roman" w:cs="Times New Roman"/>
      <w:sz w:val="24"/>
      <w:szCs w:val="24"/>
    </w:rPr>
  </w:style>
  <w:style w:type="character" w:customStyle="1" w:styleId="Heading8Char">
    <w:name w:val="Heading 8 Char"/>
    <w:basedOn w:val="DefaultParagraphFont"/>
    <w:link w:val="Heading8"/>
    <w:uiPriority w:val="99"/>
    <w:semiHidden/>
    <w:rsid w:val="00E14063"/>
    <w:rPr>
      <w:rFonts w:ascii="Times New Roman" w:eastAsia="Times New Roman" w:hAnsi="Times New Roman" w:cs="Times New Roman"/>
      <w:i/>
      <w:iCs/>
      <w:sz w:val="24"/>
      <w:szCs w:val="24"/>
    </w:rPr>
  </w:style>
  <w:style w:type="character" w:customStyle="1" w:styleId="Heading9Char">
    <w:name w:val="Heading 9 Char"/>
    <w:basedOn w:val="DefaultParagraphFont"/>
    <w:link w:val="Heading9"/>
    <w:uiPriority w:val="99"/>
    <w:semiHidden/>
    <w:rsid w:val="00E14063"/>
    <w:rPr>
      <w:rFonts w:ascii="Arial Narrow" w:eastAsia="Times New Roman" w:hAnsi="Arial Narrow" w:cs="Arial"/>
    </w:rPr>
  </w:style>
  <w:style w:type="paragraph" w:customStyle="1" w:styleId="Publisher">
    <w:name w:val="Publisher"/>
    <w:basedOn w:val="Normal"/>
    <w:autoRedefine/>
    <w:qFormat/>
    <w:rsid w:val="00E14063"/>
    <w:pPr>
      <w:spacing w:before="480" w:line="260" w:lineRule="exact"/>
      <w:ind w:left="2520"/>
    </w:pPr>
    <w:rPr>
      <w:rFonts w:ascii="Arial Narrow" w:eastAsia="Times New Roman" w:hAnsi="Arial Narrow"/>
    </w:rPr>
  </w:style>
  <w:style w:type="paragraph" w:styleId="Signature">
    <w:name w:val="Signature"/>
    <w:basedOn w:val="Normal"/>
    <w:link w:val="SignatureChar"/>
    <w:semiHidden/>
    <w:rsid w:val="00E14063"/>
    <w:pPr>
      <w:spacing w:line="240" w:lineRule="auto"/>
      <w:ind w:left="4320"/>
    </w:pPr>
    <w:rPr>
      <w:rFonts w:eastAsia="Times New Roman"/>
    </w:rPr>
  </w:style>
  <w:style w:type="character" w:customStyle="1" w:styleId="SignatureChar">
    <w:name w:val="Signature Char"/>
    <w:basedOn w:val="DefaultParagraphFont"/>
    <w:link w:val="Signature"/>
    <w:semiHidden/>
    <w:rsid w:val="00E14063"/>
    <w:rPr>
      <w:rFonts w:ascii="Times New Roman" w:eastAsia="Times New Roman" w:hAnsi="Times New Roman" w:cs="Times New Roman"/>
      <w:sz w:val="24"/>
      <w:szCs w:val="24"/>
    </w:rPr>
  </w:style>
  <w:style w:type="paragraph" w:customStyle="1" w:styleId="BodyNoIndent">
    <w:name w:val="BodyNoIndent"/>
    <w:basedOn w:val="BodyText"/>
    <w:qFormat/>
    <w:rsid w:val="00E14063"/>
    <w:pPr>
      <w:ind w:firstLine="0"/>
    </w:pPr>
  </w:style>
  <w:style w:type="paragraph" w:customStyle="1" w:styleId="CoopNote">
    <w:name w:val="CoopNote"/>
    <w:basedOn w:val="Normal"/>
    <w:qFormat/>
    <w:rsid w:val="00E14063"/>
    <w:pPr>
      <w:widowControl w:val="0"/>
      <w:spacing w:before="500"/>
      <w:contextualSpacing/>
    </w:pPr>
    <w:rPr>
      <w:rFonts w:ascii="Arial Narrow" w:eastAsia="Times New Roman" w:hAnsi="Arial Narrow"/>
      <w:b/>
      <w:sz w:val="28"/>
    </w:rPr>
  </w:style>
  <w:style w:type="paragraph" w:customStyle="1" w:styleId="Notes">
    <w:name w:val="Notes"/>
    <w:basedOn w:val="Authors"/>
    <w:semiHidden/>
    <w:rsid w:val="00E14063"/>
  </w:style>
  <w:style w:type="paragraph" w:styleId="ListBullet">
    <w:name w:val="List Bullet"/>
    <w:basedOn w:val="Normal"/>
    <w:qFormat/>
    <w:rsid w:val="00E14063"/>
    <w:pPr>
      <w:numPr>
        <w:numId w:val="3"/>
      </w:numPr>
      <w:contextualSpacing/>
    </w:pPr>
    <w:rPr>
      <w:rFonts w:eastAsia="Times New Roman"/>
    </w:rPr>
  </w:style>
  <w:style w:type="paragraph" w:customStyle="1" w:styleId="FigureCaption">
    <w:name w:val="FigureCaption"/>
    <w:basedOn w:val="Normal"/>
    <w:next w:val="BodyText"/>
    <w:link w:val="FigureCaptionChar"/>
    <w:qFormat/>
    <w:rsid w:val="00E14063"/>
    <w:pPr>
      <w:numPr>
        <w:numId w:val="6"/>
      </w:numPr>
      <w:tabs>
        <w:tab w:val="left" w:pos="1080"/>
      </w:tabs>
      <w:spacing w:after="240"/>
      <w:ind w:left="0" w:firstLine="0"/>
    </w:pPr>
    <w:rPr>
      <w:rFonts w:ascii="Arial Narrow" w:eastAsia="Times New Roman" w:hAnsi="Arial Narrow"/>
      <w:szCs w:val="18"/>
    </w:rPr>
  </w:style>
  <w:style w:type="character" w:customStyle="1" w:styleId="FigureCaptionChar">
    <w:name w:val="FigureCaption Char"/>
    <w:basedOn w:val="DefaultParagraphFont"/>
    <w:link w:val="FigureCaption"/>
    <w:locked/>
    <w:rsid w:val="00E14063"/>
    <w:rPr>
      <w:rFonts w:ascii="Arial Narrow" w:eastAsia="Times New Roman" w:hAnsi="Arial Narrow" w:cs="Times New Roman"/>
      <w:sz w:val="24"/>
      <w:szCs w:val="18"/>
    </w:rPr>
  </w:style>
  <w:style w:type="paragraph" w:customStyle="1" w:styleId="Quotation">
    <w:name w:val="Quotation"/>
    <w:basedOn w:val="Normal"/>
    <w:qFormat/>
    <w:rsid w:val="00E14063"/>
    <w:pPr>
      <w:spacing w:before="80" w:after="80"/>
      <w:ind w:left="403" w:right="691"/>
    </w:pPr>
    <w:rPr>
      <w:rFonts w:eastAsia="Times New Roman"/>
    </w:rPr>
  </w:style>
  <w:style w:type="paragraph" w:customStyle="1" w:styleId="Reference">
    <w:name w:val="Reference"/>
    <w:basedOn w:val="Normal"/>
    <w:link w:val="ReferenceChar"/>
    <w:qFormat/>
    <w:rsid w:val="00E14063"/>
    <w:pPr>
      <w:ind w:left="202" w:hanging="202"/>
    </w:pPr>
    <w:rPr>
      <w:rFonts w:eastAsia="Times New Roman"/>
    </w:rPr>
  </w:style>
  <w:style w:type="character" w:customStyle="1" w:styleId="ReferenceChar">
    <w:name w:val="Reference Char"/>
    <w:basedOn w:val="DefaultParagraphFont"/>
    <w:link w:val="Reference"/>
    <w:rsid w:val="00E14063"/>
    <w:rPr>
      <w:rFonts w:ascii="Times New Roman" w:eastAsia="Times New Roman" w:hAnsi="Times New Roman" w:cs="Times New Roman"/>
      <w:sz w:val="24"/>
      <w:szCs w:val="24"/>
    </w:rPr>
  </w:style>
  <w:style w:type="character" w:customStyle="1" w:styleId="TableSpannerChar">
    <w:name w:val="TableSpanner Char"/>
    <w:basedOn w:val="DefaultParagraphFont"/>
    <w:link w:val="TableSpanner"/>
    <w:rsid w:val="00E14063"/>
    <w:rPr>
      <w:rFonts w:ascii="Arial Narrow" w:hAnsi="Arial Narrow"/>
      <w:sz w:val="20"/>
      <w:szCs w:val="18"/>
    </w:rPr>
  </w:style>
  <w:style w:type="paragraph" w:customStyle="1" w:styleId="TableSpanner">
    <w:name w:val="TableSpanner"/>
    <w:basedOn w:val="Normal"/>
    <w:link w:val="TableSpannerChar"/>
    <w:qFormat/>
    <w:rsid w:val="00E14063"/>
    <w:pPr>
      <w:keepNext/>
      <w:spacing w:line="220" w:lineRule="exact"/>
      <w:jc w:val="center"/>
    </w:pPr>
    <w:rPr>
      <w:rFonts w:ascii="Arial Narrow" w:hAnsi="Arial Narrow" w:cstheme="minorBidi"/>
      <w:sz w:val="20"/>
      <w:szCs w:val="18"/>
    </w:rPr>
  </w:style>
  <w:style w:type="paragraph" w:customStyle="1" w:styleId="SectionHeading">
    <w:name w:val="SectionHeading"/>
    <w:basedOn w:val="Normal"/>
    <w:qFormat/>
    <w:rsid w:val="00E14063"/>
    <w:pPr>
      <w:spacing w:before="480" w:after="480"/>
      <w:outlineLvl w:val="0"/>
    </w:pPr>
    <w:rPr>
      <w:rFonts w:ascii="Arial Narrow" w:eastAsia="Times New Roman" w:hAnsi="Arial Narrow"/>
      <w:b/>
      <w:sz w:val="40"/>
      <w:szCs w:val="40"/>
    </w:rPr>
  </w:style>
  <w:style w:type="paragraph" w:customStyle="1" w:styleId="TOCLists">
    <w:name w:val="TOCLists"/>
    <w:basedOn w:val="TOC1"/>
    <w:uiPriority w:val="1"/>
    <w:qFormat/>
    <w:rsid w:val="00E14063"/>
    <w:pPr>
      <w:tabs>
        <w:tab w:val="left" w:pos="720"/>
      </w:tabs>
      <w:ind w:left="720" w:hanging="720"/>
    </w:pPr>
  </w:style>
  <w:style w:type="paragraph" w:customStyle="1" w:styleId="Noparagraphstyle">
    <w:name w:val="[No paragraph style]"/>
    <w:uiPriority w:val="99"/>
    <w:semiHidden/>
    <w:rsid w:val="00E14063"/>
    <w:pPr>
      <w:autoSpaceDE w:val="0"/>
      <w:autoSpaceDN w:val="0"/>
      <w:adjustRightInd w:val="0"/>
      <w:spacing w:after="0" w:line="288" w:lineRule="auto"/>
      <w:textAlignment w:val="center"/>
    </w:pPr>
    <w:rPr>
      <w:rFonts w:ascii="Times" w:eastAsia="Times New Roman" w:hAnsi="Times" w:cs="Times"/>
      <w:color w:val="000000"/>
      <w:sz w:val="24"/>
      <w:szCs w:val="24"/>
    </w:rPr>
  </w:style>
  <w:style w:type="paragraph" w:customStyle="1" w:styleId="TableCellHeading">
    <w:name w:val="TableCellHeading"/>
    <w:basedOn w:val="Normal"/>
    <w:qFormat/>
    <w:rsid w:val="00E14063"/>
    <w:pPr>
      <w:keepNext/>
      <w:spacing w:line="220" w:lineRule="exact"/>
      <w:jc w:val="center"/>
    </w:pPr>
    <w:rPr>
      <w:rFonts w:ascii="Arial Narrow" w:eastAsia="Times New Roman" w:hAnsi="Arial Narrow"/>
      <w:b/>
      <w:sz w:val="20"/>
      <w:szCs w:val="18"/>
    </w:rPr>
  </w:style>
  <w:style w:type="paragraph" w:customStyle="1" w:styleId="TableFootnote">
    <w:name w:val="TableFootnote"/>
    <w:basedOn w:val="Normal"/>
    <w:qFormat/>
    <w:rsid w:val="00E14063"/>
    <w:pPr>
      <w:spacing w:before="80"/>
    </w:pPr>
    <w:rPr>
      <w:rFonts w:eastAsia="Times New Roman"/>
      <w:sz w:val="20"/>
      <w:szCs w:val="16"/>
    </w:rPr>
  </w:style>
  <w:style w:type="paragraph" w:customStyle="1" w:styleId="TableHeadnote">
    <w:name w:val="TableHeadnote"/>
    <w:basedOn w:val="Normal"/>
    <w:next w:val="TableCellHeading"/>
    <w:link w:val="TableHeadnoteChar"/>
    <w:qFormat/>
    <w:rsid w:val="00E14063"/>
    <w:rPr>
      <w:rFonts w:eastAsia="Times New Roman"/>
      <w:sz w:val="20"/>
      <w:szCs w:val="16"/>
    </w:rPr>
  </w:style>
  <w:style w:type="character" w:customStyle="1" w:styleId="TableHeadnoteChar">
    <w:name w:val="TableHeadnote Char"/>
    <w:basedOn w:val="DefaultParagraphFont"/>
    <w:link w:val="TableHeadnote"/>
    <w:rsid w:val="00E14063"/>
    <w:rPr>
      <w:rFonts w:ascii="Times New Roman" w:eastAsia="Times New Roman" w:hAnsi="Times New Roman" w:cs="Times New Roman"/>
      <w:sz w:val="20"/>
      <w:szCs w:val="16"/>
    </w:rPr>
  </w:style>
  <w:style w:type="paragraph" w:customStyle="1" w:styleId="TableTitle">
    <w:name w:val="TableTitle"/>
    <w:basedOn w:val="Normal"/>
    <w:next w:val="TableHeadnote"/>
    <w:qFormat/>
    <w:rsid w:val="00E14063"/>
    <w:pPr>
      <w:numPr>
        <w:numId w:val="7"/>
      </w:numPr>
      <w:tabs>
        <w:tab w:val="left" w:pos="990"/>
      </w:tabs>
      <w:spacing w:before="240"/>
      <w:ind w:left="0" w:firstLine="0"/>
    </w:pPr>
    <w:rPr>
      <w:rFonts w:ascii="Arial Narrow" w:eastAsia="Times New Roman" w:hAnsi="Arial Narrow"/>
      <w:szCs w:val="18"/>
    </w:rPr>
  </w:style>
  <w:style w:type="paragraph" w:styleId="TableofFigures">
    <w:name w:val="table of figures"/>
    <w:uiPriority w:val="99"/>
    <w:rsid w:val="00E14063"/>
    <w:pPr>
      <w:spacing w:after="0" w:line="480" w:lineRule="auto"/>
    </w:pPr>
    <w:rPr>
      <w:rFonts w:ascii="Arial Narrow" w:eastAsia="Times New Roman" w:hAnsi="Arial Narrow" w:cs="Times New Roman"/>
      <w:sz w:val="24"/>
      <w:szCs w:val="24"/>
    </w:rPr>
  </w:style>
  <w:style w:type="paragraph" w:customStyle="1" w:styleId="BOTPOffice">
    <w:name w:val="BOTPOffice"/>
    <w:basedOn w:val="Normal"/>
    <w:rsid w:val="00E14063"/>
    <w:pPr>
      <w:spacing w:line="320" w:lineRule="exact"/>
      <w:ind w:left="2520"/>
    </w:pPr>
    <w:rPr>
      <w:rFonts w:ascii="Arial Narrow" w:eastAsia="Times New Roman" w:hAnsi="Arial Narrow"/>
      <w:b/>
      <w:sz w:val="28"/>
      <w:szCs w:val="28"/>
    </w:rPr>
  </w:style>
  <w:style w:type="paragraph" w:customStyle="1" w:styleId="BOTPOfficial">
    <w:name w:val="BOTPOfficial"/>
    <w:basedOn w:val="Normal"/>
    <w:rsid w:val="00E14063"/>
    <w:pPr>
      <w:spacing w:after="240" w:line="320" w:lineRule="atLeast"/>
      <w:ind w:left="2520"/>
    </w:pPr>
    <w:rPr>
      <w:rFonts w:ascii="Arial Narrow" w:eastAsia="Times New Roman" w:hAnsi="Arial Narrow"/>
      <w:sz w:val="28"/>
      <w:szCs w:val="28"/>
    </w:rPr>
  </w:style>
  <w:style w:type="paragraph" w:customStyle="1" w:styleId="BOTPNotes">
    <w:name w:val="BOTPNotes"/>
    <w:basedOn w:val="Normal"/>
    <w:link w:val="BOTPNotesChar"/>
    <w:rsid w:val="00E14063"/>
    <w:pPr>
      <w:spacing w:before="1680" w:line="220" w:lineRule="exact"/>
      <w:ind w:left="2520"/>
    </w:pPr>
    <w:rPr>
      <w:rFonts w:ascii="Arial Narrow" w:eastAsia="Times New Roman" w:hAnsi="Arial Narrow"/>
      <w:sz w:val="18"/>
      <w:szCs w:val="18"/>
    </w:rPr>
  </w:style>
  <w:style w:type="character" w:customStyle="1" w:styleId="BOTPNotesChar">
    <w:name w:val="BOTPNotes Char"/>
    <w:basedOn w:val="DefaultParagraphFont"/>
    <w:link w:val="BOTPNotes"/>
    <w:rsid w:val="00E14063"/>
    <w:rPr>
      <w:rFonts w:ascii="Arial Narrow" w:eastAsia="Times New Roman" w:hAnsi="Arial Narrow" w:cs="Times New Roman"/>
      <w:sz w:val="18"/>
      <w:szCs w:val="18"/>
    </w:rPr>
  </w:style>
  <w:style w:type="paragraph" w:customStyle="1" w:styleId="BOTPNotes2">
    <w:name w:val="BOTPNotes2"/>
    <w:basedOn w:val="BOTPNotes"/>
    <w:rsid w:val="00E14063"/>
    <w:pPr>
      <w:spacing w:before="480" w:after="480"/>
    </w:pPr>
  </w:style>
  <w:style w:type="paragraph" w:styleId="ListNumber">
    <w:name w:val="List Number"/>
    <w:basedOn w:val="Normal"/>
    <w:qFormat/>
    <w:rsid w:val="00E14063"/>
    <w:pPr>
      <w:numPr>
        <w:numId w:val="12"/>
      </w:numPr>
      <w:spacing w:before="80" w:after="80"/>
      <w:contextualSpacing/>
    </w:pPr>
    <w:rPr>
      <w:rFonts w:eastAsia="Times New Roman"/>
    </w:rPr>
  </w:style>
  <w:style w:type="paragraph" w:styleId="ListNumber2">
    <w:name w:val="List Number 2"/>
    <w:basedOn w:val="ListNumber"/>
    <w:qFormat/>
    <w:rsid w:val="00E14063"/>
    <w:pPr>
      <w:numPr>
        <w:numId w:val="2"/>
      </w:numPr>
    </w:pPr>
  </w:style>
  <w:style w:type="paragraph" w:styleId="ListNumber3">
    <w:name w:val="List Number 3"/>
    <w:basedOn w:val="ListNumber"/>
    <w:qFormat/>
    <w:rsid w:val="00E14063"/>
    <w:pPr>
      <w:numPr>
        <w:numId w:val="13"/>
      </w:numPr>
    </w:pPr>
  </w:style>
  <w:style w:type="paragraph" w:styleId="CommentText">
    <w:name w:val="annotation text"/>
    <w:basedOn w:val="Normal"/>
    <w:link w:val="CommentTextChar"/>
    <w:uiPriority w:val="99"/>
    <w:semiHidden/>
    <w:rsid w:val="00E14063"/>
    <w:pPr>
      <w:spacing w:line="240" w:lineRule="auto"/>
    </w:pPr>
    <w:rPr>
      <w:rFonts w:eastAsia="Times New Roman"/>
    </w:rPr>
  </w:style>
  <w:style w:type="character" w:customStyle="1" w:styleId="CommentTextChar">
    <w:name w:val="Comment Text Char"/>
    <w:basedOn w:val="DefaultParagraphFont"/>
    <w:link w:val="CommentText"/>
    <w:uiPriority w:val="99"/>
    <w:semiHidden/>
    <w:rsid w:val="00E14063"/>
    <w:rPr>
      <w:rFonts w:ascii="Times New Roman" w:eastAsia="Times New Roman" w:hAnsi="Times New Roman" w:cs="Times New Roman"/>
      <w:sz w:val="24"/>
      <w:szCs w:val="24"/>
    </w:rPr>
  </w:style>
  <w:style w:type="character" w:styleId="PageNumber">
    <w:name w:val="page number"/>
    <w:basedOn w:val="DefaultParagraphFont"/>
    <w:uiPriority w:val="99"/>
    <w:semiHidden/>
    <w:rsid w:val="00E14063"/>
  </w:style>
  <w:style w:type="table" w:styleId="Table3Deffects1">
    <w:name w:val="Table 3D effects 1"/>
    <w:basedOn w:val="TableNormal"/>
    <w:semiHidden/>
    <w:rsid w:val="00E14063"/>
    <w:pPr>
      <w:spacing w:after="0" w:line="240" w:lineRule="auto"/>
    </w:pPr>
    <w:rPr>
      <w:rFonts w:ascii="Times New Roman" w:eastAsia="Times New Roman" w:hAnsi="Times New Roman" w:cs="Times New Roman"/>
      <w:sz w:val="24"/>
      <w:szCs w:val="24"/>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E14063"/>
    <w:pPr>
      <w:spacing w:after="0" w:line="240" w:lineRule="auto"/>
    </w:pPr>
    <w:rPr>
      <w:rFonts w:ascii="Times New Roman" w:eastAsia="Times New Roman" w:hAnsi="Times New Roman" w:cs="Times New Roman"/>
      <w:sz w:val="24"/>
      <w:szCs w:val="24"/>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E14063"/>
    <w:pPr>
      <w:spacing w:after="0" w:line="240" w:lineRule="auto"/>
    </w:pPr>
    <w:rPr>
      <w:rFonts w:ascii="Times New Roman" w:eastAsia="Times New Roman" w:hAnsi="Times New Roman" w:cs="Times New Roman"/>
      <w:sz w:val="24"/>
      <w:szCs w:val="24"/>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rsid w:val="00E14063"/>
    <w:pPr>
      <w:spacing w:after="0" w:line="240" w:lineRule="auto"/>
    </w:pPr>
    <w:rPr>
      <w:rFonts w:ascii="Times New Roman" w:eastAsia="Times New Roman" w:hAnsi="Times New Roman" w:cs="Times New Roman"/>
      <w:sz w:val="24"/>
      <w:szCs w:val="24"/>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E14063"/>
    <w:pPr>
      <w:spacing w:after="0" w:line="240" w:lineRule="auto"/>
    </w:pPr>
    <w:rPr>
      <w:rFonts w:ascii="Times New Roman" w:eastAsia="Times New Roman" w:hAnsi="Times New Roman" w:cs="Times New Roman"/>
      <w:sz w:val="24"/>
      <w:szCs w:val="24"/>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E14063"/>
    <w:pPr>
      <w:spacing w:after="0" w:line="240" w:lineRule="auto"/>
    </w:pPr>
    <w:rPr>
      <w:rFonts w:ascii="Times New Roman" w:eastAsia="Times New Roman" w:hAnsi="Times New Roman" w:cs="Times New Roman"/>
      <w:color w:val="000080"/>
      <w:sz w:val="24"/>
      <w:szCs w:val="24"/>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E14063"/>
    <w:pPr>
      <w:spacing w:after="0" w:line="240" w:lineRule="auto"/>
    </w:pPr>
    <w:rPr>
      <w:rFonts w:ascii="Times New Roman" w:eastAsia="Times New Roman" w:hAnsi="Times New Roman" w:cs="Times New Roman"/>
      <w:sz w:val="24"/>
      <w:szCs w:val="24"/>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E14063"/>
    <w:pPr>
      <w:spacing w:after="0" w:line="240" w:lineRule="auto"/>
    </w:pPr>
    <w:rPr>
      <w:rFonts w:ascii="Times New Roman" w:eastAsia="Times New Roman" w:hAnsi="Times New Roman" w:cs="Times New Roman"/>
      <w:color w:val="FFFFFF"/>
      <w:sz w:val="24"/>
      <w:szCs w:val="24"/>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E14063"/>
    <w:pPr>
      <w:spacing w:after="0" w:line="240" w:lineRule="auto"/>
    </w:pPr>
    <w:rPr>
      <w:rFonts w:ascii="Times New Roman" w:eastAsia="Times New Roman" w:hAnsi="Times New Roman" w:cs="Times New Roman"/>
      <w:sz w:val="24"/>
      <w:szCs w:val="24"/>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E14063"/>
    <w:pPr>
      <w:spacing w:after="0" w:line="240" w:lineRule="auto"/>
    </w:pPr>
    <w:rPr>
      <w:rFonts w:ascii="Times New Roman" w:eastAsia="Times New Roman" w:hAnsi="Times New Roman" w:cs="Times New Roman"/>
      <w:sz w:val="24"/>
      <w:szCs w:val="24"/>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E14063"/>
    <w:pPr>
      <w:spacing w:after="0" w:line="240" w:lineRule="auto"/>
    </w:pPr>
    <w:rPr>
      <w:rFonts w:ascii="Times New Roman" w:eastAsia="Times New Roman" w:hAnsi="Times New Roman" w:cs="Times New Roman"/>
      <w:b/>
      <w:bCs/>
      <w:sz w:val="24"/>
      <w:szCs w:val="24"/>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E14063"/>
    <w:pPr>
      <w:spacing w:after="0" w:line="240" w:lineRule="auto"/>
    </w:pPr>
    <w:rPr>
      <w:rFonts w:ascii="Times New Roman" w:eastAsia="Times New Roman" w:hAnsi="Times New Roman" w:cs="Times New Roman"/>
      <w:b/>
      <w:bCs/>
      <w:sz w:val="24"/>
      <w:szCs w:val="24"/>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E14063"/>
    <w:pPr>
      <w:spacing w:after="0" w:line="240" w:lineRule="auto"/>
    </w:pPr>
    <w:rPr>
      <w:rFonts w:ascii="Times New Roman" w:eastAsia="Times New Roman" w:hAnsi="Times New Roman" w:cs="Times New Roman"/>
      <w:b/>
      <w:bCs/>
      <w:sz w:val="24"/>
      <w:szCs w:val="24"/>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E14063"/>
    <w:pPr>
      <w:spacing w:after="0" w:line="240" w:lineRule="auto"/>
    </w:pPr>
    <w:rPr>
      <w:rFonts w:ascii="Times New Roman" w:eastAsia="Times New Roman" w:hAnsi="Times New Roman" w:cs="Times New Roman"/>
      <w:sz w:val="24"/>
      <w:szCs w:val="24"/>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E14063"/>
    <w:pPr>
      <w:spacing w:after="0" w:line="240" w:lineRule="auto"/>
    </w:pPr>
    <w:rPr>
      <w:rFonts w:ascii="Times New Roman" w:eastAsia="Times New Roman" w:hAnsi="Times New Roman" w:cs="Times New Roman"/>
      <w:sz w:val="24"/>
      <w:szCs w:val="24"/>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E14063"/>
    <w:pPr>
      <w:spacing w:after="0" w:line="240" w:lineRule="auto"/>
    </w:pPr>
    <w:rPr>
      <w:rFonts w:ascii="Times New Roman" w:eastAsia="Times New Roman" w:hAnsi="Times New Roman" w:cs="Times New Roman"/>
      <w:sz w:val="24"/>
      <w:szCs w:val="24"/>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E14063"/>
    <w:pPr>
      <w:spacing w:after="0" w:line="240" w:lineRule="auto"/>
    </w:pPr>
    <w:rPr>
      <w:rFonts w:ascii="Times New Roman" w:eastAsia="Times New Roman" w:hAnsi="Times New Roman" w:cs="Times New Roman"/>
      <w:sz w:val="24"/>
      <w:szCs w:val="24"/>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uiPriority w:val="59"/>
    <w:rsid w:val="00E14063"/>
    <w:pPr>
      <w:spacing w:after="0" w:line="240" w:lineRule="auto"/>
    </w:pPr>
    <w:rPr>
      <w:rFonts w:ascii="Times New Roman" w:eastAsia="Times New Roman" w:hAnsi="Times New Roman" w:cs="Times New Roman"/>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1">
    <w:name w:val="Table Grid 1"/>
    <w:basedOn w:val="TableNormal"/>
    <w:semiHidden/>
    <w:rsid w:val="00E14063"/>
    <w:pPr>
      <w:spacing w:after="0" w:line="240" w:lineRule="auto"/>
    </w:pPr>
    <w:rPr>
      <w:rFonts w:ascii="Times New Roman" w:eastAsia="Times New Roman" w:hAnsi="Times New Roman" w:cs="Times New Roman"/>
      <w:sz w:val="24"/>
      <w:szCs w:val="24"/>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E14063"/>
    <w:pPr>
      <w:spacing w:after="0" w:line="240" w:lineRule="auto"/>
    </w:pPr>
    <w:rPr>
      <w:rFonts w:ascii="Times New Roman" w:eastAsia="Times New Roman" w:hAnsi="Times New Roman" w:cs="Times New Roman"/>
      <w:sz w:val="24"/>
      <w:szCs w:val="24"/>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E14063"/>
    <w:pPr>
      <w:spacing w:after="0" w:line="240" w:lineRule="auto"/>
    </w:pPr>
    <w:rPr>
      <w:rFonts w:ascii="Times New Roman" w:eastAsia="Times New Roman" w:hAnsi="Times New Roman" w:cs="Times New Roman"/>
      <w:sz w:val="24"/>
      <w:szCs w:val="24"/>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E14063"/>
    <w:pPr>
      <w:spacing w:after="0" w:line="240" w:lineRule="auto"/>
    </w:pPr>
    <w:rPr>
      <w:rFonts w:ascii="Times New Roman" w:eastAsia="Times New Roman" w:hAnsi="Times New Roman" w:cs="Times New Roman"/>
      <w:sz w:val="24"/>
      <w:szCs w:val="24"/>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E14063"/>
    <w:pPr>
      <w:spacing w:after="0" w:line="240" w:lineRule="auto"/>
    </w:pPr>
    <w:rPr>
      <w:rFonts w:ascii="Times New Roman" w:eastAsia="Times New Roman" w:hAnsi="Times New Roman" w:cs="Times New Roman"/>
      <w:sz w:val="24"/>
      <w:szCs w:val="24"/>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E14063"/>
    <w:pPr>
      <w:spacing w:after="0" w:line="240" w:lineRule="auto"/>
    </w:pPr>
    <w:rPr>
      <w:rFonts w:ascii="Times New Roman" w:eastAsia="Times New Roman" w:hAnsi="Times New Roman" w:cs="Times New Roman"/>
      <w:sz w:val="24"/>
      <w:szCs w:val="24"/>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E14063"/>
    <w:pPr>
      <w:spacing w:after="0" w:line="240" w:lineRule="auto"/>
    </w:pPr>
    <w:rPr>
      <w:rFonts w:ascii="Times New Roman" w:eastAsia="Times New Roman" w:hAnsi="Times New Roman" w:cs="Times New Roman"/>
      <w:b/>
      <w:bCs/>
      <w:sz w:val="24"/>
      <w:szCs w:val="24"/>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rsid w:val="00E14063"/>
    <w:pPr>
      <w:spacing w:after="0" w:line="240" w:lineRule="auto"/>
    </w:pPr>
    <w:rPr>
      <w:rFonts w:ascii="Times New Roman" w:eastAsia="Times New Roman" w:hAnsi="Times New Roman" w:cs="Times New Roman"/>
      <w:sz w:val="24"/>
      <w:szCs w:val="24"/>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rsid w:val="00E14063"/>
    <w:pPr>
      <w:spacing w:after="0" w:line="240" w:lineRule="auto"/>
    </w:pPr>
    <w:rPr>
      <w:rFonts w:ascii="Times New Roman" w:eastAsia="Times New Roman" w:hAnsi="Times New Roman" w:cs="Times New Roman"/>
      <w:sz w:val="24"/>
      <w:szCs w:val="24"/>
    </w:r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E14063"/>
    <w:pPr>
      <w:spacing w:after="0" w:line="240" w:lineRule="auto"/>
    </w:pPr>
    <w:rPr>
      <w:rFonts w:ascii="Times New Roman" w:eastAsia="Times New Roman" w:hAnsi="Times New Roman" w:cs="Times New Roman"/>
      <w:sz w:val="24"/>
      <w:szCs w:val="24"/>
    </w:r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E14063"/>
    <w:pPr>
      <w:spacing w:after="0" w:line="240" w:lineRule="auto"/>
    </w:pPr>
    <w:rPr>
      <w:rFonts w:ascii="Times New Roman" w:eastAsia="Times New Roman" w:hAnsi="Times New Roman" w:cs="Times New Roman"/>
      <w:sz w:val="24"/>
      <w:szCs w:val="24"/>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E14063"/>
    <w:pPr>
      <w:spacing w:after="0" w:line="240" w:lineRule="auto"/>
    </w:pPr>
    <w:rPr>
      <w:rFonts w:ascii="Times New Roman" w:eastAsia="Times New Roman" w:hAnsi="Times New Roman" w:cs="Times New Roman"/>
      <w:sz w:val="24"/>
      <w:szCs w:val="24"/>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E14063"/>
    <w:pPr>
      <w:spacing w:after="0" w:line="240" w:lineRule="auto"/>
    </w:pPr>
    <w:rPr>
      <w:rFonts w:ascii="Times New Roman" w:eastAsia="Times New Roman" w:hAnsi="Times New Roman" w:cs="Times New Roman"/>
      <w:sz w:val="24"/>
      <w:szCs w:val="24"/>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E14063"/>
    <w:pPr>
      <w:spacing w:after="0" w:line="240" w:lineRule="auto"/>
    </w:pPr>
    <w:rPr>
      <w:rFonts w:ascii="Times New Roman" w:eastAsia="Times New Roman" w:hAnsi="Times New Roman" w:cs="Times New Roman"/>
      <w:sz w:val="24"/>
      <w:szCs w:val="24"/>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E14063"/>
    <w:pPr>
      <w:spacing w:after="0" w:line="240" w:lineRule="auto"/>
    </w:pPr>
    <w:rPr>
      <w:rFonts w:ascii="Times New Roman" w:eastAsia="Times New Roman" w:hAnsi="Times New Roman" w:cs="Times New Roman"/>
      <w:sz w:val="24"/>
      <w:szCs w:val="24"/>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E14063"/>
    <w:pPr>
      <w:spacing w:after="0" w:line="240" w:lineRule="auto"/>
    </w:pPr>
    <w:rPr>
      <w:rFonts w:ascii="Times New Roman" w:eastAsia="Times New Roman" w:hAnsi="Times New Roman" w:cs="Times New Roman"/>
      <w:sz w:val="24"/>
      <w:szCs w:val="24"/>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semiHidden/>
    <w:rsid w:val="00E14063"/>
    <w:pPr>
      <w:spacing w:after="0" w:line="240" w:lineRule="auto"/>
    </w:pPr>
    <w:rPr>
      <w:rFonts w:ascii="Times New Roman" w:eastAsia="Times New Roman" w:hAnsi="Times New Roman" w:cs="Times New Roman"/>
      <w:sz w:val="24"/>
      <w:szCs w:val="24"/>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rsid w:val="00E14063"/>
    <w:pPr>
      <w:spacing w:after="0" w:line="240" w:lineRule="auto"/>
    </w:pPr>
    <w:rPr>
      <w:rFonts w:ascii="Times New Roman" w:eastAsia="Times New Roman" w:hAnsi="Times New Roman" w:cs="Times New Roman"/>
      <w:sz w:val="24"/>
      <w:szCs w:val="24"/>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E14063"/>
    <w:pPr>
      <w:spacing w:after="0" w:line="240" w:lineRule="auto"/>
    </w:pPr>
    <w:rPr>
      <w:rFonts w:ascii="Times New Roman" w:eastAsia="Times New Roman" w:hAnsi="Times New Roman" w:cs="Times New Roman"/>
      <w:sz w:val="24"/>
      <w:szCs w:val="24"/>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E14063"/>
    <w:pPr>
      <w:spacing w:after="0" w:line="240" w:lineRule="auto"/>
    </w:pPr>
    <w:rPr>
      <w:rFonts w:ascii="Times New Roman" w:eastAsia="Times New Roman" w:hAnsi="Times New Roman" w:cs="Times New Roman"/>
      <w:sz w:val="24"/>
      <w:szCs w:val="24"/>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E14063"/>
    <w:pPr>
      <w:spacing w:after="0" w:line="240" w:lineRule="auto"/>
    </w:pPr>
    <w:rPr>
      <w:rFonts w:ascii="Times New Roman" w:eastAsia="Times New Roman" w:hAnsi="Times New Roman" w:cs="Times New Roman"/>
      <w:sz w:val="24"/>
      <w:szCs w:val="24"/>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E14063"/>
    <w:pPr>
      <w:spacing w:after="0" w:line="240" w:lineRule="auto"/>
    </w:pPr>
    <w:rPr>
      <w:rFonts w:ascii="Times New Roman" w:eastAsia="Times New Roman" w:hAnsi="Times New Roman" w:cs="Times New Roman"/>
      <w:sz w:val="24"/>
      <w:szCs w:val="24"/>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E14063"/>
    <w:pPr>
      <w:spacing w:after="0" w:line="240" w:lineRule="auto"/>
    </w:pPr>
    <w:rPr>
      <w:rFonts w:ascii="Times New Roman" w:eastAsia="Times New Roman" w:hAnsi="Times New Roman" w:cs="Times New Roman"/>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semiHidden/>
    <w:rsid w:val="00E14063"/>
    <w:pPr>
      <w:spacing w:after="0" w:line="240" w:lineRule="auto"/>
    </w:pPr>
    <w:rPr>
      <w:rFonts w:ascii="Times New Roman" w:eastAsia="Times New Roman" w:hAnsi="Times New Roman" w:cs="Times New Roman"/>
      <w:sz w:val="24"/>
      <w:szCs w:val="24"/>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E14063"/>
    <w:pPr>
      <w:spacing w:after="0" w:line="240" w:lineRule="auto"/>
    </w:pPr>
    <w:rPr>
      <w:rFonts w:ascii="Times New Roman" w:eastAsia="Times New Roman" w:hAnsi="Times New Roman" w:cs="Times New Roman"/>
      <w:sz w:val="24"/>
      <w:szCs w:val="24"/>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E14063"/>
    <w:pPr>
      <w:spacing w:after="0" w:line="240" w:lineRule="auto"/>
    </w:pPr>
    <w:rPr>
      <w:rFonts w:ascii="Times New Roman" w:eastAsia="Times New Roman" w:hAnsi="Times New Roman" w:cs="Times New Roman"/>
      <w:sz w:val="24"/>
      <w:szCs w:val="24"/>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ListBullet2">
    <w:name w:val="List Bullet 2"/>
    <w:basedOn w:val="Normal"/>
    <w:qFormat/>
    <w:rsid w:val="00E14063"/>
    <w:pPr>
      <w:numPr>
        <w:numId w:val="4"/>
      </w:numPr>
      <w:contextualSpacing/>
    </w:pPr>
    <w:rPr>
      <w:rFonts w:eastAsia="Times New Roman"/>
    </w:rPr>
  </w:style>
  <w:style w:type="paragraph" w:styleId="ListBullet3">
    <w:name w:val="List Bullet 3"/>
    <w:basedOn w:val="Normal"/>
    <w:qFormat/>
    <w:rsid w:val="00E14063"/>
    <w:pPr>
      <w:numPr>
        <w:numId w:val="5"/>
      </w:numPr>
      <w:contextualSpacing/>
    </w:pPr>
    <w:rPr>
      <w:rFonts w:eastAsia="Times New Roman"/>
    </w:rPr>
  </w:style>
  <w:style w:type="character" w:customStyle="1" w:styleId="Run-inHead">
    <w:name w:val="Run-inHead"/>
    <w:basedOn w:val="DefaultParagraphFont"/>
    <w:qFormat/>
    <w:rsid w:val="00E14063"/>
    <w:rPr>
      <w:rFonts w:ascii="Times New Roman" w:hAnsi="Times New Roman"/>
      <w:i/>
      <w:sz w:val="24"/>
      <w:szCs w:val="20"/>
    </w:rPr>
  </w:style>
  <w:style w:type="character" w:customStyle="1" w:styleId="Subscript">
    <w:name w:val="Subscript"/>
    <w:basedOn w:val="DefaultParagraphFont"/>
    <w:qFormat/>
    <w:rsid w:val="00E14063"/>
    <w:rPr>
      <w:vertAlign w:val="subscript"/>
    </w:rPr>
  </w:style>
  <w:style w:type="character" w:customStyle="1" w:styleId="Superscript">
    <w:name w:val="Superscript"/>
    <w:basedOn w:val="DefaultParagraphFont"/>
    <w:qFormat/>
    <w:rsid w:val="00E14063"/>
    <w:rPr>
      <w:vertAlign w:val="superscript"/>
    </w:rPr>
  </w:style>
  <w:style w:type="paragraph" w:customStyle="1" w:styleId="GlossaryDefinition">
    <w:name w:val="GlossaryDefinition"/>
    <w:basedOn w:val="BodyText"/>
    <w:qFormat/>
    <w:rsid w:val="00E14063"/>
    <w:pPr>
      <w:ind w:firstLine="0"/>
      <w:contextualSpacing/>
    </w:pPr>
  </w:style>
  <w:style w:type="character" w:customStyle="1" w:styleId="GlossaryTerm">
    <w:name w:val="GlossaryTerm"/>
    <w:basedOn w:val="DefaultParagraphFont"/>
    <w:qFormat/>
    <w:rsid w:val="00E14063"/>
    <w:rPr>
      <w:rFonts w:ascii="Arial Narrow" w:hAnsi="Arial Narrow"/>
      <w:b/>
    </w:rPr>
  </w:style>
  <w:style w:type="character" w:styleId="Emphasis">
    <w:name w:val="Emphasis"/>
    <w:basedOn w:val="DefaultParagraphFont"/>
    <w:qFormat/>
    <w:rsid w:val="00E14063"/>
    <w:rPr>
      <w:i/>
      <w:iCs/>
    </w:rPr>
  </w:style>
  <w:style w:type="character" w:styleId="Strong">
    <w:name w:val="Strong"/>
    <w:basedOn w:val="DefaultParagraphFont"/>
    <w:qFormat/>
    <w:rsid w:val="00E14063"/>
    <w:rPr>
      <w:b/>
      <w:bCs/>
    </w:rPr>
  </w:style>
  <w:style w:type="character" w:customStyle="1" w:styleId="SubEmphasis">
    <w:name w:val="SubEmphasis"/>
    <w:basedOn w:val="DefaultParagraphFont"/>
    <w:uiPriority w:val="1"/>
    <w:rsid w:val="00E14063"/>
    <w:rPr>
      <w:i/>
      <w:vertAlign w:val="subscript"/>
    </w:rPr>
  </w:style>
  <w:style w:type="paragraph" w:customStyle="1" w:styleId="TOCHeading1">
    <w:name w:val="TOCHeading1"/>
    <w:basedOn w:val="Heading1"/>
    <w:uiPriority w:val="1"/>
    <w:qFormat/>
    <w:rsid w:val="00E14063"/>
    <w:pPr>
      <w:outlineLvl w:val="9"/>
    </w:pPr>
  </w:style>
  <w:style w:type="paragraph" w:customStyle="1" w:styleId="ConvFactorBody">
    <w:name w:val="ConvFactorBody"/>
    <w:basedOn w:val="Normal"/>
    <w:qFormat/>
    <w:rsid w:val="00E14063"/>
    <w:pPr>
      <w:tabs>
        <w:tab w:val="left" w:pos="1260"/>
      </w:tabs>
      <w:autoSpaceDE w:val="0"/>
      <w:autoSpaceDN w:val="0"/>
      <w:adjustRightInd w:val="0"/>
      <w:spacing w:before="120"/>
      <w:contextualSpacing/>
      <w:textAlignment w:val="baseline"/>
    </w:pPr>
    <w:rPr>
      <w:rFonts w:ascii="Arial Narrow" w:eastAsia="Times New Roman" w:hAnsi="Arial Narrow" w:cs="Univers 57 Condensed"/>
      <w:color w:val="000000"/>
      <w:sz w:val="20"/>
    </w:rPr>
  </w:style>
  <w:style w:type="paragraph" w:customStyle="1" w:styleId="TableCellBody">
    <w:name w:val="TableCellBody"/>
    <w:basedOn w:val="BodyText"/>
    <w:qFormat/>
    <w:rsid w:val="00E14063"/>
    <w:pPr>
      <w:spacing w:line="240" w:lineRule="auto"/>
      <w:ind w:left="180" w:hanging="180"/>
    </w:pPr>
    <w:rPr>
      <w:sz w:val="20"/>
    </w:rPr>
  </w:style>
  <w:style w:type="paragraph" w:customStyle="1" w:styleId="TableCellDecAlign">
    <w:name w:val="TableCellDecAlign"/>
    <w:basedOn w:val="BodyText"/>
    <w:qFormat/>
    <w:rsid w:val="00E14063"/>
    <w:pPr>
      <w:tabs>
        <w:tab w:val="decimal" w:pos="391"/>
      </w:tabs>
      <w:spacing w:line="240" w:lineRule="auto"/>
      <w:ind w:firstLine="0"/>
    </w:pPr>
    <w:rPr>
      <w:sz w:val="20"/>
    </w:rPr>
  </w:style>
  <w:style w:type="paragraph" w:styleId="TOC3">
    <w:name w:val="toc 3"/>
    <w:basedOn w:val="TOC1"/>
    <w:next w:val="Noparagraphstyle"/>
    <w:autoRedefine/>
    <w:uiPriority w:val="39"/>
    <w:rsid w:val="00E14063"/>
    <w:pPr>
      <w:ind w:left="792"/>
    </w:pPr>
  </w:style>
  <w:style w:type="paragraph" w:styleId="TOC4">
    <w:name w:val="toc 4"/>
    <w:basedOn w:val="TOC1"/>
    <w:next w:val="Noparagraphstyle"/>
    <w:autoRedefine/>
    <w:uiPriority w:val="39"/>
    <w:rsid w:val="00E14063"/>
    <w:pPr>
      <w:ind w:left="972"/>
    </w:pPr>
  </w:style>
  <w:style w:type="paragraph" w:styleId="TOC5">
    <w:name w:val="toc 5"/>
    <w:basedOn w:val="TOC1"/>
    <w:next w:val="Noparagraphstyle"/>
    <w:autoRedefine/>
    <w:uiPriority w:val="39"/>
    <w:rsid w:val="00E14063"/>
    <w:pPr>
      <w:ind w:left="1224"/>
    </w:pPr>
  </w:style>
  <w:style w:type="character" w:customStyle="1" w:styleId="SuperEmphasis">
    <w:name w:val="SuperEmphasis"/>
    <w:basedOn w:val="DefaultParagraphFont"/>
    <w:uiPriority w:val="1"/>
    <w:rsid w:val="00E14063"/>
    <w:rPr>
      <w:i/>
      <w:vertAlign w:val="superscript"/>
    </w:rPr>
  </w:style>
  <w:style w:type="paragraph" w:styleId="CommentSubject">
    <w:name w:val="annotation subject"/>
    <w:basedOn w:val="CommentText"/>
    <w:next w:val="CommentText"/>
    <w:link w:val="CommentSubjectChar"/>
    <w:uiPriority w:val="99"/>
    <w:semiHidden/>
    <w:rsid w:val="00E14063"/>
    <w:rPr>
      <w:b/>
      <w:bCs/>
    </w:rPr>
  </w:style>
  <w:style w:type="character" w:customStyle="1" w:styleId="CommentSubjectChar">
    <w:name w:val="Comment Subject Char"/>
    <w:basedOn w:val="CommentTextChar"/>
    <w:link w:val="CommentSubject"/>
    <w:uiPriority w:val="99"/>
    <w:semiHidden/>
    <w:rsid w:val="00E14063"/>
    <w:rPr>
      <w:rFonts w:ascii="Times New Roman" w:eastAsia="Times New Roman" w:hAnsi="Times New Roman" w:cs="Times New Roman"/>
      <w:b/>
      <w:bCs/>
      <w:sz w:val="24"/>
      <w:szCs w:val="24"/>
    </w:rPr>
  </w:style>
  <w:style w:type="paragraph" w:customStyle="1" w:styleId="TOCHeading2">
    <w:name w:val="TOCHeading2"/>
    <w:basedOn w:val="TOCHeading1"/>
    <w:uiPriority w:val="1"/>
    <w:qFormat/>
    <w:rsid w:val="00E14063"/>
    <w:rPr>
      <w:sz w:val="26"/>
    </w:rPr>
  </w:style>
  <w:style w:type="paragraph" w:customStyle="1" w:styleId="EquationNumbered">
    <w:name w:val="Equation (Numbered)"/>
    <w:basedOn w:val="Normal"/>
    <w:next w:val="BodyText"/>
    <w:qFormat/>
    <w:rsid w:val="00E14063"/>
    <w:pPr>
      <w:tabs>
        <w:tab w:val="center" w:pos="4680"/>
        <w:tab w:val="right" w:pos="10080"/>
      </w:tabs>
      <w:spacing w:before="120" w:after="120"/>
    </w:pPr>
  </w:style>
  <w:style w:type="paragraph" w:customStyle="1" w:styleId="EquationWhere">
    <w:name w:val="EquationWhere"/>
    <w:basedOn w:val="Normal"/>
    <w:qFormat/>
    <w:rsid w:val="00E14063"/>
    <w:pPr>
      <w:tabs>
        <w:tab w:val="right" w:pos="1080"/>
        <w:tab w:val="left" w:pos="1800"/>
      </w:tabs>
      <w:ind w:left="1800" w:hanging="1800"/>
      <w:contextualSpacing/>
    </w:pPr>
    <w:rPr>
      <w:rFonts w:eastAsia="Times New Roman"/>
    </w:rPr>
  </w:style>
  <w:style w:type="paragraph" w:styleId="NormalWeb">
    <w:name w:val="Normal (Web)"/>
    <w:basedOn w:val="Normal"/>
    <w:link w:val="NormalWebChar"/>
    <w:uiPriority w:val="99"/>
    <w:semiHidden/>
    <w:rsid w:val="00E14063"/>
    <w:pPr>
      <w:spacing w:before="100" w:beforeAutospacing="1" w:after="100" w:afterAutospacing="1" w:line="240" w:lineRule="auto"/>
    </w:pPr>
    <w:rPr>
      <w:rFonts w:eastAsia="Times New Roman"/>
      <w:lang w:eastAsia="zh-CN"/>
    </w:rPr>
  </w:style>
  <w:style w:type="character" w:customStyle="1" w:styleId="NormalWebChar">
    <w:name w:val="Normal (Web) Char"/>
    <w:basedOn w:val="DefaultParagraphFont"/>
    <w:link w:val="NormalWeb"/>
    <w:uiPriority w:val="99"/>
    <w:semiHidden/>
    <w:locked/>
    <w:rsid w:val="00E14063"/>
    <w:rPr>
      <w:rFonts w:ascii="Times New Roman" w:eastAsia="Times New Roman" w:hAnsi="Times New Roman" w:cs="Times New Roman"/>
      <w:sz w:val="24"/>
      <w:szCs w:val="24"/>
      <w:lang w:eastAsia="zh-CN"/>
    </w:rPr>
  </w:style>
  <w:style w:type="paragraph" w:customStyle="1" w:styleId="Numbered1">
    <w:name w:val="Numbered1"/>
    <w:uiPriority w:val="99"/>
    <w:semiHidden/>
    <w:rsid w:val="00E14063"/>
    <w:pPr>
      <w:spacing w:after="0" w:line="240" w:lineRule="auto"/>
      <w:ind w:left="360" w:hanging="360"/>
    </w:pPr>
    <w:rPr>
      <w:rFonts w:ascii="Arial Narrow" w:eastAsia="Times New Roman" w:hAnsi="Arial Narrow" w:cs="Arial"/>
      <w:b/>
      <w:bCs/>
      <w:kern w:val="32"/>
      <w:sz w:val="32"/>
      <w:szCs w:val="32"/>
    </w:rPr>
  </w:style>
  <w:style w:type="paragraph" w:customStyle="1" w:styleId="Numbered2">
    <w:name w:val="Numbered2"/>
    <w:basedOn w:val="Numbered1"/>
    <w:uiPriority w:val="99"/>
    <w:semiHidden/>
    <w:rsid w:val="00E14063"/>
    <w:pPr>
      <w:numPr>
        <w:ilvl w:val="1"/>
      </w:numPr>
      <w:ind w:left="360" w:hanging="360"/>
    </w:pPr>
    <w:rPr>
      <w:sz w:val="26"/>
      <w:szCs w:val="26"/>
    </w:rPr>
  </w:style>
  <w:style w:type="paragraph" w:customStyle="1" w:styleId="Numbered3">
    <w:name w:val="Numbered3"/>
    <w:basedOn w:val="Numbered2"/>
    <w:uiPriority w:val="99"/>
    <w:semiHidden/>
    <w:rsid w:val="00E14063"/>
    <w:pPr>
      <w:numPr>
        <w:ilvl w:val="2"/>
      </w:numPr>
      <w:ind w:left="360" w:hanging="360"/>
    </w:pPr>
    <w:rPr>
      <w:b w:val="0"/>
    </w:rPr>
  </w:style>
  <w:style w:type="paragraph" w:customStyle="1" w:styleId="Numbered4">
    <w:name w:val="Numbered4"/>
    <w:basedOn w:val="Numbered2"/>
    <w:uiPriority w:val="99"/>
    <w:semiHidden/>
    <w:rsid w:val="00E14063"/>
    <w:pPr>
      <w:numPr>
        <w:ilvl w:val="3"/>
      </w:numPr>
      <w:ind w:left="360" w:hanging="360"/>
    </w:pPr>
    <w:rPr>
      <w:b w:val="0"/>
      <w:sz w:val="24"/>
      <w:szCs w:val="24"/>
    </w:rPr>
  </w:style>
  <w:style w:type="paragraph" w:customStyle="1" w:styleId="Numbered5">
    <w:name w:val="Numbered5"/>
    <w:basedOn w:val="Numbered4"/>
    <w:uiPriority w:val="99"/>
    <w:semiHidden/>
    <w:rsid w:val="00E14063"/>
    <w:pPr>
      <w:numPr>
        <w:ilvl w:val="4"/>
      </w:numPr>
      <w:ind w:left="360" w:hanging="360"/>
    </w:pPr>
    <w:rPr>
      <w:i/>
    </w:rPr>
  </w:style>
  <w:style w:type="paragraph" w:customStyle="1" w:styleId="TableCell">
    <w:name w:val="Table Cell"/>
    <w:basedOn w:val="Normal"/>
    <w:link w:val="TableCellChar1"/>
    <w:uiPriority w:val="99"/>
    <w:semiHidden/>
    <w:qFormat/>
    <w:rsid w:val="00E14063"/>
    <w:pPr>
      <w:spacing w:line="240" w:lineRule="auto"/>
    </w:pPr>
    <w:rPr>
      <w:rFonts w:eastAsiaTheme="majorEastAsia" w:cstheme="majorBidi"/>
      <w:bCs/>
      <w:szCs w:val="26"/>
    </w:rPr>
  </w:style>
  <w:style w:type="character" w:customStyle="1" w:styleId="TableCellChar1">
    <w:name w:val="Table Cell Char1"/>
    <w:link w:val="TableCell"/>
    <w:uiPriority w:val="99"/>
    <w:semiHidden/>
    <w:rsid w:val="00E14063"/>
    <w:rPr>
      <w:rFonts w:ascii="Times New Roman" w:eastAsiaTheme="majorEastAsia" w:hAnsi="Times New Roman" w:cstheme="majorBidi"/>
      <w:bCs/>
      <w:sz w:val="24"/>
      <w:szCs w:val="26"/>
    </w:rPr>
  </w:style>
  <w:style w:type="character" w:customStyle="1" w:styleId="TableCellChar">
    <w:name w:val="Table Cell Char"/>
    <w:basedOn w:val="TableHeadnoteChar"/>
    <w:uiPriority w:val="99"/>
    <w:semiHidden/>
    <w:rsid w:val="00E14063"/>
    <w:rPr>
      <w:rFonts w:ascii="Times New Roman" w:eastAsia="Times New Roman" w:hAnsi="Times New Roman" w:cs="Times New Roman"/>
      <w:sz w:val="18"/>
      <w:szCs w:val="16"/>
    </w:rPr>
  </w:style>
  <w:style w:type="paragraph" w:customStyle="1" w:styleId="ReferenceList">
    <w:name w:val="Reference List"/>
    <w:basedOn w:val="Reference"/>
    <w:link w:val="ReferenceListChar"/>
    <w:uiPriority w:val="99"/>
    <w:semiHidden/>
    <w:qFormat/>
    <w:rsid w:val="00E14063"/>
    <w:pPr>
      <w:spacing w:line="240" w:lineRule="auto"/>
    </w:pPr>
  </w:style>
  <w:style w:type="character" w:customStyle="1" w:styleId="ReferenceListChar">
    <w:name w:val="Reference List Char"/>
    <w:basedOn w:val="ReferenceChar"/>
    <w:link w:val="ReferenceList"/>
    <w:uiPriority w:val="99"/>
    <w:semiHidden/>
    <w:rsid w:val="00E14063"/>
    <w:rPr>
      <w:rFonts w:ascii="Times New Roman" w:eastAsia="Times New Roman" w:hAnsi="Times New Roman" w:cs="Times New Roman"/>
      <w:sz w:val="24"/>
      <w:szCs w:val="24"/>
    </w:rPr>
  </w:style>
  <w:style w:type="paragraph" w:styleId="FootnoteText">
    <w:name w:val="footnote text"/>
    <w:basedOn w:val="Normal"/>
    <w:link w:val="FootnoteTextChar"/>
    <w:rsid w:val="00E14063"/>
    <w:pPr>
      <w:spacing w:line="240" w:lineRule="auto"/>
    </w:pPr>
    <w:rPr>
      <w:rFonts w:eastAsia="Times New Roman"/>
    </w:rPr>
  </w:style>
  <w:style w:type="character" w:customStyle="1" w:styleId="FootnoteTextChar">
    <w:name w:val="Footnote Text Char"/>
    <w:basedOn w:val="DefaultParagraphFont"/>
    <w:link w:val="FootnoteText"/>
    <w:rsid w:val="00E14063"/>
    <w:rPr>
      <w:rFonts w:ascii="Times New Roman" w:eastAsia="Times New Roman" w:hAnsi="Times New Roman" w:cs="Times New Roman"/>
      <w:sz w:val="24"/>
      <w:szCs w:val="24"/>
    </w:rPr>
  </w:style>
  <w:style w:type="paragraph" w:styleId="Caption">
    <w:name w:val="caption"/>
    <w:basedOn w:val="Normal"/>
    <w:next w:val="Normal"/>
    <w:uiPriority w:val="99"/>
    <w:semiHidden/>
    <w:qFormat/>
    <w:rsid w:val="00E14063"/>
    <w:pPr>
      <w:spacing w:after="200" w:line="240" w:lineRule="auto"/>
    </w:pPr>
    <w:rPr>
      <w:rFonts w:eastAsia="Times New Roman"/>
      <w:b/>
      <w:bCs/>
      <w:color w:val="4F81BD"/>
      <w:sz w:val="18"/>
      <w:szCs w:val="18"/>
    </w:rPr>
  </w:style>
  <w:style w:type="character" w:styleId="CommentReference">
    <w:name w:val="annotation reference"/>
    <w:basedOn w:val="DefaultParagraphFont"/>
    <w:uiPriority w:val="99"/>
    <w:semiHidden/>
    <w:rsid w:val="00E14063"/>
    <w:rPr>
      <w:rFonts w:cs="Times New Roman"/>
      <w:sz w:val="16"/>
      <w:szCs w:val="16"/>
    </w:rPr>
  </w:style>
  <w:style w:type="paragraph" w:customStyle="1" w:styleId="InPocket">
    <w:name w:val="InPocket"/>
    <w:basedOn w:val="TableofFigures"/>
    <w:qFormat/>
    <w:rsid w:val="00E14063"/>
    <w:pPr>
      <w:tabs>
        <w:tab w:val="left" w:pos="1200"/>
        <w:tab w:val="right" w:leader="dot" w:pos="10257"/>
      </w:tabs>
    </w:pPr>
  </w:style>
  <w:style w:type="paragraph" w:customStyle="1" w:styleId="FigureInsert">
    <w:name w:val="FigureInsert"/>
    <w:next w:val="FigureCaption"/>
    <w:qFormat/>
    <w:rsid w:val="00E14063"/>
    <w:pPr>
      <w:keepNext/>
      <w:spacing w:before="240" w:after="120" w:line="480" w:lineRule="auto"/>
    </w:pPr>
    <w:rPr>
      <w:rFonts w:ascii="Times New Roman" w:eastAsia="Times New Roman" w:hAnsi="Times New Roman" w:cs="Times New Roman"/>
      <w:b/>
      <w:sz w:val="24"/>
      <w:szCs w:val="40"/>
    </w:rPr>
  </w:style>
  <w:style w:type="paragraph" w:customStyle="1" w:styleId="TOCListsGrouped">
    <w:name w:val="TOCListsGrouped"/>
    <w:basedOn w:val="TOCLists"/>
    <w:uiPriority w:val="1"/>
    <w:qFormat/>
    <w:rsid w:val="00E14063"/>
    <w:pPr>
      <w:tabs>
        <w:tab w:val="left" w:pos="1350"/>
      </w:tabs>
      <w:ind w:left="1350" w:hanging="1350"/>
    </w:pPr>
  </w:style>
  <w:style w:type="paragraph" w:customStyle="1" w:styleId="ConvFactorNote">
    <w:name w:val="ConvFactorNote"/>
    <w:basedOn w:val="TableHeadnote"/>
    <w:rsid w:val="00E14063"/>
    <w:pPr>
      <w:keepNext/>
      <w:spacing w:line="240" w:lineRule="auto"/>
    </w:pPr>
    <w:rPr>
      <w:rFonts w:ascii="Arial Narrow" w:hAnsi="Arial Narrow"/>
      <w:szCs w:val="20"/>
    </w:rPr>
  </w:style>
  <w:style w:type="paragraph" w:customStyle="1" w:styleId="ISBNISSN">
    <w:name w:val="ISBN/ISSN"/>
    <w:basedOn w:val="BOTPNotes2"/>
    <w:rsid w:val="00E14063"/>
    <w:pPr>
      <w:spacing w:before="240" w:line="240" w:lineRule="auto"/>
    </w:pPr>
    <w:rPr>
      <w:sz w:val="12"/>
    </w:rPr>
  </w:style>
  <w:style w:type="paragraph" w:customStyle="1" w:styleId="Version">
    <w:name w:val="Version"/>
    <w:rsid w:val="00E14063"/>
    <w:pPr>
      <w:spacing w:after="0" w:line="240" w:lineRule="auto"/>
    </w:pPr>
    <w:rPr>
      <w:rFonts w:ascii="Arial Narrow" w:eastAsia="Times New Roman" w:hAnsi="Arial Narrow" w:cs="Arial"/>
      <w:bCs/>
      <w:kern w:val="32"/>
      <w:sz w:val="24"/>
      <w:szCs w:val="32"/>
    </w:rPr>
  </w:style>
  <w:style w:type="paragraph" w:customStyle="1" w:styleId="ISSNISBNDOIBackCover">
    <w:name w:val="ISSN/ISBN/DOI Back Cover"/>
    <w:basedOn w:val="ISBNISSN"/>
    <w:semiHidden/>
    <w:rsid w:val="00E14063"/>
    <w:pPr>
      <w:spacing w:before="11600" w:after="0"/>
      <w:ind w:left="8107"/>
    </w:pPr>
    <w:rPr>
      <w:szCs w:val="20"/>
    </w:rPr>
  </w:style>
  <w:style w:type="paragraph" w:customStyle="1" w:styleId="ugtext">
    <w:name w:val="ug_text"/>
    <w:basedOn w:val="BodyText"/>
    <w:semiHidden/>
    <w:unhideWhenUsed/>
    <w:rsid w:val="00E14063"/>
    <w:pPr>
      <w:spacing w:line="240" w:lineRule="auto"/>
    </w:pPr>
  </w:style>
  <w:style w:type="paragraph" w:customStyle="1" w:styleId="uglist">
    <w:name w:val="ug_list"/>
    <w:basedOn w:val="ListBullet"/>
    <w:semiHidden/>
    <w:rsid w:val="00E14063"/>
    <w:pPr>
      <w:spacing w:line="240" w:lineRule="auto"/>
    </w:pPr>
    <w:rPr>
      <w:szCs w:val="20"/>
    </w:rPr>
  </w:style>
  <w:style w:type="paragraph" w:customStyle="1" w:styleId="ugheadnote">
    <w:name w:val="ug_headnote"/>
    <w:basedOn w:val="TableHeadnote"/>
    <w:semiHidden/>
    <w:unhideWhenUsed/>
    <w:rsid w:val="00E14063"/>
    <w:pPr>
      <w:spacing w:after="120" w:line="240" w:lineRule="auto"/>
    </w:pPr>
  </w:style>
  <w:style w:type="paragraph" w:customStyle="1" w:styleId="ugno-list">
    <w:name w:val="ug_no-list"/>
    <w:basedOn w:val="ListNumber"/>
    <w:semiHidden/>
    <w:unhideWhenUsed/>
    <w:rsid w:val="00E14063"/>
    <w:pPr>
      <w:spacing w:line="240" w:lineRule="auto"/>
    </w:pPr>
  </w:style>
  <w:style w:type="character" w:customStyle="1" w:styleId="EmphStrong">
    <w:name w:val="EmphStrong"/>
    <w:basedOn w:val="DefaultParagraphFont"/>
    <w:uiPriority w:val="1"/>
    <w:qFormat/>
    <w:rsid w:val="00E14063"/>
    <w:rPr>
      <w:b/>
      <w:i/>
    </w:rPr>
  </w:style>
  <w:style w:type="paragraph" w:customStyle="1" w:styleId="ForewordBody">
    <w:name w:val="ForewordBody"/>
    <w:basedOn w:val="Normal"/>
    <w:rsid w:val="00E14063"/>
    <w:rPr>
      <w:rFonts w:ascii="Arial Narrow" w:hAnsi="Arial Narrow"/>
    </w:rPr>
  </w:style>
  <w:style w:type="paragraph" w:styleId="BlockText">
    <w:name w:val="Block Text"/>
    <w:basedOn w:val="Normal"/>
    <w:uiPriority w:val="99"/>
    <w:semiHidden/>
    <w:rsid w:val="00E14063"/>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asciiTheme="minorHAnsi" w:eastAsiaTheme="minorEastAsia" w:hAnsiTheme="minorHAnsi" w:cstheme="minorBidi"/>
      <w:i/>
      <w:iCs/>
      <w:color w:val="4F81BD" w:themeColor="accent1"/>
    </w:rPr>
  </w:style>
  <w:style w:type="paragraph" w:styleId="BodyText2">
    <w:name w:val="Body Text 2"/>
    <w:basedOn w:val="Normal"/>
    <w:link w:val="BodyText2Char"/>
    <w:uiPriority w:val="99"/>
    <w:semiHidden/>
    <w:rsid w:val="00E14063"/>
    <w:pPr>
      <w:spacing w:after="120"/>
    </w:pPr>
  </w:style>
  <w:style w:type="character" w:customStyle="1" w:styleId="BodyText2Char">
    <w:name w:val="Body Text 2 Char"/>
    <w:basedOn w:val="DefaultParagraphFont"/>
    <w:link w:val="BodyText2"/>
    <w:uiPriority w:val="99"/>
    <w:semiHidden/>
    <w:rsid w:val="00E14063"/>
    <w:rPr>
      <w:rFonts w:ascii="Times New Roman" w:hAnsi="Times New Roman" w:cs="Times New Roman"/>
      <w:sz w:val="24"/>
      <w:szCs w:val="24"/>
    </w:rPr>
  </w:style>
  <w:style w:type="paragraph" w:styleId="BodyText3">
    <w:name w:val="Body Text 3"/>
    <w:basedOn w:val="Normal"/>
    <w:link w:val="BodyText3Char"/>
    <w:uiPriority w:val="99"/>
    <w:semiHidden/>
    <w:rsid w:val="00E14063"/>
    <w:pPr>
      <w:spacing w:after="120"/>
    </w:pPr>
    <w:rPr>
      <w:sz w:val="16"/>
      <w:szCs w:val="16"/>
    </w:rPr>
  </w:style>
  <w:style w:type="character" w:customStyle="1" w:styleId="BodyText3Char">
    <w:name w:val="Body Text 3 Char"/>
    <w:basedOn w:val="DefaultParagraphFont"/>
    <w:link w:val="BodyText3"/>
    <w:uiPriority w:val="99"/>
    <w:semiHidden/>
    <w:rsid w:val="00E14063"/>
    <w:rPr>
      <w:rFonts w:ascii="Times New Roman" w:hAnsi="Times New Roman" w:cs="Times New Roman"/>
      <w:sz w:val="16"/>
      <w:szCs w:val="16"/>
    </w:rPr>
  </w:style>
  <w:style w:type="paragraph" w:styleId="BodyTextFirstIndent">
    <w:name w:val="Body Text First Indent"/>
    <w:basedOn w:val="BodyText"/>
    <w:link w:val="BodyTextFirstIndentChar"/>
    <w:uiPriority w:val="99"/>
    <w:semiHidden/>
    <w:rsid w:val="00E14063"/>
    <w:pPr>
      <w:ind w:firstLine="360"/>
    </w:pPr>
  </w:style>
  <w:style w:type="character" w:customStyle="1" w:styleId="BodyTextFirstIndentChar">
    <w:name w:val="Body Text First Indent Char"/>
    <w:basedOn w:val="BodyTextChar"/>
    <w:link w:val="BodyTextFirstIndent"/>
    <w:uiPriority w:val="99"/>
    <w:semiHidden/>
    <w:rsid w:val="00E14063"/>
    <w:rPr>
      <w:rFonts w:ascii="Times New Roman" w:eastAsia="Times New Roman" w:hAnsi="Times New Roman" w:cs="Times New Roman"/>
      <w:sz w:val="24"/>
      <w:szCs w:val="24"/>
    </w:rPr>
  </w:style>
  <w:style w:type="paragraph" w:styleId="BodyTextIndent">
    <w:name w:val="Body Text Indent"/>
    <w:basedOn w:val="Normal"/>
    <w:link w:val="BodyTextIndentChar"/>
    <w:uiPriority w:val="99"/>
    <w:semiHidden/>
    <w:rsid w:val="00E14063"/>
    <w:pPr>
      <w:spacing w:after="120"/>
      <w:ind w:left="360"/>
    </w:pPr>
  </w:style>
  <w:style w:type="character" w:customStyle="1" w:styleId="BodyTextIndentChar">
    <w:name w:val="Body Text Indent Char"/>
    <w:basedOn w:val="DefaultParagraphFont"/>
    <w:link w:val="BodyTextIndent"/>
    <w:uiPriority w:val="99"/>
    <w:semiHidden/>
    <w:rsid w:val="00E14063"/>
    <w:rPr>
      <w:rFonts w:ascii="Times New Roman" w:hAnsi="Times New Roman" w:cs="Times New Roman"/>
      <w:sz w:val="24"/>
      <w:szCs w:val="24"/>
    </w:rPr>
  </w:style>
  <w:style w:type="paragraph" w:styleId="BodyTextFirstIndent2">
    <w:name w:val="Body Text First Indent 2"/>
    <w:basedOn w:val="BodyTextIndent"/>
    <w:link w:val="BodyTextFirstIndent2Char"/>
    <w:uiPriority w:val="99"/>
    <w:semiHidden/>
    <w:rsid w:val="00E14063"/>
    <w:pPr>
      <w:spacing w:after="0"/>
      <w:ind w:firstLine="360"/>
    </w:pPr>
  </w:style>
  <w:style w:type="character" w:customStyle="1" w:styleId="BodyTextFirstIndent2Char">
    <w:name w:val="Body Text First Indent 2 Char"/>
    <w:basedOn w:val="BodyTextIndentChar"/>
    <w:link w:val="BodyTextFirstIndent2"/>
    <w:uiPriority w:val="99"/>
    <w:semiHidden/>
    <w:rsid w:val="00E14063"/>
    <w:rPr>
      <w:rFonts w:ascii="Times New Roman" w:hAnsi="Times New Roman" w:cs="Times New Roman"/>
      <w:sz w:val="24"/>
      <w:szCs w:val="24"/>
    </w:rPr>
  </w:style>
  <w:style w:type="paragraph" w:styleId="BodyTextIndent2">
    <w:name w:val="Body Text Indent 2"/>
    <w:basedOn w:val="Normal"/>
    <w:link w:val="BodyTextIndent2Char"/>
    <w:uiPriority w:val="99"/>
    <w:semiHidden/>
    <w:rsid w:val="00E14063"/>
    <w:pPr>
      <w:spacing w:after="120"/>
      <w:ind w:left="360"/>
    </w:pPr>
  </w:style>
  <w:style w:type="character" w:customStyle="1" w:styleId="BodyTextIndent2Char">
    <w:name w:val="Body Text Indent 2 Char"/>
    <w:basedOn w:val="DefaultParagraphFont"/>
    <w:link w:val="BodyTextIndent2"/>
    <w:uiPriority w:val="99"/>
    <w:semiHidden/>
    <w:rsid w:val="00E14063"/>
    <w:rPr>
      <w:rFonts w:ascii="Times New Roman" w:hAnsi="Times New Roman" w:cs="Times New Roman"/>
      <w:sz w:val="24"/>
      <w:szCs w:val="24"/>
    </w:rPr>
  </w:style>
  <w:style w:type="paragraph" w:styleId="BodyTextIndent3">
    <w:name w:val="Body Text Indent 3"/>
    <w:basedOn w:val="Normal"/>
    <w:link w:val="BodyTextIndent3Char"/>
    <w:uiPriority w:val="99"/>
    <w:semiHidden/>
    <w:rsid w:val="00E14063"/>
    <w:pPr>
      <w:spacing w:after="120"/>
      <w:ind w:left="360"/>
    </w:pPr>
    <w:rPr>
      <w:sz w:val="16"/>
      <w:szCs w:val="16"/>
    </w:rPr>
  </w:style>
  <w:style w:type="character" w:customStyle="1" w:styleId="BodyTextIndent3Char">
    <w:name w:val="Body Text Indent 3 Char"/>
    <w:basedOn w:val="DefaultParagraphFont"/>
    <w:link w:val="BodyTextIndent3"/>
    <w:uiPriority w:val="99"/>
    <w:semiHidden/>
    <w:rsid w:val="00E14063"/>
    <w:rPr>
      <w:rFonts w:ascii="Times New Roman" w:hAnsi="Times New Roman" w:cs="Times New Roman"/>
      <w:sz w:val="16"/>
      <w:szCs w:val="16"/>
    </w:rPr>
  </w:style>
  <w:style w:type="paragraph" w:styleId="Closing">
    <w:name w:val="Closing"/>
    <w:basedOn w:val="Normal"/>
    <w:link w:val="ClosingChar"/>
    <w:uiPriority w:val="99"/>
    <w:semiHidden/>
    <w:rsid w:val="00E14063"/>
    <w:pPr>
      <w:spacing w:line="240" w:lineRule="auto"/>
      <w:ind w:left="4320"/>
    </w:pPr>
  </w:style>
  <w:style w:type="character" w:customStyle="1" w:styleId="ClosingChar">
    <w:name w:val="Closing Char"/>
    <w:basedOn w:val="DefaultParagraphFont"/>
    <w:link w:val="Closing"/>
    <w:uiPriority w:val="99"/>
    <w:semiHidden/>
    <w:rsid w:val="00E14063"/>
    <w:rPr>
      <w:rFonts w:ascii="Times New Roman" w:hAnsi="Times New Roman" w:cs="Times New Roman"/>
      <w:sz w:val="24"/>
      <w:szCs w:val="24"/>
    </w:rPr>
  </w:style>
  <w:style w:type="paragraph" w:styleId="Date">
    <w:name w:val="Date"/>
    <w:basedOn w:val="Normal"/>
    <w:next w:val="Normal"/>
    <w:link w:val="DateChar"/>
    <w:uiPriority w:val="99"/>
    <w:semiHidden/>
    <w:rsid w:val="00E14063"/>
  </w:style>
  <w:style w:type="character" w:customStyle="1" w:styleId="DateChar">
    <w:name w:val="Date Char"/>
    <w:basedOn w:val="DefaultParagraphFont"/>
    <w:link w:val="Date"/>
    <w:uiPriority w:val="99"/>
    <w:semiHidden/>
    <w:rsid w:val="00E14063"/>
    <w:rPr>
      <w:rFonts w:ascii="Times New Roman" w:hAnsi="Times New Roman" w:cs="Times New Roman"/>
      <w:sz w:val="24"/>
      <w:szCs w:val="24"/>
    </w:rPr>
  </w:style>
  <w:style w:type="paragraph" w:styleId="DocumentMap">
    <w:name w:val="Document Map"/>
    <w:basedOn w:val="Normal"/>
    <w:link w:val="DocumentMapChar"/>
    <w:uiPriority w:val="99"/>
    <w:semiHidden/>
    <w:rsid w:val="00E14063"/>
    <w:pPr>
      <w:spacing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E14063"/>
    <w:rPr>
      <w:rFonts w:ascii="Tahoma" w:hAnsi="Tahoma" w:cs="Tahoma"/>
      <w:sz w:val="16"/>
      <w:szCs w:val="16"/>
    </w:rPr>
  </w:style>
  <w:style w:type="paragraph" w:styleId="E-mailSignature">
    <w:name w:val="E-mail Signature"/>
    <w:basedOn w:val="Normal"/>
    <w:link w:val="E-mailSignatureChar"/>
    <w:uiPriority w:val="99"/>
    <w:semiHidden/>
    <w:rsid w:val="00E14063"/>
    <w:pPr>
      <w:spacing w:line="240" w:lineRule="auto"/>
    </w:pPr>
  </w:style>
  <w:style w:type="character" w:customStyle="1" w:styleId="E-mailSignatureChar">
    <w:name w:val="E-mail Signature Char"/>
    <w:basedOn w:val="DefaultParagraphFont"/>
    <w:link w:val="E-mailSignature"/>
    <w:uiPriority w:val="99"/>
    <w:semiHidden/>
    <w:rsid w:val="00E14063"/>
    <w:rPr>
      <w:rFonts w:ascii="Times New Roman" w:hAnsi="Times New Roman" w:cs="Times New Roman"/>
      <w:sz w:val="24"/>
      <w:szCs w:val="24"/>
    </w:rPr>
  </w:style>
  <w:style w:type="paragraph" w:styleId="EndnoteText">
    <w:name w:val="endnote text"/>
    <w:basedOn w:val="Normal"/>
    <w:link w:val="EndnoteTextChar"/>
    <w:uiPriority w:val="99"/>
    <w:semiHidden/>
    <w:rsid w:val="00E14063"/>
    <w:pPr>
      <w:spacing w:line="240" w:lineRule="auto"/>
    </w:pPr>
    <w:rPr>
      <w:sz w:val="20"/>
      <w:szCs w:val="20"/>
    </w:rPr>
  </w:style>
  <w:style w:type="character" w:customStyle="1" w:styleId="EndnoteTextChar">
    <w:name w:val="Endnote Text Char"/>
    <w:basedOn w:val="DefaultParagraphFont"/>
    <w:link w:val="EndnoteText"/>
    <w:uiPriority w:val="99"/>
    <w:semiHidden/>
    <w:rsid w:val="00E14063"/>
    <w:rPr>
      <w:rFonts w:ascii="Times New Roman" w:hAnsi="Times New Roman" w:cs="Times New Roman"/>
      <w:sz w:val="20"/>
      <w:szCs w:val="20"/>
    </w:rPr>
  </w:style>
  <w:style w:type="paragraph" w:styleId="EnvelopeAddress">
    <w:name w:val="envelope address"/>
    <w:basedOn w:val="Normal"/>
    <w:uiPriority w:val="99"/>
    <w:semiHidden/>
    <w:rsid w:val="00E14063"/>
    <w:pPr>
      <w:framePr w:w="7920" w:h="1980" w:hRule="exact" w:hSpace="180" w:wrap="auto" w:hAnchor="page" w:xAlign="center" w:yAlign="bottom"/>
      <w:spacing w:line="240" w:lineRule="auto"/>
      <w:ind w:left="2880"/>
    </w:pPr>
    <w:rPr>
      <w:rFonts w:asciiTheme="majorHAnsi" w:eastAsiaTheme="majorEastAsia" w:hAnsiTheme="majorHAnsi" w:cstheme="majorBidi"/>
    </w:rPr>
  </w:style>
  <w:style w:type="paragraph" w:styleId="EnvelopeReturn">
    <w:name w:val="envelope return"/>
    <w:basedOn w:val="Normal"/>
    <w:uiPriority w:val="99"/>
    <w:semiHidden/>
    <w:rsid w:val="00E14063"/>
    <w:pPr>
      <w:spacing w:line="240" w:lineRule="auto"/>
    </w:pPr>
    <w:rPr>
      <w:rFonts w:asciiTheme="majorHAnsi" w:eastAsiaTheme="majorEastAsia" w:hAnsiTheme="majorHAnsi" w:cstheme="majorBidi"/>
      <w:sz w:val="20"/>
      <w:szCs w:val="20"/>
    </w:rPr>
  </w:style>
  <w:style w:type="paragraph" w:styleId="HTMLAddress">
    <w:name w:val="HTML Address"/>
    <w:basedOn w:val="Normal"/>
    <w:link w:val="HTMLAddressChar"/>
    <w:uiPriority w:val="99"/>
    <w:semiHidden/>
    <w:rsid w:val="00E14063"/>
    <w:pPr>
      <w:spacing w:line="240" w:lineRule="auto"/>
    </w:pPr>
    <w:rPr>
      <w:i/>
      <w:iCs/>
    </w:rPr>
  </w:style>
  <w:style w:type="character" w:customStyle="1" w:styleId="HTMLAddressChar">
    <w:name w:val="HTML Address Char"/>
    <w:basedOn w:val="DefaultParagraphFont"/>
    <w:link w:val="HTMLAddress"/>
    <w:uiPriority w:val="99"/>
    <w:semiHidden/>
    <w:rsid w:val="00E14063"/>
    <w:rPr>
      <w:rFonts w:ascii="Times New Roman" w:hAnsi="Times New Roman" w:cs="Times New Roman"/>
      <w:i/>
      <w:iCs/>
      <w:sz w:val="24"/>
      <w:szCs w:val="24"/>
    </w:rPr>
  </w:style>
  <w:style w:type="paragraph" w:styleId="HTMLPreformatted">
    <w:name w:val="HTML Preformatted"/>
    <w:basedOn w:val="Normal"/>
    <w:link w:val="HTMLPreformattedChar"/>
    <w:uiPriority w:val="99"/>
    <w:semiHidden/>
    <w:rsid w:val="00E14063"/>
    <w:pPr>
      <w:spacing w:line="240" w:lineRule="auto"/>
    </w:pPr>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sid w:val="00E14063"/>
    <w:rPr>
      <w:rFonts w:ascii="Consolas" w:hAnsi="Consolas" w:cs="Consolas"/>
      <w:sz w:val="20"/>
      <w:szCs w:val="20"/>
    </w:rPr>
  </w:style>
  <w:style w:type="paragraph" w:styleId="Index1">
    <w:name w:val="index 1"/>
    <w:basedOn w:val="Normal"/>
    <w:next w:val="Normal"/>
    <w:autoRedefine/>
    <w:uiPriority w:val="99"/>
    <w:semiHidden/>
    <w:rsid w:val="00E14063"/>
    <w:pPr>
      <w:spacing w:line="240" w:lineRule="auto"/>
      <w:ind w:left="240" w:hanging="240"/>
    </w:pPr>
  </w:style>
  <w:style w:type="paragraph" w:styleId="Index2">
    <w:name w:val="index 2"/>
    <w:basedOn w:val="Normal"/>
    <w:next w:val="Normal"/>
    <w:autoRedefine/>
    <w:uiPriority w:val="99"/>
    <w:semiHidden/>
    <w:rsid w:val="00E14063"/>
    <w:pPr>
      <w:spacing w:line="240" w:lineRule="auto"/>
      <w:ind w:left="480" w:hanging="240"/>
    </w:pPr>
  </w:style>
  <w:style w:type="paragraph" w:styleId="Index3">
    <w:name w:val="index 3"/>
    <w:basedOn w:val="Normal"/>
    <w:next w:val="Normal"/>
    <w:autoRedefine/>
    <w:uiPriority w:val="99"/>
    <w:semiHidden/>
    <w:rsid w:val="00E14063"/>
    <w:pPr>
      <w:spacing w:line="240" w:lineRule="auto"/>
      <w:ind w:left="720" w:hanging="240"/>
    </w:pPr>
  </w:style>
  <w:style w:type="paragraph" w:styleId="Index4">
    <w:name w:val="index 4"/>
    <w:basedOn w:val="Normal"/>
    <w:next w:val="Normal"/>
    <w:autoRedefine/>
    <w:uiPriority w:val="99"/>
    <w:semiHidden/>
    <w:rsid w:val="00E14063"/>
    <w:pPr>
      <w:spacing w:line="240" w:lineRule="auto"/>
      <w:ind w:left="960" w:hanging="240"/>
    </w:pPr>
  </w:style>
  <w:style w:type="paragraph" w:styleId="Index5">
    <w:name w:val="index 5"/>
    <w:basedOn w:val="Normal"/>
    <w:next w:val="Normal"/>
    <w:autoRedefine/>
    <w:uiPriority w:val="99"/>
    <w:semiHidden/>
    <w:rsid w:val="00E14063"/>
    <w:pPr>
      <w:spacing w:line="240" w:lineRule="auto"/>
      <w:ind w:left="1200" w:hanging="240"/>
    </w:pPr>
  </w:style>
  <w:style w:type="paragraph" w:styleId="Index6">
    <w:name w:val="index 6"/>
    <w:basedOn w:val="Normal"/>
    <w:next w:val="Normal"/>
    <w:autoRedefine/>
    <w:uiPriority w:val="99"/>
    <w:semiHidden/>
    <w:rsid w:val="00E14063"/>
    <w:pPr>
      <w:spacing w:line="240" w:lineRule="auto"/>
      <w:ind w:left="1440" w:hanging="240"/>
    </w:pPr>
  </w:style>
  <w:style w:type="paragraph" w:styleId="Index7">
    <w:name w:val="index 7"/>
    <w:basedOn w:val="Normal"/>
    <w:next w:val="Normal"/>
    <w:autoRedefine/>
    <w:uiPriority w:val="99"/>
    <w:semiHidden/>
    <w:rsid w:val="00E14063"/>
    <w:pPr>
      <w:spacing w:line="240" w:lineRule="auto"/>
      <w:ind w:left="1680" w:hanging="240"/>
    </w:pPr>
  </w:style>
  <w:style w:type="paragraph" w:styleId="Index8">
    <w:name w:val="index 8"/>
    <w:basedOn w:val="Normal"/>
    <w:next w:val="Normal"/>
    <w:autoRedefine/>
    <w:uiPriority w:val="99"/>
    <w:semiHidden/>
    <w:rsid w:val="00E14063"/>
    <w:pPr>
      <w:spacing w:line="240" w:lineRule="auto"/>
      <w:ind w:left="1920" w:hanging="240"/>
    </w:pPr>
  </w:style>
  <w:style w:type="paragraph" w:styleId="Index9">
    <w:name w:val="index 9"/>
    <w:basedOn w:val="Normal"/>
    <w:next w:val="Normal"/>
    <w:autoRedefine/>
    <w:uiPriority w:val="99"/>
    <w:semiHidden/>
    <w:rsid w:val="00E14063"/>
    <w:pPr>
      <w:spacing w:line="240" w:lineRule="auto"/>
      <w:ind w:left="2160" w:hanging="240"/>
    </w:pPr>
  </w:style>
  <w:style w:type="paragraph" w:styleId="IndexHeading">
    <w:name w:val="index heading"/>
    <w:basedOn w:val="Normal"/>
    <w:next w:val="Index1"/>
    <w:uiPriority w:val="99"/>
    <w:semiHidden/>
    <w:rsid w:val="00E14063"/>
    <w:rPr>
      <w:rFonts w:asciiTheme="majorHAnsi" w:eastAsiaTheme="majorEastAsia" w:hAnsiTheme="majorHAnsi" w:cstheme="majorBidi"/>
      <w:b/>
      <w:bCs/>
    </w:rPr>
  </w:style>
  <w:style w:type="paragraph" w:styleId="IntenseQuote">
    <w:name w:val="Intense Quote"/>
    <w:basedOn w:val="Normal"/>
    <w:next w:val="Normal"/>
    <w:link w:val="IntenseQuoteChar"/>
    <w:uiPriority w:val="99"/>
    <w:rsid w:val="00E14063"/>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99"/>
    <w:rsid w:val="00E14063"/>
    <w:rPr>
      <w:rFonts w:ascii="Times New Roman" w:hAnsi="Times New Roman" w:cs="Times New Roman"/>
      <w:b/>
      <w:bCs/>
      <w:i/>
      <w:iCs/>
      <w:color w:val="4F81BD" w:themeColor="accent1"/>
      <w:sz w:val="24"/>
      <w:szCs w:val="24"/>
    </w:rPr>
  </w:style>
  <w:style w:type="paragraph" w:styleId="List">
    <w:name w:val="List"/>
    <w:basedOn w:val="Normal"/>
    <w:uiPriority w:val="99"/>
    <w:semiHidden/>
    <w:rsid w:val="00E14063"/>
    <w:pPr>
      <w:ind w:left="360" w:hanging="360"/>
      <w:contextualSpacing/>
    </w:pPr>
  </w:style>
  <w:style w:type="paragraph" w:styleId="List2">
    <w:name w:val="List 2"/>
    <w:basedOn w:val="Normal"/>
    <w:uiPriority w:val="99"/>
    <w:semiHidden/>
    <w:rsid w:val="00E14063"/>
    <w:pPr>
      <w:ind w:left="720" w:hanging="360"/>
      <w:contextualSpacing/>
    </w:pPr>
  </w:style>
  <w:style w:type="paragraph" w:styleId="List3">
    <w:name w:val="List 3"/>
    <w:basedOn w:val="Normal"/>
    <w:uiPriority w:val="99"/>
    <w:semiHidden/>
    <w:rsid w:val="00E14063"/>
    <w:pPr>
      <w:ind w:left="1080" w:hanging="360"/>
      <w:contextualSpacing/>
    </w:pPr>
  </w:style>
  <w:style w:type="paragraph" w:styleId="List4">
    <w:name w:val="List 4"/>
    <w:basedOn w:val="Normal"/>
    <w:uiPriority w:val="99"/>
    <w:semiHidden/>
    <w:rsid w:val="00E14063"/>
    <w:pPr>
      <w:ind w:left="1440" w:hanging="360"/>
      <w:contextualSpacing/>
    </w:pPr>
  </w:style>
  <w:style w:type="paragraph" w:styleId="List5">
    <w:name w:val="List 5"/>
    <w:basedOn w:val="Normal"/>
    <w:uiPriority w:val="99"/>
    <w:semiHidden/>
    <w:rsid w:val="00E14063"/>
    <w:pPr>
      <w:ind w:left="1800" w:hanging="360"/>
      <w:contextualSpacing/>
    </w:pPr>
  </w:style>
  <w:style w:type="paragraph" w:styleId="ListBullet4">
    <w:name w:val="List Bullet 4"/>
    <w:basedOn w:val="Normal"/>
    <w:uiPriority w:val="99"/>
    <w:semiHidden/>
    <w:rsid w:val="00E14063"/>
    <w:pPr>
      <w:numPr>
        <w:numId w:val="8"/>
      </w:numPr>
      <w:contextualSpacing/>
    </w:pPr>
  </w:style>
  <w:style w:type="paragraph" w:styleId="ListBullet5">
    <w:name w:val="List Bullet 5"/>
    <w:basedOn w:val="Normal"/>
    <w:uiPriority w:val="99"/>
    <w:semiHidden/>
    <w:rsid w:val="00E14063"/>
    <w:pPr>
      <w:numPr>
        <w:numId w:val="9"/>
      </w:numPr>
      <w:contextualSpacing/>
    </w:pPr>
  </w:style>
  <w:style w:type="paragraph" w:styleId="ListContinue">
    <w:name w:val="List Continue"/>
    <w:basedOn w:val="Normal"/>
    <w:uiPriority w:val="99"/>
    <w:semiHidden/>
    <w:rsid w:val="00E14063"/>
    <w:pPr>
      <w:spacing w:after="120"/>
      <w:ind w:left="360"/>
      <w:contextualSpacing/>
    </w:pPr>
  </w:style>
  <w:style w:type="paragraph" w:styleId="ListContinue2">
    <w:name w:val="List Continue 2"/>
    <w:basedOn w:val="Normal"/>
    <w:uiPriority w:val="99"/>
    <w:semiHidden/>
    <w:rsid w:val="00E14063"/>
    <w:pPr>
      <w:spacing w:after="120"/>
      <w:ind w:left="720"/>
      <w:contextualSpacing/>
    </w:pPr>
  </w:style>
  <w:style w:type="paragraph" w:styleId="ListContinue3">
    <w:name w:val="List Continue 3"/>
    <w:basedOn w:val="Normal"/>
    <w:uiPriority w:val="99"/>
    <w:semiHidden/>
    <w:rsid w:val="00E14063"/>
    <w:pPr>
      <w:spacing w:after="120"/>
      <w:ind w:left="1080"/>
      <w:contextualSpacing/>
    </w:pPr>
  </w:style>
  <w:style w:type="paragraph" w:styleId="ListContinue4">
    <w:name w:val="List Continue 4"/>
    <w:basedOn w:val="Normal"/>
    <w:uiPriority w:val="99"/>
    <w:semiHidden/>
    <w:rsid w:val="00E14063"/>
    <w:pPr>
      <w:spacing w:after="120"/>
      <w:ind w:left="1440"/>
      <w:contextualSpacing/>
    </w:pPr>
  </w:style>
  <w:style w:type="paragraph" w:styleId="ListContinue5">
    <w:name w:val="List Continue 5"/>
    <w:basedOn w:val="Normal"/>
    <w:uiPriority w:val="99"/>
    <w:semiHidden/>
    <w:rsid w:val="00E14063"/>
    <w:pPr>
      <w:spacing w:after="120"/>
      <w:ind w:left="1800"/>
      <w:contextualSpacing/>
    </w:pPr>
  </w:style>
  <w:style w:type="paragraph" w:styleId="ListNumber4">
    <w:name w:val="List Number 4"/>
    <w:basedOn w:val="Normal"/>
    <w:uiPriority w:val="99"/>
    <w:semiHidden/>
    <w:rsid w:val="00E14063"/>
    <w:pPr>
      <w:numPr>
        <w:numId w:val="10"/>
      </w:numPr>
      <w:contextualSpacing/>
    </w:pPr>
  </w:style>
  <w:style w:type="paragraph" w:styleId="ListNumber5">
    <w:name w:val="List Number 5"/>
    <w:basedOn w:val="Normal"/>
    <w:uiPriority w:val="99"/>
    <w:semiHidden/>
    <w:rsid w:val="00E14063"/>
    <w:pPr>
      <w:numPr>
        <w:numId w:val="11"/>
      </w:numPr>
      <w:contextualSpacing/>
    </w:pPr>
  </w:style>
  <w:style w:type="paragraph" w:styleId="MacroText">
    <w:name w:val="macro"/>
    <w:link w:val="MacroTextChar"/>
    <w:uiPriority w:val="99"/>
    <w:semiHidden/>
    <w:rsid w:val="00E14063"/>
    <w:pPr>
      <w:tabs>
        <w:tab w:val="left" w:pos="480"/>
        <w:tab w:val="left" w:pos="960"/>
        <w:tab w:val="left" w:pos="1440"/>
        <w:tab w:val="left" w:pos="1920"/>
        <w:tab w:val="left" w:pos="2400"/>
        <w:tab w:val="left" w:pos="2880"/>
        <w:tab w:val="left" w:pos="3360"/>
        <w:tab w:val="left" w:pos="3840"/>
        <w:tab w:val="left" w:pos="4320"/>
      </w:tabs>
      <w:spacing w:after="0" w:line="480" w:lineRule="auto"/>
    </w:pPr>
    <w:rPr>
      <w:rFonts w:ascii="Consolas" w:hAnsi="Consolas" w:cs="Consolas"/>
      <w:sz w:val="20"/>
      <w:szCs w:val="20"/>
    </w:rPr>
  </w:style>
  <w:style w:type="character" w:customStyle="1" w:styleId="MacroTextChar">
    <w:name w:val="Macro Text Char"/>
    <w:basedOn w:val="DefaultParagraphFont"/>
    <w:link w:val="MacroText"/>
    <w:uiPriority w:val="99"/>
    <w:semiHidden/>
    <w:rsid w:val="00E14063"/>
    <w:rPr>
      <w:rFonts w:ascii="Consolas" w:hAnsi="Consolas" w:cs="Consolas"/>
      <w:sz w:val="20"/>
      <w:szCs w:val="20"/>
    </w:rPr>
  </w:style>
  <w:style w:type="paragraph" w:styleId="MessageHeader">
    <w:name w:val="Message Header"/>
    <w:basedOn w:val="Normal"/>
    <w:link w:val="MessageHeaderChar"/>
    <w:uiPriority w:val="99"/>
    <w:semiHidden/>
    <w:rsid w:val="00E14063"/>
    <w:pPr>
      <w:pBdr>
        <w:top w:val="single" w:sz="6" w:space="1" w:color="auto"/>
        <w:left w:val="single" w:sz="6" w:space="1" w:color="auto"/>
        <w:bottom w:val="single" w:sz="6" w:space="1" w:color="auto"/>
        <w:right w:val="single" w:sz="6" w:space="1" w:color="auto"/>
      </w:pBdr>
      <w:shd w:val="pct20" w:color="auto" w:fill="auto"/>
      <w:spacing w:line="240" w:lineRule="auto"/>
      <w:ind w:left="1080" w:hanging="108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sid w:val="00E14063"/>
    <w:rPr>
      <w:rFonts w:asciiTheme="majorHAnsi" w:eastAsiaTheme="majorEastAsia" w:hAnsiTheme="majorHAnsi" w:cstheme="majorBidi"/>
      <w:sz w:val="24"/>
      <w:szCs w:val="24"/>
      <w:shd w:val="pct20" w:color="auto" w:fill="auto"/>
    </w:rPr>
  </w:style>
  <w:style w:type="paragraph" w:styleId="NormalIndent">
    <w:name w:val="Normal Indent"/>
    <w:basedOn w:val="Normal"/>
    <w:uiPriority w:val="99"/>
    <w:semiHidden/>
    <w:rsid w:val="00E14063"/>
    <w:pPr>
      <w:ind w:left="720"/>
    </w:pPr>
  </w:style>
  <w:style w:type="paragraph" w:styleId="NoteHeading">
    <w:name w:val="Note Heading"/>
    <w:basedOn w:val="Normal"/>
    <w:next w:val="Normal"/>
    <w:link w:val="NoteHeadingChar"/>
    <w:uiPriority w:val="99"/>
    <w:semiHidden/>
    <w:rsid w:val="00E14063"/>
    <w:pPr>
      <w:spacing w:line="240" w:lineRule="auto"/>
    </w:pPr>
  </w:style>
  <w:style w:type="character" w:customStyle="1" w:styleId="NoteHeadingChar">
    <w:name w:val="Note Heading Char"/>
    <w:basedOn w:val="DefaultParagraphFont"/>
    <w:link w:val="NoteHeading"/>
    <w:uiPriority w:val="99"/>
    <w:semiHidden/>
    <w:rsid w:val="00E14063"/>
    <w:rPr>
      <w:rFonts w:ascii="Times New Roman" w:hAnsi="Times New Roman" w:cs="Times New Roman"/>
      <w:sz w:val="24"/>
      <w:szCs w:val="24"/>
    </w:rPr>
  </w:style>
  <w:style w:type="paragraph" w:styleId="PlainText">
    <w:name w:val="Plain Text"/>
    <w:basedOn w:val="Normal"/>
    <w:link w:val="PlainTextChar"/>
    <w:uiPriority w:val="99"/>
    <w:semiHidden/>
    <w:rsid w:val="00E14063"/>
    <w:pPr>
      <w:spacing w:line="240" w:lineRule="auto"/>
    </w:pPr>
    <w:rPr>
      <w:rFonts w:ascii="Consolas" w:hAnsi="Consolas" w:cs="Consolas"/>
      <w:sz w:val="21"/>
      <w:szCs w:val="21"/>
    </w:rPr>
  </w:style>
  <w:style w:type="character" w:customStyle="1" w:styleId="PlainTextChar">
    <w:name w:val="Plain Text Char"/>
    <w:basedOn w:val="DefaultParagraphFont"/>
    <w:link w:val="PlainText"/>
    <w:uiPriority w:val="99"/>
    <w:semiHidden/>
    <w:rsid w:val="00E14063"/>
    <w:rPr>
      <w:rFonts w:ascii="Consolas" w:hAnsi="Consolas" w:cs="Consolas"/>
      <w:sz w:val="21"/>
      <w:szCs w:val="21"/>
    </w:rPr>
  </w:style>
  <w:style w:type="paragraph" w:styleId="Quote">
    <w:name w:val="Quote"/>
    <w:basedOn w:val="Normal"/>
    <w:next w:val="Normal"/>
    <w:link w:val="QuoteChar"/>
    <w:uiPriority w:val="99"/>
    <w:rsid w:val="00E14063"/>
    <w:rPr>
      <w:i/>
      <w:iCs/>
      <w:color w:val="000000" w:themeColor="text1"/>
    </w:rPr>
  </w:style>
  <w:style w:type="character" w:customStyle="1" w:styleId="QuoteChar">
    <w:name w:val="Quote Char"/>
    <w:basedOn w:val="DefaultParagraphFont"/>
    <w:link w:val="Quote"/>
    <w:uiPriority w:val="99"/>
    <w:rsid w:val="00E14063"/>
    <w:rPr>
      <w:rFonts w:ascii="Times New Roman" w:hAnsi="Times New Roman" w:cs="Times New Roman"/>
      <w:i/>
      <w:iCs/>
      <w:color w:val="000000" w:themeColor="text1"/>
      <w:sz w:val="24"/>
      <w:szCs w:val="24"/>
    </w:rPr>
  </w:style>
  <w:style w:type="paragraph" w:styleId="Salutation">
    <w:name w:val="Salutation"/>
    <w:basedOn w:val="Normal"/>
    <w:next w:val="Normal"/>
    <w:link w:val="SalutationChar"/>
    <w:uiPriority w:val="99"/>
    <w:semiHidden/>
    <w:rsid w:val="00E14063"/>
  </w:style>
  <w:style w:type="character" w:customStyle="1" w:styleId="SalutationChar">
    <w:name w:val="Salutation Char"/>
    <w:basedOn w:val="DefaultParagraphFont"/>
    <w:link w:val="Salutation"/>
    <w:uiPriority w:val="99"/>
    <w:semiHidden/>
    <w:rsid w:val="00E14063"/>
    <w:rPr>
      <w:rFonts w:ascii="Times New Roman" w:hAnsi="Times New Roman" w:cs="Times New Roman"/>
      <w:sz w:val="24"/>
      <w:szCs w:val="24"/>
    </w:rPr>
  </w:style>
  <w:style w:type="paragraph" w:styleId="Subtitle">
    <w:name w:val="Subtitle"/>
    <w:basedOn w:val="Normal"/>
    <w:next w:val="Normal"/>
    <w:link w:val="SubtitleChar"/>
    <w:uiPriority w:val="99"/>
    <w:rsid w:val="00E14063"/>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uiPriority w:val="99"/>
    <w:rsid w:val="00E14063"/>
    <w:rPr>
      <w:rFonts w:asciiTheme="majorHAnsi" w:eastAsiaTheme="majorEastAsia" w:hAnsiTheme="majorHAnsi" w:cstheme="majorBidi"/>
      <w:i/>
      <w:iCs/>
      <w:color w:val="4F81BD" w:themeColor="accent1"/>
      <w:spacing w:val="15"/>
      <w:sz w:val="24"/>
      <w:szCs w:val="24"/>
    </w:rPr>
  </w:style>
  <w:style w:type="paragraph" w:styleId="TableofAuthorities">
    <w:name w:val="table of authorities"/>
    <w:basedOn w:val="Normal"/>
    <w:next w:val="Normal"/>
    <w:uiPriority w:val="99"/>
    <w:semiHidden/>
    <w:rsid w:val="00E14063"/>
    <w:pPr>
      <w:ind w:left="240" w:hanging="240"/>
    </w:pPr>
  </w:style>
  <w:style w:type="paragraph" w:styleId="TOAHeading">
    <w:name w:val="toa heading"/>
    <w:basedOn w:val="Normal"/>
    <w:next w:val="Normal"/>
    <w:uiPriority w:val="99"/>
    <w:semiHidden/>
    <w:rsid w:val="00E14063"/>
    <w:pPr>
      <w:spacing w:before="120"/>
    </w:pPr>
    <w:rPr>
      <w:rFonts w:asciiTheme="majorHAnsi" w:eastAsiaTheme="majorEastAsia" w:hAnsiTheme="majorHAnsi" w:cstheme="majorBidi"/>
      <w:b/>
      <w:bCs/>
    </w:rPr>
  </w:style>
  <w:style w:type="paragraph" w:styleId="TOC6">
    <w:name w:val="toc 6"/>
    <w:basedOn w:val="Normal"/>
    <w:next w:val="Normal"/>
    <w:autoRedefine/>
    <w:uiPriority w:val="99"/>
    <w:semiHidden/>
    <w:rsid w:val="00E14063"/>
    <w:pPr>
      <w:spacing w:after="100"/>
      <w:ind w:left="1200"/>
    </w:pPr>
  </w:style>
  <w:style w:type="paragraph" w:styleId="TOC7">
    <w:name w:val="toc 7"/>
    <w:basedOn w:val="Normal"/>
    <w:next w:val="Normal"/>
    <w:autoRedefine/>
    <w:uiPriority w:val="99"/>
    <w:semiHidden/>
    <w:rsid w:val="00E14063"/>
    <w:pPr>
      <w:spacing w:after="100"/>
      <w:ind w:left="1440"/>
    </w:pPr>
  </w:style>
  <w:style w:type="paragraph" w:styleId="TOC8">
    <w:name w:val="toc 8"/>
    <w:basedOn w:val="Normal"/>
    <w:next w:val="Normal"/>
    <w:autoRedefine/>
    <w:uiPriority w:val="99"/>
    <w:semiHidden/>
    <w:rsid w:val="00E14063"/>
    <w:pPr>
      <w:spacing w:after="100"/>
      <w:ind w:left="1680"/>
    </w:pPr>
  </w:style>
  <w:style w:type="paragraph" w:styleId="TOC9">
    <w:name w:val="toc 9"/>
    <w:basedOn w:val="Normal"/>
    <w:next w:val="Normal"/>
    <w:autoRedefine/>
    <w:uiPriority w:val="99"/>
    <w:semiHidden/>
    <w:rsid w:val="00E14063"/>
    <w:pPr>
      <w:spacing w:after="100"/>
      <w:ind w:left="1920"/>
    </w:pPr>
  </w:style>
  <w:style w:type="paragraph" w:customStyle="1" w:styleId="HalfTitleText">
    <w:name w:val="HalfTitleText"/>
    <w:basedOn w:val="Normal"/>
    <w:rsid w:val="00E14063"/>
    <w:pPr>
      <w:spacing w:before="480" w:after="240"/>
      <w:contextualSpacing/>
    </w:pPr>
    <w:rPr>
      <w:rFonts w:ascii="Arial Narrow" w:eastAsia="Times New Roman" w:hAnsi="Arial Narrow" w:cs="Arial"/>
      <w:bCs/>
      <w:kern w:val="32"/>
      <w:szCs w:val="32"/>
    </w:rPr>
  </w:style>
  <w:style w:type="paragraph" w:customStyle="1" w:styleId="HalfTitleHead">
    <w:name w:val="HalfTitleHead"/>
    <w:basedOn w:val="SectionHeading"/>
    <w:rsid w:val="00E14063"/>
    <w:pPr>
      <w:pBdr>
        <w:bottom w:val="single" w:sz="4" w:space="3" w:color="auto"/>
      </w:pBdr>
      <w:spacing w:before="1680"/>
    </w:pPr>
  </w:style>
  <w:style w:type="paragraph" w:customStyle="1" w:styleId="ConvFactorEq">
    <w:name w:val="ConvFactorEq"/>
    <w:basedOn w:val="ConvFactorBody"/>
    <w:rsid w:val="00E14063"/>
    <w:pPr>
      <w:tabs>
        <w:tab w:val="clear" w:pos="1260"/>
        <w:tab w:val="center" w:pos="3510"/>
      </w:tabs>
      <w:spacing w:before="0"/>
    </w:pPr>
  </w:style>
  <w:style w:type="character" w:customStyle="1" w:styleId="Code">
    <w:name w:val="Code"/>
    <w:basedOn w:val="DefaultParagraphFont"/>
    <w:uiPriority w:val="1"/>
    <w:qFormat/>
    <w:rsid w:val="00E14063"/>
    <w:rPr>
      <w:rFonts w:ascii="Courier New" w:hAnsi="Courier New"/>
      <w:sz w:val="22"/>
    </w:rPr>
  </w:style>
  <w:style w:type="paragraph" w:customStyle="1" w:styleId="PhotoCredit">
    <w:name w:val="Photo Credit"/>
    <w:basedOn w:val="Normal"/>
    <w:rsid w:val="00E14063"/>
    <w:rPr>
      <w:rFonts w:ascii="Arial Narrow" w:eastAsia="Times New Roman" w:hAnsi="Arial Narrow"/>
      <w:sz w:val="20"/>
    </w:rPr>
  </w:style>
  <w:style w:type="paragraph" w:customStyle="1" w:styleId="Colophon">
    <w:name w:val="Colophon"/>
    <w:basedOn w:val="Normal"/>
    <w:rsid w:val="00E14063"/>
    <w:rPr>
      <w:rFonts w:ascii="Arial Narrow" w:eastAsia="Times New Roman" w:hAnsi="Arial Narrow"/>
      <w:sz w:val="20"/>
    </w:rPr>
  </w:style>
  <w:style w:type="character" w:customStyle="1" w:styleId="afaddr-line">
    <w:name w:val="af_addr-line"/>
    <w:rsid w:val="002D2A12"/>
    <w:rPr>
      <w:bdr w:val="none" w:sz="0" w:space="0" w:color="auto"/>
      <w:shd w:val="clear" w:color="auto" w:fill="FFFF99"/>
    </w:rPr>
  </w:style>
  <w:style w:type="character" w:customStyle="1" w:styleId="SeriesChar">
    <w:name w:val="Series Char"/>
    <w:basedOn w:val="DefaultParagraphFont"/>
    <w:link w:val="Series"/>
    <w:rsid w:val="002D2A12"/>
    <w:rPr>
      <w:rFonts w:ascii="Arial Narrow" w:eastAsia="Times New Roman" w:hAnsi="Arial Narrow" w:cs="Arial"/>
      <w:bCs/>
      <w:kern w:val="32"/>
      <w:sz w:val="28"/>
      <w:szCs w:val="32"/>
    </w:rPr>
  </w:style>
  <w:style w:type="paragraph" w:customStyle="1" w:styleId="BaseText">
    <w:name w:val="Base_Text"/>
    <w:rsid w:val="002D2A12"/>
    <w:pPr>
      <w:spacing w:after="0" w:line="480" w:lineRule="auto"/>
    </w:pPr>
    <w:rPr>
      <w:rFonts w:ascii="Times New Roman" w:eastAsia="Calibri" w:hAnsi="Times New Roman" w:cs="Times New Roman"/>
      <w:sz w:val="24"/>
    </w:rPr>
  </w:style>
  <w:style w:type="paragraph" w:customStyle="1" w:styleId="BaseHeading">
    <w:name w:val="Base_Heading"/>
    <w:rsid w:val="002D2A12"/>
    <w:pPr>
      <w:spacing w:after="0" w:line="480" w:lineRule="auto"/>
      <w:outlineLvl w:val="0"/>
    </w:pPr>
    <w:rPr>
      <w:rFonts w:ascii="Arial Narrow" w:eastAsia="Calibri" w:hAnsi="Arial Narrow" w:cs="Times New Roman"/>
      <w:sz w:val="24"/>
    </w:rPr>
  </w:style>
  <w:style w:type="character" w:customStyle="1" w:styleId="afbase">
    <w:name w:val="af_base"/>
    <w:rsid w:val="002D2A12"/>
  </w:style>
  <w:style w:type="character" w:customStyle="1" w:styleId="afcity">
    <w:name w:val="af_city"/>
    <w:rsid w:val="002D2A12"/>
    <w:rPr>
      <w:bdr w:val="none" w:sz="0" w:space="0" w:color="auto"/>
      <w:shd w:val="clear" w:color="auto" w:fill="81E7FF"/>
    </w:rPr>
  </w:style>
  <w:style w:type="character" w:customStyle="1" w:styleId="afcountry">
    <w:name w:val="af_country"/>
    <w:rsid w:val="002D2A12"/>
    <w:rPr>
      <w:bdr w:val="none" w:sz="0" w:space="0" w:color="auto"/>
      <w:shd w:val="clear" w:color="auto" w:fill="D7AFFF"/>
    </w:rPr>
  </w:style>
  <w:style w:type="character" w:customStyle="1" w:styleId="affax">
    <w:name w:val="af_fax"/>
    <w:rsid w:val="002D2A12"/>
    <w:rPr>
      <w:bdr w:val="none" w:sz="0" w:space="0" w:color="auto"/>
      <w:shd w:val="clear" w:color="auto" w:fill="81E7FF"/>
    </w:rPr>
  </w:style>
  <w:style w:type="character" w:customStyle="1" w:styleId="afinstitution">
    <w:name w:val="af_institution"/>
    <w:rsid w:val="002D2A12"/>
    <w:rPr>
      <w:bdr w:val="none" w:sz="0" w:space="0" w:color="auto"/>
      <w:shd w:val="clear" w:color="auto" w:fill="75FF75"/>
    </w:rPr>
  </w:style>
  <w:style w:type="character" w:customStyle="1" w:styleId="afphone">
    <w:name w:val="af_phone"/>
    <w:rsid w:val="002D2A12"/>
    <w:rPr>
      <w:bdr w:val="none" w:sz="0" w:space="0" w:color="auto"/>
      <w:shd w:val="clear" w:color="auto" w:fill="FF75FF"/>
    </w:rPr>
  </w:style>
  <w:style w:type="character" w:customStyle="1" w:styleId="afpostcode">
    <w:name w:val="af_postcode"/>
    <w:rsid w:val="002D2A12"/>
    <w:rPr>
      <w:bdr w:val="none" w:sz="0" w:space="0" w:color="auto"/>
      <w:shd w:val="clear" w:color="auto" w:fill="FF75FF"/>
    </w:rPr>
  </w:style>
  <w:style w:type="character" w:customStyle="1" w:styleId="afstate">
    <w:name w:val="af_state"/>
    <w:rsid w:val="002D2A12"/>
    <w:rPr>
      <w:bdr w:val="none" w:sz="0" w:space="0" w:color="auto"/>
      <w:shd w:val="clear" w:color="auto" w:fill="75FF75"/>
    </w:rPr>
  </w:style>
  <w:style w:type="paragraph" w:customStyle="1" w:styleId="Affiliations">
    <w:name w:val="Affiliations"/>
    <w:basedOn w:val="BaseText"/>
    <w:rsid w:val="002D2A12"/>
    <w:pPr>
      <w:spacing w:before="120" w:after="120" w:line="360" w:lineRule="auto"/>
    </w:pPr>
    <w:rPr>
      <w:rFonts w:ascii="Arial Narrow" w:eastAsia="Times New Roman" w:hAnsi="Arial Narrow"/>
      <w:szCs w:val="24"/>
    </w:rPr>
  </w:style>
  <w:style w:type="character" w:customStyle="1" w:styleId="aubase">
    <w:name w:val="au_base"/>
    <w:rsid w:val="002D2A12"/>
  </w:style>
  <w:style w:type="character" w:customStyle="1" w:styleId="aucollab">
    <w:name w:val="au_collab"/>
    <w:rsid w:val="002D2A12"/>
    <w:rPr>
      <w:bdr w:val="none" w:sz="0" w:space="0" w:color="auto"/>
      <w:shd w:val="clear" w:color="auto" w:fill="C0C0C0"/>
    </w:rPr>
  </w:style>
  <w:style w:type="character" w:customStyle="1" w:styleId="audeg">
    <w:name w:val="au_deg"/>
    <w:rsid w:val="002D2A12"/>
    <w:rPr>
      <w:bdr w:val="none" w:sz="0" w:space="0" w:color="auto"/>
      <w:shd w:val="clear" w:color="auto" w:fill="FFFF00"/>
    </w:rPr>
  </w:style>
  <w:style w:type="character" w:customStyle="1" w:styleId="aufname">
    <w:name w:val="au_fname"/>
    <w:rsid w:val="002D2A12"/>
    <w:rPr>
      <w:bdr w:val="none" w:sz="0" w:space="0" w:color="auto"/>
      <w:shd w:val="clear" w:color="auto" w:fill="FFFFCC"/>
    </w:rPr>
  </w:style>
  <w:style w:type="character" w:customStyle="1" w:styleId="aumember">
    <w:name w:val="au_member"/>
    <w:rsid w:val="002D2A12"/>
    <w:rPr>
      <w:bdr w:val="none" w:sz="0" w:space="0" w:color="auto"/>
      <w:shd w:val="clear" w:color="auto" w:fill="FF99CC"/>
    </w:rPr>
  </w:style>
  <w:style w:type="character" w:customStyle="1" w:styleId="auprefix">
    <w:name w:val="au_prefix"/>
    <w:rsid w:val="002D2A12"/>
    <w:rPr>
      <w:bdr w:val="none" w:sz="0" w:space="0" w:color="auto"/>
      <w:shd w:val="clear" w:color="auto" w:fill="FFCC99"/>
    </w:rPr>
  </w:style>
  <w:style w:type="character" w:customStyle="1" w:styleId="aurole">
    <w:name w:val="au_role"/>
    <w:rsid w:val="002D2A12"/>
    <w:rPr>
      <w:bdr w:val="none" w:sz="0" w:space="0" w:color="auto"/>
      <w:shd w:val="clear" w:color="auto" w:fill="808000"/>
    </w:rPr>
  </w:style>
  <w:style w:type="character" w:customStyle="1" w:styleId="ausuffix">
    <w:name w:val="au_suffix"/>
    <w:rsid w:val="002D2A12"/>
    <w:rPr>
      <w:bdr w:val="none" w:sz="0" w:space="0" w:color="auto"/>
      <w:shd w:val="clear" w:color="auto" w:fill="FF00FF"/>
    </w:rPr>
  </w:style>
  <w:style w:type="character" w:customStyle="1" w:styleId="ausurname">
    <w:name w:val="au_surname"/>
    <w:rsid w:val="002D2A12"/>
    <w:rPr>
      <w:bdr w:val="none" w:sz="0" w:space="0" w:color="auto"/>
      <w:shd w:val="clear" w:color="auto" w:fill="CCFF99"/>
    </w:rPr>
  </w:style>
  <w:style w:type="character" w:customStyle="1" w:styleId="bibaccess-date">
    <w:name w:val="bib_access-date"/>
    <w:rsid w:val="002D2A12"/>
    <w:rPr>
      <w:bdr w:val="none" w:sz="0" w:space="0" w:color="auto"/>
      <w:shd w:val="clear" w:color="auto" w:fill="C099F9"/>
    </w:rPr>
  </w:style>
  <w:style w:type="character" w:customStyle="1" w:styleId="bibalt-year">
    <w:name w:val="bib_alt-year"/>
    <w:rsid w:val="002D2A12"/>
    <w:rPr>
      <w:szCs w:val="24"/>
      <w:bdr w:val="none" w:sz="0" w:space="0" w:color="auto"/>
      <w:shd w:val="clear" w:color="auto" w:fill="FEB8FB"/>
    </w:rPr>
  </w:style>
  <w:style w:type="character" w:customStyle="1" w:styleId="bibarticle">
    <w:name w:val="bib_article"/>
    <w:rsid w:val="002D2A12"/>
    <w:rPr>
      <w:bdr w:val="none" w:sz="0" w:space="0" w:color="auto"/>
      <w:shd w:val="clear" w:color="auto" w:fill="CCFFFF"/>
    </w:rPr>
  </w:style>
  <w:style w:type="character" w:customStyle="1" w:styleId="bibbase">
    <w:name w:val="bib_base"/>
    <w:rsid w:val="002D2A12"/>
  </w:style>
  <w:style w:type="character" w:customStyle="1" w:styleId="bibbook">
    <w:name w:val="bib_book"/>
    <w:rsid w:val="002D2A12"/>
    <w:rPr>
      <w:bdr w:val="none" w:sz="0" w:space="0" w:color="auto"/>
      <w:shd w:val="clear" w:color="auto" w:fill="99CCFF"/>
    </w:rPr>
  </w:style>
  <w:style w:type="character" w:customStyle="1" w:styleId="bibchapterno">
    <w:name w:val="bib_chapterno"/>
    <w:rsid w:val="002D2A12"/>
    <w:rPr>
      <w:bdr w:val="none" w:sz="0" w:space="0" w:color="auto"/>
      <w:shd w:val="clear" w:color="auto" w:fill="D9D9D9"/>
    </w:rPr>
  </w:style>
  <w:style w:type="character" w:customStyle="1" w:styleId="bibchaptertitle">
    <w:name w:val="bib_chaptertitle"/>
    <w:rsid w:val="002D2A12"/>
    <w:rPr>
      <w:bdr w:val="none" w:sz="0" w:space="0" w:color="auto"/>
      <w:shd w:val="clear" w:color="auto" w:fill="FF9D5B"/>
    </w:rPr>
  </w:style>
  <w:style w:type="character" w:customStyle="1" w:styleId="bibcomment">
    <w:name w:val="bib_comment"/>
    <w:rsid w:val="002D2A12"/>
    <w:rPr>
      <w:bdr w:val="none" w:sz="0" w:space="0" w:color="auto"/>
      <w:shd w:val="clear" w:color="auto" w:fill="E0E0E0"/>
    </w:rPr>
  </w:style>
  <w:style w:type="character" w:customStyle="1" w:styleId="bibconfacronym">
    <w:name w:val="bib_confacronym"/>
    <w:rsid w:val="002D2A12"/>
    <w:rPr>
      <w:bdr w:val="none" w:sz="0" w:space="0" w:color="auto"/>
      <w:shd w:val="clear" w:color="auto" w:fill="FD77F3"/>
    </w:rPr>
  </w:style>
  <w:style w:type="character" w:customStyle="1" w:styleId="bibconfdate">
    <w:name w:val="bib_confdate"/>
    <w:rsid w:val="002D2A12"/>
    <w:rPr>
      <w:bdr w:val="none" w:sz="0" w:space="0" w:color="auto"/>
      <w:shd w:val="clear" w:color="auto" w:fill="3CE0C1"/>
    </w:rPr>
  </w:style>
  <w:style w:type="character" w:customStyle="1" w:styleId="bibconference">
    <w:name w:val="bib_conference"/>
    <w:rsid w:val="002D2A12"/>
    <w:rPr>
      <w:bdr w:val="none" w:sz="0" w:space="0" w:color="auto"/>
      <w:shd w:val="clear" w:color="auto" w:fill="9CB3FE"/>
    </w:rPr>
  </w:style>
  <w:style w:type="character" w:customStyle="1" w:styleId="bibconflocation">
    <w:name w:val="bib_conflocation"/>
    <w:rsid w:val="002D2A12"/>
    <w:rPr>
      <w:bdr w:val="none" w:sz="0" w:space="0" w:color="auto"/>
      <w:shd w:val="clear" w:color="auto" w:fill="EC493C"/>
    </w:rPr>
  </w:style>
  <w:style w:type="character" w:customStyle="1" w:styleId="bibconfpaper">
    <w:name w:val="bib_confpaper"/>
    <w:rsid w:val="002D2A12"/>
    <w:rPr>
      <w:bdr w:val="none" w:sz="0" w:space="0" w:color="auto"/>
      <w:shd w:val="clear" w:color="auto" w:fill="61FF65"/>
    </w:rPr>
  </w:style>
  <w:style w:type="character" w:customStyle="1" w:styleId="bibconfproceedings">
    <w:name w:val="bib_confproceedings"/>
    <w:rsid w:val="002D2A12"/>
    <w:rPr>
      <w:bdr w:val="none" w:sz="0" w:space="0" w:color="auto"/>
      <w:shd w:val="clear" w:color="auto" w:fill="FDBA35"/>
    </w:rPr>
  </w:style>
  <w:style w:type="character" w:customStyle="1" w:styleId="bibday">
    <w:name w:val="bib_day"/>
    <w:rsid w:val="002D2A12"/>
    <w:rPr>
      <w:bdr w:val="none" w:sz="0" w:space="0" w:color="auto"/>
      <w:shd w:val="clear" w:color="auto" w:fill="FFFF66"/>
    </w:rPr>
  </w:style>
  <w:style w:type="character" w:customStyle="1" w:styleId="bibdoi">
    <w:name w:val="bib_doi"/>
    <w:rsid w:val="002D2A12"/>
    <w:rPr>
      <w:bdr w:val="none" w:sz="0" w:space="0" w:color="auto"/>
      <w:shd w:val="clear" w:color="auto" w:fill="CCFFCC"/>
    </w:rPr>
  </w:style>
  <w:style w:type="character" w:customStyle="1" w:styleId="bibed-etal">
    <w:name w:val="bib_ed-etal"/>
    <w:rsid w:val="002D2A12"/>
    <w:rPr>
      <w:bdr w:val="none" w:sz="0" w:space="0" w:color="auto"/>
      <w:shd w:val="clear" w:color="auto" w:fill="00F4EE"/>
    </w:rPr>
  </w:style>
  <w:style w:type="character" w:customStyle="1" w:styleId="bibed-fname">
    <w:name w:val="bib_ed-fname"/>
    <w:rsid w:val="002D2A12"/>
    <w:rPr>
      <w:bdr w:val="none" w:sz="0" w:space="0" w:color="auto"/>
      <w:shd w:val="clear" w:color="auto" w:fill="FFFFB7"/>
    </w:rPr>
  </w:style>
  <w:style w:type="character" w:customStyle="1" w:styleId="bibeditionno">
    <w:name w:val="bib_editionno"/>
    <w:rsid w:val="002D2A12"/>
    <w:rPr>
      <w:bdr w:val="none" w:sz="0" w:space="0" w:color="auto"/>
      <w:shd w:val="clear" w:color="auto" w:fill="FFCC00"/>
    </w:rPr>
  </w:style>
  <w:style w:type="character" w:customStyle="1" w:styleId="bibed-organization">
    <w:name w:val="bib_ed-organization"/>
    <w:rsid w:val="002D2A12"/>
    <w:rPr>
      <w:bdr w:val="none" w:sz="0" w:space="0" w:color="auto"/>
      <w:shd w:val="clear" w:color="auto" w:fill="FCAAC3"/>
    </w:rPr>
  </w:style>
  <w:style w:type="character" w:customStyle="1" w:styleId="bibed-suffix">
    <w:name w:val="bib_ed-suffix"/>
    <w:rsid w:val="002D2A12"/>
    <w:rPr>
      <w:bdr w:val="none" w:sz="0" w:space="0" w:color="auto"/>
      <w:shd w:val="clear" w:color="auto" w:fill="CCFFCC"/>
    </w:rPr>
  </w:style>
  <w:style w:type="character" w:customStyle="1" w:styleId="bibed-surname">
    <w:name w:val="bib_ed-surname"/>
    <w:rsid w:val="002D2A12"/>
    <w:rPr>
      <w:bdr w:val="none" w:sz="0" w:space="0" w:color="auto"/>
      <w:shd w:val="clear" w:color="auto" w:fill="FFFF00"/>
    </w:rPr>
  </w:style>
  <w:style w:type="character" w:customStyle="1" w:styleId="bibetal">
    <w:name w:val="bib_etal"/>
    <w:rsid w:val="002D2A12"/>
    <w:rPr>
      <w:bdr w:val="none" w:sz="0" w:space="0" w:color="auto"/>
      <w:shd w:val="clear" w:color="auto" w:fill="CCFF99"/>
    </w:rPr>
  </w:style>
  <w:style w:type="character" w:customStyle="1" w:styleId="bibextlink">
    <w:name w:val="bib_extlink"/>
    <w:rsid w:val="002D2A12"/>
    <w:rPr>
      <w:bdr w:val="none" w:sz="0" w:space="0" w:color="auto"/>
      <w:shd w:val="clear" w:color="auto" w:fill="6CCE9D"/>
    </w:rPr>
  </w:style>
  <w:style w:type="character" w:customStyle="1" w:styleId="bibfname">
    <w:name w:val="bib_fname"/>
    <w:rsid w:val="002D2A12"/>
    <w:rPr>
      <w:bdr w:val="none" w:sz="0" w:space="0" w:color="auto"/>
      <w:shd w:val="clear" w:color="auto" w:fill="FFFFCC"/>
    </w:rPr>
  </w:style>
  <w:style w:type="character" w:customStyle="1" w:styleId="bibfpage">
    <w:name w:val="bib_fpage"/>
    <w:rsid w:val="002D2A12"/>
    <w:rPr>
      <w:bdr w:val="none" w:sz="0" w:space="0" w:color="auto"/>
      <w:shd w:val="clear" w:color="auto" w:fill="E6E6E6"/>
    </w:rPr>
  </w:style>
  <w:style w:type="character" w:customStyle="1" w:styleId="bibinstitution">
    <w:name w:val="bib_institution"/>
    <w:rsid w:val="002D2A12"/>
    <w:rPr>
      <w:bdr w:val="none" w:sz="0" w:space="0" w:color="auto"/>
      <w:shd w:val="clear" w:color="auto" w:fill="CCFFCC"/>
    </w:rPr>
  </w:style>
  <w:style w:type="character" w:customStyle="1" w:styleId="bibisbn">
    <w:name w:val="bib_isbn"/>
    <w:rsid w:val="002D2A12"/>
    <w:rPr>
      <w:shd w:val="clear" w:color="auto" w:fill="D9D9D9"/>
    </w:rPr>
  </w:style>
  <w:style w:type="character" w:customStyle="1" w:styleId="bibissue">
    <w:name w:val="bib_issue"/>
    <w:rsid w:val="002D2A12"/>
    <w:rPr>
      <w:bdr w:val="none" w:sz="0" w:space="0" w:color="auto"/>
      <w:shd w:val="clear" w:color="auto" w:fill="FFFFAB"/>
    </w:rPr>
  </w:style>
  <w:style w:type="character" w:customStyle="1" w:styleId="bibjournal">
    <w:name w:val="bib_journal"/>
    <w:rsid w:val="002D2A12"/>
    <w:rPr>
      <w:bdr w:val="none" w:sz="0" w:space="0" w:color="auto"/>
      <w:shd w:val="clear" w:color="auto" w:fill="F9DECF"/>
    </w:rPr>
  </w:style>
  <w:style w:type="character" w:customStyle="1" w:styleId="biblocation">
    <w:name w:val="bib_location"/>
    <w:rsid w:val="002D2A12"/>
    <w:rPr>
      <w:bdr w:val="none" w:sz="0" w:space="0" w:color="auto"/>
      <w:shd w:val="clear" w:color="auto" w:fill="FFCCCC"/>
    </w:rPr>
  </w:style>
  <w:style w:type="character" w:customStyle="1" w:styleId="biblpage">
    <w:name w:val="bib_lpage"/>
    <w:rsid w:val="002D2A12"/>
    <w:rPr>
      <w:bdr w:val="none" w:sz="0" w:space="0" w:color="auto"/>
      <w:shd w:val="clear" w:color="auto" w:fill="D9D9D9"/>
    </w:rPr>
  </w:style>
  <w:style w:type="character" w:customStyle="1" w:styleId="bibmedline">
    <w:name w:val="bib_medline"/>
    <w:rsid w:val="002D2A12"/>
  </w:style>
  <w:style w:type="character" w:customStyle="1" w:styleId="bibmonth">
    <w:name w:val="bib_month"/>
    <w:rsid w:val="002D2A12"/>
    <w:rPr>
      <w:szCs w:val="24"/>
      <w:bdr w:val="none" w:sz="0" w:space="0" w:color="auto"/>
      <w:shd w:val="clear" w:color="auto" w:fill="CCFF33"/>
    </w:rPr>
  </w:style>
  <w:style w:type="character" w:customStyle="1" w:styleId="bibnumber">
    <w:name w:val="bib_number"/>
    <w:rsid w:val="002D2A12"/>
    <w:rPr>
      <w:bdr w:val="none" w:sz="0" w:space="0" w:color="auto"/>
      <w:shd w:val="clear" w:color="auto" w:fill="CCCCFF"/>
    </w:rPr>
  </w:style>
  <w:style w:type="character" w:customStyle="1" w:styleId="biborganization">
    <w:name w:val="bib_organization"/>
    <w:rsid w:val="002D2A12"/>
    <w:rPr>
      <w:bdr w:val="none" w:sz="0" w:space="0" w:color="auto"/>
      <w:shd w:val="clear" w:color="auto" w:fill="D2B6E2"/>
    </w:rPr>
  </w:style>
  <w:style w:type="character" w:customStyle="1" w:styleId="bibpagecount">
    <w:name w:val="bib_pagecount"/>
    <w:rsid w:val="002D2A12"/>
    <w:rPr>
      <w:bdr w:val="none" w:sz="0" w:space="0" w:color="auto"/>
      <w:shd w:val="clear" w:color="auto" w:fill="00FF00"/>
    </w:rPr>
  </w:style>
  <w:style w:type="character" w:customStyle="1" w:styleId="bibpapernumber">
    <w:name w:val="bib_papernumber"/>
    <w:rsid w:val="002D2A12"/>
    <w:rPr>
      <w:bdr w:val="none" w:sz="0" w:space="0" w:color="auto"/>
      <w:shd w:val="clear" w:color="auto" w:fill="FFFF66"/>
    </w:rPr>
  </w:style>
  <w:style w:type="character" w:customStyle="1" w:styleId="bibpatent">
    <w:name w:val="bib_patent"/>
    <w:rsid w:val="002D2A12"/>
    <w:rPr>
      <w:bdr w:val="none" w:sz="0" w:space="0" w:color="auto"/>
      <w:shd w:val="clear" w:color="auto" w:fill="66FFCC"/>
    </w:rPr>
  </w:style>
  <w:style w:type="character" w:customStyle="1" w:styleId="bibpublisher">
    <w:name w:val="bib_publisher"/>
    <w:rsid w:val="002D2A12"/>
    <w:rPr>
      <w:bdr w:val="none" w:sz="0" w:space="0" w:color="auto"/>
      <w:shd w:val="clear" w:color="auto" w:fill="FF99CC"/>
    </w:rPr>
  </w:style>
  <w:style w:type="character" w:customStyle="1" w:styleId="bibreportnum">
    <w:name w:val="bib_reportnum"/>
    <w:rsid w:val="002D2A12"/>
    <w:rPr>
      <w:bdr w:val="none" w:sz="0" w:space="0" w:color="auto"/>
      <w:shd w:val="clear" w:color="auto" w:fill="CCCCFF"/>
    </w:rPr>
  </w:style>
  <w:style w:type="character" w:customStyle="1" w:styleId="bibschool">
    <w:name w:val="bib_school"/>
    <w:rsid w:val="002D2A12"/>
    <w:rPr>
      <w:bdr w:val="none" w:sz="0" w:space="0" w:color="auto"/>
      <w:shd w:val="clear" w:color="auto" w:fill="FFCC66"/>
    </w:rPr>
  </w:style>
  <w:style w:type="character" w:customStyle="1" w:styleId="bibseries">
    <w:name w:val="bib_series"/>
    <w:rsid w:val="002D2A12"/>
    <w:rPr>
      <w:shd w:val="clear" w:color="auto" w:fill="FFCC99"/>
    </w:rPr>
  </w:style>
  <w:style w:type="character" w:customStyle="1" w:styleId="bibseriesno">
    <w:name w:val="bib_seriesno"/>
    <w:rsid w:val="002D2A12"/>
    <w:rPr>
      <w:shd w:val="clear" w:color="auto" w:fill="FFFF99"/>
    </w:rPr>
  </w:style>
  <w:style w:type="character" w:customStyle="1" w:styleId="bibsubnum">
    <w:name w:val="bib_subnum"/>
    <w:rsid w:val="002D2A12"/>
  </w:style>
  <w:style w:type="character" w:customStyle="1" w:styleId="bibsuffix">
    <w:name w:val="bib_suffix"/>
    <w:rsid w:val="002D2A12"/>
    <w:rPr>
      <w:bdr w:val="none" w:sz="0" w:space="0" w:color="auto"/>
      <w:shd w:val="clear" w:color="auto" w:fill="DCF4E4"/>
    </w:rPr>
  </w:style>
  <w:style w:type="character" w:customStyle="1" w:styleId="bibsuppl">
    <w:name w:val="bib_suppl"/>
    <w:rsid w:val="002D2A12"/>
    <w:rPr>
      <w:bdr w:val="none" w:sz="0" w:space="0" w:color="auto"/>
      <w:shd w:val="clear" w:color="auto" w:fill="FFCC66"/>
    </w:rPr>
  </w:style>
  <w:style w:type="character" w:customStyle="1" w:styleId="bibsurname">
    <w:name w:val="bib_surname"/>
    <w:rsid w:val="002D2A12"/>
    <w:rPr>
      <w:bdr w:val="none" w:sz="0" w:space="0" w:color="auto"/>
      <w:shd w:val="clear" w:color="auto" w:fill="CCFF99"/>
    </w:rPr>
  </w:style>
  <w:style w:type="character" w:customStyle="1" w:styleId="bibsurname-only">
    <w:name w:val="bib_surname-only"/>
    <w:rsid w:val="002D2A12"/>
    <w:rPr>
      <w:rFonts w:ascii="Times New Roman" w:hAnsi="Times New Roman"/>
      <w:sz w:val="24"/>
      <w:szCs w:val="24"/>
      <w:bdr w:val="none" w:sz="0" w:space="0" w:color="auto"/>
      <w:shd w:val="clear" w:color="auto" w:fill="00FF00"/>
    </w:rPr>
  </w:style>
  <w:style w:type="character" w:customStyle="1" w:styleId="bibtitle">
    <w:name w:val="bib_title"/>
    <w:rsid w:val="002D2A12"/>
    <w:rPr>
      <w:effect w:val="none"/>
      <w:bdr w:val="none" w:sz="0" w:space="0" w:color="auto"/>
      <w:shd w:val="clear" w:color="auto" w:fill="FF9966"/>
    </w:rPr>
  </w:style>
  <w:style w:type="character" w:customStyle="1" w:styleId="bibtrans">
    <w:name w:val="bib_trans"/>
    <w:rsid w:val="002D2A12"/>
    <w:rPr>
      <w:shd w:val="clear" w:color="auto" w:fill="99CC00"/>
    </w:rPr>
  </w:style>
  <w:style w:type="character" w:customStyle="1" w:styleId="bibunpubl">
    <w:name w:val="bib_unpubl"/>
    <w:rsid w:val="002D2A12"/>
  </w:style>
  <w:style w:type="character" w:customStyle="1" w:styleId="biburl">
    <w:name w:val="bib_url"/>
    <w:rsid w:val="002D2A12"/>
    <w:rPr>
      <w:bdr w:val="none" w:sz="0" w:space="0" w:color="auto"/>
      <w:shd w:val="clear" w:color="auto" w:fill="CCFF66"/>
    </w:rPr>
  </w:style>
  <w:style w:type="character" w:customStyle="1" w:styleId="bibvolcount">
    <w:name w:val="bib_volcount"/>
    <w:rsid w:val="002D2A12"/>
    <w:rPr>
      <w:bdr w:val="none" w:sz="0" w:space="0" w:color="auto"/>
      <w:shd w:val="clear" w:color="auto" w:fill="00FF00"/>
    </w:rPr>
  </w:style>
  <w:style w:type="character" w:customStyle="1" w:styleId="bibvolume">
    <w:name w:val="bib_volume"/>
    <w:rsid w:val="002D2A12"/>
    <w:rPr>
      <w:bdr w:val="none" w:sz="0" w:space="0" w:color="auto"/>
      <w:shd w:val="clear" w:color="auto" w:fill="CCECFF"/>
    </w:rPr>
  </w:style>
  <w:style w:type="character" w:customStyle="1" w:styleId="bibyear">
    <w:name w:val="bib_year"/>
    <w:rsid w:val="002D2A12"/>
    <w:rPr>
      <w:bdr w:val="none" w:sz="0" w:space="0" w:color="auto"/>
      <w:shd w:val="clear" w:color="auto" w:fill="FFCCFF"/>
    </w:rPr>
  </w:style>
  <w:style w:type="character" w:customStyle="1" w:styleId="citeapp">
    <w:name w:val="cite_app"/>
    <w:rsid w:val="002D2A12"/>
    <w:rPr>
      <w:bdr w:val="none" w:sz="0" w:space="0" w:color="auto"/>
      <w:shd w:val="clear" w:color="auto" w:fill="CCFF33"/>
    </w:rPr>
  </w:style>
  <w:style w:type="character" w:customStyle="1" w:styleId="citebase">
    <w:name w:val="cite_base"/>
    <w:rsid w:val="002D2A12"/>
  </w:style>
  <w:style w:type="character" w:customStyle="1" w:styleId="citebib">
    <w:name w:val="cite_bib"/>
    <w:rsid w:val="002D2A12"/>
    <w:rPr>
      <w:bdr w:val="none" w:sz="0" w:space="0" w:color="auto"/>
      <w:shd w:val="clear" w:color="auto" w:fill="CCFFFF"/>
    </w:rPr>
  </w:style>
  <w:style w:type="character" w:customStyle="1" w:styleId="citebox">
    <w:name w:val="cite_box"/>
    <w:rsid w:val="002D2A12"/>
    <w:rPr>
      <w:bdr w:val="none" w:sz="0" w:space="0" w:color="auto"/>
      <w:shd w:val="clear" w:color="auto" w:fill="9999FF"/>
    </w:rPr>
  </w:style>
  <w:style w:type="character" w:customStyle="1" w:styleId="citeen">
    <w:name w:val="cite_en"/>
    <w:rsid w:val="002D2A12"/>
    <w:rPr>
      <w:bdr w:val="none" w:sz="0" w:space="0" w:color="auto"/>
      <w:shd w:val="clear" w:color="auto" w:fill="FFFF99"/>
      <w:vertAlign w:val="superscript"/>
    </w:rPr>
  </w:style>
  <w:style w:type="character" w:customStyle="1" w:styleId="citeeq">
    <w:name w:val="cite_eq"/>
    <w:rsid w:val="002D2A12"/>
    <w:rPr>
      <w:bdr w:val="none" w:sz="0" w:space="0" w:color="auto"/>
      <w:shd w:val="clear" w:color="auto" w:fill="FFAE37"/>
    </w:rPr>
  </w:style>
  <w:style w:type="character" w:customStyle="1" w:styleId="citefig">
    <w:name w:val="cite_fig"/>
    <w:rsid w:val="002D2A12"/>
    <w:rPr>
      <w:color w:val="auto"/>
      <w:bdr w:val="none" w:sz="0" w:space="0" w:color="auto"/>
      <w:shd w:val="clear" w:color="auto" w:fill="CCFFCC"/>
    </w:rPr>
  </w:style>
  <w:style w:type="character" w:customStyle="1" w:styleId="citefignomove">
    <w:name w:val="cite_fig_nomove"/>
    <w:rsid w:val="002D2A12"/>
    <w:rPr>
      <w:rFonts w:ascii="Times New Roman" w:hAnsi="Times New Roman"/>
      <w:sz w:val="19"/>
      <w:bdr w:val="none" w:sz="0" w:space="0" w:color="auto"/>
      <w:shd w:val="clear" w:color="auto" w:fill="99CC00"/>
    </w:rPr>
  </w:style>
  <w:style w:type="character" w:customStyle="1" w:styleId="citefn">
    <w:name w:val="cite_fn"/>
    <w:rsid w:val="002D2A12"/>
    <w:rPr>
      <w:color w:val="auto"/>
      <w:bdr w:val="none" w:sz="0" w:space="0" w:color="auto"/>
      <w:shd w:val="clear" w:color="auto" w:fill="FF99CC"/>
      <w:vertAlign w:val="baseline"/>
    </w:rPr>
  </w:style>
  <w:style w:type="character" w:customStyle="1" w:styleId="citesec">
    <w:name w:val="cite_sec"/>
    <w:rsid w:val="002D2A12"/>
    <w:rPr>
      <w:bdr w:val="none" w:sz="0" w:space="0" w:color="auto"/>
      <w:shd w:val="clear" w:color="auto" w:fill="FFCCCC"/>
    </w:rPr>
  </w:style>
  <w:style w:type="character" w:customStyle="1" w:styleId="citesection">
    <w:name w:val="cite_section"/>
    <w:rsid w:val="002D2A12"/>
    <w:rPr>
      <w:bdr w:val="none" w:sz="0" w:space="0" w:color="auto"/>
      <w:shd w:val="clear" w:color="auto" w:fill="FF7C80"/>
    </w:rPr>
  </w:style>
  <w:style w:type="character" w:customStyle="1" w:styleId="citetbl">
    <w:name w:val="cite_tbl"/>
    <w:rsid w:val="002D2A12"/>
    <w:rPr>
      <w:color w:val="auto"/>
      <w:bdr w:val="none" w:sz="0" w:space="0" w:color="auto"/>
      <w:shd w:val="clear" w:color="auto" w:fill="FF9999"/>
    </w:rPr>
  </w:style>
  <w:style w:type="character" w:customStyle="1" w:styleId="citetblnomove">
    <w:name w:val="cite_tbl_nomove"/>
    <w:rsid w:val="002D2A12"/>
    <w:rPr>
      <w:rFonts w:ascii="Times New Roman" w:hAnsi="Times New Roman"/>
      <w:sz w:val="19"/>
      <w:bdr w:val="none" w:sz="0" w:space="0" w:color="auto"/>
      <w:shd w:val="clear" w:color="auto" w:fill="9966FF"/>
    </w:rPr>
  </w:style>
  <w:style w:type="character" w:customStyle="1" w:styleId="citetfn">
    <w:name w:val="cite_tfn"/>
    <w:rsid w:val="002D2A12"/>
    <w:rPr>
      <w:bdr w:val="none" w:sz="0" w:space="0" w:color="auto"/>
      <w:shd w:val="clear" w:color="auto" w:fill="FBBA79"/>
    </w:rPr>
  </w:style>
  <w:style w:type="paragraph" w:customStyle="1" w:styleId="Non-XMLText">
    <w:name w:val="Non-XML_Text"/>
    <w:basedOn w:val="BaseText"/>
    <w:rsid w:val="002D2A12"/>
    <w:pPr>
      <w:spacing w:before="120" w:line="240" w:lineRule="auto"/>
    </w:pPr>
    <w:rPr>
      <w:rFonts w:eastAsia="Times New Roman"/>
      <w:color w:val="FF0000"/>
      <w:szCs w:val="24"/>
    </w:rPr>
  </w:style>
  <w:style w:type="paragraph" w:customStyle="1" w:styleId="NumBulList1">
    <w:name w:val="Num_Bul_List_1"/>
    <w:basedOn w:val="BaseText"/>
    <w:rsid w:val="002D2A12"/>
    <w:pPr>
      <w:spacing w:before="120"/>
      <w:ind w:left="720" w:right="720" w:hanging="360"/>
    </w:pPr>
    <w:rPr>
      <w:rFonts w:eastAsia="Times New Roman"/>
      <w:szCs w:val="24"/>
    </w:rPr>
  </w:style>
  <w:style w:type="paragraph" w:customStyle="1" w:styleId="NumBulList2">
    <w:name w:val="Num_Bul_List_2"/>
    <w:basedOn w:val="BaseText"/>
    <w:rsid w:val="002D2A12"/>
    <w:pPr>
      <w:spacing w:before="120" w:line="240" w:lineRule="auto"/>
      <w:ind w:left="1080" w:right="720" w:hanging="360"/>
    </w:pPr>
    <w:rPr>
      <w:rFonts w:eastAsia="Times New Roman"/>
      <w:szCs w:val="24"/>
    </w:rPr>
  </w:style>
  <w:style w:type="paragraph" w:customStyle="1" w:styleId="NumBulList3">
    <w:name w:val="Num_Bul_List_3"/>
    <w:basedOn w:val="BaseText"/>
    <w:rsid w:val="002D2A12"/>
    <w:pPr>
      <w:spacing w:before="120" w:line="240" w:lineRule="auto"/>
      <w:ind w:left="1440" w:right="720" w:hanging="360"/>
    </w:pPr>
    <w:rPr>
      <w:rFonts w:eastAsia="Times New Roman"/>
      <w:szCs w:val="24"/>
    </w:rPr>
  </w:style>
  <w:style w:type="paragraph" w:customStyle="1" w:styleId="NumBulList4">
    <w:name w:val="Num_Bul_List_4"/>
    <w:basedOn w:val="BaseText"/>
    <w:rsid w:val="002D2A12"/>
    <w:pPr>
      <w:spacing w:before="120" w:line="240" w:lineRule="auto"/>
      <w:ind w:left="1800" w:right="720" w:hanging="360"/>
    </w:pPr>
    <w:rPr>
      <w:rFonts w:eastAsia="Times New Roman"/>
      <w:szCs w:val="24"/>
    </w:rPr>
  </w:style>
  <w:style w:type="paragraph" w:customStyle="1" w:styleId="List1Continued">
    <w:name w:val="List_1_Continued"/>
    <w:basedOn w:val="BaseText"/>
    <w:rsid w:val="002D2A12"/>
    <w:pPr>
      <w:autoSpaceDE w:val="0"/>
      <w:autoSpaceDN w:val="0"/>
      <w:adjustRightInd w:val="0"/>
      <w:spacing w:before="120" w:line="240" w:lineRule="auto"/>
      <w:ind w:left="720" w:right="720"/>
    </w:pPr>
    <w:rPr>
      <w:rFonts w:eastAsia="Times New Roman"/>
      <w:szCs w:val="24"/>
    </w:rPr>
  </w:style>
  <w:style w:type="paragraph" w:customStyle="1" w:styleId="List2Continued">
    <w:name w:val="List_2_Continued"/>
    <w:basedOn w:val="BaseText"/>
    <w:rsid w:val="002D2A12"/>
    <w:pPr>
      <w:autoSpaceDE w:val="0"/>
      <w:autoSpaceDN w:val="0"/>
      <w:adjustRightInd w:val="0"/>
      <w:spacing w:before="120" w:line="240" w:lineRule="auto"/>
      <w:ind w:left="1080" w:right="720"/>
    </w:pPr>
    <w:rPr>
      <w:rFonts w:eastAsia="Times New Roman"/>
      <w:szCs w:val="24"/>
    </w:rPr>
  </w:style>
  <w:style w:type="paragraph" w:customStyle="1" w:styleId="List3Continued">
    <w:name w:val="List_3_Continued"/>
    <w:basedOn w:val="BaseText"/>
    <w:rsid w:val="002D2A12"/>
    <w:pPr>
      <w:autoSpaceDE w:val="0"/>
      <w:autoSpaceDN w:val="0"/>
      <w:adjustRightInd w:val="0"/>
      <w:spacing w:before="120" w:line="240" w:lineRule="auto"/>
      <w:ind w:left="1440" w:right="720"/>
    </w:pPr>
    <w:rPr>
      <w:rFonts w:eastAsia="Times New Roman"/>
      <w:szCs w:val="24"/>
    </w:rPr>
  </w:style>
  <w:style w:type="paragraph" w:customStyle="1" w:styleId="List4Continued">
    <w:name w:val="List_4_Continued"/>
    <w:basedOn w:val="BaseText"/>
    <w:rsid w:val="002D2A12"/>
    <w:pPr>
      <w:autoSpaceDE w:val="0"/>
      <w:autoSpaceDN w:val="0"/>
      <w:adjustRightInd w:val="0"/>
      <w:spacing w:before="120" w:line="240" w:lineRule="auto"/>
      <w:ind w:left="1800" w:right="720"/>
    </w:pPr>
    <w:rPr>
      <w:rFonts w:eastAsia="Times New Roman"/>
      <w:szCs w:val="24"/>
    </w:rPr>
  </w:style>
  <w:style w:type="paragraph" w:customStyle="1" w:styleId="Preformat">
    <w:name w:val="Preformat"/>
    <w:basedOn w:val="BaseText"/>
    <w:rsid w:val="002D2A12"/>
    <w:pPr>
      <w:tabs>
        <w:tab w:val="left" w:pos="360"/>
        <w:tab w:val="left" w:pos="720"/>
        <w:tab w:val="left" w:pos="1080"/>
        <w:tab w:val="left" w:pos="1440"/>
        <w:tab w:val="left" w:pos="1800"/>
        <w:tab w:val="left" w:pos="2160"/>
        <w:tab w:val="left" w:pos="2520"/>
        <w:tab w:val="left" w:pos="2880"/>
      </w:tabs>
      <w:spacing w:before="120" w:line="240" w:lineRule="auto"/>
    </w:pPr>
    <w:rPr>
      <w:rFonts w:ascii="Courier New" w:eastAsia="Times New Roman" w:hAnsi="Courier New"/>
      <w:szCs w:val="24"/>
    </w:rPr>
  </w:style>
  <w:style w:type="paragraph" w:customStyle="1" w:styleId="UnnumberedList1">
    <w:name w:val="Unnumbered_List_1"/>
    <w:basedOn w:val="BaseText"/>
    <w:rsid w:val="002D2A12"/>
    <w:pPr>
      <w:spacing w:before="120" w:line="240" w:lineRule="auto"/>
      <w:ind w:left="720" w:right="720" w:hanging="360"/>
    </w:pPr>
    <w:rPr>
      <w:rFonts w:eastAsia="Times New Roman"/>
      <w:szCs w:val="24"/>
    </w:rPr>
  </w:style>
  <w:style w:type="paragraph" w:customStyle="1" w:styleId="Abstract">
    <w:name w:val="Abstract"/>
    <w:basedOn w:val="BaseText"/>
    <w:rsid w:val="002D2A12"/>
    <w:rPr>
      <w:rFonts w:ascii="Arial Narrow" w:hAnsi="Arial Narrow"/>
      <w:szCs w:val="24"/>
    </w:rPr>
  </w:style>
  <w:style w:type="paragraph" w:customStyle="1" w:styleId="AbstractHead">
    <w:name w:val="AbstractHead"/>
    <w:basedOn w:val="BaseHeading"/>
    <w:rsid w:val="002D2A12"/>
    <w:pPr>
      <w:spacing w:before="240" w:after="120"/>
    </w:pPr>
    <w:rPr>
      <w:b/>
      <w:sz w:val="32"/>
      <w:szCs w:val="24"/>
    </w:rPr>
  </w:style>
  <w:style w:type="paragraph" w:customStyle="1" w:styleId="AckHeadBack">
    <w:name w:val="AckHeadBack"/>
    <w:basedOn w:val="BaseHeading"/>
    <w:rsid w:val="002D2A12"/>
    <w:pPr>
      <w:spacing w:before="240" w:after="120"/>
    </w:pPr>
    <w:rPr>
      <w:b/>
      <w:sz w:val="32"/>
      <w:szCs w:val="24"/>
    </w:rPr>
  </w:style>
  <w:style w:type="paragraph" w:customStyle="1" w:styleId="AckHeadChap">
    <w:name w:val="AckHeadChap"/>
    <w:basedOn w:val="AckHeadBack"/>
    <w:rsid w:val="002D2A12"/>
  </w:style>
  <w:style w:type="paragraph" w:customStyle="1" w:styleId="AckHeadFront">
    <w:name w:val="AckHeadFront"/>
    <w:basedOn w:val="AckHeadBack"/>
    <w:rsid w:val="002D2A12"/>
  </w:style>
  <w:style w:type="paragraph" w:customStyle="1" w:styleId="Acknowledgments">
    <w:name w:val="Acknowledgments"/>
    <w:basedOn w:val="BaseText"/>
    <w:rsid w:val="002D2A12"/>
    <w:rPr>
      <w:rFonts w:ascii="Arial Narrow" w:hAnsi="Arial Narrow"/>
      <w:szCs w:val="24"/>
    </w:rPr>
  </w:style>
  <w:style w:type="paragraph" w:customStyle="1" w:styleId="AppendixAuthors">
    <w:name w:val="AppendixAuthors"/>
    <w:basedOn w:val="Normal"/>
    <w:rsid w:val="002D2A12"/>
    <w:pPr>
      <w:spacing w:before="480" w:after="480"/>
    </w:pPr>
    <w:rPr>
      <w:rFonts w:ascii="Arial Narrow" w:hAnsi="Arial Narrow"/>
    </w:rPr>
  </w:style>
  <w:style w:type="paragraph" w:customStyle="1" w:styleId="AppendixText">
    <w:name w:val="AppendixText"/>
    <w:basedOn w:val="BaseText"/>
    <w:rsid w:val="002D2A12"/>
    <w:pPr>
      <w:ind w:firstLine="720"/>
    </w:pPr>
    <w:rPr>
      <w:szCs w:val="24"/>
    </w:rPr>
  </w:style>
  <w:style w:type="paragraph" w:customStyle="1" w:styleId="AppendixTitle">
    <w:name w:val="AppendixTitle"/>
    <w:basedOn w:val="BaseHeading"/>
    <w:rsid w:val="002D2A12"/>
    <w:pPr>
      <w:spacing w:after="120"/>
    </w:pPr>
    <w:rPr>
      <w:b/>
      <w:sz w:val="40"/>
      <w:szCs w:val="24"/>
    </w:rPr>
  </w:style>
  <w:style w:type="paragraph" w:customStyle="1" w:styleId="AppHead1">
    <w:name w:val="AppHead1"/>
    <w:basedOn w:val="Head1"/>
    <w:rsid w:val="002D2A12"/>
  </w:style>
  <w:style w:type="paragraph" w:customStyle="1" w:styleId="Head1">
    <w:name w:val="Head1"/>
    <w:basedOn w:val="BaseHeading"/>
    <w:rsid w:val="002D2A12"/>
    <w:pPr>
      <w:keepNext/>
      <w:spacing w:before="240" w:after="120"/>
    </w:pPr>
    <w:rPr>
      <w:b/>
      <w:sz w:val="32"/>
      <w:szCs w:val="24"/>
    </w:rPr>
  </w:style>
  <w:style w:type="paragraph" w:customStyle="1" w:styleId="AppHead2">
    <w:name w:val="AppHead2"/>
    <w:basedOn w:val="Head2"/>
    <w:rsid w:val="002D2A12"/>
  </w:style>
  <w:style w:type="paragraph" w:customStyle="1" w:styleId="Head2">
    <w:name w:val="Head2"/>
    <w:basedOn w:val="BaseHeading"/>
    <w:rsid w:val="002D2A12"/>
    <w:pPr>
      <w:keepNext/>
      <w:spacing w:before="240" w:after="120"/>
      <w:outlineLvl w:val="1"/>
    </w:pPr>
    <w:rPr>
      <w:b/>
      <w:sz w:val="26"/>
      <w:szCs w:val="24"/>
    </w:rPr>
  </w:style>
  <w:style w:type="paragraph" w:customStyle="1" w:styleId="AppHead3">
    <w:name w:val="AppHead3"/>
    <w:basedOn w:val="Head3"/>
    <w:rsid w:val="002D2A12"/>
  </w:style>
  <w:style w:type="paragraph" w:customStyle="1" w:styleId="Head3">
    <w:name w:val="Head3"/>
    <w:basedOn w:val="BaseHeading"/>
    <w:rsid w:val="002D2A12"/>
    <w:pPr>
      <w:keepNext/>
      <w:spacing w:before="240" w:after="120"/>
      <w:outlineLvl w:val="2"/>
    </w:pPr>
    <w:rPr>
      <w:sz w:val="26"/>
      <w:szCs w:val="24"/>
    </w:rPr>
  </w:style>
  <w:style w:type="paragraph" w:customStyle="1" w:styleId="BackMatterHead">
    <w:name w:val="BackMatterHead"/>
    <w:basedOn w:val="BaseHeading"/>
    <w:rsid w:val="002D2A12"/>
    <w:pPr>
      <w:spacing w:before="240" w:after="120"/>
    </w:pPr>
    <w:rPr>
      <w:b/>
      <w:sz w:val="32"/>
      <w:szCs w:val="24"/>
    </w:rPr>
  </w:style>
  <w:style w:type="paragraph" w:customStyle="1" w:styleId="BackMatterSubhead">
    <w:name w:val="BackMatterSubhead"/>
    <w:basedOn w:val="BaseHeading"/>
    <w:rsid w:val="002D2A12"/>
    <w:pPr>
      <w:spacing w:before="240" w:after="120"/>
      <w:outlineLvl w:val="1"/>
    </w:pPr>
    <w:rPr>
      <w:b/>
      <w:sz w:val="26"/>
      <w:szCs w:val="24"/>
    </w:rPr>
  </w:style>
  <w:style w:type="paragraph" w:customStyle="1" w:styleId="BackMatterText">
    <w:name w:val="BackMatterText"/>
    <w:basedOn w:val="BaseText"/>
    <w:rsid w:val="002D2A12"/>
    <w:pPr>
      <w:ind w:firstLine="720"/>
    </w:pPr>
    <w:rPr>
      <w:szCs w:val="24"/>
    </w:rPr>
  </w:style>
  <w:style w:type="paragraph" w:customStyle="1" w:styleId="BkEditors">
    <w:name w:val="BkEditors"/>
    <w:basedOn w:val="Normal"/>
    <w:rsid w:val="002D2A12"/>
    <w:pPr>
      <w:spacing w:before="480" w:after="480"/>
    </w:pPr>
    <w:rPr>
      <w:rFonts w:ascii="Arial Narrow" w:hAnsi="Arial Narrow"/>
    </w:rPr>
  </w:style>
  <w:style w:type="paragraph" w:customStyle="1" w:styleId="BlankPage">
    <w:name w:val="BlankPage"/>
    <w:basedOn w:val="BaseText"/>
    <w:rsid w:val="002D2A12"/>
    <w:rPr>
      <w:color w:val="7030A0"/>
      <w:szCs w:val="24"/>
    </w:rPr>
  </w:style>
  <w:style w:type="paragraph" w:customStyle="1" w:styleId="BodyText0">
    <w:name w:val="BodyText"/>
    <w:basedOn w:val="BaseText"/>
    <w:rsid w:val="002D2A12"/>
    <w:pPr>
      <w:spacing w:before="120"/>
      <w:ind w:firstLine="720"/>
    </w:pPr>
    <w:rPr>
      <w:szCs w:val="24"/>
    </w:rPr>
  </w:style>
  <w:style w:type="paragraph" w:customStyle="1" w:styleId="BookTitle">
    <w:name w:val="BookTitle"/>
    <w:basedOn w:val="BaseText"/>
    <w:rsid w:val="002D2A12"/>
    <w:pPr>
      <w:spacing w:before="120" w:line="240" w:lineRule="auto"/>
    </w:pPr>
    <w:rPr>
      <w:rFonts w:ascii="Arial Narrow" w:hAnsi="Arial Narrow"/>
      <w:b/>
      <w:sz w:val="28"/>
      <w:szCs w:val="24"/>
    </w:rPr>
  </w:style>
  <w:style w:type="paragraph" w:customStyle="1" w:styleId="ChapAuthors">
    <w:name w:val="ChapAuthors"/>
    <w:basedOn w:val="Normal"/>
    <w:rsid w:val="002D2A12"/>
    <w:pPr>
      <w:spacing w:before="480" w:after="480"/>
    </w:pPr>
    <w:rPr>
      <w:rFonts w:ascii="Arial Narrow" w:hAnsi="Arial Narrow"/>
    </w:rPr>
  </w:style>
  <w:style w:type="paragraph" w:customStyle="1" w:styleId="ChapterNum">
    <w:name w:val="ChapterNum"/>
    <w:basedOn w:val="BaseHeading"/>
    <w:rsid w:val="002D2A12"/>
    <w:pPr>
      <w:spacing w:before="120" w:after="240"/>
    </w:pPr>
    <w:rPr>
      <w:b/>
      <w:sz w:val="40"/>
      <w:szCs w:val="24"/>
    </w:rPr>
  </w:style>
  <w:style w:type="paragraph" w:customStyle="1" w:styleId="ChapterTitle">
    <w:name w:val="ChapterTitle"/>
    <w:basedOn w:val="ChapterNum"/>
    <w:rsid w:val="002D2A12"/>
  </w:style>
  <w:style w:type="paragraph" w:customStyle="1" w:styleId="Collaborator">
    <w:name w:val="Collaborator"/>
    <w:basedOn w:val="BaseText"/>
    <w:rsid w:val="002D2A12"/>
    <w:pPr>
      <w:spacing w:before="480" w:line="240" w:lineRule="auto"/>
    </w:pPr>
    <w:rPr>
      <w:rFonts w:ascii="Arial Narrow" w:hAnsi="Arial Narrow"/>
      <w:b/>
      <w:sz w:val="28"/>
      <w:szCs w:val="24"/>
    </w:rPr>
  </w:style>
  <w:style w:type="paragraph" w:customStyle="1" w:styleId="Compiler">
    <w:name w:val="Compiler"/>
    <w:basedOn w:val="Normal"/>
    <w:rsid w:val="002D2A12"/>
    <w:pPr>
      <w:spacing w:before="480" w:after="480"/>
    </w:pPr>
    <w:rPr>
      <w:rFonts w:ascii="Arial Narrow" w:hAnsi="Arial Narrow"/>
    </w:rPr>
  </w:style>
  <w:style w:type="paragraph" w:customStyle="1" w:styleId="DefListItem">
    <w:name w:val="DefListItem"/>
    <w:basedOn w:val="BaseText"/>
    <w:rsid w:val="002D2A12"/>
    <w:rPr>
      <w:szCs w:val="24"/>
    </w:rPr>
  </w:style>
  <w:style w:type="paragraph" w:customStyle="1" w:styleId="DefListTitleBack">
    <w:name w:val="DefListTitleBack"/>
    <w:basedOn w:val="BackMatterHead"/>
    <w:rsid w:val="002D2A12"/>
  </w:style>
  <w:style w:type="paragraph" w:customStyle="1" w:styleId="DefListTitleFront">
    <w:name w:val="DefListTitleFront"/>
    <w:basedOn w:val="Normal"/>
    <w:rsid w:val="002D2A12"/>
    <w:pPr>
      <w:spacing w:before="240" w:after="120"/>
      <w:outlineLvl w:val="0"/>
    </w:pPr>
    <w:rPr>
      <w:rFonts w:ascii="Arial Narrow" w:hAnsi="Arial Narrow"/>
      <w:b/>
      <w:sz w:val="32"/>
    </w:rPr>
  </w:style>
  <w:style w:type="paragraph" w:customStyle="1" w:styleId="EquationDefList">
    <w:name w:val="EquationDefList"/>
    <w:basedOn w:val="BaseText"/>
    <w:rsid w:val="002D2A12"/>
    <w:pPr>
      <w:tabs>
        <w:tab w:val="right" w:pos="1080"/>
        <w:tab w:val="left" w:pos="1800"/>
      </w:tabs>
      <w:ind w:left="1800" w:hanging="1800"/>
    </w:pPr>
    <w:rPr>
      <w:szCs w:val="24"/>
    </w:rPr>
  </w:style>
  <w:style w:type="paragraph" w:customStyle="1" w:styleId="EquationNum">
    <w:name w:val="EquationNum"/>
    <w:basedOn w:val="BaseText"/>
    <w:rsid w:val="002D2A12"/>
    <w:pPr>
      <w:tabs>
        <w:tab w:val="center" w:pos="4680"/>
        <w:tab w:val="right" w:pos="10080"/>
      </w:tabs>
      <w:spacing w:before="120" w:after="120"/>
    </w:pPr>
    <w:rPr>
      <w:szCs w:val="24"/>
    </w:rPr>
  </w:style>
  <w:style w:type="paragraph" w:customStyle="1" w:styleId="FigCaptionCont">
    <w:name w:val="FigCaptionCont"/>
    <w:basedOn w:val="FigureCaption"/>
    <w:rsid w:val="002D2A12"/>
    <w:pPr>
      <w:ind w:left="720"/>
    </w:pPr>
  </w:style>
  <w:style w:type="paragraph" w:customStyle="1" w:styleId="FootnoteText0">
    <w:name w:val="FootnoteText"/>
    <w:basedOn w:val="BaseText"/>
    <w:rsid w:val="002D2A12"/>
    <w:pPr>
      <w:spacing w:line="240" w:lineRule="auto"/>
    </w:pPr>
    <w:rPr>
      <w:szCs w:val="24"/>
    </w:rPr>
  </w:style>
  <w:style w:type="paragraph" w:customStyle="1" w:styleId="SigBlock">
    <w:name w:val="SigBlock"/>
    <w:basedOn w:val="BaseText"/>
    <w:rsid w:val="002D2A12"/>
    <w:pPr>
      <w:spacing w:before="240" w:after="120"/>
      <w:ind w:left="2160" w:right="720"/>
    </w:pPr>
    <w:rPr>
      <w:rFonts w:ascii="Arial Narrow" w:hAnsi="Arial Narrow"/>
      <w:szCs w:val="24"/>
    </w:rPr>
  </w:style>
  <w:style w:type="paragraph" w:customStyle="1" w:styleId="ForewordText">
    <w:name w:val="ForewordText"/>
    <w:basedOn w:val="BaseText"/>
    <w:rsid w:val="002D2A12"/>
    <w:pPr>
      <w:ind w:firstLine="720"/>
    </w:pPr>
    <w:rPr>
      <w:rFonts w:ascii="Arial Narrow" w:hAnsi="Arial Narrow"/>
      <w:szCs w:val="24"/>
    </w:rPr>
  </w:style>
  <w:style w:type="paragraph" w:customStyle="1" w:styleId="ForewordTitle">
    <w:name w:val="ForewordTitle"/>
    <w:basedOn w:val="Normal"/>
    <w:rsid w:val="002D2A12"/>
    <w:pPr>
      <w:spacing w:before="240" w:after="120"/>
      <w:outlineLvl w:val="0"/>
    </w:pPr>
    <w:rPr>
      <w:rFonts w:ascii="Arial Narrow" w:hAnsi="Arial Narrow"/>
      <w:b/>
      <w:sz w:val="32"/>
    </w:rPr>
  </w:style>
  <w:style w:type="paragraph" w:customStyle="1" w:styleId="FrontCoverText">
    <w:name w:val="FrontCoverText"/>
    <w:basedOn w:val="FigureCaption"/>
    <w:rsid w:val="002D2A12"/>
  </w:style>
  <w:style w:type="paragraph" w:customStyle="1" w:styleId="FrontMatterHead">
    <w:name w:val="FrontMatterHead"/>
    <w:basedOn w:val="BaseHeading"/>
    <w:rsid w:val="002D2A12"/>
    <w:pPr>
      <w:spacing w:before="240" w:after="120"/>
    </w:pPr>
    <w:rPr>
      <w:b/>
      <w:sz w:val="32"/>
      <w:szCs w:val="24"/>
    </w:rPr>
  </w:style>
  <w:style w:type="paragraph" w:customStyle="1" w:styleId="FrontMatterSubhead">
    <w:name w:val="FrontMatterSubhead"/>
    <w:basedOn w:val="BaseHeading"/>
    <w:rsid w:val="002D2A12"/>
    <w:pPr>
      <w:spacing w:before="240" w:after="120"/>
      <w:outlineLvl w:val="1"/>
    </w:pPr>
    <w:rPr>
      <w:b/>
      <w:sz w:val="26"/>
      <w:szCs w:val="24"/>
    </w:rPr>
  </w:style>
  <w:style w:type="paragraph" w:customStyle="1" w:styleId="FrontMatterText">
    <w:name w:val="FrontMatterText"/>
    <w:basedOn w:val="BaseText"/>
    <w:rsid w:val="002D2A12"/>
    <w:rPr>
      <w:rFonts w:ascii="Arial Narrow" w:hAnsi="Arial Narrow"/>
      <w:szCs w:val="24"/>
    </w:rPr>
  </w:style>
  <w:style w:type="paragraph" w:customStyle="1" w:styleId="Head4">
    <w:name w:val="Head4"/>
    <w:basedOn w:val="BaseHeading"/>
    <w:rsid w:val="002D2A12"/>
    <w:pPr>
      <w:keepNext/>
      <w:spacing w:before="240" w:after="120"/>
      <w:outlineLvl w:val="3"/>
    </w:pPr>
    <w:rPr>
      <w:szCs w:val="24"/>
    </w:rPr>
  </w:style>
  <w:style w:type="paragraph" w:customStyle="1" w:styleId="Head5">
    <w:name w:val="Head5"/>
    <w:basedOn w:val="BaseHeading"/>
    <w:rsid w:val="002D2A12"/>
    <w:pPr>
      <w:keepNext/>
      <w:spacing w:before="240" w:after="120"/>
      <w:outlineLvl w:val="4"/>
    </w:pPr>
    <w:rPr>
      <w:i/>
      <w:szCs w:val="24"/>
    </w:rPr>
  </w:style>
  <w:style w:type="paragraph" w:customStyle="1" w:styleId="List5Continued">
    <w:name w:val="List_5_Continued"/>
    <w:basedOn w:val="List4Continued"/>
    <w:rsid w:val="002D2A12"/>
    <w:pPr>
      <w:ind w:left="2160"/>
    </w:pPr>
  </w:style>
  <w:style w:type="paragraph" w:customStyle="1" w:styleId="NumBulList5">
    <w:name w:val="Num_Bul_List_5"/>
    <w:basedOn w:val="NumBulList4"/>
    <w:rsid w:val="002D2A12"/>
    <w:pPr>
      <w:ind w:left="2160"/>
    </w:pPr>
  </w:style>
  <w:style w:type="paragraph" w:customStyle="1" w:styleId="PhotoCredit0">
    <w:name w:val="PhotoCredit"/>
    <w:basedOn w:val="BaseText"/>
    <w:rsid w:val="002D2A12"/>
    <w:pPr>
      <w:spacing w:after="240"/>
    </w:pPr>
    <w:rPr>
      <w:rFonts w:ascii="Arial Narrow" w:hAnsi="Arial Narrow"/>
      <w:szCs w:val="24"/>
    </w:rPr>
  </w:style>
  <w:style w:type="paragraph" w:customStyle="1" w:styleId="PrefaceTitle">
    <w:name w:val="PrefaceTitle"/>
    <w:basedOn w:val="FrontMatterHead"/>
    <w:rsid w:val="002D2A12"/>
  </w:style>
  <w:style w:type="paragraph" w:customStyle="1" w:styleId="QuotationFront">
    <w:name w:val="QuotationFront"/>
    <w:basedOn w:val="Quotation"/>
    <w:rsid w:val="002D2A12"/>
  </w:style>
  <w:style w:type="paragraph" w:customStyle="1" w:styleId="QuoteSource">
    <w:name w:val="QuoteSource"/>
    <w:basedOn w:val="BaseText"/>
    <w:rsid w:val="002D2A12"/>
    <w:pPr>
      <w:spacing w:after="240"/>
      <w:ind w:left="576" w:right="288"/>
    </w:pPr>
    <w:rPr>
      <w:szCs w:val="24"/>
    </w:rPr>
  </w:style>
  <w:style w:type="paragraph" w:customStyle="1" w:styleId="RptAuthors">
    <w:name w:val="RptAuthors"/>
    <w:basedOn w:val="BaseText"/>
    <w:rsid w:val="002D2A12"/>
    <w:pPr>
      <w:spacing w:before="480" w:after="480"/>
    </w:pPr>
    <w:rPr>
      <w:rFonts w:ascii="Arial Narrow" w:hAnsi="Arial Narrow"/>
      <w:szCs w:val="24"/>
    </w:rPr>
  </w:style>
  <w:style w:type="paragraph" w:customStyle="1" w:styleId="SeriesTitle">
    <w:name w:val="SeriesTitle"/>
    <w:basedOn w:val="BookTitle"/>
    <w:rsid w:val="002D2A12"/>
  </w:style>
  <w:style w:type="paragraph" w:customStyle="1" w:styleId="Sidebar">
    <w:name w:val="Sidebar"/>
    <w:basedOn w:val="BaseText"/>
    <w:rsid w:val="002D2A12"/>
    <w:pPr>
      <w:shd w:val="pct5" w:color="auto" w:fill="auto"/>
      <w:ind w:firstLine="720"/>
    </w:pPr>
    <w:rPr>
      <w:szCs w:val="24"/>
    </w:rPr>
  </w:style>
  <w:style w:type="paragraph" w:customStyle="1" w:styleId="SidebarTitle">
    <w:name w:val="SidebarTitle"/>
    <w:basedOn w:val="BaseHeading"/>
    <w:rsid w:val="002D2A12"/>
    <w:pPr>
      <w:shd w:val="pct5" w:color="auto" w:fill="auto"/>
      <w:spacing w:before="240" w:after="120"/>
    </w:pPr>
    <w:rPr>
      <w:b/>
      <w:szCs w:val="24"/>
    </w:rPr>
  </w:style>
  <w:style w:type="paragraph" w:customStyle="1" w:styleId="TableBody">
    <w:name w:val="TableBody"/>
    <w:basedOn w:val="BaseText"/>
    <w:rsid w:val="002D2A12"/>
    <w:pPr>
      <w:spacing w:line="240" w:lineRule="auto"/>
      <w:ind w:left="187" w:hanging="187"/>
    </w:pPr>
    <w:rPr>
      <w:sz w:val="20"/>
      <w:szCs w:val="24"/>
    </w:rPr>
  </w:style>
  <w:style w:type="paragraph" w:customStyle="1" w:styleId="TableHead">
    <w:name w:val="TableHead"/>
    <w:basedOn w:val="BaseText"/>
    <w:rsid w:val="002D2A12"/>
    <w:pPr>
      <w:keepNext/>
      <w:spacing w:line="240" w:lineRule="auto"/>
      <w:jc w:val="center"/>
    </w:pPr>
    <w:rPr>
      <w:rFonts w:ascii="Arial Narrow" w:hAnsi="Arial Narrow"/>
      <w:b/>
      <w:sz w:val="20"/>
      <w:szCs w:val="24"/>
    </w:rPr>
  </w:style>
  <w:style w:type="paragraph" w:customStyle="1" w:styleId="TableLegend">
    <w:name w:val="TableLegend"/>
    <w:basedOn w:val="TableFootnote"/>
    <w:rsid w:val="002D2A12"/>
  </w:style>
  <w:style w:type="paragraph" w:customStyle="1" w:styleId="TableTitleContinued">
    <w:name w:val="TableTitleContinued"/>
    <w:basedOn w:val="BaseText"/>
    <w:rsid w:val="002D2A12"/>
    <w:pPr>
      <w:spacing w:line="240" w:lineRule="auto"/>
    </w:pPr>
    <w:rPr>
      <w:rFonts w:ascii="Arial Narrow" w:hAnsi="Arial Narrow"/>
      <w:sz w:val="20"/>
      <w:szCs w:val="24"/>
    </w:rPr>
  </w:style>
  <w:style w:type="paragraph" w:customStyle="1" w:styleId="SectionTitle">
    <w:name w:val="SectionTitle"/>
    <w:basedOn w:val="BaseHeading"/>
    <w:rsid w:val="002D2A12"/>
    <w:pPr>
      <w:spacing w:before="240" w:after="120"/>
    </w:pPr>
    <w:rPr>
      <w:b/>
      <w:sz w:val="32"/>
      <w:szCs w:val="24"/>
    </w:rPr>
  </w:style>
  <w:style w:type="paragraph" w:customStyle="1" w:styleId="RptSubtitle">
    <w:name w:val="RptSubtitle"/>
    <w:basedOn w:val="BaseHeading"/>
    <w:rsid w:val="002D2A12"/>
    <w:pPr>
      <w:spacing w:before="120" w:after="120"/>
      <w:outlineLvl w:val="9"/>
    </w:pPr>
    <w:rPr>
      <w:b/>
      <w:sz w:val="32"/>
      <w:szCs w:val="24"/>
    </w:rPr>
  </w:style>
  <w:style w:type="paragraph" w:customStyle="1" w:styleId="RefHeadBack">
    <w:name w:val="RefHeadBack"/>
    <w:basedOn w:val="BaseHeading"/>
    <w:rsid w:val="002D2A12"/>
    <w:pPr>
      <w:spacing w:before="240" w:after="120"/>
    </w:pPr>
    <w:rPr>
      <w:b/>
      <w:sz w:val="32"/>
      <w:szCs w:val="24"/>
    </w:rPr>
  </w:style>
  <w:style w:type="paragraph" w:customStyle="1" w:styleId="RefHeadChap">
    <w:name w:val="RefHeadChap"/>
    <w:basedOn w:val="RefHeadBack"/>
    <w:rsid w:val="002D2A12"/>
  </w:style>
  <w:style w:type="paragraph" w:customStyle="1" w:styleId="RefHeadFront">
    <w:name w:val="RefHeadFront"/>
    <w:basedOn w:val="RefHeadBack"/>
    <w:rsid w:val="002D2A12"/>
  </w:style>
  <w:style w:type="paragraph" w:customStyle="1" w:styleId="PullQuote">
    <w:name w:val="PullQuote"/>
    <w:basedOn w:val="BaseText"/>
    <w:rsid w:val="002D2A12"/>
    <w:pPr>
      <w:ind w:left="720" w:right="720"/>
    </w:pPr>
    <w:rPr>
      <w:szCs w:val="24"/>
    </w:rPr>
  </w:style>
  <w:style w:type="paragraph" w:customStyle="1" w:styleId="PrefaceText">
    <w:name w:val="PrefaceText"/>
    <w:basedOn w:val="BaseText"/>
    <w:rsid w:val="002D2A12"/>
    <w:pPr>
      <w:ind w:firstLine="720"/>
    </w:pPr>
    <w:rPr>
      <w:rFonts w:ascii="Arial Narrow" w:hAnsi="Arial Narrow"/>
      <w:szCs w:val="24"/>
    </w:rPr>
  </w:style>
  <w:style w:type="paragraph" w:customStyle="1" w:styleId="ListTitle">
    <w:name w:val="List_Title"/>
    <w:basedOn w:val="BaseText"/>
    <w:rsid w:val="002D2A12"/>
    <w:pPr>
      <w:ind w:left="360"/>
    </w:pPr>
    <w:rPr>
      <w:b/>
      <w:szCs w:val="24"/>
    </w:rPr>
  </w:style>
  <w:style w:type="paragraph" w:customStyle="1" w:styleId="RptTitle">
    <w:name w:val="RptTitle"/>
    <w:basedOn w:val="BaseHeading"/>
    <w:rsid w:val="002D2A12"/>
    <w:pPr>
      <w:spacing w:before="480" w:after="120"/>
    </w:pPr>
    <w:rPr>
      <w:b/>
      <w:sz w:val="44"/>
      <w:szCs w:val="24"/>
    </w:rPr>
  </w:style>
  <w:style w:type="paragraph" w:customStyle="1" w:styleId="FigAltText">
    <w:name w:val="FigAltText"/>
    <w:basedOn w:val="FigCaptionCont"/>
    <w:rsid w:val="002D2A12"/>
  </w:style>
  <w:style w:type="paragraph" w:customStyle="1" w:styleId="DefListSubItem">
    <w:name w:val="DefListSubItem"/>
    <w:basedOn w:val="DefListItem"/>
    <w:rsid w:val="002D2A12"/>
    <w:pPr>
      <w:ind w:left="720"/>
    </w:pPr>
  </w:style>
  <w:style w:type="paragraph" w:customStyle="1" w:styleId="BoxBegin">
    <w:name w:val="BoxBegin"/>
    <w:basedOn w:val="BaseText"/>
    <w:rsid w:val="002D2A12"/>
    <w:rPr>
      <w:color w:val="76923C"/>
      <w:szCs w:val="24"/>
    </w:rPr>
  </w:style>
  <w:style w:type="paragraph" w:customStyle="1" w:styleId="BoxEnd">
    <w:name w:val="BoxEnd"/>
    <w:basedOn w:val="BoxBegin"/>
    <w:rsid w:val="002D2A12"/>
  </w:style>
  <w:style w:type="paragraph" w:customStyle="1" w:styleId="DefListPara">
    <w:name w:val="DefListPara"/>
    <w:basedOn w:val="BodyText0"/>
    <w:rsid w:val="002D2A12"/>
  </w:style>
  <w:style w:type="paragraph" w:customStyle="1" w:styleId="AuthorFootnote">
    <w:name w:val="AuthorFootnote"/>
    <w:basedOn w:val="BaseText"/>
    <w:rsid w:val="002D2A12"/>
    <w:rPr>
      <w:rFonts w:ascii="Arial Narrow" w:hAnsi="Arial Narrow"/>
      <w:szCs w:val="24"/>
    </w:rPr>
  </w:style>
  <w:style w:type="paragraph" w:customStyle="1" w:styleId="LayoutBoxInstruct">
    <w:name w:val="LayoutBoxInstruct"/>
    <w:basedOn w:val="BaseText"/>
    <w:rsid w:val="002D2A12"/>
    <w:rPr>
      <w:color w:val="C00000"/>
      <w:szCs w:val="24"/>
    </w:rPr>
  </w:style>
  <w:style w:type="paragraph" w:customStyle="1" w:styleId="BoxHead1">
    <w:name w:val="BoxHead1"/>
    <w:basedOn w:val="Head1"/>
    <w:rsid w:val="002D2A12"/>
    <w:pPr>
      <w:shd w:val="pct5" w:color="auto" w:fill="auto"/>
    </w:pPr>
  </w:style>
  <w:style w:type="paragraph" w:customStyle="1" w:styleId="BoxHead2">
    <w:name w:val="BoxHead2"/>
    <w:basedOn w:val="Head2"/>
    <w:rsid w:val="002D2A12"/>
    <w:pPr>
      <w:shd w:val="pct5" w:color="auto" w:fill="auto"/>
    </w:pPr>
  </w:style>
  <w:style w:type="paragraph" w:customStyle="1" w:styleId="BoxHead3">
    <w:name w:val="BoxHead3"/>
    <w:basedOn w:val="Head3"/>
    <w:rsid w:val="002D2A12"/>
    <w:pPr>
      <w:shd w:val="pct5" w:color="auto" w:fill="auto"/>
    </w:pPr>
  </w:style>
  <w:style w:type="paragraph" w:customStyle="1" w:styleId="BoxHead4">
    <w:name w:val="BoxHead4"/>
    <w:basedOn w:val="Head4"/>
    <w:rsid w:val="002D2A12"/>
    <w:pPr>
      <w:shd w:val="pct5" w:color="auto" w:fill="auto"/>
    </w:pPr>
  </w:style>
  <w:style w:type="paragraph" w:customStyle="1" w:styleId="FigCaptionAddtnlPara">
    <w:name w:val="FigCaptionAddtnlPara"/>
    <w:basedOn w:val="FigCaptionCont"/>
    <w:rsid w:val="002D2A12"/>
  </w:style>
  <w:style w:type="character" w:customStyle="1" w:styleId="CODE0">
    <w:name w:val="CODE"/>
    <w:uiPriority w:val="1"/>
    <w:rsid w:val="002D2A12"/>
    <w:rPr>
      <w:rFonts w:ascii="Courier New" w:hAnsi="Courier New"/>
      <w:szCs w:val="24"/>
    </w:rPr>
  </w:style>
  <w:style w:type="paragraph" w:customStyle="1" w:styleId="DefListItemDMU">
    <w:name w:val="DefListItemDMU"/>
    <w:basedOn w:val="BaseText"/>
    <w:rsid w:val="002D2A12"/>
    <w:pPr>
      <w:ind w:left="720" w:hanging="720"/>
    </w:pPr>
    <w:rPr>
      <w:szCs w:val="24"/>
    </w:rPr>
  </w:style>
  <w:style w:type="paragraph" w:customStyle="1" w:styleId="DefListSubhead">
    <w:name w:val="DefListSubhead"/>
    <w:basedOn w:val="BaseHeading"/>
    <w:rsid w:val="002D2A12"/>
    <w:rPr>
      <w:b/>
      <w:szCs w:val="24"/>
    </w:rPr>
  </w:style>
  <w:style w:type="paragraph" w:customStyle="1" w:styleId="DefListSubsubhead">
    <w:name w:val="DefListSubsubhead"/>
    <w:basedOn w:val="DefListSubhead"/>
    <w:rsid w:val="002D2A12"/>
    <w:pPr>
      <w:ind w:left="720"/>
    </w:pPr>
    <w:rPr>
      <w:sz w:val="22"/>
    </w:rPr>
  </w:style>
  <w:style w:type="paragraph" w:customStyle="1" w:styleId="ProgramNote">
    <w:name w:val="ProgramNote"/>
    <w:basedOn w:val="Collaborator"/>
    <w:rsid w:val="002D2A12"/>
  </w:style>
  <w:style w:type="paragraph" w:customStyle="1" w:styleId="NotesHead">
    <w:name w:val="NotesHead"/>
    <w:basedOn w:val="BaseHeading"/>
    <w:rsid w:val="002D2A12"/>
    <w:pPr>
      <w:ind w:left="720" w:right="720"/>
    </w:pPr>
    <w:rPr>
      <w:b/>
      <w:sz w:val="26"/>
      <w:szCs w:val="24"/>
    </w:rPr>
  </w:style>
  <w:style w:type="paragraph" w:customStyle="1" w:styleId="NotesPara">
    <w:name w:val="NotesPara"/>
    <w:basedOn w:val="BaseText"/>
    <w:rsid w:val="002D2A12"/>
    <w:pPr>
      <w:ind w:left="720" w:right="720"/>
    </w:pPr>
    <w:rPr>
      <w:szCs w:val="24"/>
    </w:rPr>
  </w:style>
  <w:style w:type="paragraph" w:customStyle="1" w:styleId="AppHead4">
    <w:name w:val="AppHead4"/>
    <w:basedOn w:val="Head4"/>
    <w:rsid w:val="002D2A12"/>
  </w:style>
  <w:style w:type="paragraph" w:customStyle="1" w:styleId="AppHead5">
    <w:name w:val="AppHead5"/>
    <w:basedOn w:val="Head5"/>
    <w:rsid w:val="002D2A12"/>
  </w:style>
  <w:style w:type="paragraph" w:customStyle="1" w:styleId="AppendixTitleChap">
    <w:name w:val="AppendixTitleChap"/>
    <w:basedOn w:val="AppendixTitle"/>
    <w:rsid w:val="002D2A12"/>
  </w:style>
  <w:style w:type="paragraph" w:customStyle="1" w:styleId="RefHeadApp">
    <w:name w:val="RefHeadApp"/>
    <w:basedOn w:val="RefHeadBack"/>
    <w:rsid w:val="002D2A12"/>
    <w:rPr>
      <w:sz w:val="28"/>
    </w:rPr>
  </w:style>
  <w:style w:type="paragraph" w:customStyle="1" w:styleId="RefHeadnote">
    <w:name w:val="RefHeadnote"/>
    <w:basedOn w:val="BodyText0"/>
    <w:rsid w:val="002D2A12"/>
  </w:style>
  <w:style w:type="paragraph" w:customStyle="1" w:styleId="DefListHead1">
    <w:name w:val="DefListHead1"/>
    <w:basedOn w:val="BaseHeading"/>
    <w:rsid w:val="002D2A12"/>
    <w:pPr>
      <w:jc w:val="center"/>
      <w:outlineLvl w:val="1"/>
    </w:pPr>
    <w:rPr>
      <w:b/>
      <w:sz w:val="28"/>
    </w:rPr>
  </w:style>
  <w:style w:type="paragraph" w:customStyle="1" w:styleId="DefListHead2">
    <w:name w:val="DefListHead2"/>
    <w:basedOn w:val="BaseHeading"/>
    <w:rsid w:val="002D2A12"/>
    <w:pPr>
      <w:jc w:val="center"/>
      <w:outlineLvl w:val="2"/>
    </w:pPr>
    <w:rPr>
      <w:b/>
      <w:szCs w:val="24"/>
    </w:rPr>
  </w:style>
  <w:style w:type="paragraph" w:customStyle="1" w:styleId="DefListHead3">
    <w:name w:val="DefListHead3"/>
    <w:basedOn w:val="BaseHeading"/>
    <w:rsid w:val="002D2A12"/>
    <w:pPr>
      <w:jc w:val="center"/>
      <w:outlineLvl w:val="3"/>
    </w:pPr>
  </w:style>
  <w:style w:type="paragraph" w:customStyle="1" w:styleId="DefListHead4">
    <w:name w:val="DefListHead4"/>
    <w:basedOn w:val="BaseHeading"/>
    <w:rsid w:val="002D2A12"/>
    <w:pPr>
      <w:jc w:val="center"/>
    </w:pPr>
    <w:rPr>
      <w:sz w:val="22"/>
      <w:szCs w:val="24"/>
    </w:rPr>
  </w:style>
  <w:style w:type="paragraph" w:customStyle="1" w:styleId="AppendixChapAuthors">
    <w:name w:val="AppendixChapAuthors"/>
    <w:basedOn w:val="ChapAuthors"/>
    <w:rsid w:val="002D2A12"/>
  </w:style>
  <w:style w:type="paragraph" w:customStyle="1" w:styleId="DMU1">
    <w:name w:val="DMU1"/>
    <w:basedOn w:val="BaseText"/>
    <w:rsid w:val="002D2A12"/>
  </w:style>
  <w:style w:type="paragraph" w:customStyle="1" w:styleId="DMU2">
    <w:name w:val="DMU2"/>
    <w:basedOn w:val="DMU1"/>
    <w:rsid w:val="002D2A12"/>
    <w:pPr>
      <w:tabs>
        <w:tab w:val="left" w:pos="360"/>
      </w:tabs>
    </w:pPr>
  </w:style>
  <w:style w:type="paragraph" w:customStyle="1" w:styleId="DMU3">
    <w:name w:val="DMU3"/>
    <w:basedOn w:val="DMU1"/>
    <w:rsid w:val="002D2A12"/>
    <w:pPr>
      <w:tabs>
        <w:tab w:val="left" w:pos="720"/>
      </w:tabs>
    </w:pPr>
  </w:style>
  <w:style w:type="paragraph" w:customStyle="1" w:styleId="DMU4">
    <w:name w:val="DMU4"/>
    <w:basedOn w:val="DMU1"/>
    <w:rsid w:val="002D2A12"/>
    <w:pPr>
      <w:tabs>
        <w:tab w:val="left" w:pos="1080"/>
      </w:tabs>
    </w:pPr>
  </w:style>
  <w:style w:type="paragraph" w:customStyle="1" w:styleId="DMU5">
    <w:name w:val="DMU5"/>
    <w:basedOn w:val="DMU1"/>
    <w:rsid w:val="002D2A12"/>
    <w:pPr>
      <w:tabs>
        <w:tab w:val="left" w:pos="1440"/>
      </w:tabs>
    </w:pPr>
  </w:style>
  <w:style w:type="paragraph" w:customStyle="1" w:styleId="DMUAuthors">
    <w:name w:val="DMUAuthors"/>
    <w:basedOn w:val="BaseText"/>
    <w:rsid w:val="002D2A12"/>
    <w:pPr>
      <w:jc w:val="center"/>
    </w:pPr>
    <w:rPr>
      <w:szCs w:val="24"/>
    </w:rPr>
  </w:style>
  <w:style w:type="paragraph" w:customStyle="1" w:styleId="DMUHead1">
    <w:name w:val="DMUHead1"/>
    <w:basedOn w:val="BaseHeading"/>
    <w:rsid w:val="002D2A12"/>
    <w:pPr>
      <w:jc w:val="center"/>
      <w:outlineLvl w:val="1"/>
    </w:pPr>
    <w:rPr>
      <w:b/>
      <w:caps/>
      <w:sz w:val="28"/>
    </w:rPr>
  </w:style>
  <w:style w:type="paragraph" w:customStyle="1" w:styleId="DMUHead2">
    <w:name w:val="DMUHead2"/>
    <w:basedOn w:val="BaseHeading"/>
    <w:rsid w:val="002D2A12"/>
    <w:pPr>
      <w:jc w:val="center"/>
      <w:outlineLvl w:val="2"/>
    </w:pPr>
    <w:rPr>
      <w:b/>
      <w:caps/>
      <w:szCs w:val="24"/>
    </w:rPr>
  </w:style>
  <w:style w:type="paragraph" w:customStyle="1" w:styleId="DMUHead3">
    <w:name w:val="DMUHead3"/>
    <w:basedOn w:val="BaseHeading"/>
    <w:rsid w:val="002D2A12"/>
    <w:pPr>
      <w:jc w:val="center"/>
      <w:outlineLvl w:val="3"/>
    </w:pPr>
    <w:rPr>
      <w:caps/>
      <w:sz w:val="28"/>
    </w:rPr>
  </w:style>
  <w:style w:type="paragraph" w:customStyle="1" w:styleId="DMUHead4">
    <w:name w:val="DMUHead4"/>
    <w:basedOn w:val="BaseHeading"/>
    <w:rsid w:val="002D2A12"/>
    <w:pPr>
      <w:jc w:val="center"/>
    </w:pPr>
    <w:rPr>
      <w:i/>
      <w:szCs w:val="24"/>
    </w:rPr>
  </w:style>
  <w:style w:type="paragraph" w:customStyle="1" w:styleId="DMUTitleFront">
    <w:name w:val="DMUTitleFront"/>
    <w:basedOn w:val="BaseHeading"/>
    <w:rsid w:val="002D2A12"/>
    <w:pPr>
      <w:jc w:val="center"/>
    </w:pPr>
    <w:rPr>
      <w:rFonts w:ascii="Times New Roman" w:hAnsi="Times New Roman"/>
      <w:b/>
      <w:sz w:val="32"/>
      <w:szCs w:val="24"/>
    </w:rPr>
  </w:style>
  <w:style w:type="paragraph" w:customStyle="1" w:styleId="DMUTitleBack">
    <w:name w:val="DMUTitleBack"/>
    <w:basedOn w:val="DMUTitleFront"/>
    <w:rsid w:val="002D2A12"/>
  </w:style>
  <w:style w:type="paragraph" w:customStyle="1" w:styleId="DMUBodyPara">
    <w:name w:val="DMUBodyPara"/>
    <w:basedOn w:val="BaseText"/>
    <w:rsid w:val="002D2A12"/>
    <w:rPr>
      <w:szCs w:val="24"/>
    </w:rPr>
  </w:style>
  <w:style w:type="paragraph" w:customStyle="1" w:styleId="DMUParaCont">
    <w:name w:val="DMUParaCont"/>
    <w:basedOn w:val="BaseText"/>
    <w:rsid w:val="002D2A12"/>
    <w:pPr>
      <w:ind w:left="1440" w:firstLine="720"/>
    </w:pPr>
    <w:rPr>
      <w:szCs w:val="24"/>
    </w:rPr>
  </w:style>
  <w:style w:type="paragraph" w:customStyle="1" w:styleId="AckHeadApp">
    <w:name w:val="AckHeadApp"/>
    <w:basedOn w:val="AckHeadChap"/>
    <w:rsid w:val="002D2A12"/>
  </w:style>
  <w:style w:type="paragraph" w:customStyle="1" w:styleId="TableRef">
    <w:name w:val="TableRef"/>
    <w:basedOn w:val="Reference"/>
    <w:rsid w:val="002D2A12"/>
    <w:pPr>
      <w:spacing w:line="240" w:lineRule="auto"/>
    </w:pPr>
  </w:style>
  <w:style w:type="paragraph" w:customStyle="1" w:styleId="SecAuthors">
    <w:name w:val="SecAuthors"/>
    <w:basedOn w:val="ChapAuthors"/>
    <w:rsid w:val="002D2A12"/>
  </w:style>
  <w:style w:type="paragraph" w:customStyle="1" w:styleId="RefHeadSec">
    <w:name w:val="RefHeadSec"/>
    <w:basedOn w:val="RefHeadChap"/>
    <w:rsid w:val="002D2A12"/>
    <w:rPr>
      <w:sz w:val="28"/>
    </w:rPr>
  </w:style>
  <w:style w:type="paragraph" w:customStyle="1" w:styleId="ChapEditors">
    <w:name w:val="ChapEditors"/>
    <w:basedOn w:val="BkEditors"/>
    <w:rsid w:val="002D2A12"/>
  </w:style>
  <w:style w:type="paragraph" w:customStyle="1" w:styleId="Head6">
    <w:name w:val="Head6"/>
    <w:basedOn w:val="BaseHeading"/>
    <w:rsid w:val="002D2A12"/>
    <w:pPr>
      <w:spacing w:before="120" w:after="120"/>
      <w:outlineLvl w:val="5"/>
    </w:pPr>
    <w:rPr>
      <w:sz w:val="22"/>
      <w:szCs w:val="24"/>
    </w:rPr>
  </w:style>
  <w:style w:type="paragraph" w:customStyle="1" w:styleId="Head7">
    <w:name w:val="Head7"/>
    <w:basedOn w:val="BaseHeading"/>
    <w:rsid w:val="002D2A12"/>
    <w:pPr>
      <w:spacing w:before="120" w:after="120"/>
      <w:outlineLvl w:val="6"/>
    </w:pPr>
    <w:rPr>
      <w:i/>
      <w:sz w:val="22"/>
      <w:szCs w:val="24"/>
    </w:rPr>
  </w:style>
  <w:style w:type="character" w:customStyle="1" w:styleId="LogoChar">
    <w:name w:val="Logo Char"/>
    <w:basedOn w:val="DefaultParagraphFont"/>
    <w:link w:val="Logo"/>
    <w:rsid w:val="002B58DF"/>
    <w:rPr>
      <w:rFonts w:ascii="Arial Narrow" w:eastAsia="Times New Roman" w:hAnsi="Arial Narrow" w:cs="Times New Roman"/>
      <w:sz w:val="24"/>
      <w:szCs w:val="24"/>
    </w:rPr>
  </w:style>
  <w:style w:type="character" w:customStyle="1" w:styleId="DBIDChar">
    <w:name w:val="DBID Char"/>
    <w:basedOn w:val="DefaultParagraphFont"/>
    <w:link w:val="DBID"/>
    <w:rsid w:val="00531C79"/>
    <w:rPr>
      <w:rFonts w:ascii="Arial Narrow" w:eastAsia="Times New Roman" w:hAnsi="Arial Narrow" w:cs="Arial"/>
      <w:b/>
      <w:bCs/>
      <w:kern w:val="32"/>
      <w:sz w:val="24"/>
      <w:szCs w:val="32"/>
    </w:rPr>
  </w:style>
  <w:style w:type="character" w:customStyle="1" w:styleId="apple-converted-space">
    <w:name w:val="apple-converted-space"/>
    <w:basedOn w:val="DefaultParagraphFont"/>
    <w:rsid w:val="00C7129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064329">
      <w:bodyDiv w:val="1"/>
      <w:marLeft w:val="0"/>
      <w:marRight w:val="0"/>
      <w:marTop w:val="0"/>
      <w:marBottom w:val="0"/>
      <w:divBdr>
        <w:top w:val="none" w:sz="0" w:space="0" w:color="auto"/>
        <w:left w:val="none" w:sz="0" w:space="0" w:color="auto"/>
        <w:bottom w:val="none" w:sz="0" w:space="0" w:color="auto"/>
        <w:right w:val="none" w:sz="0" w:space="0" w:color="auto"/>
      </w:divBdr>
    </w:div>
    <w:div w:id="5862431">
      <w:bodyDiv w:val="1"/>
      <w:marLeft w:val="0"/>
      <w:marRight w:val="0"/>
      <w:marTop w:val="0"/>
      <w:marBottom w:val="0"/>
      <w:divBdr>
        <w:top w:val="none" w:sz="0" w:space="0" w:color="auto"/>
        <w:left w:val="none" w:sz="0" w:space="0" w:color="auto"/>
        <w:bottom w:val="none" w:sz="0" w:space="0" w:color="auto"/>
        <w:right w:val="none" w:sz="0" w:space="0" w:color="auto"/>
      </w:divBdr>
    </w:div>
    <w:div w:id="9917828">
      <w:bodyDiv w:val="1"/>
      <w:marLeft w:val="0"/>
      <w:marRight w:val="0"/>
      <w:marTop w:val="0"/>
      <w:marBottom w:val="0"/>
      <w:divBdr>
        <w:top w:val="none" w:sz="0" w:space="0" w:color="auto"/>
        <w:left w:val="none" w:sz="0" w:space="0" w:color="auto"/>
        <w:bottom w:val="none" w:sz="0" w:space="0" w:color="auto"/>
        <w:right w:val="none" w:sz="0" w:space="0" w:color="auto"/>
      </w:divBdr>
    </w:div>
    <w:div w:id="29229434">
      <w:bodyDiv w:val="1"/>
      <w:marLeft w:val="0"/>
      <w:marRight w:val="0"/>
      <w:marTop w:val="0"/>
      <w:marBottom w:val="0"/>
      <w:divBdr>
        <w:top w:val="none" w:sz="0" w:space="0" w:color="auto"/>
        <w:left w:val="none" w:sz="0" w:space="0" w:color="auto"/>
        <w:bottom w:val="none" w:sz="0" w:space="0" w:color="auto"/>
        <w:right w:val="none" w:sz="0" w:space="0" w:color="auto"/>
      </w:divBdr>
    </w:div>
    <w:div w:id="53740427">
      <w:bodyDiv w:val="1"/>
      <w:marLeft w:val="0"/>
      <w:marRight w:val="0"/>
      <w:marTop w:val="0"/>
      <w:marBottom w:val="0"/>
      <w:divBdr>
        <w:top w:val="none" w:sz="0" w:space="0" w:color="auto"/>
        <w:left w:val="none" w:sz="0" w:space="0" w:color="auto"/>
        <w:bottom w:val="none" w:sz="0" w:space="0" w:color="auto"/>
        <w:right w:val="none" w:sz="0" w:space="0" w:color="auto"/>
      </w:divBdr>
    </w:div>
    <w:div w:id="84035870">
      <w:bodyDiv w:val="1"/>
      <w:marLeft w:val="0"/>
      <w:marRight w:val="0"/>
      <w:marTop w:val="0"/>
      <w:marBottom w:val="0"/>
      <w:divBdr>
        <w:top w:val="none" w:sz="0" w:space="0" w:color="auto"/>
        <w:left w:val="none" w:sz="0" w:space="0" w:color="auto"/>
        <w:bottom w:val="none" w:sz="0" w:space="0" w:color="auto"/>
        <w:right w:val="none" w:sz="0" w:space="0" w:color="auto"/>
      </w:divBdr>
      <w:divsChild>
        <w:div w:id="1570267950">
          <w:marLeft w:val="547"/>
          <w:marRight w:val="0"/>
          <w:marTop w:val="115"/>
          <w:marBottom w:val="0"/>
          <w:divBdr>
            <w:top w:val="none" w:sz="0" w:space="0" w:color="auto"/>
            <w:left w:val="none" w:sz="0" w:space="0" w:color="auto"/>
            <w:bottom w:val="none" w:sz="0" w:space="0" w:color="auto"/>
            <w:right w:val="none" w:sz="0" w:space="0" w:color="auto"/>
          </w:divBdr>
        </w:div>
      </w:divsChild>
    </w:div>
    <w:div w:id="112287324">
      <w:bodyDiv w:val="1"/>
      <w:marLeft w:val="0"/>
      <w:marRight w:val="0"/>
      <w:marTop w:val="0"/>
      <w:marBottom w:val="0"/>
      <w:divBdr>
        <w:top w:val="none" w:sz="0" w:space="0" w:color="auto"/>
        <w:left w:val="none" w:sz="0" w:space="0" w:color="auto"/>
        <w:bottom w:val="none" w:sz="0" w:space="0" w:color="auto"/>
        <w:right w:val="none" w:sz="0" w:space="0" w:color="auto"/>
      </w:divBdr>
    </w:div>
    <w:div w:id="140462824">
      <w:bodyDiv w:val="1"/>
      <w:marLeft w:val="0"/>
      <w:marRight w:val="0"/>
      <w:marTop w:val="0"/>
      <w:marBottom w:val="0"/>
      <w:divBdr>
        <w:top w:val="none" w:sz="0" w:space="0" w:color="auto"/>
        <w:left w:val="none" w:sz="0" w:space="0" w:color="auto"/>
        <w:bottom w:val="none" w:sz="0" w:space="0" w:color="auto"/>
        <w:right w:val="none" w:sz="0" w:space="0" w:color="auto"/>
      </w:divBdr>
    </w:div>
    <w:div w:id="187836383">
      <w:bodyDiv w:val="1"/>
      <w:marLeft w:val="0"/>
      <w:marRight w:val="0"/>
      <w:marTop w:val="0"/>
      <w:marBottom w:val="0"/>
      <w:divBdr>
        <w:top w:val="none" w:sz="0" w:space="0" w:color="auto"/>
        <w:left w:val="none" w:sz="0" w:space="0" w:color="auto"/>
        <w:bottom w:val="none" w:sz="0" w:space="0" w:color="auto"/>
        <w:right w:val="none" w:sz="0" w:space="0" w:color="auto"/>
      </w:divBdr>
      <w:divsChild>
        <w:div w:id="1996446797">
          <w:marLeft w:val="547"/>
          <w:marRight w:val="0"/>
          <w:marTop w:val="115"/>
          <w:marBottom w:val="0"/>
          <w:divBdr>
            <w:top w:val="none" w:sz="0" w:space="0" w:color="auto"/>
            <w:left w:val="none" w:sz="0" w:space="0" w:color="auto"/>
            <w:bottom w:val="none" w:sz="0" w:space="0" w:color="auto"/>
            <w:right w:val="none" w:sz="0" w:space="0" w:color="auto"/>
          </w:divBdr>
        </w:div>
      </w:divsChild>
    </w:div>
    <w:div w:id="188497162">
      <w:bodyDiv w:val="1"/>
      <w:marLeft w:val="0"/>
      <w:marRight w:val="0"/>
      <w:marTop w:val="0"/>
      <w:marBottom w:val="0"/>
      <w:divBdr>
        <w:top w:val="none" w:sz="0" w:space="0" w:color="auto"/>
        <w:left w:val="none" w:sz="0" w:space="0" w:color="auto"/>
        <w:bottom w:val="none" w:sz="0" w:space="0" w:color="auto"/>
        <w:right w:val="none" w:sz="0" w:space="0" w:color="auto"/>
      </w:divBdr>
      <w:divsChild>
        <w:div w:id="295574096">
          <w:marLeft w:val="547"/>
          <w:marRight w:val="0"/>
          <w:marTop w:val="115"/>
          <w:marBottom w:val="0"/>
          <w:divBdr>
            <w:top w:val="none" w:sz="0" w:space="0" w:color="auto"/>
            <w:left w:val="none" w:sz="0" w:space="0" w:color="auto"/>
            <w:bottom w:val="none" w:sz="0" w:space="0" w:color="auto"/>
            <w:right w:val="none" w:sz="0" w:space="0" w:color="auto"/>
          </w:divBdr>
        </w:div>
      </w:divsChild>
    </w:div>
    <w:div w:id="215750640">
      <w:bodyDiv w:val="1"/>
      <w:marLeft w:val="0"/>
      <w:marRight w:val="0"/>
      <w:marTop w:val="0"/>
      <w:marBottom w:val="0"/>
      <w:divBdr>
        <w:top w:val="none" w:sz="0" w:space="0" w:color="auto"/>
        <w:left w:val="none" w:sz="0" w:space="0" w:color="auto"/>
        <w:bottom w:val="none" w:sz="0" w:space="0" w:color="auto"/>
        <w:right w:val="none" w:sz="0" w:space="0" w:color="auto"/>
      </w:divBdr>
      <w:divsChild>
        <w:div w:id="889338720">
          <w:marLeft w:val="547"/>
          <w:marRight w:val="0"/>
          <w:marTop w:val="115"/>
          <w:marBottom w:val="0"/>
          <w:divBdr>
            <w:top w:val="none" w:sz="0" w:space="0" w:color="auto"/>
            <w:left w:val="none" w:sz="0" w:space="0" w:color="auto"/>
            <w:bottom w:val="none" w:sz="0" w:space="0" w:color="auto"/>
            <w:right w:val="none" w:sz="0" w:space="0" w:color="auto"/>
          </w:divBdr>
        </w:div>
        <w:div w:id="1007514692">
          <w:marLeft w:val="1267"/>
          <w:marRight w:val="0"/>
          <w:marTop w:val="106"/>
          <w:marBottom w:val="0"/>
          <w:divBdr>
            <w:top w:val="none" w:sz="0" w:space="0" w:color="auto"/>
            <w:left w:val="none" w:sz="0" w:space="0" w:color="auto"/>
            <w:bottom w:val="none" w:sz="0" w:space="0" w:color="auto"/>
            <w:right w:val="none" w:sz="0" w:space="0" w:color="auto"/>
          </w:divBdr>
        </w:div>
        <w:div w:id="1318341394">
          <w:marLeft w:val="1267"/>
          <w:marRight w:val="0"/>
          <w:marTop w:val="106"/>
          <w:marBottom w:val="0"/>
          <w:divBdr>
            <w:top w:val="none" w:sz="0" w:space="0" w:color="auto"/>
            <w:left w:val="none" w:sz="0" w:space="0" w:color="auto"/>
            <w:bottom w:val="none" w:sz="0" w:space="0" w:color="auto"/>
            <w:right w:val="none" w:sz="0" w:space="0" w:color="auto"/>
          </w:divBdr>
        </w:div>
        <w:div w:id="1363286721">
          <w:marLeft w:val="1267"/>
          <w:marRight w:val="0"/>
          <w:marTop w:val="106"/>
          <w:marBottom w:val="0"/>
          <w:divBdr>
            <w:top w:val="none" w:sz="0" w:space="0" w:color="auto"/>
            <w:left w:val="none" w:sz="0" w:space="0" w:color="auto"/>
            <w:bottom w:val="none" w:sz="0" w:space="0" w:color="auto"/>
            <w:right w:val="none" w:sz="0" w:space="0" w:color="auto"/>
          </w:divBdr>
        </w:div>
        <w:div w:id="1452673986">
          <w:marLeft w:val="1267"/>
          <w:marRight w:val="0"/>
          <w:marTop w:val="106"/>
          <w:marBottom w:val="0"/>
          <w:divBdr>
            <w:top w:val="none" w:sz="0" w:space="0" w:color="auto"/>
            <w:left w:val="none" w:sz="0" w:space="0" w:color="auto"/>
            <w:bottom w:val="none" w:sz="0" w:space="0" w:color="auto"/>
            <w:right w:val="none" w:sz="0" w:space="0" w:color="auto"/>
          </w:divBdr>
        </w:div>
        <w:div w:id="1905021821">
          <w:marLeft w:val="547"/>
          <w:marRight w:val="0"/>
          <w:marTop w:val="115"/>
          <w:marBottom w:val="0"/>
          <w:divBdr>
            <w:top w:val="none" w:sz="0" w:space="0" w:color="auto"/>
            <w:left w:val="none" w:sz="0" w:space="0" w:color="auto"/>
            <w:bottom w:val="none" w:sz="0" w:space="0" w:color="auto"/>
            <w:right w:val="none" w:sz="0" w:space="0" w:color="auto"/>
          </w:divBdr>
        </w:div>
      </w:divsChild>
    </w:div>
    <w:div w:id="308439656">
      <w:bodyDiv w:val="1"/>
      <w:marLeft w:val="0"/>
      <w:marRight w:val="0"/>
      <w:marTop w:val="0"/>
      <w:marBottom w:val="0"/>
      <w:divBdr>
        <w:top w:val="none" w:sz="0" w:space="0" w:color="auto"/>
        <w:left w:val="none" w:sz="0" w:space="0" w:color="auto"/>
        <w:bottom w:val="none" w:sz="0" w:space="0" w:color="auto"/>
        <w:right w:val="none" w:sz="0" w:space="0" w:color="auto"/>
      </w:divBdr>
      <w:divsChild>
        <w:div w:id="1609921051">
          <w:marLeft w:val="480"/>
          <w:marRight w:val="0"/>
          <w:marTop w:val="0"/>
          <w:marBottom w:val="0"/>
          <w:divBdr>
            <w:top w:val="none" w:sz="0" w:space="0" w:color="auto"/>
            <w:left w:val="none" w:sz="0" w:space="0" w:color="auto"/>
            <w:bottom w:val="none" w:sz="0" w:space="0" w:color="auto"/>
            <w:right w:val="none" w:sz="0" w:space="0" w:color="auto"/>
          </w:divBdr>
          <w:divsChild>
            <w:div w:id="965740313">
              <w:marLeft w:val="0"/>
              <w:marRight w:val="0"/>
              <w:marTop w:val="0"/>
              <w:marBottom w:val="240"/>
              <w:divBdr>
                <w:top w:val="none" w:sz="0" w:space="0" w:color="auto"/>
                <w:left w:val="none" w:sz="0" w:space="0" w:color="auto"/>
                <w:bottom w:val="none" w:sz="0" w:space="0" w:color="auto"/>
                <w:right w:val="none" w:sz="0" w:space="0" w:color="auto"/>
              </w:divBdr>
            </w:div>
            <w:div w:id="1315450995">
              <w:marLeft w:val="0"/>
              <w:marRight w:val="0"/>
              <w:marTop w:val="0"/>
              <w:marBottom w:val="240"/>
              <w:divBdr>
                <w:top w:val="none" w:sz="0" w:space="0" w:color="auto"/>
                <w:left w:val="none" w:sz="0" w:space="0" w:color="auto"/>
                <w:bottom w:val="none" w:sz="0" w:space="0" w:color="auto"/>
                <w:right w:val="none" w:sz="0" w:space="0" w:color="auto"/>
              </w:divBdr>
            </w:div>
            <w:div w:id="1320963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122774">
      <w:bodyDiv w:val="1"/>
      <w:marLeft w:val="0"/>
      <w:marRight w:val="0"/>
      <w:marTop w:val="0"/>
      <w:marBottom w:val="0"/>
      <w:divBdr>
        <w:top w:val="none" w:sz="0" w:space="0" w:color="auto"/>
        <w:left w:val="none" w:sz="0" w:space="0" w:color="auto"/>
        <w:bottom w:val="none" w:sz="0" w:space="0" w:color="auto"/>
        <w:right w:val="none" w:sz="0" w:space="0" w:color="auto"/>
      </w:divBdr>
    </w:div>
    <w:div w:id="405495731">
      <w:bodyDiv w:val="1"/>
      <w:marLeft w:val="0"/>
      <w:marRight w:val="0"/>
      <w:marTop w:val="0"/>
      <w:marBottom w:val="0"/>
      <w:divBdr>
        <w:top w:val="none" w:sz="0" w:space="0" w:color="auto"/>
        <w:left w:val="none" w:sz="0" w:space="0" w:color="auto"/>
        <w:bottom w:val="none" w:sz="0" w:space="0" w:color="auto"/>
        <w:right w:val="none" w:sz="0" w:space="0" w:color="auto"/>
      </w:divBdr>
      <w:divsChild>
        <w:div w:id="1463156770">
          <w:marLeft w:val="547"/>
          <w:marRight w:val="0"/>
          <w:marTop w:val="115"/>
          <w:marBottom w:val="0"/>
          <w:divBdr>
            <w:top w:val="none" w:sz="0" w:space="0" w:color="auto"/>
            <w:left w:val="none" w:sz="0" w:space="0" w:color="auto"/>
            <w:bottom w:val="none" w:sz="0" w:space="0" w:color="auto"/>
            <w:right w:val="none" w:sz="0" w:space="0" w:color="auto"/>
          </w:divBdr>
        </w:div>
      </w:divsChild>
    </w:div>
    <w:div w:id="476457458">
      <w:bodyDiv w:val="1"/>
      <w:marLeft w:val="0"/>
      <w:marRight w:val="0"/>
      <w:marTop w:val="0"/>
      <w:marBottom w:val="0"/>
      <w:divBdr>
        <w:top w:val="none" w:sz="0" w:space="0" w:color="auto"/>
        <w:left w:val="none" w:sz="0" w:space="0" w:color="auto"/>
        <w:bottom w:val="none" w:sz="0" w:space="0" w:color="auto"/>
        <w:right w:val="none" w:sz="0" w:space="0" w:color="auto"/>
      </w:divBdr>
      <w:divsChild>
        <w:div w:id="469521368">
          <w:marLeft w:val="1267"/>
          <w:marRight w:val="0"/>
          <w:marTop w:val="134"/>
          <w:marBottom w:val="0"/>
          <w:divBdr>
            <w:top w:val="none" w:sz="0" w:space="0" w:color="auto"/>
            <w:left w:val="none" w:sz="0" w:space="0" w:color="auto"/>
            <w:bottom w:val="none" w:sz="0" w:space="0" w:color="auto"/>
            <w:right w:val="none" w:sz="0" w:space="0" w:color="auto"/>
          </w:divBdr>
        </w:div>
        <w:div w:id="1174492687">
          <w:marLeft w:val="1987"/>
          <w:marRight w:val="0"/>
          <w:marTop w:val="115"/>
          <w:marBottom w:val="0"/>
          <w:divBdr>
            <w:top w:val="none" w:sz="0" w:space="0" w:color="auto"/>
            <w:left w:val="none" w:sz="0" w:space="0" w:color="auto"/>
            <w:bottom w:val="none" w:sz="0" w:space="0" w:color="auto"/>
            <w:right w:val="none" w:sz="0" w:space="0" w:color="auto"/>
          </w:divBdr>
        </w:div>
        <w:div w:id="1366521252">
          <w:marLeft w:val="547"/>
          <w:marRight w:val="0"/>
          <w:marTop w:val="134"/>
          <w:marBottom w:val="0"/>
          <w:divBdr>
            <w:top w:val="none" w:sz="0" w:space="0" w:color="auto"/>
            <w:left w:val="none" w:sz="0" w:space="0" w:color="auto"/>
            <w:bottom w:val="none" w:sz="0" w:space="0" w:color="auto"/>
            <w:right w:val="none" w:sz="0" w:space="0" w:color="auto"/>
          </w:divBdr>
        </w:div>
        <w:div w:id="1457676489">
          <w:marLeft w:val="1267"/>
          <w:marRight w:val="0"/>
          <w:marTop w:val="134"/>
          <w:marBottom w:val="0"/>
          <w:divBdr>
            <w:top w:val="none" w:sz="0" w:space="0" w:color="auto"/>
            <w:left w:val="none" w:sz="0" w:space="0" w:color="auto"/>
            <w:bottom w:val="none" w:sz="0" w:space="0" w:color="auto"/>
            <w:right w:val="none" w:sz="0" w:space="0" w:color="auto"/>
          </w:divBdr>
        </w:div>
        <w:div w:id="1517497424">
          <w:marLeft w:val="1987"/>
          <w:marRight w:val="0"/>
          <w:marTop w:val="115"/>
          <w:marBottom w:val="0"/>
          <w:divBdr>
            <w:top w:val="none" w:sz="0" w:space="0" w:color="auto"/>
            <w:left w:val="none" w:sz="0" w:space="0" w:color="auto"/>
            <w:bottom w:val="none" w:sz="0" w:space="0" w:color="auto"/>
            <w:right w:val="none" w:sz="0" w:space="0" w:color="auto"/>
          </w:divBdr>
        </w:div>
        <w:div w:id="1772896533">
          <w:marLeft w:val="1267"/>
          <w:marRight w:val="0"/>
          <w:marTop w:val="134"/>
          <w:marBottom w:val="0"/>
          <w:divBdr>
            <w:top w:val="none" w:sz="0" w:space="0" w:color="auto"/>
            <w:left w:val="none" w:sz="0" w:space="0" w:color="auto"/>
            <w:bottom w:val="none" w:sz="0" w:space="0" w:color="auto"/>
            <w:right w:val="none" w:sz="0" w:space="0" w:color="auto"/>
          </w:divBdr>
        </w:div>
        <w:div w:id="2045403701">
          <w:marLeft w:val="1987"/>
          <w:marRight w:val="0"/>
          <w:marTop w:val="115"/>
          <w:marBottom w:val="0"/>
          <w:divBdr>
            <w:top w:val="none" w:sz="0" w:space="0" w:color="auto"/>
            <w:left w:val="none" w:sz="0" w:space="0" w:color="auto"/>
            <w:bottom w:val="none" w:sz="0" w:space="0" w:color="auto"/>
            <w:right w:val="none" w:sz="0" w:space="0" w:color="auto"/>
          </w:divBdr>
        </w:div>
      </w:divsChild>
    </w:div>
    <w:div w:id="476841467">
      <w:bodyDiv w:val="1"/>
      <w:marLeft w:val="0"/>
      <w:marRight w:val="0"/>
      <w:marTop w:val="0"/>
      <w:marBottom w:val="0"/>
      <w:divBdr>
        <w:top w:val="none" w:sz="0" w:space="0" w:color="auto"/>
        <w:left w:val="none" w:sz="0" w:space="0" w:color="auto"/>
        <w:bottom w:val="none" w:sz="0" w:space="0" w:color="auto"/>
        <w:right w:val="none" w:sz="0" w:space="0" w:color="auto"/>
      </w:divBdr>
    </w:div>
    <w:div w:id="509485889">
      <w:bodyDiv w:val="1"/>
      <w:marLeft w:val="0"/>
      <w:marRight w:val="0"/>
      <w:marTop w:val="0"/>
      <w:marBottom w:val="0"/>
      <w:divBdr>
        <w:top w:val="none" w:sz="0" w:space="0" w:color="auto"/>
        <w:left w:val="none" w:sz="0" w:space="0" w:color="auto"/>
        <w:bottom w:val="none" w:sz="0" w:space="0" w:color="auto"/>
        <w:right w:val="none" w:sz="0" w:space="0" w:color="auto"/>
      </w:divBdr>
    </w:div>
    <w:div w:id="519394810">
      <w:bodyDiv w:val="1"/>
      <w:marLeft w:val="0"/>
      <w:marRight w:val="0"/>
      <w:marTop w:val="0"/>
      <w:marBottom w:val="0"/>
      <w:divBdr>
        <w:top w:val="none" w:sz="0" w:space="0" w:color="auto"/>
        <w:left w:val="none" w:sz="0" w:space="0" w:color="auto"/>
        <w:bottom w:val="none" w:sz="0" w:space="0" w:color="auto"/>
        <w:right w:val="none" w:sz="0" w:space="0" w:color="auto"/>
      </w:divBdr>
      <w:divsChild>
        <w:div w:id="437259883">
          <w:marLeft w:val="547"/>
          <w:marRight w:val="0"/>
          <w:marTop w:val="115"/>
          <w:marBottom w:val="0"/>
          <w:divBdr>
            <w:top w:val="none" w:sz="0" w:space="0" w:color="auto"/>
            <w:left w:val="none" w:sz="0" w:space="0" w:color="auto"/>
            <w:bottom w:val="none" w:sz="0" w:space="0" w:color="auto"/>
            <w:right w:val="none" w:sz="0" w:space="0" w:color="auto"/>
          </w:divBdr>
        </w:div>
      </w:divsChild>
    </w:div>
    <w:div w:id="554706070">
      <w:bodyDiv w:val="1"/>
      <w:marLeft w:val="0"/>
      <w:marRight w:val="0"/>
      <w:marTop w:val="0"/>
      <w:marBottom w:val="0"/>
      <w:divBdr>
        <w:top w:val="none" w:sz="0" w:space="0" w:color="auto"/>
        <w:left w:val="none" w:sz="0" w:space="0" w:color="auto"/>
        <w:bottom w:val="none" w:sz="0" w:space="0" w:color="auto"/>
        <w:right w:val="none" w:sz="0" w:space="0" w:color="auto"/>
      </w:divBdr>
    </w:div>
    <w:div w:id="555822759">
      <w:bodyDiv w:val="1"/>
      <w:marLeft w:val="0"/>
      <w:marRight w:val="0"/>
      <w:marTop w:val="0"/>
      <w:marBottom w:val="0"/>
      <w:divBdr>
        <w:top w:val="none" w:sz="0" w:space="0" w:color="auto"/>
        <w:left w:val="none" w:sz="0" w:space="0" w:color="auto"/>
        <w:bottom w:val="none" w:sz="0" w:space="0" w:color="auto"/>
        <w:right w:val="none" w:sz="0" w:space="0" w:color="auto"/>
      </w:divBdr>
    </w:div>
    <w:div w:id="556629714">
      <w:bodyDiv w:val="1"/>
      <w:marLeft w:val="0"/>
      <w:marRight w:val="0"/>
      <w:marTop w:val="0"/>
      <w:marBottom w:val="0"/>
      <w:divBdr>
        <w:top w:val="none" w:sz="0" w:space="0" w:color="auto"/>
        <w:left w:val="none" w:sz="0" w:space="0" w:color="auto"/>
        <w:bottom w:val="none" w:sz="0" w:space="0" w:color="auto"/>
        <w:right w:val="none" w:sz="0" w:space="0" w:color="auto"/>
      </w:divBdr>
      <w:divsChild>
        <w:div w:id="945386795">
          <w:marLeft w:val="547"/>
          <w:marRight w:val="0"/>
          <w:marTop w:val="115"/>
          <w:marBottom w:val="0"/>
          <w:divBdr>
            <w:top w:val="none" w:sz="0" w:space="0" w:color="auto"/>
            <w:left w:val="none" w:sz="0" w:space="0" w:color="auto"/>
            <w:bottom w:val="none" w:sz="0" w:space="0" w:color="auto"/>
            <w:right w:val="none" w:sz="0" w:space="0" w:color="auto"/>
          </w:divBdr>
        </w:div>
      </w:divsChild>
    </w:div>
    <w:div w:id="577138351">
      <w:bodyDiv w:val="1"/>
      <w:marLeft w:val="0"/>
      <w:marRight w:val="0"/>
      <w:marTop w:val="0"/>
      <w:marBottom w:val="0"/>
      <w:divBdr>
        <w:top w:val="none" w:sz="0" w:space="0" w:color="auto"/>
        <w:left w:val="none" w:sz="0" w:space="0" w:color="auto"/>
        <w:bottom w:val="none" w:sz="0" w:space="0" w:color="auto"/>
        <w:right w:val="none" w:sz="0" w:space="0" w:color="auto"/>
      </w:divBdr>
      <w:divsChild>
        <w:div w:id="999817333">
          <w:marLeft w:val="480"/>
          <w:marRight w:val="0"/>
          <w:marTop w:val="0"/>
          <w:marBottom w:val="0"/>
          <w:divBdr>
            <w:top w:val="none" w:sz="0" w:space="0" w:color="auto"/>
            <w:left w:val="none" w:sz="0" w:space="0" w:color="auto"/>
            <w:bottom w:val="none" w:sz="0" w:space="0" w:color="auto"/>
            <w:right w:val="none" w:sz="0" w:space="0" w:color="auto"/>
          </w:divBdr>
          <w:divsChild>
            <w:div w:id="120154077">
              <w:marLeft w:val="0"/>
              <w:marRight w:val="0"/>
              <w:marTop w:val="0"/>
              <w:marBottom w:val="0"/>
              <w:divBdr>
                <w:top w:val="none" w:sz="0" w:space="0" w:color="auto"/>
                <w:left w:val="none" w:sz="0" w:space="0" w:color="auto"/>
                <w:bottom w:val="none" w:sz="0" w:space="0" w:color="auto"/>
                <w:right w:val="none" w:sz="0" w:space="0" w:color="auto"/>
              </w:divBdr>
            </w:div>
            <w:div w:id="1041175009">
              <w:marLeft w:val="0"/>
              <w:marRight w:val="0"/>
              <w:marTop w:val="0"/>
              <w:marBottom w:val="0"/>
              <w:divBdr>
                <w:top w:val="none" w:sz="0" w:space="0" w:color="auto"/>
                <w:left w:val="none" w:sz="0" w:space="0" w:color="auto"/>
                <w:bottom w:val="none" w:sz="0" w:space="0" w:color="auto"/>
                <w:right w:val="none" w:sz="0" w:space="0" w:color="auto"/>
              </w:divBdr>
            </w:div>
            <w:div w:id="1636905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689199">
      <w:bodyDiv w:val="1"/>
      <w:marLeft w:val="0"/>
      <w:marRight w:val="0"/>
      <w:marTop w:val="0"/>
      <w:marBottom w:val="0"/>
      <w:divBdr>
        <w:top w:val="none" w:sz="0" w:space="0" w:color="auto"/>
        <w:left w:val="none" w:sz="0" w:space="0" w:color="auto"/>
        <w:bottom w:val="none" w:sz="0" w:space="0" w:color="auto"/>
        <w:right w:val="none" w:sz="0" w:space="0" w:color="auto"/>
      </w:divBdr>
    </w:div>
    <w:div w:id="596908970">
      <w:bodyDiv w:val="1"/>
      <w:marLeft w:val="0"/>
      <w:marRight w:val="0"/>
      <w:marTop w:val="0"/>
      <w:marBottom w:val="0"/>
      <w:divBdr>
        <w:top w:val="none" w:sz="0" w:space="0" w:color="auto"/>
        <w:left w:val="none" w:sz="0" w:space="0" w:color="auto"/>
        <w:bottom w:val="none" w:sz="0" w:space="0" w:color="auto"/>
        <w:right w:val="none" w:sz="0" w:space="0" w:color="auto"/>
      </w:divBdr>
    </w:div>
    <w:div w:id="605966691">
      <w:bodyDiv w:val="1"/>
      <w:marLeft w:val="0"/>
      <w:marRight w:val="0"/>
      <w:marTop w:val="0"/>
      <w:marBottom w:val="0"/>
      <w:divBdr>
        <w:top w:val="none" w:sz="0" w:space="0" w:color="auto"/>
        <w:left w:val="none" w:sz="0" w:space="0" w:color="auto"/>
        <w:bottom w:val="none" w:sz="0" w:space="0" w:color="auto"/>
        <w:right w:val="none" w:sz="0" w:space="0" w:color="auto"/>
      </w:divBdr>
    </w:div>
    <w:div w:id="614361091">
      <w:bodyDiv w:val="1"/>
      <w:marLeft w:val="0"/>
      <w:marRight w:val="0"/>
      <w:marTop w:val="0"/>
      <w:marBottom w:val="0"/>
      <w:divBdr>
        <w:top w:val="none" w:sz="0" w:space="0" w:color="auto"/>
        <w:left w:val="none" w:sz="0" w:space="0" w:color="auto"/>
        <w:bottom w:val="none" w:sz="0" w:space="0" w:color="auto"/>
        <w:right w:val="none" w:sz="0" w:space="0" w:color="auto"/>
      </w:divBdr>
    </w:div>
    <w:div w:id="633219023">
      <w:bodyDiv w:val="1"/>
      <w:marLeft w:val="0"/>
      <w:marRight w:val="0"/>
      <w:marTop w:val="0"/>
      <w:marBottom w:val="0"/>
      <w:divBdr>
        <w:top w:val="none" w:sz="0" w:space="0" w:color="auto"/>
        <w:left w:val="none" w:sz="0" w:space="0" w:color="auto"/>
        <w:bottom w:val="none" w:sz="0" w:space="0" w:color="auto"/>
        <w:right w:val="none" w:sz="0" w:space="0" w:color="auto"/>
      </w:divBdr>
    </w:div>
    <w:div w:id="673652858">
      <w:bodyDiv w:val="1"/>
      <w:marLeft w:val="0"/>
      <w:marRight w:val="0"/>
      <w:marTop w:val="0"/>
      <w:marBottom w:val="0"/>
      <w:divBdr>
        <w:top w:val="none" w:sz="0" w:space="0" w:color="auto"/>
        <w:left w:val="none" w:sz="0" w:space="0" w:color="auto"/>
        <w:bottom w:val="none" w:sz="0" w:space="0" w:color="auto"/>
        <w:right w:val="none" w:sz="0" w:space="0" w:color="auto"/>
      </w:divBdr>
    </w:div>
    <w:div w:id="709376754">
      <w:bodyDiv w:val="1"/>
      <w:marLeft w:val="0"/>
      <w:marRight w:val="0"/>
      <w:marTop w:val="0"/>
      <w:marBottom w:val="0"/>
      <w:divBdr>
        <w:top w:val="none" w:sz="0" w:space="0" w:color="auto"/>
        <w:left w:val="none" w:sz="0" w:space="0" w:color="auto"/>
        <w:bottom w:val="none" w:sz="0" w:space="0" w:color="auto"/>
        <w:right w:val="none" w:sz="0" w:space="0" w:color="auto"/>
      </w:divBdr>
    </w:div>
    <w:div w:id="710693600">
      <w:bodyDiv w:val="1"/>
      <w:marLeft w:val="0"/>
      <w:marRight w:val="0"/>
      <w:marTop w:val="0"/>
      <w:marBottom w:val="0"/>
      <w:divBdr>
        <w:top w:val="none" w:sz="0" w:space="0" w:color="auto"/>
        <w:left w:val="none" w:sz="0" w:space="0" w:color="auto"/>
        <w:bottom w:val="none" w:sz="0" w:space="0" w:color="auto"/>
        <w:right w:val="none" w:sz="0" w:space="0" w:color="auto"/>
      </w:divBdr>
    </w:div>
    <w:div w:id="804079370">
      <w:bodyDiv w:val="1"/>
      <w:marLeft w:val="0"/>
      <w:marRight w:val="0"/>
      <w:marTop w:val="0"/>
      <w:marBottom w:val="0"/>
      <w:divBdr>
        <w:top w:val="none" w:sz="0" w:space="0" w:color="auto"/>
        <w:left w:val="none" w:sz="0" w:space="0" w:color="auto"/>
        <w:bottom w:val="none" w:sz="0" w:space="0" w:color="auto"/>
        <w:right w:val="none" w:sz="0" w:space="0" w:color="auto"/>
      </w:divBdr>
    </w:div>
    <w:div w:id="840508302">
      <w:bodyDiv w:val="1"/>
      <w:marLeft w:val="0"/>
      <w:marRight w:val="0"/>
      <w:marTop w:val="0"/>
      <w:marBottom w:val="0"/>
      <w:divBdr>
        <w:top w:val="none" w:sz="0" w:space="0" w:color="auto"/>
        <w:left w:val="none" w:sz="0" w:space="0" w:color="auto"/>
        <w:bottom w:val="none" w:sz="0" w:space="0" w:color="auto"/>
        <w:right w:val="none" w:sz="0" w:space="0" w:color="auto"/>
      </w:divBdr>
    </w:div>
    <w:div w:id="859707257">
      <w:bodyDiv w:val="1"/>
      <w:marLeft w:val="0"/>
      <w:marRight w:val="0"/>
      <w:marTop w:val="0"/>
      <w:marBottom w:val="0"/>
      <w:divBdr>
        <w:top w:val="none" w:sz="0" w:space="0" w:color="auto"/>
        <w:left w:val="none" w:sz="0" w:space="0" w:color="auto"/>
        <w:bottom w:val="none" w:sz="0" w:space="0" w:color="auto"/>
        <w:right w:val="none" w:sz="0" w:space="0" w:color="auto"/>
      </w:divBdr>
    </w:div>
    <w:div w:id="918951751">
      <w:bodyDiv w:val="1"/>
      <w:marLeft w:val="0"/>
      <w:marRight w:val="0"/>
      <w:marTop w:val="0"/>
      <w:marBottom w:val="0"/>
      <w:divBdr>
        <w:top w:val="none" w:sz="0" w:space="0" w:color="auto"/>
        <w:left w:val="none" w:sz="0" w:space="0" w:color="auto"/>
        <w:bottom w:val="none" w:sz="0" w:space="0" w:color="auto"/>
        <w:right w:val="none" w:sz="0" w:space="0" w:color="auto"/>
      </w:divBdr>
    </w:div>
    <w:div w:id="935479575">
      <w:bodyDiv w:val="1"/>
      <w:marLeft w:val="0"/>
      <w:marRight w:val="0"/>
      <w:marTop w:val="0"/>
      <w:marBottom w:val="0"/>
      <w:divBdr>
        <w:top w:val="none" w:sz="0" w:space="0" w:color="auto"/>
        <w:left w:val="none" w:sz="0" w:space="0" w:color="auto"/>
        <w:bottom w:val="none" w:sz="0" w:space="0" w:color="auto"/>
        <w:right w:val="none" w:sz="0" w:space="0" w:color="auto"/>
      </w:divBdr>
    </w:div>
    <w:div w:id="966739832">
      <w:bodyDiv w:val="1"/>
      <w:marLeft w:val="0"/>
      <w:marRight w:val="0"/>
      <w:marTop w:val="0"/>
      <w:marBottom w:val="0"/>
      <w:divBdr>
        <w:top w:val="none" w:sz="0" w:space="0" w:color="auto"/>
        <w:left w:val="none" w:sz="0" w:space="0" w:color="auto"/>
        <w:bottom w:val="none" w:sz="0" w:space="0" w:color="auto"/>
        <w:right w:val="none" w:sz="0" w:space="0" w:color="auto"/>
      </w:divBdr>
    </w:div>
    <w:div w:id="972949943">
      <w:bodyDiv w:val="1"/>
      <w:marLeft w:val="0"/>
      <w:marRight w:val="0"/>
      <w:marTop w:val="0"/>
      <w:marBottom w:val="0"/>
      <w:divBdr>
        <w:top w:val="none" w:sz="0" w:space="0" w:color="auto"/>
        <w:left w:val="none" w:sz="0" w:space="0" w:color="auto"/>
        <w:bottom w:val="none" w:sz="0" w:space="0" w:color="auto"/>
        <w:right w:val="none" w:sz="0" w:space="0" w:color="auto"/>
      </w:divBdr>
      <w:divsChild>
        <w:div w:id="1206717845">
          <w:marLeft w:val="547"/>
          <w:marRight w:val="0"/>
          <w:marTop w:val="154"/>
          <w:marBottom w:val="0"/>
          <w:divBdr>
            <w:top w:val="none" w:sz="0" w:space="0" w:color="auto"/>
            <w:left w:val="none" w:sz="0" w:space="0" w:color="auto"/>
            <w:bottom w:val="none" w:sz="0" w:space="0" w:color="auto"/>
            <w:right w:val="none" w:sz="0" w:space="0" w:color="auto"/>
          </w:divBdr>
        </w:div>
        <w:div w:id="1449394925">
          <w:marLeft w:val="1800"/>
          <w:marRight w:val="0"/>
          <w:marTop w:val="115"/>
          <w:marBottom w:val="0"/>
          <w:divBdr>
            <w:top w:val="none" w:sz="0" w:space="0" w:color="auto"/>
            <w:left w:val="none" w:sz="0" w:space="0" w:color="auto"/>
            <w:bottom w:val="none" w:sz="0" w:space="0" w:color="auto"/>
            <w:right w:val="none" w:sz="0" w:space="0" w:color="auto"/>
          </w:divBdr>
        </w:div>
        <w:div w:id="1762067232">
          <w:marLeft w:val="1166"/>
          <w:marRight w:val="0"/>
          <w:marTop w:val="134"/>
          <w:marBottom w:val="0"/>
          <w:divBdr>
            <w:top w:val="none" w:sz="0" w:space="0" w:color="auto"/>
            <w:left w:val="none" w:sz="0" w:space="0" w:color="auto"/>
            <w:bottom w:val="none" w:sz="0" w:space="0" w:color="auto"/>
            <w:right w:val="none" w:sz="0" w:space="0" w:color="auto"/>
          </w:divBdr>
        </w:div>
      </w:divsChild>
    </w:div>
    <w:div w:id="1010065445">
      <w:bodyDiv w:val="1"/>
      <w:marLeft w:val="0"/>
      <w:marRight w:val="0"/>
      <w:marTop w:val="0"/>
      <w:marBottom w:val="0"/>
      <w:divBdr>
        <w:top w:val="none" w:sz="0" w:space="0" w:color="auto"/>
        <w:left w:val="none" w:sz="0" w:space="0" w:color="auto"/>
        <w:bottom w:val="none" w:sz="0" w:space="0" w:color="auto"/>
        <w:right w:val="none" w:sz="0" w:space="0" w:color="auto"/>
      </w:divBdr>
      <w:divsChild>
        <w:div w:id="321740631">
          <w:marLeft w:val="547"/>
          <w:marRight w:val="0"/>
          <w:marTop w:val="86"/>
          <w:marBottom w:val="0"/>
          <w:divBdr>
            <w:top w:val="none" w:sz="0" w:space="0" w:color="auto"/>
            <w:left w:val="none" w:sz="0" w:space="0" w:color="auto"/>
            <w:bottom w:val="none" w:sz="0" w:space="0" w:color="auto"/>
            <w:right w:val="none" w:sz="0" w:space="0" w:color="auto"/>
          </w:divBdr>
        </w:div>
        <w:div w:id="735205515">
          <w:marLeft w:val="547"/>
          <w:marRight w:val="0"/>
          <w:marTop w:val="86"/>
          <w:marBottom w:val="0"/>
          <w:divBdr>
            <w:top w:val="none" w:sz="0" w:space="0" w:color="auto"/>
            <w:left w:val="none" w:sz="0" w:space="0" w:color="auto"/>
            <w:bottom w:val="none" w:sz="0" w:space="0" w:color="auto"/>
            <w:right w:val="none" w:sz="0" w:space="0" w:color="auto"/>
          </w:divBdr>
        </w:div>
        <w:div w:id="1444576399">
          <w:marLeft w:val="547"/>
          <w:marRight w:val="0"/>
          <w:marTop w:val="86"/>
          <w:marBottom w:val="0"/>
          <w:divBdr>
            <w:top w:val="none" w:sz="0" w:space="0" w:color="auto"/>
            <w:left w:val="none" w:sz="0" w:space="0" w:color="auto"/>
            <w:bottom w:val="none" w:sz="0" w:space="0" w:color="auto"/>
            <w:right w:val="none" w:sz="0" w:space="0" w:color="auto"/>
          </w:divBdr>
        </w:div>
        <w:div w:id="1647471078">
          <w:marLeft w:val="547"/>
          <w:marRight w:val="0"/>
          <w:marTop w:val="86"/>
          <w:marBottom w:val="0"/>
          <w:divBdr>
            <w:top w:val="none" w:sz="0" w:space="0" w:color="auto"/>
            <w:left w:val="none" w:sz="0" w:space="0" w:color="auto"/>
            <w:bottom w:val="none" w:sz="0" w:space="0" w:color="auto"/>
            <w:right w:val="none" w:sz="0" w:space="0" w:color="auto"/>
          </w:divBdr>
        </w:div>
        <w:div w:id="1931498227">
          <w:marLeft w:val="547"/>
          <w:marRight w:val="0"/>
          <w:marTop w:val="86"/>
          <w:marBottom w:val="0"/>
          <w:divBdr>
            <w:top w:val="none" w:sz="0" w:space="0" w:color="auto"/>
            <w:left w:val="none" w:sz="0" w:space="0" w:color="auto"/>
            <w:bottom w:val="none" w:sz="0" w:space="0" w:color="auto"/>
            <w:right w:val="none" w:sz="0" w:space="0" w:color="auto"/>
          </w:divBdr>
        </w:div>
        <w:div w:id="1968588397">
          <w:marLeft w:val="547"/>
          <w:marRight w:val="0"/>
          <w:marTop w:val="86"/>
          <w:marBottom w:val="0"/>
          <w:divBdr>
            <w:top w:val="none" w:sz="0" w:space="0" w:color="auto"/>
            <w:left w:val="none" w:sz="0" w:space="0" w:color="auto"/>
            <w:bottom w:val="none" w:sz="0" w:space="0" w:color="auto"/>
            <w:right w:val="none" w:sz="0" w:space="0" w:color="auto"/>
          </w:divBdr>
        </w:div>
      </w:divsChild>
    </w:div>
    <w:div w:id="1014497380">
      <w:bodyDiv w:val="1"/>
      <w:marLeft w:val="0"/>
      <w:marRight w:val="0"/>
      <w:marTop w:val="0"/>
      <w:marBottom w:val="0"/>
      <w:divBdr>
        <w:top w:val="none" w:sz="0" w:space="0" w:color="auto"/>
        <w:left w:val="none" w:sz="0" w:space="0" w:color="auto"/>
        <w:bottom w:val="none" w:sz="0" w:space="0" w:color="auto"/>
        <w:right w:val="none" w:sz="0" w:space="0" w:color="auto"/>
      </w:divBdr>
    </w:div>
    <w:div w:id="1018236534">
      <w:bodyDiv w:val="1"/>
      <w:marLeft w:val="0"/>
      <w:marRight w:val="0"/>
      <w:marTop w:val="0"/>
      <w:marBottom w:val="0"/>
      <w:divBdr>
        <w:top w:val="none" w:sz="0" w:space="0" w:color="auto"/>
        <w:left w:val="none" w:sz="0" w:space="0" w:color="auto"/>
        <w:bottom w:val="none" w:sz="0" w:space="0" w:color="auto"/>
        <w:right w:val="none" w:sz="0" w:space="0" w:color="auto"/>
      </w:divBdr>
    </w:div>
    <w:div w:id="1048720596">
      <w:bodyDiv w:val="1"/>
      <w:marLeft w:val="0"/>
      <w:marRight w:val="0"/>
      <w:marTop w:val="0"/>
      <w:marBottom w:val="0"/>
      <w:divBdr>
        <w:top w:val="none" w:sz="0" w:space="0" w:color="auto"/>
        <w:left w:val="none" w:sz="0" w:space="0" w:color="auto"/>
        <w:bottom w:val="none" w:sz="0" w:space="0" w:color="auto"/>
        <w:right w:val="none" w:sz="0" w:space="0" w:color="auto"/>
      </w:divBdr>
    </w:div>
    <w:div w:id="1056707566">
      <w:bodyDiv w:val="1"/>
      <w:marLeft w:val="0"/>
      <w:marRight w:val="0"/>
      <w:marTop w:val="0"/>
      <w:marBottom w:val="0"/>
      <w:divBdr>
        <w:top w:val="none" w:sz="0" w:space="0" w:color="auto"/>
        <w:left w:val="none" w:sz="0" w:space="0" w:color="auto"/>
        <w:bottom w:val="none" w:sz="0" w:space="0" w:color="auto"/>
        <w:right w:val="none" w:sz="0" w:space="0" w:color="auto"/>
      </w:divBdr>
    </w:div>
    <w:div w:id="1063604071">
      <w:bodyDiv w:val="1"/>
      <w:marLeft w:val="0"/>
      <w:marRight w:val="0"/>
      <w:marTop w:val="0"/>
      <w:marBottom w:val="0"/>
      <w:divBdr>
        <w:top w:val="none" w:sz="0" w:space="0" w:color="auto"/>
        <w:left w:val="none" w:sz="0" w:space="0" w:color="auto"/>
        <w:bottom w:val="none" w:sz="0" w:space="0" w:color="auto"/>
        <w:right w:val="none" w:sz="0" w:space="0" w:color="auto"/>
      </w:divBdr>
    </w:div>
    <w:div w:id="1195583137">
      <w:bodyDiv w:val="1"/>
      <w:marLeft w:val="0"/>
      <w:marRight w:val="0"/>
      <w:marTop w:val="0"/>
      <w:marBottom w:val="0"/>
      <w:divBdr>
        <w:top w:val="none" w:sz="0" w:space="0" w:color="auto"/>
        <w:left w:val="none" w:sz="0" w:space="0" w:color="auto"/>
        <w:bottom w:val="none" w:sz="0" w:space="0" w:color="auto"/>
        <w:right w:val="none" w:sz="0" w:space="0" w:color="auto"/>
      </w:divBdr>
    </w:div>
    <w:div w:id="1196427997">
      <w:bodyDiv w:val="1"/>
      <w:marLeft w:val="0"/>
      <w:marRight w:val="0"/>
      <w:marTop w:val="0"/>
      <w:marBottom w:val="0"/>
      <w:divBdr>
        <w:top w:val="none" w:sz="0" w:space="0" w:color="auto"/>
        <w:left w:val="none" w:sz="0" w:space="0" w:color="auto"/>
        <w:bottom w:val="none" w:sz="0" w:space="0" w:color="auto"/>
        <w:right w:val="none" w:sz="0" w:space="0" w:color="auto"/>
      </w:divBdr>
    </w:div>
    <w:div w:id="1198540991">
      <w:bodyDiv w:val="1"/>
      <w:marLeft w:val="0"/>
      <w:marRight w:val="0"/>
      <w:marTop w:val="0"/>
      <w:marBottom w:val="0"/>
      <w:divBdr>
        <w:top w:val="none" w:sz="0" w:space="0" w:color="auto"/>
        <w:left w:val="none" w:sz="0" w:space="0" w:color="auto"/>
        <w:bottom w:val="none" w:sz="0" w:space="0" w:color="auto"/>
        <w:right w:val="none" w:sz="0" w:space="0" w:color="auto"/>
      </w:divBdr>
    </w:div>
    <w:div w:id="1208177720">
      <w:bodyDiv w:val="1"/>
      <w:marLeft w:val="0"/>
      <w:marRight w:val="0"/>
      <w:marTop w:val="0"/>
      <w:marBottom w:val="0"/>
      <w:divBdr>
        <w:top w:val="none" w:sz="0" w:space="0" w:color="auto"/>
        <w:left w:val="none" w:sz="0" w:space="0" w:color="auto"/>
        <w:bottom w:val="none" w:sz="0" w:space="0" w:color="auto"/>
        <w:right w:val="none" w:sz="0" w:space="0" w:color="auto"/>
      </w:divBdr>
    </w:div>
    <w:div w:id="1251623643">
      <w:bodyDiv w:val="1"/>
      <w:marLeft w:val="0"/>
      <w:marRight w:val="0"/>
      <w:marTop w:val="0"/>
      <w:marBottom w:val="0"/>
      <w:divBdr>
        <w:top w:val="none" w:sz="0" w:space="0" w:color="auto"/>
        <w:left w:val="none" w:sz="0" w:space="0" w:color="auto"/>
        <w:bottom w:val="none" w:sz="0" w:space="0" w:color="auto"/>
        <w:right w:val="none" w:sz="0" w:space="0" w:color="auto"/>
      </w:divBdr>
      <w:divsChild>
        <w:div w:id="498692027">
          <w:marLeft w:val="1267"/>
          <w:marRight w:val="0"/>
          <w:marTop w:val="134"/>
          <w:marBottom w:val="0"/>
          <w:divBdr>
            <w:top w:val="none" w:sz="0" w:space="0" w:color="auto"/>
            <w:left w:val="none" w:sz="0" w:space="0" w:color="auto"/>
            <w:bottom w:val="none" w:sz="0" w:space="0" w:color="auto"/>
            <w:right w:val="none" w:sz="0" w:space="0" w:color="auto"/>
          </w:divBdr>
        </w:div>
        <w:div w:id="549223276">
          <w:marLeft w:val="1267"/>
          <w:marRight w:val="0"/>
          <w:marTop w:val="134"/>
          <w:marBottom w:val="0"/>
          <w:divBdr>
            <w:top w:val="none" w:sz="0" w:space="0" w:color="auto"/>
            <w:left w:val="none" w:sz="0" w:space="0" w:color="auto"/>
            <w:bottom w:val="none" w:sz="0" w:space="0" w:color="auto"/>
            <w:right w:val="none" w:sz="0" w:space="0" w:color="auto"/>
          </w:divBdr>
        </w:div>
        <w:div w:id="647367368">
          <w:marLeft w:val="547"/>
          <w:marRight w:val="0"/>
          <w:marTop w:val="134"/>
          <w:marBottom w:val="0"/>
          <w:divBdr>
            <w:top w:val="none" w:sz="0" w:space="0" w:color="auto"/>
            <w:left w:val="none" w:sz="0" w:space="0" w:color="auto"/>
            <w:bottom w:val="none" w:sz="0" w:space="0" w:color="auto"/>
            <w:right w:val="none" w:sz="0" w:space="0" w:color="auto"/>
          </w:divBdr>
        </w:div>
        <w:div w:id="696123747">
          <w:marLeft w:val="1267"/>
          <w:marRight w:val="0"/>
          <w:marTop w:val="134"/>
          <w:marBottom w:val="0"/>
          <w:divBdr>
            <w:top w:val="none" w:sz="0" w:space="0" w:color="auto"/>
            <w:left w:val="none" w:sz="0" w:space="0" w:color="auto"/>
            <w:bottom w:val="none" w:sz="0" w:space="0" w:color="auto"/>
            <w:right w:val="none" w:sz="0" w:space="0" w:color="auto"/>
          </w:divBdr>
        </w:div>
        <w:div w:id="922646228">
          <w:marLeft w:val="1987"/>
          <w:marRight w:val="0"/>
          <w:marTop w:val="115"/>
          <w:marBottom w:val="0"/>
          <w:divBdr>
            <w:top w:val="none" w:sz="0" w:space="0" w:color="auto"/>
            <w:left w:val="none" w:sz="0" w:space="0" w:color="auto"/>
            <w:bottom w:val="none" w:sz="0" w:space="0" w:color="auto"/>
            <w:right w:val="none" w:sz="0" w:space="0" w:color="auto"/>
          </w:divBdr>
        </w:div>
        <w:div w:id="1083137983">
          <w:marLeft w:val="1987"/>
          <w:marRight w:val="0"/>
          <w:marTop w:val="115"/>
          <w:marBottom w:val="0"/>
          <w:divBdr>
            <w:top w:val="none" w:sz="0" w:space="0" w:color="auto"/>
            <w:left w:val="none" w:sz="0" w:space="0" w:color="auto"/>
            <w:bottom w:val="none" w:sz="0" w:space="0" w:color="auto"/>
            <w:right w:val="none" w:sz="0" w:space="0" w:color="auto"/>
          </w:divBdr>
        </w:div>
        <w:div w:id="1305744405">
          <w:marLeft w:val="1987"/>
          <w:marRight w:val="0"/>
          <w:marTop w:val="115"/>
          <w:marBottom w:val="0"/>
          <w:divBdr>
            <w:top w:val="none" w:sz="0" w:space="0" w:color="auto"/>
            <w:left w:val="none" w:sz="0" w:space="0" w:color="auto"/>
            <w:bottom w:val="none" w:sz="0" w:space="0" w:color="auto"/>
            <w:right w:val="none" w:sz="0" w:space="0" w:color="auto"/>
          </w:divBdr>
        </w:div>
      </w:divsChild>
    </w:div>
    <w:div w:id="1293053428">
      <w:bodyDiv w:val="1"/>
      <w:marLeft w:val="0"/>
      <w:marRight w:val="0"/>
      <w:marTop w:val="0"/>
      <w:marBottom w:val="0"/>
      <w:divBdr>
        <w:top w:val="none" w:sz="0" w:space="0" w:color="auto"/>
        <w:left w:val="none" w:sz="0" w:space="0" w:color="auto"/>
        <w:bottom w:val="none" w:sz="0" w:space="0" w:color="auto"/>
        <w:right w:val="none" w:sz="0" w:space="0" w:color="auto"/>
      </w:divBdr>
    </w:div>
    <w:div w:id="1311011313">
      <w:bodyDiv w:val="1"/>
      <w:marLeft w:val="0"/>
      <w:marRight w:val="0"/>
      <w:marTop w:val="0"/>
      <w:marBottom w:val="0"/>
      <w:divBdr>
        <w:top w:val="none" w:sz="0" w:space="0" w:color="auto"/>
        <w:left w:val="none" w:sz="0" w:space="0" w:color="auto"/>
        <w:bottom w:val="none" w:sz="0" w:space="0" w:color="auto"/>
        <w:right w:val="none" w:sz="0" w:space="0" w:color="auto"/>
      </w:divBdr>
    </w:div>
    <w:div w:id="1377974221">
      <w:bodyDiv w:val="1"/>
      <w:marLeft w:val="0"/>
      <w:marRight w:val="0"/>
      <w:marTop w:val="0"/>
      <w:marBottom w:val="0"/>
      <w:divBdr>
        <w:top w:val="none" w:sz="0" w:space="0" w:color="auto"/>
        <w:left w:val="none" w:sz="0" w:space="0" w:color="auto"/>
        <w:bottom w:val="none" w:sz="0" w:space="0" w:color="auto"/>
        <w:right w:val="none" w:sz="0" w:space="0" w:color="auto"/>
      </w:divBdr>
    </w:div>
    <w:div w:id="1381632351">
      <w:bodyDiv w:val="1"/>
      <w:marLeft w:val="0"/>
      <w:marRight w:val="0"/>
      <w:marTop w:val="0"/>
      <w:marBottom w:val="0"/>
      <w:divBdr>
        <w:top w:val="none" w:sz="0" w:space="0" w:color="auto"/>
        <w:left w:val="none" w:sz="0" w:space="0" w:color="auto"/>
        <w:bottom w:val="none" w:sz="0" w:space="0" w:color="auto"/>
        <w:right w:val="none" w:sz="0" w:space="0" w:color="auto"/>
      </w:divBdr>
    </w:div>
    <w:div w:id="1436825824">
      <w:bodyDiv w:val="1"/>
      <w:marLeft w:val="0"/>
      <w:marRight w:val="0"/>
      <w:marTop w:val="0"/>
      <w:marBottom w:val="0"/>
      <w:divBdr>
        <w:top w:val="none" w:sz="0" w:space="0" w:color="auto"/>
        <w:left w:val="none" w:sz="0" w:space="0" w:color="auto"/>
        <w:bottom w:val="none" w:sz="0" w:space="0" w:color="auto"/>
        <w:right w:val="none" w:sz="0" w:space="0" w:color="auto"/>
      </w:divBdr>
    </w:div>
    <w:div w:id="1442605561">
      <w:bodyDiv w:val="1"/>
      <w:marLeft w:val="0"/>
      <w:marRight w:val="0"/>
      <w:marTop w:val="0"/>
      <w:marBottom w:val="0"/>
      <w:divBdr>
        <w:top w:val="none" w:sz="0" w:space="0" w:color="auto"/>
        <w:left w:val="none" w:sz="0" w:space="0" w:color="auto"/>
        <w:bottom w:val="none" w:sz="0" w:space="0" w:color="auto"/>
        <w:right w:val="none" w:sz="0" w:space="0" w:color="auto"/>
      </w:divBdr>
    </w:div>
    <w:div w:id="1458723443">
      <w:bodyDiv w:val="1"/>
      <w:marLeft w:val="0"/>
      <w:marRight w:val="0"/>
      <w:marTop w:val="0"/>
      <w:marBottom w:val="0"/>
      <w:divBdr>
        <w:top w:val="none" w:sz="0" w:space="0" w:color="auto"/>
        <w:left w:val="none" w:sz="0" w:space="0" w:color="auto"/>
        <w:bottom w:val="none" w:sz="0" w:space="0" w:color="auto"/>
        <w:right w:val="none" w:sz="0" w:space="0" w:color="auto"/>
      </w:divBdr>
    </w:div>
    <w:div w:id="1468015735">
      <w:bodyDiv w:val="1"/>
      <w:marLeft w:val="0"/>
      <w:marRight w:val="0"/>
      <w:marTop w:val="0"/>
      <w:marBottom w:val="0"/>
      <w:divBdr>
        <w:top w:val="none" w:sz="0" w:space="0" w:color="auto"/>
        <w:left w:val="none" w:sz="0" w:space="0" w:color="auto"/>
        <w:bottom w:val="none" w:sz="0" w:space="0" w:color="auto"/>
        <w:right w:val="none" w:sz="0" w:space="0" w:color="auto"/>
      </w:divBdr>
    </w:div>
    <w:div w:id="1483504424">
      <w:bodyDiv w:val="1"/>
      <w:marLeft w:val="0"/>
      <w:marRight w:val="0"/>
      <w:marTop w:val="0"/>
      <w:marBottom w:val="0"/>
      <w:divBdr>
        <w:top w:val="none" w:sz="0" w:space="0" w:color="auto"/>
        <w:left w:val="none" w:sz="0" w:space="0" w:color="auto"/>
        <w:bottom w:val="none" w:sz="0" w:space="0" w:color="auto"/>
        <w:right w:val="none" w:sz="0" w:space="0" w:color="auto"/>
      </w:divBdr>
    </w:div>
    <w:div w:id="1493257009">
      <w:bodyDiv w:val="1"/>
      <w:marLeft w:val="0"/>
      <w:marRight w:val="0"/>
      <w:marTop w:val="0"/>
      <w:marBottom w:val="0"/>
      <w:divBdr>
        <w:top w:val="none" w:sz="0" w:space="0" w:color="auto"/>
        <w:left w:val="none" w:sz="0" w:space="0" w:color="auto"/>
        <w:bottom w:val="none" w:sz="0" w:space="0" w:color="auto"/>
        <w:right w:val="none" w:sz="0" w:space="0" w:color="auto"/>
      </w:divBdr>
      <w:divsChild>
        <w:div w:id="324481667">
          <w:marLeft w:val="1267"/>
          <w:marRight w:val="0"/>
          <w:marTop w:val="115"/>
          <w:marBottom w:val="0"/>
          <w:divBdr>
            <w:top w:val="none" w:sz="0" w:space="0" w:color="auto"/>
            <w:left w:val="none" w:sz="0" w:space="0" w:color="auto"/>
            <w:bottom w:val="none" w:sz="0" w:space="0" w:color="auto"/>
            <w:right w:val="none" w:sz="0" w:space="0" w:color="auto"/>
          </w:divBdr>
        </w:div>
        <w:div w:id="762923188">
          <w:marLeft w:val="1987"/>
          <w:marRight w:val="0"/>
          <w:marTop w:val="96"/>
          <w:marBottom w:val="0"/>
          <w:divBdr>
            <w:top w:val="none" w:sz="0" w:space="0" w:color="auto"/>
            <w:left w:val="none" w:sz="0" w:space="0" w:color="auto"/>
            <w:bottom w:val="none" w:sz="0" w:space="0" w:color="auto"/>
            <w:right w:val="none" w:sz="0" w:space="0" w:color="auto"/>
          </w:divBdr>
        </w:div>
        <w:div w:id="1657370935">
          <w:marLeft w:val="1987"/>
          <w:marRight w:val="0"/>
          <w:marTop w:val="96"/>
          <w:marBottom w:val="0"/>
          <w:divBdr>
            <w:top w:val="none" w:sz="0" w:space="0" w:color="auto"/>
            <w:left w:val="none" w:sz="0" w:space="0" w:color="auto"/>
            <w:bottom w:val="none" w:sz="0" w:space="0" w:color="auto"/>
            <w:right w:val="none" w:sz="0" w:space="0" w:color="auto"/>
          </w:divBdr>
        </w:div>
        <w:div w:id="1873377851">
          <w:marLeft w:val="1987"/>
          <w:marRight w:val="0"/>
          <w:marTop w:val="96"/>
          <w:marBottom w:val="0"/>
          <w:divBdr>
            <w:top w:val="none" w:sz="0" w:space="0" w:color="auto"/>
            <w:left w:val="none" w:sz="0" w:space="0" w:color="auto"/>
            <w:bottom w:val="none" w:sz="0" w:space="0" w:color="auto"/>
            <w:right w:val="none" w:sz="0" w:space="0" w:color="auto"/>
          </w:divBdr>
        </w:div>
        <w:div w:id="2074962975">
          <w:marLeft w:val="1267"/>
          <w:marRight w:val="0"/>
          <w:marTop w:val="115"/>
          <w:marBottom w:val="0"/>
          <w:divBdr>
            <w:top w:val="none" w:sz="0" w:space="0" w:color="auto"/>
            <w:left w:val="none" w:sz="0" w:space="0" w:color="auto"/>
            <w:bottom w:val="none" w:sz="0" w:space="0" w:color="auto"/>
            <w:right w:val="none" w:sz="0" w:space="0" w:color="auto"/>
          </w:divBdr>
        </w:div>
      </w:divsChild>
    </w:div>
    <w:div w:id="1572694463">
      <w:bodyDiv w:val="1"/>
      <w:marLeft w:val="0"/>
      <w:marRight w:val="0"/>
      <w:marTop w:val="0"/>
      <w:marBottom w:val="0"/>
      <w:divBdr>
        <w:top w:val="none" w:sz="0" w:space="0" w:color="auto"/>
        <w:left w:val="none" w:sz="0" w:space="0" w:color="auto"/>
        <w:bottom w:val="none" w:sz="0" w:space="0" w:color="auto"/>
        <w:right w:val="none" w:sz="0" w:space="0" w:color="auto"/>
      </w:divBdr>
    </w:div>
    <w:div w:id="1673410555">
      <w:bodyDiv w:val="1"/>
      <w:marLeft w:val="0"/>
      <w:marRight w:val="0"/>
      <w:marTop w:val="0"/>
      <w:marBottom w:val="0"/>
      <w:divBdr>
        <w:top w:val="none" w:sz="0" w:space="0" w:color="auto"/>
        <w:left w:val="none" w:sz="0" w:space="0" w:color="auto"/>
        <w:bottom w:val="none" w:sz="0" w:space="0" w:color="auto"/>
        <w:right w:val="none" w:sz="0" w:space="0" w:color="auto"/>
      </w:divBdr>
    </w:div>
    <w:div w:id="1681852598">
      <w:bodyDiv w:val="1"/>
      <w:marLeft w:val="0"/>
      <w:marRight w:val="0"/>
      <w:marTop w:val="0"/>
      <w:marBottom w:val="0"/>
      <w:divBdr>
        <w:top w:val="none" w:sz="0" w:space="0" w:color="auto"/>
        <w:left w:val="none" w:sz="0" w:space="0" w:color="auto"/>
        <w:bottom w:val="none" w:sz="0" w:space="0" w:color="auto"/>
        <w:right w:val="none" w:sz="0" w:space="0" w:color="auto"/>
      </w:divBdr>
      <w:divsChild>
        <w:div w:id="41246569">
          <w:marLeft w:val="547"/>
          <w:marRight w:val="0"/>
          <w:marTop w:val="115"/>
          <w:marBottom w:val="0"/>
          <w:divBdr>
            <w:top w:val="none" w:sz="0" w:space="0" w:color="auto"/>
            <w:left w:val="none" w:sz="0" w:space="0" w:color="auto"/>
            <w:bottom w:val="none" w:sz="0" w:space="0" w:color="auto"/>
            <w:right w:val="none" w:sz="0" w:space="0" w:color="auto"/>
          </w:divBdr>
        </w:div>
      </w:divsChild>
    </w:div>
    <w:div w:id="1716466043">
      <w:bodyDiv w:val="1"/>
      <w:marLeft w:val="0"/>
      <w:marRight w:val="0"/>
      <w:marTop w:val="0"/>
      <w:marBottom w:val="0"/>
      <w:divBdr>
        <w:top w:val="none" w:sz="0" w:space="0" w:color="auto"/>
        <w:left w:val="none" w:sz="0" w:space="0" w:color="auto"/>
        <w:bottom w:val="none" w:sz="0" w:space="0" w:color="auto"/>
        <w:right w:val="none" w:sz="0" w:space="0" w:color="auto"/>
      </w:divBdr>
      <w:divsChild>
        <w:div w:id="413860320">
          <w:marLeft w:val="480"/>
          <w:marRight w:val="0"/>
          <w:marTop w:val="0"/>
          <w:marBottom w:val="0"/>
          <w:divBdr>
            <w:top w:val="none" w:sz="0" w:space="0" w:color="auto"/>
            <w:left w:val="none" w:sz="0" w:space="0" w:color="auto"/>
            <w:bottom w:val="none" w:sz="0" w:space="0" w:color="auto"/>
            <w:right w:val="none" w:sz="0" w:space="0" w:color="auto"/>
          </w:divBdr>
          <w:divsChild>
            <w:div w:id="931275602">
              <w:marLeft w:val="0"/>
              <w:marRight w:val="0"/>
              <w:marTop w:val="0"/>
              <w:marBottom w:val="0"/>
              <w:divBdr>
                <w:top w:val="none" w:sz="0" w:space="0" w:color="auto"/>
                <w:left w:val="none" w:sz="0" w:space="0" w:color="auto"/>
                <w:bottom w:val="none" w:sz="0" w:space="0" w:color="auto"/>
                <w:right w:val="none" w:sz="0" w:space="0" w:color="auto"/>
              </w:divBdr>
            </w:div>
            <w:div w:id="1394041047">
              <w:marLeft w:val="0"/>
              <w:marRight w:val="0"/>
              <w:marTop w:val="0"/>
              <w:marBottom w:val="0"/>
              <w:divBdr>
                <w:top w:val="none" w:sz="0" w:space="0" w:color="auto"/>
                <w:left w:val="none" w:sz="0" w:space="0" w:color="auto"/>
                <w:bottom w:val="none" w:sz="0" w:space="0" w:color="auto"/>
                <w:right w:val="none" w:sz="0" w:space="0" w:color="auto"/>
              </w:divBdr>
            </w:div>
            <w:div w:id="1698775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293294">
      <w:bodyDiv w:val="1"/>
      <w:marLeft w:val="0"/>
      <w:marRight w:val="0"/>
      <w:marTop w:val="0"/>
      <w:marBottom w:val="0"/>
      <w:divBdr>
        <w:top w:val="none" w:sz="0" w:space="0" w:color="auto"/>
        <w:left w:val="none" w:sz="0" w:space="0" w:color="auto"/>
        <w:bottom w:val="none" w:sz="0" w:space="0" w:color="auto"/>
        <w:right w:val="none" w:sz="0" w:space="0" w:color="auto"/>
      </w:divBdr>
    </w:div>
    <w:div w:id="1754358584">
      <w:bodyDiv w:val="1"/>
      <w:marLeft w:val="0"/>
      <w:marRight w:val="0"/>
      <w:marTop w:val="0"/>
      <w:marBottom w:val="0"/>
      <w:divBdr>
        <w:top w:val="none" w:sz="0" w:space="0" w:color="auto"/>
        <w:left w:val="none" w:sz="0" w:space="0" w:color="auto"/>
        <w:bottom w:val="none" w:sz="0" w:space="0" w:color="auto"/>
        <w:right w:val="none" w:sz="0" w:space="0" w:color="auto"/>
      </w:divBdr>
      <w:divsChild>
        <w:div w:id="2036998713">
          <w:marLeft w:val="480"/>
          <w:marRight w:val="0"/>
          <w:marTop w:val="0"/>
          <w:marBottom w:val="0"/>
          <w:divBdr>
            <w:top w:val="none" w:sz="0" w:space="0" w:color="auto"/>
            <w:left w:val="none" w:sz="0" w:space="0" w:color="auto"/>
            <w:bottom w:val="none" w:sz="0" w:space="0" w:color="auto"/>
            <w:right w:val="none" w:sz="0" w:space="0" w:color="auto"/>
          </w:divBdr>
          <w:divsChild>
            <w:div w:id="844251372">
              <w:marLeft w:val="0"/>
              <w:marRight w:val="0"/>
              <w:marTop w:val="0"/>
              <w:marBottom w:val="240"/>
              <w:divBdr>
                <w:top w:val="none" w:sz="0" w:space="0" w:color="auto"/>
                <w:left w:val="none" w:sz="0" w:space="0" w:color="auto"/>
                <w:bottom w:val="none" w:sz="0" w:space="0" w:color="auto"/>
                <w:right w:val="none" w:sz="0" w:space="0" w:color="auto"/>
              </w:divBdr>
            </w:div>
            <w:div w:id="1025865725">
              <w:marLeft w:val="0"/>
              <w:marRight w:val="0"/>
              <w:marTop w:val="0"/>
              <w:marBottom w:val="240"/>
              <w:divBdr>
                <w:top w:val="none" w:sz="0" w:space="0" w:color="auto"/>
                <w:left w:val="none" w:sz="0" w:space="0" w:color="auto"/>
                <w:bottom w:val="none" w:sz="0" w:space="0" w:color="auto"/>
                <w:right w:val="none" w:sz="0" w:space="0" w:color="auto"/>
              </w:divBdr>
            </w:div>
            <w:div w:id="1285501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863577">
      <w:bodyDiv w:val="1"/>
      <w:marLeft w:val="0"/>
      <w:marRight w:val="0"/>
      <w:marTop w:val="0"/>
      <w:marBottom w:val="0"/>
      <w:divBdr>
        <w:top w:val="none" w:sz="0" w:space="0" w:color="auto"/>
        <w:left w:val="none" w:sz="0" w:space="0" w:color="auto"/>
        <w:bottom w:val="none" w:sz="0" w:space="0" w:color="auto"/>
        <w:right w:val="none" w:sz="0" w:space="0" w:color="auto"/>
      </w:divBdr>
    </w:div>
    <w:div w:id="1761828114">
      <w:bodyDiv w:val="1"/>
      <w:marLeft w:val="0"/>
      <w:marRight w:val="0"/>
      <w:marTop w:val="0"/>
      <w:marBottom w:val="0"/>
      <w:divBdr>
        <w:top w:val="none" w:sz="0" w:space="0" w:color="auto"/>
        <w:left w:val="none" w:sz="0" w:space="0" w:color="auto"/>
        <w:bottom w:val="none" w:sz="0" w:space="0" w:color="auto"/>
        <w:right w:val="none" w:sz="0" w:space="0" w:color="auto"/>
      </w:divBdr>
    </w:div>
    <w:div w:id="1796171871">
      <w:bodyDiv w:val="1"/>
      <w:marLeft w:val="0"/>
      <w:marRight w:val="0"/>
      <w:marTop w:val="0"/>
      <w:marBottom w:val="0"/>
      <w:divBdr>
        <w:top w:val="none" w:sz="0" w:space="0" w:color="auto"/>
        <w:left w:val="none" w:sz="0" w:space="0" w:color="auto"/>
        <w:bottom w:val="none" w:sz="0" w:space="0" w:color="auto"/>
        <w:right w:val="none" w:sz="0" w:space="0" w:color="auto"/>
      </w:divBdr>
    </w:div>
    <w:div w:id="1805538491">
      <w:bodyDiv w:val="1"/>
      <w:marLeft w:val="0"/>
      <w:marRight w:val="0"/>
      <w:marTop w:val="0"/>
      <w:marBottom w:val="0"/>
      <w:divBdr>
        <w:top w:val="none" w:sz="0" w:space="0" w:color="auto"/>
        <w:left w:val="none" w:sz="0" w:space="0" w:color="auto"/>
        <w:bottom w:val="none" w:sz="0" w:space="0" w:color="auto"/>
        <w:right w:val="none" w:sz="0" w:space="0" w:color="auto"/>
      </w:divBdr>
      <w:divsChild>
        <w:div w:id="154687121">
          <w:marLeft w:val="547"/>
          <w:marRight w:val="0"/>
          <w:marTop w:val="134"/>
          <w:marBottom w:val="0"/>
          <w:divBdr>
            <w:top w:val="none" w:sz="0" w:space="0" w:color="auto"/>
            <w:left w:val="none" w:sz="0" w:space="0" w:color="auto"/>
            <w:bottom w:val="none" w:sz="0" w:space="0" w:color="auto"/>
            <w:right w:val="none" w:sz="0" w:space="0" w:color="auto"/>
          </w:divBdr>
        </w:div>
        <w:div w:id="707997188">
          <w:marLeft w:val="1267"/>
          <w:marRight w:val="0"/>
          <w:marTop w:val="115"/>
          <w:marBottom w:val="0"/>
          <w:divBdr>
            <w:top w:val="none" w:sz="0" w:space="0" w:color="auto"/>
            <w:left w:val="none" w:sz="0" w:space="0" w:color="auto"/>
            <w:bottom w:val="none" w:sz="0" w:space="0" w:color="auto"/>
            <w:right w:val="none" w:sz="0" w:space="0" w:color="auto"/>
          </w:divBdr>
        </w:div>
        <w:div w:id="1422600431">
          <w:marLeft w:val="1267"/>
          <w:marRight w:val="0"/>
          <w:marTop w:val="115"/>
          <w:marBottom w:val="0"/>
          <w:divBdr>
            <w:top w:val="none" w:sz="0" w:space="0" w:color="auto"/>
            <w:left w:val="none" w:sz="0" w:space="0" w:color="auto"/>
            <w:bottom w:val="none" w:sz="0" w:space="0" w:color="auto"/>
            <w:right w:val="none" w:sz="0" w:space="0" w:color="auto"/>
          </w:divBdr>
        </w:div>
        <w:div w:id="1480423168">
          <w:marLeft w:val="1267"/>
          <w:marRight w:val="0"/>
          <w:marTop w:val="115"/>
          <w:marBottom w:val="0"/>
          <w:divBdr>
            <w:top w:val="none" w:sz="0" w:space="0" w:color="auto"/>
            <w:left w:val="none" w:sz="0" w:space="0" w:color="auto"/>
            <w:bottom w:val="none" w:sz="0" w:space="0" w:color="auto"/>
            <w:right w:val="none" w:sz="0" w:space="0" w:color="auto"/>
          </w:divBdr>
        </w:div>
      </w:divsChild>
    </w:div>
    <w:div w:id="1808938265">
      <w:bodyDiv w:val="1"/>
      <w:marLeft w:val="0"/>
      <w:marRight w:val="0"/>
      <w:marTop w:val="0"/>
      <w:marBottom w:val="0"/>
      <w:divBdr>
        <w:top w:val="none" w:sz="0" w:space="0" w:color="auto"/>
        <w:left w:val="none" w:sz="0" w:space="0" w:color="auto"/>
        <w:bottom w:val="none" w:sz="0" w:space="0" w:color="auto"/>
        <w:right w:val="none" w:sz="0" w:space="0" w:color="auto"/>
      </w:divBdr>
      <w:divsChild>
        <w:div w:id="62876847">
          <w:marLeft w:val="1166"/>
          <w:marRight w:val="0"/>
          <w:marTop w:val="115"/>
          <w:marBottom w:val="0"/>
          <w:divBdr>
            <w:top w:val="none" w:sz="0" w:space="0" w:color="auto"/>
            <w:left w:val="none" w:sz="0" w:space="0" w:color="auto"/>
            <w:bottom w:val="none" w:sz="0" w:space="0" w:color="auto"/>
            <w:right w:val="none" w:sz="0" w:space="0" w:color="auto"/>
          </w:divBdr>
        </w:div>
        <w:div w:id="149031155">
          <w:marLeft w:val="1166"/>
          <w:marRight w:val="0"/>
          <w:marTop w:val="115"/>
          <w:marBottom w:val="0"/>
          <w:divBdr>
            <w:top w:val="none" w:sz="0" w:space="0" w:color="auto"/>
            <w:left w:val="none" w:sz="0" w:space="0" w:color="auto"/>
            <w:bottom w:val="none" w:sz="0" w:space="0" w:color="auto"/>
            <w:right w:val="none" w:sz="0" w:space="0" w:color="auto"/>
          </w:divBdr>
        </w:div>
        <w:div w:id="671491349">
          <w:marLeft w:val="547"/>
          <w:marRight w:val="0"/>
          <w:marTop w:val="134"/>
          <w:marBottom w:val="0"/>
          <w:divBdr>
            <w:top w:val="none" w:sz="0" w:space="0" w:color="auto"/>
            <w:left w:val="none" w:sz="0" w:space="0" w:color="auto"/>
            <w:bottom w:val="none" w:sz="0" w:space="0" w:color="auto"/>
            <w:right w:val="none" w:sz="0" w:space="0" w:color="auto"/>
          </w:divBdr>
        </w:div>
        <w:div w:id="871965865">
          <w:marLeft w:val="1166"/>
          <w:marRight w:val="0"/>
          <w:marTop w:val="115"/>
          <w:marBottom w:val="0"/>
          <w:divBdr>
            <w:top w:val="none" w:sz="0" w:space="0" w:color="auto"/>
            <w:left w:val="none" w:sz="0" w:space="0" w:color="auto"/>
            <w:bottom w:val="none" w:sz="0" w:space="0" w:color="auto"/>
            <w:right w:val="none" w:sz="0" w:space="0" w:color="auto"/>
          </w:divBdr>
        </w:div>
        <w:div w:id="1318341661">
          <w:marLeft w:val="1166"/>
          <w:marRight w:val="0"/>
          <w:marTop w:val="115"/>
          <w:marBottom w:val="0"/>
          <w:divBdr>
            <w:top w:val="none" w:sz="0" w:space="0" w:color="auto"/>
            <w:left w:val="none" w:sz="0" w:space="0" w:color="auto"/>
            <w:bottom w:val="none" w:sz="0" w:space="0" w:color="auto"/>
            <w:right w:val="none" w:sz="0" w:space="0" w:color="auto"/>
          </w:divBdr>
        </w:div>
        <w:div w:id="1765103832">
          <w:marLeft w:val="547"/>
          <w:marRight w:val="0"/>
          <w:marTop w:val="134"/>
          <w:marBottom w:val="0"/>
          <w:divBdr>
            <w:top w:val="none" w:sz="0" w:space="0" w:color="auto"/>
            <w:left w:val="none" w:sz="0" w:space="0" w:color="auto"/>
            <w:bottom w:val="none" w:sz="0" w:space="0" w:color="auto"/>
            <w:right w:val="none" w:sz="0" w:space="0" w:color="auto"/>
          </w:divBdr>
        </w:div>
        <w:div w:id="1810123291">
          <w:marLeft w:val="547"/>
          <w:marRight w:val="0"/>
          <w:marTop w:val="134"/>
          <w:marBottom w:val="0"/>
          <w:divBdr>
            <w:top w:val="none" w:sz="0" w:space="0" w:color="auto"/>
            <w:left w:val="none" w:sz="0" w:space="0" w:color="auto"/>
            <w:bottom w:val="none" w:sz="0" w:space="0" w:color="auto"/>
            <w:right w:val="none" w:sz="0" w:space="0" w:color="auto"/>
          </w:divBdr>
        </w:div>
        <w:div w:id="1828592418">
          <w:marLeft w:val="1166"/>
          <w:marRight w:val="0"/>
          <w:marTop w:val="115"/>
          <w:marBottom w:val="0"/>
          <w:divBdr>
            <w:top w:val="none" w:sz="0" w:space="0" w:color="auto"/>
            <w:left w:val="none" w:sz="0" w:space="0" w:color="auto"/>
            <w:bottom w:val="none" w:sz="0" w:space="0" w:color="auto"/>
            <w:right w:val="none" w:sz="0" w:space="0" w:color="auto"/>
          </w:divBdr>
        </w:div>
        <w:div w:id="1845506730">
          <w:marLeft w:val="1166"/>
          <w:marRight w:val="0"/>
          <w:marTop w:val="115"/>
          <w:marBottom w:val="0"/>
          <w:divBdr>
            <w:top w:val="none" w:sz="0" w:space="0" w:color="auto"/>
            <w:left w:val="none" w:sz="0" w:space="0" w:color="auto"/>
            <w:bottom w:val="none" w:sz="0" w:space="0" w:color="auto"/>
            <w:right w:val="none" w:sz="0" w:space="0" w:color="auto"/>
          </w:divBdr>
        </w:div>
      </w:divsChild>
    </w:div>
    <w:div w:id="1810630403">
      <w:bodyDiv w:val="1"/>
      <w:marLeft w:val="0"/>
      <w:marRight w:val="0"/>
      <w:marTop w:val="0"/>
      <w:marBottom w:val="0"/>
      <w:divBdr>
        <w:top w:val="none" w:sz="0" w:space="0" w:color="auto"/>
        <w:left w:val="none" w:sz="0" w:space="0" w:color="auto"/>
        <w:bottom w:val="none" w:sz="0" w:space="0" w:color="auto"/>
        <w:right w:val="none" w:sz="0" w:space="0" w:color="auto"/>
      </w:divBdr>
    </w:div>
    <w:div w:id="1813253000">
      <w:bodyDiv w:val="1"/>
      <w:marLeft w:val="0"/>
      <w:marRight w:val="0"/>
      <w:marTop w:val="0"/>
      <w:marBottom w:val="0"/>
      <w:divBdr>
        <w:top w:val="none" w:sz="0" w:space="0" w:color="auto"/>
        <w:left w:val="none" w:sz="0" w:space="0" w:color="auto"/>
        <w:bottom w:val="none" w:sz="0" w:space="0" w:color="auto"/>
        <w:right w:val="none" w:sz="0" w:space="0" w:color="auto"/>
      </w:divBdr>
    </w:div>
    <w:div w:id="1851334527">
      <w:bodyDiv w:val="1"/>
      <w:marLeft w:val="0"/>
      <w:marRight w:val="0"/>
      <w:marTop w:val="0"/>
      <w:marBottom w:val="0"/>
      <w:divBdr>
        <w:top w:val="none" w:sz="0" w:space="0" w:color="auto"/>
        <w:left w:val="none" w:sz="0" w:space="0" w:color="auto"/>
        <w:bottom w:val="none" w:sz="0" w:space="0" w:color="auto"/>
        <w:right w:val="none" w:sz="0" w:space="0" w:color="auto"/>
      </w:divBdr>
    </w:div>
    <w:div w:id="1917788796">
      <w:bodyDiv w:val="1"/>
      <w:marLeft w:val="0"/>
      <w:marRight w:val="0"/>
      <w:marTop w:val="0"/>
      <w:marBottom w:val="0"/>
      <w:divBdr>
        <w:top w:val="none" w:sz="0" w:space="0" w:color="auto"/>
        <w:left w:val="none" w:sz="0" w:space="0" w:color="auto"/>
        <w:bottom w:val="none" w:sz="0" w:space="0" w:color="auto"/>
        <w:right w:val="none" w:sz="0" w:space="0" w:color="auto"/>
      </w:divBdr>
    </w:div>
    <w:div w:id="1938295720">
      <w:bodyDiv w:val="1"/>
      <w:marLeft w:val="0"/>
      <w:marRight w:val="0"/>
      <w:marTop w:val="0"/>
      <w:marBottom w:val="0"/>
      <w:divBdr>
        <w:top w:val="none" w:sz="0" w:space="0" w:color="auto"/>
        <w:left w:val="none" w:sz="0" w:space="0" w:color="auto"/>
        <w:bottom w:val="none" w:sz="0" w:space="0" w:color="auto"/>
        <w:right w:val="none" w:sz="0" w:space="0" w:color="auto"/>
      </w:divBdr>
    </w:div>
    <w:div w:id="1943104007">
      <w:bodyDiv w:val="1"/>
      <w:marLeft w:val="0"/>
      <w:marRight w:val="0"/>
      <w:marTop w:val="0"/>
      <w:marBottom w:val="0"/>
      <w:divBdr>
        <w:top w:val="none" w:sz="0" w:space="0" w:color="auto"/>
        <w:left w:val="none" w:sz="0" w:space="0" w:color="auto"/>
        <w:bottom w:val="none" w:sz="0" w:space="0" w:color="auto"/>
        <w:right w:val="none" w:sz="0" w:space="0" w:color="auto"/>
      </w:divBdr>
    </w:div>
    <w:div w:id="1952349500">
      <w:bodyDiv w:val="1"/>
      <w:marLeft w:val="0"/>
      <w:marRight w:val="0"/>
      <w:marTop w:val="0"/>
      <w:marBottom w:val="0"/>
      <w:divBdr>
        <w:top w:val="none" w:sz="0" w:space="0" w:color="auto"/>
        <w:left w:val="none" w:sz="0" w:space="0" w:color="auto"/>
        <w:bottom w:val="none" w:sz="0" w:space="0" w:color="auto"/>
        <w:right w:val="none" w:sz="0" w:space="0" w:color="auto"/>
      </w:divBdr>
      <w:divsChild>
        <w:div w:id="1717385460">
          <w:marLeft w:val="547"/>
          <w:marRight w:val="0"/>
          <w:marTop w:val="115"/>
          <w:marBottom w:val="0"/>
          <w:divBdr>
            <w:top w:val="none" w:sz="0" w:space="0" w:color="auto"/>
            <w:left w:val="none" w:sz="0" w:space="0" w:color="auto"/>
            <w:bottom w:val="none" w:sz="0" w:space="0" w:color="auto"/>
            <w:right w:val="none" w:sz="0" w:space="0" w:color="auto"/>
          </w:divBdr>
        </w:div>
      </w:divsChild>
    </w:div>
    <w:div w:id="1969703003">
      <w:bodyDiv w:val="1"/>
      <w:marLeft w:val="0"/>
      <w:marRight w:val="0"/>
      <w:marTop w:val="0"/>
      <w:marBottom w:val="0"/>
      <w:divBdr>
        <w:top w:val="none" w:sz="0" w:space="0" w:color="auto"/>
        <w:left w:val="none" w:sz="0" w:space="0" w:color="auto"/>
        <w:bottom w:val="none" w:sz="0" w:space="0" w:color="auto"/>
        <w:right w:val="none" w:sz="0" w:space="0" w:color="auto"/>
      </w:divBdr>
    </w:div>
    <w:div w:id="1977828437">
      <w:bodyDiv w:val="1"/>
      <w:marLeft w:val="0"/>
      <w:marRight w:val="0"/>
      <w:marTop w:val="0"/>
      <w:marBottom w:val="0"/>
      <w:divBdr>
        <w:top w:val="none" w:sz="0" w:space="0" w:color="auto"/>
        <w:left w:val="none" w:sz="0" w:space="0" w:color="auto"/>
        <w:bottom w:val="none" w:sz="0" w:space="0" w:color="auto"/>
        <w:right w:val="none" w:sz="0" w:space="0" w:color="auto"/>
      </w:divBdr>
    </w:div>
    <w:div w:id="1996832423">
      <w:bodyDiv w:val="1"/>
      <w:marLeft w:val="0"/>
      <w:marRight w:val="0"/>
      <w:marTop w:val="0"/>
      <w:marBottom w:val="0"/>
      <w:divBdr>
        <w:top w:val="none" w:sz="0" w:space="0" w:color="auto"/>
        <w:left w:val="none" w:sz="0" w:space="0" w:color="auto"/>
        <w:bottom w:val="none" w:sz="0" w:space="0" w:color="auto"/>
        <w:right w:val="none" w:sz="0" w:space="0" w:color="auto"/>
      </w:divBdr>
    </w:div>
    <w:div w:id="2061175099">
      <w:bodyDiv w:val="1"/>
      <w:marLeft w:val="0"/>
      <w:marRight w:val="0"/>
      <w:marTop w:val="0"/>
      <w:marBottom w:val="0"/>
      <w:divBdr>
        <w:top w:val="none" w:sz="0" w:space="0" w:color="auto"/>
        <w:left w:val="none" w:sz="0" w:space="0" w:color="auto"/>
        <w:bottom w:val="none" w:sz="0" w:space="0" w:color="auto"/>
        <w:right w:val="none" w:sz="0" w:space="0" w:color="auto"/>
      </w:divBdr>
    </w:div>
    <w:div w:id="2083142049">
      <w:bodyDiv w:val="1"/>
      <w:marLeft w:val="0"/>
      <w:marRight w:val="0"/>
      <w:marTop w:val="0"/>
      <w:marBottom w:val="0"/>
      <w:divBdr>
        <w:top w:val="none" w:sz="0" w:space="0" w:color="auto"/>
        <w:left w:val="none" w:sz="0" w:space="0" w:color="auto"/>
        <w:bottom w:val="none" w:sz="0" w:space="0" w:color="auto"/>
        <w:right w:val="none" w:sz="0" w:space="0" w:color="auto"/>
      </w:divBdr>
    </w:div>
    <w:div w:id="2096321508">
      <w:bodyDiv w:val="1"/>
      <w:marLeft w:val="0"/>
      <w:marRight w:val="0"/>
      <w:marTop w:val="0"/>
      <w:marBottom w:val="0"/>
      <w:divBdr>
        <w:top w:val="none" w:sz="0" w:space="0" w:color="auto"/>
        <w:left w:val="none" w:sz="0" w:space="0" w:color="auto"/>
        <w:bottom w:val="none" w:sz="0" w:space="0" w:color="auto"/>
        <w:right w:val="none" w:sz="0" w:space="0" w:color="auto"/>
      </w:divBdr>
      <w:divsChild>
        <w:div w:id="1057122982">
          <w:marLeft w:val="1267"/>
          <w:marRight w:val="0"/>
          <w:marTop w:val="115"/>
          <w:marBottom w:val="0"/>
          <w:divBdr>
            <w:top w:val="none" w:sz="0" w:space="0" w:color="auto"/>
            <w:left w:val="none" w:sz="0" w:space="0" w:color="auto"/>
            <w:bottom w:val="none" w:sz="0" w:space="0" w:color="auto"/>
            <w:right w:val="none" w:sz="0" w:space="0" w:color="auto"/>
          </w:divBdr>
        </w:div>
      </w:divsChild>
    </w:div>
    <w:div w:id="21418056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store.usgs.gov" TargetMode="External"/><Relationship Id="rId18" Type="http://schemas.openxmlformats.org/officeDocument/2006/relationships/image" Target="media/image4.JPG"/><Relationship Id="rId3" Type="http://schemas.openxmlformats.org/officeDocument/2006/relationships/customXml" Target="../customXml/item3.xml"/><Relationship Id="rId21" Type="http://schemas.openxmlformats.org/officeDocument/2006/relationships/image" Target="media/image7.JPG"/><Relationship Id="rId7" Type="http://schemas.openxmlformats.org/officeDocument/2006/relationships/settings" Target="settings.xml"/><Relationship Id="rId12" Type="http://schemas.openxmlformats.org/officeDocument/2006/relationships/hyperlink" Target="https://www.usgs.gov" TargetMode="External"/><Relationship Id="rId17" Type="http://schemas.openxmlformats.org/officeDocument/2006/relationships/hyperlink" Target="https://cran.r-project.org/bin/windows/base" TargetMode="External"/><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3.JPG"/><Relationship Id="rId20" Type="http://schemas.openxmlformats.org/officeDocument/2006/relationships/image" Target="media/image6.JP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9.jpeg"/><Relationship Id="rId10" Type="http://schemas.openxmlformats.org/officeDocument/2006/relationships/endnotes" Target="endnotes.xml"/><Relationship Id="rId19" Type="http://schemas.openxmlformats.org/officeDocument/2006/relationships/image" Target="media/image5.JP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image" Target="media/image8.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gidley\AppData\Roaming\Microsoft\Templates\ms_v4.2.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DocumentType xmlns="http://schemas.microsoft.com/sharepoint/v3">Final manuscript for Bureau approval</DocumentType>
    <DocumentDescription xmlns="http://schemas.microsoft.com/sharepoint/v3">Final User Guide (Main report) - ready for next step (3-23-18)</DocumentDescription>
  </documentManagement>
</p:properties>
</file>

<file path=customXml/item3.xml><?xml version="1.0" encoding="utf-8"?>
<ct:contentTypeSchema xmlns:ct="http://schemas.microsoft.com/office/2006/metadata/contentType" xmlns:ma="http://schemas.microsoft.com/office/2006/metadata/properties/metaAttributes" ct:_="" ma:_="" ma:contentTypeName="IPDocumentContentType" ma:contentTypeID="0x0101006BD571182E2C4DE7854527CFFCE1B0FE002FAA146146F5A3469D15B12B37A30E29" ma:contentTypeVersion="1" ma:contentTypeDescription="Information Product Document Content Type" ma:contentTypeScope="" ma:versionID="542fff6f28497c7d07bd229b029228ec">
  <xsd:schema xmlns:xsd="http://www.w3.org/2001/XMLSchema" xmlns:xs="http://www.w3.org/2001/XMLSchema" xmlns:p="http://schemas.microsoft.com/office/2006/metadata/properties" xmlns:ns1="http://schemas.microsoft.com/sharepoint/v3" targetNamespace="http://schemas.microsoft.com/office/2006/metadata/properties" ma:root="true" ma:fieldsID="7e3efdb390d1e8c9ccc7e13835fc66f3" ns1:_="">
    <xsd:import namespace="http://schemas.microsoft.com/sharepoint/v3"/>
    <xsd:element name="properties">
      <xsd:complexType>
        <xsd:sequence>
          <xsd:element name="documentManagement">
            <xsd:complexType>
              <xsd:all>
                <xsd:element ref="ns1:DocumentType" minOccurs="0"/>
                <xsd:element ref="ns1:DocumentDescrip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DocumentType" ma:index="8" nillable="true" ma:displayName="Document Type" ma:default="" ma:format="Dropdown" ma:internalName="DocumentType">
      <xsd:simpleType>
        <xsd:restriction base="dms:Choice">
          <xsd:enumeration value="[Select]"/>
          <xsd:enumeration value="Author's original manuscript"/>
          <xsd:enumeration value="SPN edited manuscript"/>
          <xsd:enumeration value="Peer review"/>
          <xsd:enumeration value="Peer review reconciliation"/>
          <xsd:enumeration value="Final manuscript for Bureau approval"/>
          <xsd:enumeration value="Final BAO approved manuscript"/>
          <xsd:enumeration value="IPPA"/>
          <xsd:enumeration value="Accepted Manuscript (only .docx file)"/>
          <xsd:enumeration value="Other"/>
        </xsd:restriction>
      </xsd:simpleType>
    </xsd:element>
    <xsd:element name="DocumentDescription" ma:index="9" nillable="true" ma:displayName="Description" ma:internalName="DocumentDescription">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b:Source>
    <b:Tag>Sin10</b:Tag>
    <b:SourceType>Book</b:SourceType>
    <b:Guid>{8C8F86C4-A29B-4E31-BC44-BC23B4FE6B81}</b:Guid>
    <b:Title>Quantitative Mineral Resource Assessments</b:Title>
    <b:Year>2010</b:Year>
    <b:City>New York</b:City>
    <b:Publisher>Oxford University Press</b:Publisher>
    <b:Author>
      <b:Author>
        <b:NameList>
          <b:Person>
            <b:Last>Singer</b:Last>
            <b:Middle>A.</b:Middle>
            <b:First>Donald</b:First>
          </b:Person>
          <b:Person>
            <b:Last>Menzie</b:Last>
            <b:Middle>David</b:Middle>
            <b:First>W.</b:First>
          </b:Person>
        </b:NameList>
      </b:Author>
    </b:Author>
    <b:RefOrder>2</b:RefOrder>
  </b:Source>
  <b:Source>
    <b:Tag>Ell16</b:Tag>
    <b:SourceType>JournalArticle</b:SourceType>
    <b:Guid>{D768005F-E31F-46B1-9636-2F4A5B6044AB}</b:Guid>
    <b:Title>User's Guide for ProMinerCore--An R Package for the probability calculations in three-part mineral resource assessments</b:Title>
    <b:Year>2016</b:Year>
    <b:JournalName>USGS Techniques and Methods</b:JournalName>
    <b:Pages>1-40</b:Pages>
    <b:Author>
      <b:Author>
        <b:NameList>
          <b:Person>
            <b:Last>Ellefsen</b:Last>
            <b:Middle>J.</b:Middle>
            <b:First>Karl</b:First>
          </b:Person>
          <b:Person>
            <b:Last>Phillips</b:Last>
            <b:Middle>D.</b:Middle>
            <b:First>Jeffery</b:First>
          </b:Person>
        </b:NameList>
      </b:Author>
    </b:Author>
    <b:RefOrder>1</b:RefOrder>
  </b:Source>
  <b:Source>
    <b:Tag>Ell17</b:Tag>
    <b:SourceType>BookSection</b:SourceType>
    <b:Guid>{C8688B9E-DE0F-4EC2-8169-1D8E17AC96B4}</b:Guid>
    <b:Title>User’s Guide for MapMark4— An R Package for the Probability Calculations in Three-Part Mineral Resource Assessments</b:Title>
    <b:Year>2017</b:Year>
    <b:Pages>Ch C14 23p</b:Pages>
    <b:BookTitle>Automated Data Processing and Computations</b:BookTitle>
    <b:Publisher>: U.S. Geological Survey Techniques and Methods</b:Publisher>
    <b:Author>
      <b:Author>
        <b:NameList>
          <b:Person>
            <b:Last>Ellefsen</b:Last>
            <b:Middle>J.</b:Middle>
            <b:First>Karl</b:First>
          </b:Person>
        </b:NameList>
      </b:Author>
    </b:Author>
    <b:RefOrder>3</b:RefOrder>
  </b:Source>
</b:Sources>
</file>

<file path=customXml/itemProps1.xml><?xml version="1.0" encoding="utf-8"?>
<ds:datastoreItem xmlns:ds="http://schemas.openxmlformats.org/officeDocument/2006/customXml" ds:itemID="{C4EA8A82-F9F6-426F-87E9-7304E03145F6}">
  <ds:schemaRefs>
    <ds:schemaRef ds:uri="http://schemas.microsoft.com/sharepoint/v3/contenttype/forms"/>
  </ds:schemaRefs>
</ds:datastoreItem>
</file>

<file path=customXml/itemProps2.xml><?xml version="1.0" encoding="utf-8"?>
<ds:datastoreItem xmlns:ds="http://schemas.openxmlformats.org/officeDocument/2006/customXml" ds:itemID="{748E1906-1C65-4B2C-B1D7-1E44AD293AC6}">
  <ds:schemaRefs>
    <ds:schemaRef ds:uri="http://schemas.microsoft.com/office/2006/metadata/properties"/>
    <ds:schemaRef ds:uri="http://schemas.microsoft.com/office/infopath/2007/PartnerControls"/>
    <ds:schemaRef ds:uri="http://schemas.microsoft.com/sharepoint/v3"/>
  </ds:schemaRefs>
</ds:datastoreItem>
</file>

<file path=customXml/itemProps3.xml><?xml version="1.0" encoding="utf-8"?>
<ds:datastoreItem xmlns:ds="http://schemas.openxmlformats.org/officeDocument/2006/customXml" ds:itemID="{0FB22CE7-FDF8-4ACF-9A6B-63D9DB22E91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3CFB5CE2-5B31-4C49-8A42-AF8F95B35A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ms_v4.2.dotx</Template>
  <TotalTime>2</TotalTime>
  <Pages>46</Pages>
  <Words>10079</Words>
  <Characters>57456</Characters>
  <Application>Microsoft Office Word</Application>
  <DocSecurity>0</DocSecurity>
  <Lines>478</Lines>
  <Paragraphs>134</Paragraphs>
  <ScaleCrop>false</ScaleCrop>
  <HeadingPairs>
    <vt:vector size="2" baseType="variant">
      <vt:variant>
        <vt:lpstr>Title</vt:lpstr>
      </vt:variant>
      <vt:variant>
        <vt:i4>1</vt:i4>
      </vt:variant>
    </vt:vector>
  </HeadingPairs>
  <TitlesOfParts>
    <vt:vector size="1" baseType="lpstr">
      <vt:lpstr>Final User Guide (Main report) - ready for next step (3-23-18)</vt:lpstr>
    </vt:vector>
  </TitlesOfParts>
  <Company>Department of Interior</Company>
  <LinksUpToDate>false</LinksUpToDate>
  <CharactersWithSpaces>67401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User Guide (Main report) - ready for next step (3-23-18)</dc:title>
  <dc:subject/>
  <dc:creator>Shapiro, Jason L.</dc:creator>
  <cp:keywords/>
  <dc:description/>
  <cp:lastModifiedBy>Shapiro, Jason L.</cp:lastModifiedBy>
  <cp:revision>3</cp:revision>
  <cp:lastPrinted>2017-12-12T15:31:00Z</cp:lastPrinted>
  <dcterms:created xsi:type="dcterms:W3CDTF">2019-02-06T20:36:00Z</dcterms:created>
  <dcterms:modified xsi:type="dcterms:W3CDTF">2019-02-06T20:38:00Z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0x0101006BD571182E2C4DE7854527CFFCE1B0FE002FAA146146F5A3469D15B12B37A30E29</vt:lpwstr>
  </property>
  <property fmtid="{D5CDD505-2E9C-101B-9397-08002B2CF9AE}" pid="3" name="x_a">
    <vt:bool>false</vt:bool>
  </property>
  <property fmtid="{D5CDD505-2E9C-101B-9397-08002B2CF9AE}" pid="4" name="x_p">
    <vt:bool>false</vt:bool>
  </property>
  <property fmtid="{D5CDD505-2E9C-101B-9397-08002B2CF9AE}" pid="5" name="x_t">
    <vt:bool>true</vt:bool>
  </property>
</Properties>
</file>