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Extending the Functionality of On-line PD Monitoring Equipment for MV Power Cables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can’t put thermometers around every corner because of the sheer amount of MV cables. Signal speed can be used to monitor mean temperature along a cable segment. This is cheap and easily implemented, since PD detection units are already in place. PILC and XLPE cables are tested in a lab. Signal propagation speed is measured at different temperatures. Relative permittivity is measured using a network analyser.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in-field 1464 metre PILC cable is monitored. The propagation time follows the load curve. This is consistent with lab results. The relation is approximately linear. 0.2 % variation in propagation speed corresponds to 5 °C temperature variation.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16892</wp:posOffset>
            </wp:positionV>
            <wp:extent cx="2338388" cy="1781227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1781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-717</wp:posOffset>
            </wp:positionH>
            <wp:positionV relativeFrom="paragraph">
              <wp:posOffset>3314700</wp:posOffset>
            </wp:positionV>
            <wp:extent cx="2638425" cy="252730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2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Guarding MV Cables On-line: with Travelling Wave based Temperature Monitoring, Fault Location, PD Location and PD related Remaining Life Aspects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HV cables use real-time temperature measurement, but this is too expensive and extensive for MV cables. The same lab setup is used. Speed is derived from permittivity using the formula:</w:t>
      </w:r>
    </w:p>
    <w:p w:rsidR="00000000" w:rsidDel="00000000" w:rsidP="00000000" w:rsidRDefault="00000000" w:rsidRPr="00000000" w14:paraId="0000000A">
      <w:pPr>
        <w:jc w:val="center"/>
        <w:rPr/>
      </w:pPr>
      <m:oMath>
        <m:r>
          <w:rPr/>
          <m:t xml:space="preserve">v=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ε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ε</m:t>
                    </m:r>
                  </m:e>
                  <m:sub>
                    <m:r>
                      <w:rPr/>
                      <m:t xml:space="preserve">r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μ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1 % speed drop corresponds to a 10 °C temperature rise for PILC. A 1.2 kilometre PILC cable is monitored. A transit time of 7.5 μs and sample rate of 50 MHz give a time resolution of 0.3 %. The resolution can be increased by taking the average of 60 signals over 1 hour.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-717</wp:posOffset>
            </wp:positionH>
            <wp:positionV relativeFrom="paragraph">
              <wp:posOffset>1485900</wp:posOffset>
            </wp:positionV>
            <wp:extent cx="2638425" cy="914400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Seasonal effects and the 5-day working week cycles are clearly present. Daily speed variation is about 0.3 %, corresponding to a 3 °C temperature fluctuation. Yearly speed variation is about 1.2 %, corresponding to a 12 °C temperature fluctuation. Despite the small daily variation, PDs clearly increase in frequency and magnitude with changing temperature. This seems to coincide with the </w:t>
      </w:r>
      <w:r w:rsidDel="00000000" w:rsidR="00000000" w:rsidRPr="00000000">
        <w:rPr>
          <w:i w:val="1"/>
          <w:rtl w:val="0"/>
        </w:rPr>
        <w:t xml:space="preserve">cooling down</w:t>
      </w:r>
      <w:r w:rsidDel="00000000" w:rsidR="00000000" w:rsidRPr="00000000">
        <w:rPr>
          <w:rtl w:val="0"/>
        </w:rPr>
        <w:t xml:space="preserve"> period.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