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F8" w:rsidRPr="007440F8" w:rsidRDefault="007440F8" w:rsidP="007440F8">
      <w:pPr>
        <w:spacing w:before="300" w:after="300" w:line="580" w:lineRule="exact"/>
        <w:jc w:val="center"/>
        <w:outlineLvl w:val="0"/>
        <w:rPr>
          <w:rFonts w:ascii="黑体" w:eastAsia="黑体" w:hAnsi="Calibri" w:cs="宋体" w:hint="eastAsia"/>
          <w:kern w:val="0"/>
          <w:sz w:val="36"/>
          <w:szCs w:val="36"/>
        </w:rPr>
      </w:pPr>
      <w:r w:rsidRPr="007440F8">
        <w:rPr>
          <w:rFonts w:ascii="黑体" w:eastAsia="黑体" w:hAnsi="Calibri" w:cs="宋体" w:hint="eastAsia"/>
          <w:kern w:val="0"/>
          <w:sz w:val="36"/>
          <w:szCs w:val="36"/>
        </w:rPr>
        <w:t>第二部分   近</w:t>
      </w:r>
      <w:r>
        <w:rPr>
          <w:rFonts w:ascii="黑体" w:eastAsia="黑体" w:hAnsi="Calibri" w:cs="宋体" w:hint="eastAsia"/>
          <w:kern w:val="0"/>
          <w:sz w:val="36"/>
          <w:szCs w:val="36"/>
        </w:rPr>
        <w:t>三</w:t>
      </w:r>
      <w:r w:rsidRPr="007440F8">
        <w:rPr>
          <w:rFonts w:ascii="黑体" w:eastAsia="黑体" w:hAnsi="Calibri" w:cs="宋体" w:hint="eastAsia"/>
          <w:kern w:val="0"/>
          <w:sz w:val="36"/>
          <w:szCs w:val="36"/>
        </w:rPr>
        <w:t>年工作的经验及不足</w:t>
      </w:r>
    </w:p>
    <w:p w:rsidR="007440F8" w:rsidRPr="007440F8" w:rsidRDefault="007440F8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过去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三年，我们经历过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成功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的喜悦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与失败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的阴霾，品尝过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泪水与欢笑，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在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学生会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全体成员的共同努力下我们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取得了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值得骄傲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的成绩，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一代</w:t>
      </w:r>
      <w:proofErr w:type="gramStart"/>
      <w:r w:rsidR="00077575">
        <w:rPr>
          <w:rFonts w:ascii="仿宋_GB2312" w:eastAsia="仿宋_GB2312" w:hAnsi="Times New Roman" w:cs="Times New Roman" w:hint="eastAsia"/>
          <w:sz w:val="32"/>
          <w:szCs w:val="32"/>
        </w:rPr>
        <w:t>代</w:t>
      </w:r>
      <w:proofErr w:type="gramEnd"/>
      <w:r w:rsidR="00077575">
        <w:rPr>
          <w:rFonts w:ascii="仿宋_GB2312" w:eastAsia="仿宋_GB2312" w:hAnsi="Times New Roman" w:cs="Times New Roman" w:hint="eastAsia"/>
          <w:sz w:val="32"/>
          <w:szCs w:val="32"/>
        </w:rPr>
        <w:t>学生会成员不断地在工作中发现问题，解决问题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，也让我们在丰富实践中积累了许多宝贵经验。我们深切体会到只有坚持党的领导，以中国特色社会主义理论体系为指引，坚持不断学习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党的重要思想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和习近平总书记系列讲话等重要精神，紧紧围绕学校工作重点，坚持</w:t>
      </w:r>
      <w:r w:rsidR="00077575">
        <w:rPr>
          <w:rFonts w:ascii="仿宋_GB2312" w:eastAsia="仿宋_GB2312" w:hAnsi="Times New Roman" w:cs="Times New Roman" w:hint="eastAsia"/>
          <w:sz w:val="32"/>
          <w:szCs w:val="32"/>
        </w:rPr>
        <w:t>校团委的指导，保证学生会工作沿着正确的方向发展，</w:t>
      </w: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切实服务于培育学生成长成才。</w:t>
      </w:r>
    </w:p>
    <w:p w:rsidR="007440F8" w:rsidRPr="007440F8" w:rsidRDefault="00077575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三年的不断改进给我们带来了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不错的成绩，但是在</w:t>
      </w:r>
      <w:r w:rsidR="00925A29">
        <w:rPr>
          <w:rFonts w:ascii="仿宋_GB2312" w:eastAsia="仿宋_GB2312" w:hAnsi="Times New Roman" w:cs="Times New Roman" w:hint="eastAsia"/>
          <w:sz w:val="32"/>
          <w:szCs w:val="32"/>
        </w:rPr>
        <w:t>这个充满着变化的时代背景下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，学生会也应该清醒地认识到自身的差距和存在的不足</w:t>
      </w:r>
      <w:r w:rsidR="00925A29">
        <w:rPr>
          <w:rFonts w:ascii="仿宋_GB2312" w:eastAsia="仿宋_GB2312" w:hAnsi="Times New Roman" w:cs="Times New Roman" w:hint="eastAsia"/>
          <w:sz w:val="32"/>
          <w:szCs w:val="32"/>
        </w:rPr>
        <w:t>，积极改进工作上的不足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7440F8" w:rsidRPr="007440F8" w:rsidRDefault="007440F8" w:rsidP="007440F8">
      <w:pPr>
        <w:spacing w:line="580" w:lineRule="exact"/>
        <w:ind w:firstLine="641"/>
        <w:outlineLvl w:val="1"/>
        <w:rPr>
          <w:rFonts w:ascii="黑体" w:eastAsia="黑体" w:hAnsi="Calibri" w:cs="宋体" w:hint="eastAsia"/>
          <w:kern w:val="0"/>
          <w:sz w:val="32"/>
          <w:szCs w:val="32"/>
        </w:rPr>
      </w:pPr>
      <w:r w:rsidRPr="007440F8">
        <w:rPr>
          <w:rFonts w:ascii="黑体" w:eastAsia="黑体" w:hAnsi="Calibri" w:cs="宋体" w:hint="eastAsia"/>
          <w:kern w:val="0"/>
          <w:sz w:val="32"/>
          <w:szCs w:val="32"/>
        </w:rPr>
        <w:t>一、学生干部选拔方式需进一步完善</w:t>
      </w:r>
    </w:p>
    <w:p w:rsidR="00925A29" w:rsidRDefault="00925A29" w:rsidP="00925A29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本部校区学生干部普遍存在首次接触工作，对各自部门工作职责不清现象。黄金校区由于学院数量及校区距离问题，存在校学生会干部储备不足的现象。西校区为独立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的大</w:t>
      </w:r>
      <w:proofErr w:type="gramStart"/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一</w:t>
      </w:r>
      <w:proofErr w:type="gramEnd"/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学生校区</w:t>
      </w:r>
      <w:r>
        <w:rPr>
          <w:rFonts w:ascii="仿宋_GB2312" w:eastAsia="仿宋_GB2312" w:hAnsi="Times New Roman" w:cs="Times New Roman" w:hint="eastAsia"/>
          <w:sz w:val="32"/>
          <w:szCs w:val="32"/>
        </w:rPr>
        <w:t>，学生会整体属院级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。</w:t>
      </w:r>
      <w:r>
        <w:rPr>
          <w:rFonts w:ascii="仿宋_GB2312" w:eastAsia="仿宋_GB2312" w:hAnsi="Times New Roman" w:cs="Times New Roman" w:hint="eastAsia"/>
          <w:sz w:val="32"/>
          <w:szCs w:val="32"/>
        </w:rPr>
        <w:t>由于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日常学生会工作</w:t>
      </w:r>
      <w:r>
        <w:rPr>
          <w:rFonts w:ascii="仿宋_GB2312" w:eastAsia="仿宋_GB2312" w:hAnsi="Times New Roman" w:cs="Times New Roman" w:hint="eastAsia"/>
          <w:sz w:val="32"/>
          <w:szCs w:val="32"/>
        </w:rPr>
        <w:t>性质要求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，校学生会干部</w:t>
      </w:r>
      <w:r>
        <w:rPr>
          <w:rFonts w:ascii="仿宋_GB2312" w:eastAsia="仿宋_GB2312" w:hAnsi="Times New Roman" w:cs="Times New Roman" w:hint="eastAsia"/>
          <w:sz w:val="32"/>
          <w:szCs w:val="32"/>
        </w:rPr>
        <w:t>仍主要来源于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>本部校区的大二、大三的学生。</w:t>
      </w:r>
      <w:r>
        <w:rPr>
          <w:rFonts w:ascii="仿宋_GB2312" w:eastAsia="仿宋_GB2312" w:hAnsi="Times New Roman" w:cs="Times New Roman" w:hint="eastAsia"/>
          <w:sz w:val="32"/>
          <w:szCs w:val="32"/>
        </w:rPr>
        <w:t>普遍存在</w:t>
      </w:r>
      <w:r w:rsidR="007440F8" w:rsidRPr="007440F8">
        <w:rPr>
          <w:rFonts w:ascii="仿宋_GB2312" w:eastAsia="仿宋_GB2312" w:hAnsi="Times New Roman" w:cs="Times New Roman" w:hint="eastAsia"/>
          <w:sz w:val="32"/>
          <w:szCs w:val="32"/>
        </w:rPr>
        <w:t xml:space="preserve">学生干部接触工作时间短，后备干部不足等问题。学生会学生干部选拔机制有待进一步完善。 </w:t>
      </w:r>
    </w:p>
    <w:p w:rsidR="00925A29" w:rsidRPr="007440F8" w:rsidRDefault="00925A29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考察方法和手段过于单一、死板，考核程序不够公开，缺乏考察时间。学生会成员招</w:t>
      </w:r>
      <w:proofErr w:type="gramStart"/>
      <w:r>
        <w:rPr>
          <w:rFonts w:ascii="仿宋_GB2312" w:eastAsia="仿宋_GB2312" w:hAnsi="Times New Roman" w:cs="Times New Roman" w:hint="eastAsia"/>
          <w:sz w:val="32"/>
          <w:szCs w:val="32"/>
        </w:rPr>
        <w:t>新主要</w:t>
      </w:r>
      <w:proofErr w:type="gramEnd"/>
      <w:r>
        <w:rPr>
          <w:rFonts w:ascii="仿宋_GB2312" w:eastAsia="仿宋_GB2312" w:hAnsi="Times New Roman" w:cs="Times New Roman" w:hint="eastAsia"/>
          <w:sz w:val="32"/>
          <w:szCs w:val="32"/>
        </w:rPr>
        <w:t>以口头面试为主，对思</w:t>
      </w:r>
      <w:r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想及能力方面考核不大，普遍存在中后期大量工作放到几名成员身上的现象，造成人员的浪费。另外，在选举过程中，民主投票存在弄虚作假现象，部分学生干部在选拔学生干部的过程中存在任人为亲的现象。即选拔学生干部依据的不是学生平时表现、个人特长、实际能力，而是这个学生是否是自己老乡，是否是熟人推荐，是否和自己是一个院系等这些外在因素。这就破坏了选拔的公平性和公正性，不利于对真正优秀人才的选拔和培养。</w:t>
      </w:r>
    </w:p>
    <w:p w:rsidR="007440F8" w:rsidRPr="007440F8" w:rsidRDefault="007440F8" w:rsidP="007440F8">
      <w:pPr>
        <w:spacing w:line="580" w:lineRule="exact"/>
        <w:ind w:firstLine="641"/>
        <w:outlineLvl w:val="1"/>
        <w:rPr>
          <w:rFonts w:ascii="黑体" w:eastAsia="黑体" w:hAnsi="Calibri" w:cs="宋体" w:hint="eastAsia"/>
          <w:kern w:val="0"/>
          <w:sz w:val="32"/>
          <w:szCs w:val="32"/>
        </w:rPr>
      </w:pPr>
      <w:r w:rsidRPr="007440F8">
        <w:rPr>
          <w:rFonts w:ascii="黑体" w:eastAsia="黑体" w:hAnsi="Calibri" w:cs="宋体" w:hint="eastAsia"/>
          <w:kern w:val="0"/>
          <w:sz w:val="32"/>
          <w:szCs w:val="32"/>
        </w:rPr>
        <w:t>二、</w:t>
      </w:r>
      <w:r>
        <w:rPr>
          <w:rFonts w:ascii="黑体" w:eastAsia="黑体" w:hAnsi="Calibri" w:cs="宋体" w:hint="eastAsia"/>
          <w:kern w:val="0"/>
          <w:sz w:val="32"/>
          <w:szCs w:val="32"/>
        </w:rPr>
        <w:t>学生会内部激励机制仍需完善，完善奖惩</w:t>
      </w:r>
    </w:p>
    <w:p w:rsidR="007440F8" w:rsidRDefault="007440F8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>目前，由于组织的内在活力和积极因素不能得到充分发挥，学生会与其基层组织的凝聚力不够，导致个别学生干部工作积极性不高，态度不够端正；同时学生干部队伍接触工作时间短、流动快，影响了各项工作的有效传承和组织机构的相对稳定，导致学生会凝聚力、战斗力和号召力达不到预期效果；所以，学生会各部门的职能和日常工作有待进一步规范。</w:t>
      </w:r>
    </w:p>
    <w:p w:rsidR="00925A29" w:rsidRDefault="00925A29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为解决这一问题我们可以建立工作责任制和干部考核标准，严格安装相关文件工作，切实保证工作有</w:t>
      </w:r>
      <w:proofErr w:type="gramStart"/>
      <w:r>
        <w:rPr>
          <w:rFonts w:ascii="仿宋_GB2312" w:eastAsia="仿宋_GB2312" w:hAnsi="Times New Roman" w:cs="Times New Roman" w:hint="eastAsia"/>
          <w:sz w:val="32"/>
          <w:szCs w:val="32"/>
        </w:rPr>
        <w:t>规</w:t>
      </w:r>
      <w:proofErr w:type="gramEnd"/>
      <w:r>
        <w:rPr>
          <w:rFonts w:ascii="仿宋_GB2312" w:eastAsia="仿宋_GB2312" w:hAnsi="Times New Roman" w:cs="Times New Roman" w:hint="eastAsia"/>
          <w:sz w:val="32"/>
          <w:szCs w:val="32"/>
        </w:rPr>
        <w:t>可依，有责可溯。充分利用榜样激励机制，通过评选优秀部门和部门先进个人，选拔表现优异、工作负责的成员进行重点培养并给予表彰，为其他成员树立榜样，激励各成员主动积极的表现自我，争取成为学生会先进个人。</w:t>
      </w:r>
    </w:p>
    <w:p w:rsidR="00925A29" w:rsidRPr="007440F8" w:rsidRDefault="00925A29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仿宋_GB2312" w:eastAsia="仿宋_GB2312" w:hAnsi="Times New Roman" w:cs="Times New Roman" w:hint="eastAsia"/>
          <w:sz w:val="32"/>
          <w:szCs w:val="32"/>
        </w:rPr>
        <w:t>评议阶段可采用民主评议方案。即负责人和成员分别填写民主评议互评表，采取无记名的方式上交，并对分数进行</w:t>
      </w:r>
      <w:r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具体核算。这种分权的管理方案既给予负责人考核成员的能力，又对其权利进行限制。从而最大限度在保证负责人对成员的领导的同时，尽可能规避负责人可能出现的强烈主观影响。</w:t>
      </w:r>
      <w:bookmarkStart w:id="0" w:name="_GoBack"/>
      <w:bookmarkEnd w:id="0"/>
    </w:p>
    <w:p w:rsidR="007440F8" w:rsidRPr="007440F8" w:rsidRDefault="007440F8" w:rsidP="007440F8">
      <w:pPr>
        <w:spacing w:line="580" w:lineRule="exact"/>
        <w:ind w:firstLine="641"/>
        <w:outlineLvl w:val="1"/>
        <w:rPr>
          <w:rFonts w:ascii="黑体" w:eastAsia="黑体" w:hAnsi="Calibri" w:cs="宋体" w:hint="eastAsia"/>
          <w:kern w:val="0"/>
          <w:sz w:val="32"/>
          <w:szCs w:val="32"/>
        </w:rPr>
      </w:pPr>
      <w:r w:rsidRPr="007440F8">
        <w:rPr>
          <w:rFonts w:ascii="黑体" w:eastAsia="黑体" w:hAnsi="Calibri" w:cs="宋体" w:hint="eastAsia"/>
          <w:kern w:val="0"/>
          <w:sz w:val="32"/>
          <w:szCs w:val="32"/>
        </w:rPr>
        <w:t>三、权益服务</w:t>
      </w:r>
      <w:r>
        <w:rPr>
          <w:rFonts w:ascii="黑体" w:eastAsia="黑体" w:hAnsi="Calibri" w:cs="宋体" w:hint="eastAsia"/>
          <w:kern w:val="0"/>
          <w:sz w:val="32"/>
          <w:szCs w:val="32"/>
        </w:rPr>
        <w:t>宣传反馈机制的加强</w:t>
      </w:r>
    </w:p>
    <w:p w:rsidR="007440F8" w:rsidRPr="007440F8" w:rsidRDefault="007440F8" w:rsidP="007440F8">
      <w:pPr>
        <w:adjustRightInd w:val="0"/>
        <w:snapToGrid w:val="0"/>
        <w:spacing w:line="580" w:lineRule="exact"/>
        <w:ind w:firstLine="641"/>
        <w:rPr>
          <w:rFonts w:ascii="仿宋_GB2312" w:eastAsia="仿宋_GB2312" w:hAnsi="Times New Roman" w:cs="Times New Roman" w:hint="eastAsia"/>
          <w:sz w:val="32"/>
          <w:szCs w:val="32"/>
        </w:rPr>
      </w:pPr>
      <w:r w:rsidRPr="007440F8">
        <w:rPr>
          <w:rFonts w:ascii="仿宋_GB2312" w:eastAsia="仿宋_GB2312" w:hAnsi="Times New Roman" w:cs="Times New Roman" w:hint="eastAsia"/>
          <w:sz w:val="32"/>
          <w:szCs w:val="32"/>
        </w:rPr>
        <w:t xml:space="preserve">目前，学生会缺乏有效的信息反馈渠道，需进一步建立有效的意见收集和反馈机制。在实际工作中，我们在深入同学生活实际，广泛收集意见和建议，形成畅通沟通渠道，建立长效反馈机制等方面还有待进一步加强。 </w:t>
      </w:r>
    </w:p>
    <w:p w:rsidR="008C340D" w:rsidRDefault="00925A29" w:rsidP="008C340D">
      <w:pPr>
        <w:spacing w:line="580" w:lineRule="exact"/>
        <w:ind w:firstLineChars="230" w:firstLine="736"/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在建立反馈机制的发展时期，充分发挥微博、微信、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腾讯等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新媒体平台，发挥其所长，提升反馈机制知名度，扩大其影响，充分调动学生参与反馈意见的主动性、积极性和创新性。与此同时，权益服务中心也要密切关注同学们反馈合理性，避免出现“瞎反馈”“乱反馈”的现象。</w:t>
      </w:r>
    </w:p>
    <w:p w:rsidR="00925A29" w:rsidRPr="007440F8" w:rsidRDefault="00925A29" w:rsidP="008C340D">
      <w:pPr>
        <w:spacing w:line="580" w:lineRule="exact"/>
        <w:ind w:firstLineChars="230" w:firstLine="736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如今现有体制还存在不成熟，不健全的问题。今后，我们要拓宽沟通渠道，制定完善的信息沟通体制，为同学们搭建好一个稳定、畅通、灵活的线上线下联动的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立体化维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权平台，同学们可以积极的在平台上抒发自己的意见或者建议，学生会会做好学校与同学们之间沟通的桥梁，增强我们同学的向心力和凝聚力，为“百年理工愿景”献计献策。</w:t>
      </w:r>
    </w:p>
    <w:sectPr w:rsidR="00925A29" w:rsidRPr="00744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978" w:rsidRDefault="00671978" w:rsidP="0007517D">
      <w:r>
        <w:separator/>
      </w:r>
    </w:p>
  </w:endnote>
  <w:endnote w:type="continuationSeparator" w:id="0">
    <w:p w:rsidR="00671978" w:rsidRDefault="00671978" w:rsidP="0007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978" w:rsidRDefault="00671978" w:rsidP="0007517D">
      <w:r>
        <w:separator/>
      </w:r>
    </w:p>
  </w:footnote>
  <w:footnote w:type="continuationSeparator" w:id="0">
    <w:p w:rsidR="00671978" w:rsidRDefault="00671978" w:rsidP="00075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53"/>
    <w:rsid w:val="0007517D"/>
    <w:rsid w:val="00077575"/>
    <w:rsid w:val="00221DBF"/>
    <w:rsid w:val="00486253"/>
    <w:rsid w:val="00671978"/>
    <w:rsid w:val="00703527"/>
    <w:rsid w:val="007440F8"/>
    <w:rsid w:val="008C340D"/>
    <w:rsid w:val="00925A29"/>
    <w:rsid w:val="00A26AF5"/>
    <w:rsid w:val="00EA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17D"/>
    <w:rPr>
      <w:sz w:val="18"/>
      <w:szCs w:val="18"/>
    </w:rPr>
  </w:style>
  <w:style w:type="paragraph" w:customStyle="1" w:styleId="Char1">
    <w:name w:val="Char"/>
    <w:basedOn w:val="a"/>
    <w:rsid w:val="0007517D"/>
    <w:rPr>
      <w:rFonts w:ascii="Tahoma" w:eastAsia="宋体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51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5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517D"/>
    <w:rPr>
      <w:sz w:val="18"/>
      <w:szCs w:val="18"/>
    </w:rPr>
  </w:style>
  <w:style w:type="paragraph" w:customStyle="1" w:styleId="Char1">
    <w:name w:val="Char"/>
    <w:basedOn w:val="a"/>
    <w:rsid w:val="0007517D"/>
    <w:rPr>
      <w:rFonts w:ascii="Tahoma" w:eastAsia="宋体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237</Words>
  <Characters>1353</Characters>
  <Application>Microsoft Office Word</Application>
  <DocSecurity>0</DocSecurity>
  <Lines>11</Lines>
  <Paragraphs>3</Paragraphs>
  <ScaleCrop>false</ScaleCrop>
  <Company>Hengbo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2020-10-06T07:53:00Z</dcterms:created>
  <dcterms:modified xsi:type="dcterms:W3CDTF">2020-10-06T22:32:00Z</dcterms:modified>
</cp:coreProperties>
</file>