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AI-10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The membership functions work on fuzzy sets of variables.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e8e6e3"/>
          <w:sz w:val="27"/>
          <w:szCs w:val="27"/>
        </w:rPr>
      </w:pPr>
      <w:bookmarkStart w:colFirst="0" w:colLast="0" w:name="_m07701hfn20v" w:id="0"/>
      <w:bookmarkEnd w:id="0"/>
      <w:r w:rsidDel="00000000" w:rsidR="00000000" w:rsidRPr="00000000">
        <w:rPr>
          <w:color w:val="e8e6e3"/>
          <w:sz w:val="27"/>
          <w:szCs w:val="27"/>
          <w:rtl w:val="0"/>
        </w:rPr>
        <w:t xml:space="preserve">Membership Function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Membership functions allow you to quantify linguistic term and represent a fuzzy set graphically. A membership function for a fuzzy </w:t>
      </w:r>
      <w:r w:rsidDel="00000000" w:rsidR="00000000" w:rsidRPr="00000000">
        <w:rPr>
          <w:i w:val="1"/>
          <w:color w:val="e8e6e3"/>
          <w:sz w:val="24"/>
          <w:szCs w:val="24"/>
          <w:rtl w:val="0"/>
        </w:rPr>
        <w:t xml:space="preserve">set A</w:t>
      </w:r>
      <w:r w:rsidDel="00000000" w:rsidR="00000000" w:rsidRPr="00000000">
        <w:rPr>
          <w:color w:val="e8e6e3"/>
          <w:sz w:val="24"/>
          <w:szCs w:val="24"/>
          <w:rtl w:val="0"/>
        </w:rPr>
        <w:t xml:space="preserve"> on the universe of discourse X is defined as μ</w:t>
      </w:r>
      <w:r w:rsidDel="00000000" w:rsidR="00000000" w:rsidRPr="00000000">
        <w:rPr>
          <w:color w:val="e8e6e3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:X → [0,1].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Here, each element of </w:t>
      </w:r>
      <w:r w:rsidDel="00000000" w:rsidR="00000000" w:rsidRPr="00000000">
        <w:rPr>
          <w:i w:val="1"/>
          <w:color w:val="e8e6e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e8e6e3"/>
          <w:sz w:val="24"/>
          <w:szCs w:val="24"/>
          <w:rtl w:val="0"/>
        </w:rPr>
        <w:t xml:space="preserve"> is mapped to a value between 0 and 1. It is called membership value or degree of membership. It quantifies the degree of membership of the element in </w:t>
      </w:r>
      <w:r w:rsidDel="00000000" w:rsidR="00000000" w:rsidRPr="00000000">
        <w:rPr>
          <w:i w:val="1"/>
          <w:color w:val="e8e6e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e8e6e3"/>
          <w:sz w:val="24"/>
          <w:szCs w:val="24"/>
          <w:rtl w:val="0"/>
        </w:rPr>
        <w:t xml:space="preserve"> to the fuzzy set </w:t>
      </w:r>
      <w:r w:rsidDel="00000000" w:rsidR="00000000" w:rsidRPr="00000000">
        <w:rPr>
          <w:i w:val="1"/>
          <w:color w:val="e8e6e3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e8e6e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x axis represents the universe of discourse.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y axis represents the degrees of membership in the [0, 1] interval.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There can be multiple membership functions applicable to fuzzify a numerical value. Simple membership functions are used as use of complex functions does not add more precision in the output.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All membership functions for LP, MP, S, MN, and LN are shown as below −</w:t>
      </w:r>
    </w:p>
    <w:p w:rsidR="00000000" w:rsidDel="00000000" w:rsidP="00000000" w:rsidRDefault="00000000" w:rsidRPr="00000000" w14:paraId="0000000A">
      <w:pPr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</w:rPr>
        <w:drawing>
          <wp:inline distB="114300" distT="114300" distL="114300" distR="114300">
            <wp:extent cx="5715000" cy="2771775"/>
            <wp:effectExtent b="0" l="0" r="0" t="0"/>
            <wp:docPr descr="FL Membership Functions" id="3" name="image1.jpg"/>
            <a:graphic>
              <a:graphicData uri="http://schemas.openxmlformats.org/drawingml/2006/picture">
                <pic:pic>
                  <pic:nvPicPr>
                    <pic:cNvPr descr="FL Membership Functions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The triangular membership function shapes are most common among various other membership function shapes such as trapezoidal, singleton, and Gaussian.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Here, the input to 5-level fuzzifier varies from -10 volts to +10 volts. Hence the corresponding output also changes.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color w:val="e8e6e3"/>
          <w:sz w:val="35"/>
          <w:szCs w:val="35"/>
        </w:rPr>
      </w:pPr>
      <w:bookmarkStart w:colFirst="0" w:colLast="0" w:name="_y5crjs3omi8u" w:id="1"/>
      <w:bookmarkEnd w:id="1"/>
      <w:r w:rsidDel="00000000" w:rsidR="00000000" w:rsidRPr="00000000">
        <w:rPr>
          <w:color w:val="e8e6e3"/>
          <w:sz w:val="35"/>
          <w:szCs w:val="35"/>
          <w:rtl w:val="0"/>
        </w:rPr>
        <w:t xml:space="preserve">Example of a Fuzzy Logic System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Let us consider an air conditioning system with 5-level fuzzy logic system. This system adjusts the temperature of air conditioner by comparing the room temperature and the target temperature value.</w:t>
      </w:r>
    </w:p>
    <w:p w:rsidR="00000000" w:rsidDel="00000000" w:rsidP="00000000" w:rsidRDefault="00000000" w:rsidRPr="00000000" w14:paraId="0000000F">
      <w:pPr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</w:rPr>
        <w:drawing>
          <wp:inline distB="114300" distT="114300" distL="114300" distR="114300">
            <wp:extent cx="5715000" cy="5372100"/>
            <wp:effectExtent b="0" l="0" r="0" t="0"/>
            <wp:docPr descr="Fuzzy Logic AC System" id="1" name="image3.jpg"/>
            <a:graphic>
              <a:graphicData uri="http://schemas.openxmlformats.org/drawingml/2006/picture">
                <pic:pic>
                  <pic:nvPicPr>
                    <pic:cNvPr descr="Fuzzy Logic AC System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color w:val="e8e6e3"/>
          <w:sz w:val="27"/>
          <w:szCs w:val="27"/>
        </w:rPr>
      </w:pPr>
      <w:bookmarkStart w:colFirst="0" w:colLast="0" w:name="_lq4e95soclnp" w:id="2"/>
      <w:bookmarkEnd w:id="2"/>
      <w:r w:rsidDel="00000000" w:rsidR="00000000" w:rsidRPr="00000000">
        <w:rPr>
          <w:color w:val="e8e6e3"/>
          <w:sz w:val="27"/>
          <w:szCs w:val="27"/>
          <w:rtl w:val="0"/>
        </w:rPr>
        <w:t xml:space="preserve">Algorithm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Define linguistic Variables and terms (start)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Construct membership functions for them. (start)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Construct knowledge base of rules (start)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Convert crisp data into fuzzy data sets using membership functions. (fuzzification)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Evaluate rules in the rule base. (Inference Engine)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Combine results from each rule. (Inference Engine)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Convert output data into non-fuzzy values. (defuzzification)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color w:val="e8e6e3"/>
          <w:sz w:val="27"/>
          <w:szCs w:val="27"/>
        </w:rPr>
      </w:pPr>
      <w:bookmarkStart w:colFirst="0" w:colLast="0" w:name="_o3l0xo2v20cq" w:id="3"/>
      <w:bookmarkEnd w:id="3"/>
      <w:r w:rsidDel="00000000" w:rsidR="00000000" w:rsidRPr="00000000">
        <w:rPr>
          <w:color w:val="e8e6e3"/>
          <w:sz w:val="27"/>
          <w:szCs w:val="27"/>
          <w:rtl w:val="0"/>
        </w:rPr>
        <w:t xml:space="preserve">Development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Step 1 − Define linguistic variables and terms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Linguistic variables are input and output variables in the form of simple words or sentences. For room temperature, cold, warm, hot, etc., are linguistic terms.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134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Temperature (t) = {very-cold, cold, warm, very-warm, hot}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Every member of this set is a linguistic term and it can cover some portion of overall temperature values.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Step 2 − Construct membership functions for them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The membership functions of temperature variable are as shown −</w:t>
      </w:r>
    </w:p>
    <w:p w:rsidR="00000000" w:rsidDel="00000000" w:rsidP="00000000" w:rsidRDefault="00000000" w:rsidRPr="00000000" w14:paraId="0000001F">
      <w:pPr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</w:rPr>
        <w:drawing>
          <wp:inline distB="114300" distT="114300" distL="114300" distR="114300">
            <wp:extent cx="5715000" cy="2762250"/>
            <wp:effectExtent b="0" l="0" r="0" t="0"/>
            <wp:docPr descr="MF of AC System" id="2" name="image2.jpg"/>
            <a:graphic>
              <a:graphicData uri="http://schemas.openxmlformats.org/drawingml/2006/picture">
                <pic:pic>
                  <pic:nvPicPr>
                    <pic:cNvPr descr="MF of AC System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Step3 − Construct knowledge base rules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Create a matrix of room temperature values versus target temperature values that an air conditioning system is expected to provide.</w:t>
      </w:r>
    </w:p>
    <w:tbl>
      <w:tblPr>
        <w:tblStyle w:val="Table1"/>
        <w:tblW w:w="9025.511811023624" w:type="dxa"/>
        <w:jc w:val="left"/>
        <w:tblInd w:w="120.0" w:type="pct"/>
        <w:tblBorders>
          <w:top w:color="786f62" w:space="0" w:sz="6" w:val="single"/>
          <w:left w:color="786f62" w:space="0" w:sz="6" w:val="single"/>
          <w:bottom w:color="786f62" w:space="0" w:sz="6" w:val="single"/>
          <w:right w:color="786f62" w:space="0" w:sz="6" w:val="single"/>
          <w:insideH w:color="786f62" w:space="0" w:sz="6" w:val="single"/>
          <w:insideV w:color="786f62" w:space="0" w:sz="6" w:val="single"/>
        </w:tblBorders>
        <w:tblLayout w:type="fixed"/>
        <w:tblLook w:val="0600"/>
      </w:tblPr>
      <w:tblGrid>
        <w:gridCol w:w="1615.7559605748586"/>
        <w:gridCol w:w="1603.1328671328674"/>
        <w:gridCol w:w="1603.1328671328674"/>
        <w:gridCol w:w="1603.1328671328674"/>
        <w:gridCol w:w="1300.1786245250814"/>
        <w:gridCol w:w="1300.1786245250814"/>
        <w:tblGridChange w:id="0">
          <w:tblGrid>
            <w:gridCol w:w="1615.7559605748586"/>
            <w:gridCol w:w="1603.1328671328674"/>
            <w:gridCol w:w="1603.1328671328674"/>
            <w:gridCol w:w="1603.1328671328674"/>
            <w:gridCol w:w="1300.1786245250814"/>
            <w:gridCol w:w="1300.1786245250814"/>
          </w:tblGrid>
        </w:tblGridChange>
      </w:tblGrid>
      <w:tr>
        <w:trPr>
          <w:trHeight w:val="915" w:hRule="atLeast"/>
        </w:trPr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shd w:fill="22242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00" w:line="342.8568" w:lineRule="auto"/>
              <w:jc w:val="center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8e6e3"/>
                <w:sz w:val="24"/>
                <w:szCs w:val="24"/>
                <w:rtl w:val="0"/>
              </w:rPr>
              <w:t xml:space="preserve">RoomTemp. /Target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shd w:fill="22242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00" w:line="342.8568" w:lineRule="auto"/>
              <w:jc w:val="center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8e6e3"/>
                <w:sz w:val="24"/>
                <w:szCs w:val="24"/>
                <w:rtl w:val="0"/>
              </w:rPr>
              <w:t xml:space="preserve">Very_Cold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shd w:fill="22242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00" w:line="342.8568" w:lineRule="auto"/>
              <w:jc w:val="center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8e6e3"/>
                <w:sz w:val="24"/>
                <w:szCs w:val="24"/>
                <w:rtl w:val="0"/>
              </w:rPr>
              <w:t xml:space="preserve">Cold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shd w:fill="22242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00" w:line="342.8568" w:lineRule="auto"/>
              <w:jc w:val="center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8e6e3"/>
                <w:sz w:val="24"/>
                <w:szCs w:val="24"/>
                <w:rtl w:val="0"/>
              </w:rPr>
              <w:t xml:space="preserve">Warm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shd w:fill="22242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00" w:line="342.8568" w:lineRule="auto"/>
              <w:jc w:val="center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8e6e3"/>
                <w:sz w:val="24"/>
                <w:szCs w:val="24"/>
                <w:rtl w:val="0"/>
              </w:rPr>
              <w:t xml:space="preserve">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shd w:fill="22242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00" w:line="342.8568" w:lineRule="auto"/>
              <w:jc w:val="center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8e6e3"/>
                <w:sz w:val="24"/>
                <w:szCs w:val="24"/>
                <w:rtl w:val="0"/>
              </w:rPr>
              <w:t xml:space="preserve">Very_Hot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Very_Cold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No_Change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Heat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Heat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Heat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Heat</w:t>
            </w:r>
          </w:p>
        </w:tc>
      </w:tr>
      <w:tr>
        <w:trPr>
          <w:trHeight w:val="585" w:hRule="atLeast"/>
        </w:trPr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Cold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Cool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No_Change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Heat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Heat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Heat</w:t>
            </w:r>
          </w:p>
        </w:tc>
      </w:tr>
      <w:tr>
        <w:trPr>
          <w:trHeight w:val="585" w:hRule="atLeast"/>
        </w:trPr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Warm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Cool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Cool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No_Change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Heat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Heat</w:t>
            </w:r>
          </w:p>
        </w:tc>
      </w:tr>
      <w:tr>
        <w:trPr>
          <w:trHeight w:val="585" w:hRule="atLeast"/>
        </w:trPr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Hot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Cool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Cool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Cool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No_Change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Heat</w:t>
            </w:r>
          </w:p>
        </w:tc>
      </w:tr>
      <w:tr>
        <w:trPr>
          <w:trHeight w:val="585" w:hRule="atLeast"/>
        </w:trPr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Very_Hot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Cool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Cool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Cool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Cool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No_Change</w:t>
            </w:r>
          </w:p>
        </w:tc>
      </w:tr>
    </w:tbl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Build a set of rules into the knowledge base in the form of IF-THEN-ELSE structures.</w:t>
      </w:r>
    </w:p>
    <w:tbl>
      <w:tblPr>
        <w:tblStyle w:val="Table2"/>
        <w:tblW w:w="9025.511811023624" w:type="dxa"/>
        <w:jc w:val="left"/>
        <w:tblInd w:w="120.0" w:type="pct"/>
        <w:tblBorders>
          <w:top w:color="786f62" w:space="0" w:sz="6" w:val="single"/>
          <w:left w:color="786f62" w:space="0" w:sz="6" w:val="single"/>
          <w:bottom w:color="786f62" w:space="0" w:sz="6" w:val="single"/>
          <w:right w:color="786f62" w:space="0" w:sz="6" w:val="single"/>
          <w:insideH w:color="786f62" w:space="0" w:sz="6" w:val="single"/>
          <w:insideV w:color="786f62" w:space="0" w:sz="6" w:val="single"/>
        </w:tblBorders>
        <w:tblLayout w:type="fixed"/>
        <w:tblLook w:val="0600"/>
      </w:tblPr>
      <w:tblGrid>
        <w:gridCol w:w="1363.2940917350368"/>
        <w:gridCol w:w="6311.54672099554"/>
        <w:gridCol w:w="1350.6709982930456"/>
        <w:tblGridChange w:id="0">
          <w:tblGrid>
            <w:gridCol w:w="1363.2940917350368"/>
            <w:gridCol w:w="6311.54672099554"/>
            <w:gridCol w:w="1350.6709982930456"/>
          </w:tblGrid>
        </w:tblGridChange>
      </w:tblGrid>
      <w:tr>
        <w:trPr>
          <w:trHeight w:val="585" w:hRule="atLeast"/>
        </w:trPr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shd w:fill="22242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00" w:line="342.8568" w:lineRule="auto"/>
              <w:jc w:val="center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8e6e3"/>
                <w:sz w:val="24"/>
                <w:szCs w:val="24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shd w:fill="22242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00" w:line="342.8568" w:lineRule="auto"/>
              <w:jc w:val="center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8e6e3"/>
                <w:sz w:val="24"/>
                <w:szCs w:val="24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shd w:fill="22242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00" w:line="342.8568" w:lineRule="auto"/>
              <w:jc w:val="center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8e6e3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300" w:line="342.8568" w:lineRule="auto"/>
              <w:jc w:val="center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IF temperature=(Cold OR Very_Cold) AND target=Warm THEN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00" w:line="342.8568" w:lineRule="auto"/>
              <w:jc w:val="center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Heat</w:t>
            </w:r>
          </w:p>
        </w:tc>
      </w:tr>
      <w:tr>
        <w:trPr>
          <w:trHeight w:val="585" w:hRule="atLeast"/>
        </w:trPr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300" w:line="342.8568" w:lineRule="auto"/>
              <w:jc w:val="center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IF temperature=(Hot OR Very_Hot) AND target=Warm THEN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00" w:line="342.8568" w:lineRule="auto"/>
              <w:jc w:val="center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Cool</w:t>
            </w:r>
          </w:p>
        </w:tc>
      </w:tr>
      <w:tr>
        <w:trPr>
          <w:trHeight w:val="585" w:hRule="atLeast"/>
        </w:trPr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00" w:line="342.8568" w:lineRule="auto"/>
              <w:jc w:val="center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00" w:line="342.8568" w:lineRule="auto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IF (temperature=Warm) AND (target=Warm) THEN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00" w:line="342.8568" w:lineRule="auto"/>
              <w:jc w:val="center"/>
              <w:rPr>
                <w:color w:val="e8e6e3"/>
                <w:sz w:val="24"/>
                <w:szCs w:val="24"/>
              </w:rPr>
            </w:pPr>
            <w:r w:rsidDel="00000000" w:rsidR="00000000" w:rsidRPr="00000000">
              <w:rPr>
                <w:color w:val="e8e6e3"/>
                <w:sz w:val="24"/>
                <w:szCs w:val="24"/>
                <w:rtl w:val="0"/>
              </w:rPr>
              <w:t xml:space="preserve">No_Change</w:t>
            </w:r>
          </w:p>
        </w:tc>
      </w:tr>
    </w:tbl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Step 4 − Obtain fuzzy value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Fuzzy set operations perform evaluation of rules. The operations used for OR and AND are Max and Min respectively. Combine all results of evaluation to form a final result. This result is a fuzzy value.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Step 5 − Perform defuzzification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Defuzzification is then performed according to membership function for output variable.</w:t>
      </w:r>
    </w:p>
    <w:p w:rsidR="00000000" w:rsidDel="00000000" w:rsidP="00000000" w:rsidRDefault="00000000" w:rsidRPr="00000000" w14:paraId="00000057">
      <w:pPr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</w:rPr>
        <w:drawing>
          <wp:inline distB="114300" distT="114300" distL="114300" distR="114300">
            <wp:extent cx="5715000" cy="2752725"/>
            <wp:effectExtent b="0" l="0" r="0" t="0"/>
            <wp:docPr descr="DeFuzzied Value" id="4" name="image4.jpg"/>
            <a:graphic>
              <a:graphicData uri="http://schemas.openxmlformats.org/drawingml/2006/picture">
                <pic:pic>
                  <pic:nvPicPr>
                    <pic:cNvPr descr="DeFuzzied Value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color w:val="e8e6e3"/>
          <w:sz w:val="35"/>
          <w:szCs w:val="35"/>
        </w:rPr>
      </w:pPr>
      <w:bookmarkStart w:colFirst="0" w:colLast="0" w:name="_yndb2sy9en6s" w:id="4"/>
      <w:bookmarkEnd w:id="4"/>
      <w:r w:rsidDel="00000000" w:rsidR="00000000" w:rsidRPr="00000000">
        <w:rPr>
          <w:color w:val="e8e6e3"/>
          <w:sz w:val="35"/>
          <w:szCs w:val="35"/>
          <w:rtl w:val="0"/>
        </w:rPr>
        <w:t xml:space="preserve">Application Areas of Fuzzy Logic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The key application areas of fuzzy logic are as given −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Automotive Systems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Automatic Gearboxes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Four-Wheel Steering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Vehicle environment control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Consumer Electronic Goods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Hi-Fi Systems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Photocopiers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Still and Video Cameras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Television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Domestic Goods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Microwave Ovens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Refrigerators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Toasters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Vacuum Cleaners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Washing Machines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Environment Control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Air Conditioners/Dryers/Heaters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Humidifiers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color w:val="e8e6e3"/>
          <w:sz w:val="35"/>
          <w:szCs w:val="35"/>
        </w:rPr>
      </w:pPr>
      <w:bookmarkStart w:colFirst="0" w:colLast="0" w:name="_z72uamnmyvbc" w:id="5"/>
      <w:bookmarkEnd w:id="5"/>
      <w:r w:rsidDel="00000000" w:rsidR="00000000" w:rsidRPr="00000000">
        <w:rPr>
          <w:color w:val="e8e6e3"/>
          <w:sz w:val="35"/>
          <w:szCs w:val="35"/>
          <w:rtl w:val="0"/>
        </w:rPr>
        <w:t xml:space="preserve">Advantages of FLSs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Mathematical concepts within fuzzy reasoning are very simple.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You can modify a FLS by just adding or deleting rules due to flexibility of fuzzy logic.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Fuzzy logic Systems can take imprecise, distorted, noisy input information.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FLSs are easy to construct and understand.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Fuzzy logic is a solution to complex problems in all fields of life, including medicine, as it resembles human reasoning and decision making.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color w:val="e8e6e3"/>
          <w:sz w:val="35"/>
          <w:szCs w:val="35"/>
        </w:rPr>
      </w:pPr>
      <w:bookmarkStart w:colFirst="0" w:colLast="0" w:name="_8fzg1ctyntxn" w:id="6"/>
      <w:bookmarkEnd w:id="6"/>
      <w:r w:rsidDel="00000000" w:rsidR="00000000" w:rsidRPr="00000000">
        <w:rPr>
          <w:color w:val="e8e6e3"/>
          <w:sz w:val="35"/>
          <w:szCs w:val="35"/>
          <w:rtl w:val="0"/>
        </w:rPr>
        <w:t xml:space="preserve">Disadvantages of FLSs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There is no systematic approach to fuzzy system designing.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They are understandable only when simple.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color w:val="e8e6e3"/>
        </w:rPr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They are suitable for the problems which do not need high accuracy.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