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Herman Prompt Admin Tool – Updated Specification</w:t>
      </w:r>
    </w:p>
    <w:p>
      <w:pPr>
        <w:pStyle w:val="Heading1"/>
      </w:pPr>
      <w:r>
        <w:t>Product Purpose</w:t>
      </w:r>
    </w:p>
    <w:p>
      <w:r>
        <w:t>The Herman Prompt Admin Tool is a multi-tenant administrative and analytics application used to manage users, tenants, and reporting, while enabling reseller-driven activation of customer organizations.</w:t>
      </w:r>
    </w:p>
    <w:p>
      <w:pPr>
        <w:pStyle w:val="Heading1"/>
      </w:pPr>
      <w:r>
        <w:t>Core Capabilities</w:t>
      </w:r>
    </w:p>
    <w:p>
      <w:pPr>
        <w:pStyle w:val="ListBullet"/>
      </w:pPr>
      <w:r>
        <w:t>User, group, and tenant management</w:t>
      </w:r>
    </w:p>
    <w:p>
      <w:pPr>
        <w:pStyle w:val="ListBullet"/>
      </w:pPr>
      <w:r>
        <w:t>Multi-tenancy with reseller portfolio control</w:t>
      </w:r>
    </w:p>
    <w:p>
      <w:pPr>
        <w:pStyle w:val="ListBullet"/>
      </w:pPr>
      <w:r>
        <w:t>Admin role and permission management</w:t>
      </w:r>
    </w:p>
    <w:p>
      <w:pPr>
        <w:pStyle w:val="ListBullet"/>
      </w:pPr>
      <w:r>
        <w:t>Reporting across user, group, organization, reseller, and global levels</w:t>
      </w:r>
    </w:p>
    <w:p>
      <w:pPr>
        <w:pStyle w:val="ListBullet"/>
      </w:pPr>
      <w:r>
        <w:t>Platform utilization tracking</w:t>
      </w:r>
    </w:p>
    <w:p>
      <w:pPr>
        <w:pStyle w:val="ListBullet"/>
      </w:pPr>
      <w:r>
        <w:t>Tenant onboarding and activation workflow</w:t>
      </w:r>
    </w:p>
    <w:p>
      <w:pPr>
        <w:pStyle w:val="Heading1"/>
      </w:pPr>
      <w:r>
        <w:t>Reseller Activation Capabilities</w:t>
      </w:r>
    </w:p>
    <w:p>
      <w:pPr>
        <w:pStyle w:val="ListBullet"/>
      </w:pPr>
      <w:r>
        <w:t>Create and configure customer organizations</w:t>
      </w:r>
    </w:p>
    <w:p>
      <w:pPr>
        <w:pStyle w:val="ListBullet"/>
      </w:pPr>
      <w:r>
        <w:t>Assign reseller ownership</w:t>
      </w:r>
    </w:p>
    <w:p>
      <w:pPr>
        <w:pStyle w:val="ListBullet"/>
      </w:pPr>
      <w:r>
        <w:t>Configure LLM provider, model, and API credentials</w:t>
      </w:r>
    </w:p>
    <w:p>
      <w:pPr>
        <w:pStyle w:val="ListBullet"/>
      </w:pPr>
      <w:r>
        <w:t>Validate LLM configuration</w:t>
      </w:r>
    </w:p>
    <w:p>
      <w:pPr>
        <w:pStyle w:val="ListBullet"/>
      </w:pPr>
      <w:r>
        <w:t>Define runtime behavior (enforcement, scoring, retention)</w:t>
      </w:r>
    </w:p>
    <w:p>
      <w:pPr>
        <w:pStyle w:val="ListBullet"/>
      </w:pPr>
      <w:r>
        <w:t>Provision groups and users</w:t>
      </w:r>
    </w:p>
    <w:p>
      <w:pPr>
        <w:pStyle w:val="ListBullet"/>
      </w:pPr>
      <w:r>
        <w:t>Create tenant and group admins</w:t>
      </w:r>
    </w:p>
    <w:p>
      <w:pPr>
        <w:pStyle w:val="ListBullet"/>
      </w:pPr>
      <w:r>
        <w:t>Track onboarding readiness and activate tenant</w:t>
      </w:r>
    </w:p>
    <w:p>
      <w:pPr>
        <w:pStyle w:val="Heading1"/>
      </w:pPr>
      <w:r>
        <w:t>Reporting Requirements</w:t>
      </w:r>
    </w:p>
    <w:p>
      <w:pPr>
        <w:pStyle w:val="ListBullet"/>
      </w:pPr>
      <w:r>
        <w:t>Support reporting dimensions: individual, group, organization, reseller portfolio, all organizations</w:t>
      </w:r>
    </w:p>
    <w:p>
      <w:pPr>
        <w:pStyle w:val="ListBullet"/>
      </w:pPr>
      <w:r>
        <w:t>Provide KPI summaries, charts, and tables</w:t>
      </w:r>
    </w:p>
    <w:p>
      <w:pPr>
        <w:pStyle w:val="ListBullet"/>
      </w:pPr>
      <w:r>
        <w:t>Include utilization and prompt quality metrics</w:t>
      </w:r>
    </w:p>
    <w:p>
      <w:pPr>
        <w:pStyle w:val="ListBullet"/>
      </w:pPr>
      <w:r>
        <w:t>Support filtering and time ranges</w:t>
      </w:r>
    </w:p>
    <w:p>
      <w:pPr>
        <w:pStyle w:val="ListBullet"/>
      </w:pPr>
      <w:r>
        <w:t>Allow CSV export</w:t>
      </w:r>
    </w:p>
    <w:p>
      <w:pPr>
        <w:pStyle w:val="ListBullet"/>
      </w:pPr>
      <w:r>
        <w:t>Provide structured payload for future PDF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