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4F372B">
                  <w:rPr>
                    <w:rStyle w:val="Formatvorlage62"/>
                  </w:rPr>
                  <w:t>am Ende der Klasse 9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C777A6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C777A6">
              <w:rPr>
                <w:rFonts w:eastAsia="Arial"/>
                <w:spacing w:val="-3"/>
                <w:w w:val="108"/>
                <w:sz w:val="20"/>
              </w:rPr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${</w:t>
            </w:r>
            <w:r w:rsidR="00CE0124">
              <w:rPr>
                <w:rFonts w:eastAsia="Arial"/>
                <w:noProof/>
                <w:spacing w:val="-3"/>
                <w:w w:val="108"/>
                <w:sz w:val="20"/>
              </w:rPr>
              <w:t>projekt</w:t>
            </w:r>
            <w:r w:rsidR="00793208">
              <w:rPr>
                <w:rFonts w:eastAsia="Arial"/>
                <w:noProof/>
                <w:spacing w:val="-3"/>
                <w:w w:val="108"/>
                <w:sz w:val="20"/>
              </w:rPr>
              <w:t>_thema</w:t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}</w:t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D02CA9" w:rsidP="00D02CA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173E5" w:rsidRPr="00D173E5">
              <w:rPr>
                <w:noProof/>
                <w:sz w:val="20"/>
              </w:rPr>
              <w:t>${</w:t>
            </w:r>
            <w:r w:rsidR="00793208">
              <w:rPr>
                <w:noProof/>
                <w:sz w:val="20"/>
              </w:rPr>
              <w:t>ags</w:t>
            </w:r>
            <w:r w:rsidR="00D173E5" w:rsidRPr="00D173E5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C777A6" w:rsidP="00D02CA9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173E5" w:rsidRPr="00D173E5">
              <w:rPr>
                <w:rStyle w:val="Formatvorlage21"/>
                <w:sz w:val="20"/>
              </w:rPr>
              <w:t>${</w:t>
            </w:r>
            <w:r w:rsidR="00B675E3">
              <w:rPr>
                <w:rStyle w:val="Formatvorlage21"/>
                <w:sz w:val="20"/>
              </w:rPr>
              <w:t>comments_short</w:t>
            </w:r>
            <w:r w:rsidR="00D173E5" w:rsidRPr="00D173E5">
              <w:rPr>
                <w:rStyle w:val="Formatvorlage21"/>
                <w:sz w:val="20"/>
              </w:rPr>
              <w:t>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E7" w:rsidRDefault="004350E7" w:rsidP="001E03DE">
      <w:r>
        <w:separator/>
      </w:r>
    </w:p>
  </w:endnote>
  <w:endnote w:type="continuationSeparator" w:id="0">
    <w:p w:rsidR="004350E7" w:rsidRDefault="004350E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E7" w:rsidRDefault="004350E7" w:rsidP="001E03DE">
      <w:r>
        <w:separator/>
      </w:r>
    </w:p>
  </w:footnote>
  <w:footnote w:type="continuationSeparator" w:id="0">
    <w:p w:rsidR="004350E7" w:rsidRDefault="004350E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kr8DwK4EePLTg8WOm7hIhYsTeSFq9cMHfpNaXxWXQvRSAeNg2wr0FvtPJIRApFehUinrOfNN/EMaFeWMscV9qg==" w:salt="taXvVdzmJfr+ZopiOv+9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350E7"/>
    <w:rsid w:val="00443B4F"/>
    <w:rsid w:val="0044650F"/>
    <w:rsid w:val="0046436C"/>
    <w:rsid w:val="004961B4"/>
    <w:rsid w:val="004C3019"/>
    <w:rsid w:val="004F372B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7782"/>
    <w:rsid w:val="0072254B"/>
    <w:rsid w:val="00747ADE"/>
    <w:rsid w:val="00793208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E5C68"/>
    <w:rsid w:val="00B2341F"/>
    <w:rsid w:val="00B65BC0"/>
    <w:rsid w:val="00B675E3"/>
    <w:rsid w:val="00B9513B"/>
    <w:rsid w:val="00BD06F8"/>
    <w:rsid w:val="00C22DA6"/>
    <w:rsid w:val="00C7555E"/>
    <w:rsid w:val="00C777A6"/>
    <w:rsid w:val="00C951BB"/>
    <w:rsid w:val="00CD6932"/>
    <w:rsid w:val="00CE0124"/>
    <w:rsid w:val="00D02CA9"/>
    <w:rsid w:val="00D173E5"/>
    <w:rsid w:val="00D3301F"/>
    <w:rsid w:val="00D94721"/>
    <w:rsid w:val="00DA20E7"/>
    <w:rsid w:val="00DD4D96"/>
    <w:rsid w:val="00DF0FFD"/>
    <w:rsid w:val="00E5291B"/>
    <w:rsid w:val="00ED07BE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DefaultParagraphFont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6B"/>
    <w:rsid w:val="000279DC"/>
    <w:rsid w:val="00272EF5"/>
    <w:rsid w:val="00282627"/>
    <w:rsid w:val="00426D6B"/>
    <w:rsid w:val="0064539F"/>
    <w:rsid w:val="007C4811"/>
    <w:rsid w:val="009967DD"/>
    <w:rsid w:val="00C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Abgangszeugnis_der_Gemeinschaftsschule_HSA_Kl.9_und_10_(Formular).dotx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6</cp:revision>
  <cp:lastPrinted>2016-12-01T17:32:00Z</cp:lastPrinted>
  <dcterms:created xsi:type="dcterms:W3CDTF">2017-04-18T08:42:00Z</dcterms:created>
  <dcterms:modified xsi:type="dcterms:W3CDTF">2017-05-16T14:10:00Z</dcterms:modified>
</cp:coreProperties>
</file>