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</w:t>
            </w:r>
            <w:r w:rsidR="006636C9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_nametype</w:t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2"/>
      <w:bookmarkEnd w:id="3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6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proofErr w:type="spellStart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proofErr w:type="spellEnd"/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proofErr w:type="spellStart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proofErr w:type="spellEnd"/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D5242C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</w:t>
            </w:r>
            <w:r w:rsidR="006636C9">
              <w:rPr>
                <w:rFonts w:ascii="Arial" w:hAnsi="Arial" w:cs="Arial"/>
                <w:sz w:val="18"/>
                <w:szCs w:val="18"/>
              </w:rPr>
              <w:t>,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E)</w:t>
            </w:r>
            <w:r w:rsidR="006636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19" w:name="_GoBack"/>
            <w:r w:rsidR="00D0703C">
              <w:rPr>
                <w:rFonts w:ascii="Arial" w:hAnsi="Arial" w:cs="Arial"/>
                <w:noProof/>
                <w:sz w:val="20"/>
              </w:rPr>
              <w:t>${bilden</w:t>
            </w:r>
            <w:r w:rsidR="001E2D10">
              <w:rPr>
                <w:rFonts w:ascii="Arial" w:hAnsi="Arial" w:cs="Arial"/>
                <w:noProof/>
                <w:sz w:val="20"/>
              </w:rPr>
              <w:t>d</w:t>
            </w:r>
            <w:r w:rsidR="00D0703C">
              <w:rPr>
                <w:rFonts w:ascii="Arial" w:hAnsi="Arial" w:cs="Arial"/>
                <w:noProof/>
                <w:sz w:val="20"/>
              </w:rPr>
              <w:t>e_kunst}</w:t>
            </w:r>
            <w:bookmarkEnd w:id="19"/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20D82" w:rsidRDefault="00D20D82">
      <w:r>
        <w:br w:type="page"/>
      </w: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a8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D0703C" w:rsidRPr="00D0703C">
              <w:rPr>
                <w:rFonts w:ascii="Arial" w:hAnsi="Arial" w:cs="Arial"/>
                <w:noProof/>
                <w:sz w:val="18"/>
                <w:szCs w:val="18"/>
              </w:rPr>
              <w:t>gruppen_leiter_name</w:t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:rsidR="00D20D82" w:rsidRDefault="000D53B3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6636C9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:rsidR="00690B49" w:rsidRPr="002652DE" w:rsidRDefault="006636C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default" r:id="rId8"/>
      <w:footerReference w:type="default" r:id="rId9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3B3" w:rsidRDefault="000D53B3" w:rsidP="001E03DE">
      <w:r>
        <w:separator/>
      </w:r>
    </w:p>
  </w:endnote>
  <w:endnote w:type="continuationSeparator" w:id="0">
    <w:p w:rsidR="000D53B3" w:rsidRDefault="000D53B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3B3" w:rsidRDefault="000D53B3" w:rsidP="001E03DE">
      <w:r>
        <w:separator/>
      </w:r>
    </w:p>
  </w:footnote>
  <w:footnote w:type="continuationSeparator" w:id="0">
    <w:p w:rsidR="000D53B3" w:rsidRDefault="000D53B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HJ1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L3s6AgWCabk7YgcvGFQmbum9cQ/oD6ajiPTCehI4+CCI9+IKhGZRySu65xGK7jyyiRKqQJynMwJoPNvP2rbITg==" w:salt="dhgBpL96IDtSvpOitWWGv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53B3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83769"/>
    <w:rsid w:val="0019567B"/>
    <w:rsid w:val="001A2103"/>
    <w:rsid w:val="001A47C2"/>
    <w:rsid w:val="001A6FD6"/>
    <w:rsid w:val="001B49EE"/>
    <w:rsid w:val="001C2044"/>
    <w:rsid w:val="001D5177"/>
    <w:rsid w:val="001E03DE"/>
    <w:rsid w:val="001E2D10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36C9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F1C85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B0F7B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a3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27387C"/>
    <w:rsid w:val="0050088F"/>
    <w:rsid w:val="005038EB"/>
    <w:rsid w:val="005B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D46C4-8979-4FEB-B3D3-80BD760D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</Template>
  <TotalTime>11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5</cp:revision>
  <cp:lastPrinted>2019-02-07T09:46:00Z</cp:lastPrinted>
  <dcterms:created xsi:type="dcterms:W3CDTF">2019-06-03T09:47:00Z</dcterms:created>
  <dcterms:modified xsi:type="dcterms:W3CDTF">2019-06-11T14:37:00Z</dcterms:modified>
</cp:coreProperties>
</file>