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E1B5C" w14:textId="77777777" w:rsidR="00A97493" w:rsidRPr="001F1FD5" w:rsidRDefault="00A97493">
      <w:pPr>
        <w:rPr>
          <w:b/>
          <w:sz w:val="28"/>
          <w:szCs w:val="28"/>
        </w:rPr>
      </w:pPr>
      <w:r w:rsidRPr="001F1FD5">
        <w:rPr>
          <w:b/>
          <w:sz w:val="28"/>
          <w:szCs w:val="28"/>
        </w:rPr>
        <w:t>Pneumo-DEEP file</w:t>
      </w:r>
      <w:r w:rsidR="001F1FD5">
        <w:rPr>
          <w:b/>
          <w:sz w:val="28"/>
          <w:szCs w:val="28"/>
        </w:rPr>
        <w:t xml:space="preserve"> </w:t>
      </w:r>
      <w:r w:rsidRPr="001F1FD5">
        <w:rPr>
          <w:b/>
          <w:sz w:val="28"/>
          <w:szCs w:val="28"/>
        </w:rPr>
        <w:t>notes</w:t>
      </w:r>
    </w:p>
    <w:p w14:paraId="5E55C790" w14:textId="07EAE554" w:rsidR="00A97493" w:rsidRDefault="00425A0C" w:rsidP="0042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5A0C">
        <w:rPr>
          <w:rFonts w:ascii="Arial" w:eastAsia="Times New Roman" w:hAnsi="Arial" w:cs="Arial"/>
          <w:color w:val="000000"/>
          <w:lang w:val="en-US"/>
        </w:rPr>
        <w:t>To protect the anonymity of study participants some epidemiological data has been obscured in the publicly available files.</w:t>
      </w:r>
      <w:r>
        <w:rPr>
          <w:rFonts w:ascii="Arial" w:eastAsia="Times New Roman" w:hAnsi="Arial" w:cs="Arial"/>
          <w:color w:val="000000"/>
          <w:lang w:val="en-US"/>
        </w:rPr>
        <w:t xml:space="preserve"> These entries will be filled with ‘A.O.R’ (available on request) in the associated tables.</w:t>
      </w:r>
      <w:r w:rsidRPr="00425A0C">
        <w:rPr>
          <w:rFonts w:ascii="Arial" w:eastAsia="Times New Roman" w:hAnsi="Arial" w:cs="Arial"/>
          <w:color w:val="000000"/>
          <w:lang w:val="en-US"/>
        </w:rPr>
        <w:t xml:space="preserve"> The original metadata files are available on request </w:t>
      </w:r>
      <w:r w:rsidRPr="00425A0C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via the MORU Tropical Health Network Data Access Committee </w:t>
      </w:r>
      <w:hyperlink r:id="rId7" w:history="1">
        <w:r w:rsidRPr="00425A0C">
          <w:rPr>
            <w:rFonts w:ascii="Arial" w:eastAsia="Times New Roman" w:hAnsi="Arial" w:cs="Arial"/>
            <w:color w:val="1155CC"/>
            <w:u w:val="single"/>
            <w:shd w:val="clear" w:color="auto" w:fill="FFFFFF"/>
            <w:lang w:val="en-US"/>
          </w:rPr>
          <w:t>https://www.tropmedres.ac/units/moru-bangkok/bioethics-engagement/data-sharing</w:t>
        </w:r>
      </w:hyperlink>
      <w:r w:rsidRPr="00425A0C">
        <w:rPr>
          <w:rFonts w:ascii="Arial" w:eastAsia="Times New Roman" w:hAnsi="Arial" w:cs="Arial"/>
          <w:color w:val="000000"/>
          <w:lang w:val="en-US"/>
        </w:rPr>
        <w:t>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596C7DEA" w14:textId="77777777" w:rsidR="00425A0C" w:rsidRPr="00425A0C" w:rsidRDefault="00425A0C" w:rsidP="0042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D5C3CB" w14:textId="77777777" w:rsidR="001F1FD5" w:rsidRPr="004136C4" w:rsidRDefault="001F1FD5" w:rsidP="004136C4">
      <w:pPr>
        <w:rPr>
          <w:b/>
          <w:sz w:val="24"/>
          <w:szCs w:val="24"/>
        </w:rPr>
      </w:pPr>
      <w:r w:rsidRPr="004136C4">
        <w:rPr>
          <w:b/>
          <w:sz w:val="24"/>
          <w:szCs w:val="24"/>
        </w:rPr>
        <w:t>Pneumo-DEEP_infant_house_metadata.csv</w:t>
      </w:r>
    </w:p>
    <w:p w14:paraId="72C50C79" w14:textId="77777777" w:rsidR="00B10710" w:rsidRDefault="00B10710">
      <w:r>
        <w:t>An overall participant metadata summary: one participant</w:t>
      </w:r>
      <w:r w:rsidR="0030204F">
        <w:t xml:space="preserve"> per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5887"/>
      </w:tblGrid>
      <w:tr w:rsidR="006A5EB8" w:rsidRPr="00094BE3" w14:paraId="64E97ECE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0C7C73F9" w14:textId="77777777" w:rsidR="006A5EB8" w:rsidRPr="006A5EB8" w:rsidRDefault="006A5EB8" w:rsidP="00BA28A7">
            <w:pPr>
              <w:rPr>
                <w:b/>
              </w:rPr>
            </w:pPr>
            <w:bookmarkStart w:id="0" w:name="_Hlk501026499"/>
            <w:r w:rsidRPr="006A5EB8">
              <w:rPr>
                <w:b/>
              </w:rPr>
              <w:t>variable</w:t>
            </w:r>
          </w:p>
        </w:tc>
        <w:tc>
          <w:tcPr>
            <w:tcW w:w="5887" w:type="dxa"/>
            <w:noWrap/>
            <w:hideMark/>
          </w:tcPr>
          <w:p w14:paraId="1D79CE3B" w14:textId="77777777" w:rsidR="006A5EB8" w:rsidRPr="006A5EB8" w:rsidRDefault="006A5EB8" w:rsidP="00BA28A7">
            <w:pPr>
              <w:rPr>
                <w:b/>
              </w:rPr>
            </w:pPr>
            <w:r w:rsidRPr="006A5EB8">
              <w:rPr>
                <w:b/>
              </w:rPr>
              <w:t>definition</w:t>
            </w:r>
          </w:p>
        </w:tc>
      </w:tr>
      <w:tr w:rsidR="006A5EB8" w:rsidRPr="00094BE3" w14:paraId="126E290F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6CB288B7" w14:textId="77777777" w:rsidR="006A5EB8" w:rsidRPr="00094BE3" w:rsidRDefault="006A5EB8" w:rsidP="00BA28A7">
            <w:proofErr w:type="spellStart"/>
            <w:r w:rsidRPr="00094BE3">
              <w:t>codenum</w:t>
            </w:r>
            <w:proofErr w:type="spellEnd"/>
          </w:p>
        </w:tc>
        <w:tc>
          <w:tcPr>
            <w:tcW w:w="5887" w:type="dxa"/>
            <w:noWrap/>
            <w:hideMark/>
          </w:tcPr>
          <w:p w14:paraId="1833B331" w14:textId="77777777" w:rsidR="006A5EB8" w:rsidRPr="00094BE3" w:rsidRDefault="001D5ACF" w:rsidP="00BA28A7">
            <w:r>
              <w:t>U</w:t>
            </w:r>
            <w:r w:rsidR="006A5EB8">
              <w:t>nique participant ID (shared between mother and infant)</w:t>
            </w:r>
          </w:p>
        </w:tc>
      </w:tr>
      <w:tr w:rsidR="006A5EB8" w:rsidRPr="00094BE3" w14:paraId="7FBF4CA0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2729D827" w14:textId="77777777" w:rsidR="006A5EB8" w:rsidRPr="00094BE3" w:rsidRDefault="006A5EB8" w:rsidP="00BA28A7">
            <w:r w:rsidRPr="00094BE3">
              <w:t>group</w:t>
            </w:r>
          </w:p>
        </w:tc>
        <w:tc>
          <w:tcPr>
            <w:tcW w:w="5887" w:type="dxa"/>
            <w:noWrap/>
            <w:hideMark/>
          </w:tcPr>
          <w:p w14:paraId="0B561063" w14:textId="77777777" w:rsidR="006A5EB8" w:rsidRPr="00094BE3" w:rsidRDefault="006A5EB8" w:rsidP="00BA28A7">
            <w:r>
              <w:t>NP swab processing group</w:t>
            </w:r>
          </w:p>
        </w:tc>
      </w:tr>
      <w:tr w:rsidR="006A5EB8" w:rsidRPr="00094BE3" w14:paraId="22F69002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68EB8BD6" w14:textId="77777777" w:rsidR="006A5EB8" w:rsidRPr="00094BE3" w:rsidRDefault="006A5EB8" w:rsidP="00BA28A7">
            <w:proofErr w:type="spellStart"/>
            <w:r w:rsidRPr="00094BE3">
              <w:t>twin_code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2F60785F" w14:textId="77777777" w:rsidR="006A5EB8" w:rsidRPr="00094BE3" w:rsidRDefault="006A5EB8" w:rsidP="00BA28A7">
            <w:r>
              <w:t>Associated twin ID</w:t>
            </w:r>
          </w:p>
        </w:tc>
      </w:tr>
      <w:tr w:rsidR="006A5EB8" w:rsidRPr="00094BE3" w14:paraId="71A8113C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67FF58BE" w14:textId="77777777" w:rsidR="006A5EB8" w:rsidRPr="00094BE3" w:rsidRDefault="006A5EB8" w:rsidP="00BA28A7">
            <w:r w:rsidRPr="00094BE3">
              <w:t>immunology</w:t>
            </w:r>
          </w:p>
        </w:tc>
        <w:tc>
          <w:tcPr>
            <w:tcW w:w="5887" w:type="dxa"/>
            <w:noWrap/>
            <w:hideMark/>
          </w:tcPr>
          <w:p w14:paraId="49FC5DD2" w14:textId="77777777" w:rsidR="006A5EB8" w:rsidRPr="00094BE3" w:rsidRDefault="006A5EB8" w:rsidP="00BA28A7">
            <w:r>
              <w:t>Original cohort grouping (Immunology / Routine)</w:t>
            </w:r>
          </w:p>
        </w:tc>
      </w:tr>
      <w:tr w:rsidR="006A5EB8" w:rsidRPr="00094BE3" w14:paraId="1886F039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57AA23BB" w14:textId="77777777" w:rsidR="006A5EB8" w:rsidRPr="00094BE3" w:rsidRDefault="006A5EB8" w:rsidP="00BA28A7">
            <w:proofErr w:type="spellStart"/>
            <w:r w:rsidRPr="00094BE3">
              <w:t>mother_ethnic_group</w:t>
            </w:r>
            <w:proofErr w:type="spellEnd"/>
          </w:p>
        </w:tc>
        <w:tc>
          <w:tcPr>
            <w:tcW w:w="5887" w:type="dxa"/>
            <w:noWrap/>
            <w:hideMark/>
          </w:tcPr>
          <w:p w14:paraId="35299D5E" w14:textId="77777777" w:rsidR="006A5EB8" w:rsidRPr="00094BE3" w:rsidRDefault="006A5EB8" w:rsidP="00BA28A7">
            <w:r>
              <w:t xml:space="preserve">Ethnic group of </w:t>
            </w:r>
            <w:proofErr w:type="gramStart"/>
            <w:r>
              <w:t>mother</w:t>
            </w:r>
            <w:proofErr w:type="gramEnd"/>
          </w:p>
        </w:tc>
      </w:tr>
      <w:tr w:rsidR="006A5EB8" w:rsidRPr="00094BE3" w14:paraId="55FC18D1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0BBA82B7" w14:textId="77777777" w:rsidR="006A5EB8" w:rsidRPr="00094BE3" w:rsidRDefault="006A5EB8" w:rsidP="00BA28A7">
            <w:proofErr w:type="spellStart"/>
            <w:r w:rsidRPr="00094BE3">
              <w:t>mother_smoke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0D356F50" w14:textId="77777777" w:rsidR="006A5EB8" w:rsidRPr="00094BE3" w:rsidRDefault="006A5EB8" w:rsidP="00BA28A7">
            <w:r>
              <w:t>Mother smoked at time of enrolment (Yes / No)</w:t>
            </w:r>
          </w:p>
        </w:tc>
      </w:tr>
      <w:tr w:rsidR="006A5EB8" w:rsidRPr="00094BE3" w14:paraId="724416E1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4350F214" w14:textId="77777777" w:rsidR="006A5EB8" w:rsidRPr="00094BE3" w:rsidRDefault="006A5EB8" w:rsidP="00BA28A7">
            <w:proofErr w:type="spellStart"/>
            <w:r w:rsidRPr="00094BE3">
              <w:t>infant_dob</w:t>
            </w:r>
            <w:proofErr w:type="spellEnd"/>
          </w:p>
        </w:tc>
        <w:tc>
          <w:tcPr>
            <w:tcW w:w="5887" w:type="dxa"/>
            <w:noWrap/>
            <w:hideMark/>
          </w:tcPr>
          <w:p w14:paraId="1363AF2D" w14:textId="77777777" w:rsidR="006A5EB8" w:rsidRPr="00094BE3" w:rsidRDefault="006A5EB8" w:rsidP="00BA28A7">
            <w:r>
              <w:t>Infant date of birth</w:t>
            </w:r>
          </w:p>
        </w:tc>
      </w:tr>
      <w:tr w:rsidR="006A5EB8" w:rsidRPr="00094BE3" w14:paraId="2E098C76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392EA528" w14:textId="77777777" w:rsidR="006A5EB8" w:rsidRPr="00094BE3" w:rsidRDefault="006A5EB8" w:rsidP="00BA28A7">
            <w:proofErr w:type="spellStart"/>
            <w:r w:rsidRPr="00094BE3">
              <w:t>infant_gender</w:t>
            </w:r>
            <w:proofErr w:type="spellEnd"/>
          </w:p>
        </w:tc>
        <w:tc>
          <w:tcPr>
            <w:tcW w:w="5887" w:type="dxa"/>
            <w:noWrap/>
            <w:hideMark/>
          </w:tcPr>
          <w:p w14:paraId="4D82CD44" w14:textId="77777777" w:rsidR="006A5EB8" w:rsidRPr="00094BE3" w:rsidRDefault="006A5EB8" w:rsidP="00BA28A7">
            <w:r>
              <w:t>Infant gender (FEMALE / MALE)</w:t>
            </w:r>
          </w:p>
        </w:tc>
      </w:tr>
      <w:tr w:rsidR="006A5EB8" w:rsidRPr="00094BE3" w14:paraId="232BAD72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3F5E4DC7" w14:textId="77777777" w:rsidR="006A5EB8" w:rsidRPr="00094BE3" w:rsidRDefault="006A5EB8" w:rsidP="00BA28A7">
            <w:proofErr w:type="spellStart"/>
            <w:r w:rsidRPr="00094BE3">
              <w:t>infant_bw</w:t>
            </w:r>
            <w:proofErr w:type="spellEnd"/>
          </w:p>
        </w:tc>
        <w:tc>
          <w:tcPr>
            <w:tcW w:w="5887" w:type="dxa"/>
            <w:noWrap/>
            <w:hideMark/>
          </w:tcPr>
          <w:p w14:paraId="1FDAAD00" w14:textId="77777777" w:rsidR="006A5EB8" w:rsidRPr="00094BE3" w:rsidRDefault="006A5EB8" w:rsidP="00BA28A7">
            <w:r>
              <w:t>Infant birth weight (g)</w:t>
            </w:r>
          </w:p>
        </w:tc>
      </w:tr>
      <w:tr w:rsidR="006A5EB8" w:rsidRPr="00094BE3" w14:paraId="377E2333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5DA9BD16" w14:textId="77777777" w:rsidR="006A5EB8" w:rsidRPr="00094BE3" w:rsidRDefault="006A5EB8" w:rsidP="00BA28A7">
            <w:proofErr w:type="spellStart"/>
            <w:r w:rsidRPr="00094BE3">
              <w:t>inf_gestation</w:t>
            </w:r>
            <w:proofErr w:type="spellEnd"/>
          </w:p>
        </w:tc>
        <w:tc>
          <w:tcPr>
            <w:tcW w:w="5887" w:type="dxa"/>
            <w:noWrap/>
            <w:hideMark/>
          </w:tcPr>
          <w:p w14:paraId="53C7EA8E" w14:textId="77777777" w:rsidR="006A5EB8" w:rsidRPr="00094BE3" w:rsidRDefault="006A5EB8" w:rsidP="00BA28A7">
            <w:r>
              <w:t>Infant gestation (weeks)</w:t>
            </w:r>
          </w:p>
        </w:tc>
      </w:tr>
      <w:tr w:rsidR="006A5EB8" w:rsidRPr="00094BE3" w14:paraId="3C432445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7D193EA7" w14:textId="77777777" w:rsidR="006A5EB8" w:rsidRPr="00094BE3" w:rsidRDefault="006A5EB8" w:rsidP="00BA28A7">
            <w:proofErr w:type="spellStart"/>
            <w:r w:rsidRPr="00094BE3">
              <w:t>home_delivery</w:t>
            </w:r>
            <w:proofErr w:type="spellEnd"/>
          </w:p>
        </w:tc>
        <w:tc>
          <w:tcPr>
            <w:tcW w:w="5887" w:type="dxa"/>
            <w:noWrap/>
            <w:hideMark/>
          </w:tcPr>
          <w:p w14:paraId="4C8598C9" w14:textId="77777777" w:rsidR="006A5EB8" w:rsidRPr="00094BE3" w:rsidRDefault="006A5EB8" w:rsidP="00BA28A7">
            <w:r>
              <w:t>Mother gave birth at home (Yes / No)</w:t>
            </w:r>
          </w:p>
        </w:tc>
      </w:tr>
      <w:tr w:rsidR="006A5EB8" w:rsidRPr="00094BE3" w14:paraId="6CE86DE8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76D34F51" w14:textId="77777777" w:rsidR="006A5EB8" w:rsidRPr="00094BE3" w:rsidRDefault="006A5EB8" w:rsidP="00BA28A7">
            <w:proofErr w:type="spellStart"/>
            <w:r w:rsidRPr="00094BE3">
              <w:t>type_delivery</w:t>
            </w:r>
            <w:proofErr w:type="spellEnd"/>
          </w:p>
        </w:tc>
        <w:tc>
          <w:tcPr>
            <w:tcW w:w="5887" w:type="dxa"/>
            <w:noWrap/>
            <w:hideMark/>
          </w:tcPr>
          <w:p w14:paraId="2396D7FB" w14:textId="77777777" w:rsidR="006A5EB8" w:rsidRPr="00094BE3" w:rsidRDefault="006A5EB8" w:rsidP="00BA28A7">
            <w:r>
              <w:t>Delivery mode (Normal (NVD), Breech, etc)</w:t>
            </w:r>
          </w:p>
        </w:tc>
      </w:tr>
      <w:tr w:rsidR="006A5EB8" w:rsidRPr="00094BE3" w14:paraId="160FC3FD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2BCD4030" w14:textId="77777777" w:rsidR="006A5EB8" w:rsidRPr="00094BE3" w:rsidRDefault="006A5EB8" w:rsidP="00BA28A7">
            <w:proofErr w:type="spellStart"/>
            <w:r w:rsidRPr="00094BE3">
              <w:t>house_latitude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7C244248" w14:textId="77777777" w:rsidR="006A5EB8" w:rsidRPr="00094BE3" w:rsidRDefault="006A5EB8" w:rsidP="00BA28A7">
            <w:r>
              <w:t>House co-ordinate (</w:t>
            </w:r>
            <w:proofErr w:type="spellStart"/>
            <w:r>
              <w:t>lat</w:t>
            </w:r>
            <w:proofErr w:type="spellEnd"/>
            <w:r>
              <w:t>)</w:t>
            </w:r>
          </w:p>
        </w:tc>
      </w:tr>
      <w:tr w:rsidR="006A5EB8" w:rsidRPr="00094BE3" w14:paraId="09C73451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75DE6FE3" w14:textId="77777777" w:rsidR="006A5EB8" w:rsidRPr="00094BE3" w:rsidRDefault="006A5EB8" w:rsidP="00BA28A7">
            <w:proofErr w:type="spellStart"/>
            <w:r w:rsidRPr="00094BE3">
              <w:t>house_longitude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71775365" w14:textId="77777777" w:rsidR="006A5EB8" w:rsidRPr="00094BE3" w:rsidRDefault="006A5EB8" w:rsidP="00BA28A7">
            <w:r>
              <w:t>House co-ordinate (long)</w:t>
            </w:r>
          </w:p>
        </w:tc>
      </w:tr>
      <w:tr w:rsidR="006A5EB8" w:rsidRPr="00094BE3" w14:paraId="14F7C492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3A2ECD2F" w14:textId="77777777" w:rsidR="006A5EB8" w:rsidRPr="00094BE3" w:rsidRDefault="006A5EB8" w:rsidP="00BA28A7">
            <w:proofErr w:type="spellStart"/>
            <w:r w:rsidRPr="00094BE3">
              <w:t>house_altitude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30826209" w14:textId="77777777" w:rsidR="006A5EB8" w:rsidRPr="00094BE3" w:rsidRDefault="006A5EB8" w:rsidP="00BA28A7">
            <w:r>
              <w:t>House altitude (m)</w:t>
            </w:r>
          </w:p>
        </w:tc>
      </w:tr>
      <w:tr w:rsidR="006A5EB8" w:rsidRPr="00094BE3" w14:paraId="3D5A6609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003CCB97" w14:textId="77777777" w:rsidR="006A5EB8" w:rsidRPr="00094BE3" w:rsidRDefault="006A5EB8" w:rsidP="00BA28A7">
            <w:proofErr w:type="spellStart"/>
            <w:r w:rsidRPr="00094BE3">
              <w:t>house_rooms</w:t>
            </w:r>
            <w:proofErr w:type="spellEnd"/>
          </w:p>
        </w:tc>
        <w:tc>
          <w:tcPr>
            <w:tcW w:w="5887" w:type="dxa"/>
            <w:noWrap/>
            <w:hideMark/>
          </w:tcPr>
          <w:p w14:paraId="375B1C53" w14:textId="77777777" w:rsidR="006A5EB8" w:rsidRPr="00094BE3" w:rsidRDefault="006A5EB8" w:rsidP="00BA28A7">
            <w:r>
              <w:t>Number of rooms in house</w:t>
            </w:r>
          </w:p>
        </w:tc>
      </w:tr>
      <w:tr w:rsidR="006A5EB8" w:rsidRPr="00094BE3" w14:paraId="53CAA961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50092CE1" w14:textId="77777777" w:rsidR="006A5EB8" w:rsidRPr="00094BE3" w:rsidRDefault="006A5EB8" w:rsidP="00BA28A7">
            <w:proofErr w:type="spellStart"/>
            <w:r w:rsidRPr="00094BE3">
              <w:t>house_fire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0B0B83C4" w14:textId="77777777" w:rsidR="006A5EB8" w:rsidRPr="00094BE3" w:rsidRDefault="006A5EB8" w:rsidP="00BA28A7">
            <w:r>
              <w:t>Fire inside the house (Yes / No)</w:t>
            </w:r>
          </w:p>
        </w:tc>
      </w:tr>
      <w:tr w:rsidR="006A5EB8" w:rsidRPr="00094BE3" w14:paraId="42EB3B30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20D0CA67" w14:textId="77777777" w:rsidR="006A5EB8" w:rsidRPr="00094BE3" w:rsidRDefault="006A5EB8" w:rsidP="00BA28A7">
            <w:proofErr w:type="spellStart"/>
            <w:r w:rsidRPr="00094BE3">
              <w:t>house_fuel</w:t>
            </w:r>
            <w:proofErr w:type="spellEnd"/>
          </w:p>
        </w:tc>
        <w:tc>
          <w:tcPr>
            <w:tcW w:w="5887" w:type="dxa"/>
            <w:noWrap/>
            <w:hideMark/>
          </w:tcPr>
          <w:p w14:paraId="04F194EF" w14:textId="77777777" w:rsidR="006A5EB8" w:rsidRPr="00094BE3" w:rsidRDefault="006A5EB8" w:rsidP="00BA28A7">
            <w:r>
              <w:t>Type of fuel used in the house</w:t>
            </w:r>
          </w:p>
        </w:tc>
      </w:tr>
      <w:tr w:rsidR="006A5EB8" w:rsidRPr="00094BE3" w14:paraId="678DF99E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554A7A47" w14:textId="77777777" w:rsidR="006A5EB8" w:rsidRPr="00094BE3" w:rsidRDefault="006A5EB8" w:rsidP="00BA28A7">
            <w:proofErr w:type="spellStart"/>
            <w:r w:rsidRPr="00094BE3">
              <w:t>house_volume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2541C777" w14:textId="77777777" w:rsidR="006A5EB8" w:rsidRPr="00094BE3" w:rsidRDefault="006A5EB8" w:rsidP="00BA28A7">
            <w:r>
              <w:t>Volume of house (m^3)</w:t>
            </w:r>
          </w:p>
        </w:tc>
      </w:tr>
      <w:tr w:rsidR="006A5EB8" w:rsidRPr="00094BE3" w14:paraId="285D4CBD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4CAE16FD" w14:textId="77777777" w:rsidR="006A5EB8" w:rsidRPr="00094BE3" w:rsidRDefault="006A5EB8" w:rsidP="00BA28A7">
            <w:proofErr w:type="spellStart"/>
            <w:r w:rsidRPr="00094BE3">
              <w:t>number_household</w:t>
            </w:r>
            <w:proofErr w:type="spellEnd"/>
          </w:p>
        </w:tc>
        <w:tc>
          <w:tcPr>
            <w:tcW w:w="5887" w:type="dxa"/>
            <w:noWrap/>
            <w:hideMark/>
          </w:tcPr>
          <w:p w14:paraId="4DB4B3AA" w14:textId="77777777" w:rsidR="006A5EB8" w:rsidRPr="00094BE3" w:rsidRDefault="006A5EB8" w:rsidP="00BA28A7">
            <w:r>
              <w:t>Number of people living in the house at time of enrolment</w:t>
            </w:r>
          </w:p>
        </w:tc>
      </w:tr>
      <w:tr w:rsidR="006A5EB8" w:rsidRPr="00094BE3" w14:paraId="04BC9315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1E55A92E" w14:textId="77777777" w:rsidR="006A5EB8" w:rsidRPr="00094BE3" w:rsidRDefault="006A5EB8" w:rsidP="00BA28A7">
            <w:r w:rsidRPr="00094BE3">
              <w:t>num_child_less5y</w:t>
            </w:r>
          </w:p>
        </w:tc>
        <w:tc>
          <w:tcPr>
            <w:tcW w:w="5887" w:type="dxa"/>
            <w:noWrap/>
            <w:hideMark/>
          </w:tcPr>
          <w:p w14:paraId="57481E3B" w14:textId="77777777" w:rsidR="006A5EB8" w:rsidRPr="00094BE3" w:rsidRDefault="006A5EB8" w:rsidP="00BA28A7">
            <w:r>
              <w:t>Number of children &lt;5y in the house</w:t>
            </w:r>
          </w:p>
        </w:tc>
      </w:tr>
      <w:tr w:rsidR="006A5EB8" w:rsidRPr="00094BE3" w14:paraId="020B549E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51633158" w14:textId="77777777" w:rsidR="006A5EB8" w:rsidRPr="00094BE3" w:rsidRDefault="006A5EB8" w:rsidP="00BA28A7">
            <w:r w:rsidRPr="00094BE3">
              <w:t>num_child_5_14y</w:t>
            </w:r>
          </w:p>
        </w:tc>
        <w:tc>
          <w:tcPr>
            <w:tcW w:w="5887" w:type="dxa"/>
            <w:noWrap/>
            <w:hideMark/>
          </w:tcPr>
          <w:p w14:paraId="6568D6F5" w14:textId="77777777" w:rsidR="006A5EB8" w:rsidRPr="00094BE3" w:rsidRDefault="006A5EB8" w:rsidP="00BA28A7">
            <w:r>
              <w:t>Number of older children (5-14y) in the house</w:t>
            </w:r>
          </w:p>
        </w:tc>
      </w:tr>
      <w:tr w:rsidR="006A5EB8" w:rsidRPr="00094BE3" w14:paraId="4FFABC6D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07B9DC30" w14:textId="77777777" w:rsidR="006A5EB8" w:rsidRPr="00094BE3" w:rsidRDefault="006A5EB8" w:rsidP="00BA28A7">
            <w:r w:rsidRPr="00094BE3">
              <w:t>num_adult_15_59y</w:t>
            </w:r>
          </w:p>
        </w:tc>
        <w:tc>
          <w:tcPr>
            <w:tcW w:w="5887" w:type="dxa"/>
            <w:noWrap/>
            <w:hideMark/>
          </w:tcPr>
          <w:p w14:paraId="0040C60E" w14:textId="77777777" w:rsidR="006A5EB8" w:rsidRPr="00094BE3" w:rsidRDefault="006A5EB8" w:rsidP="00BA28A7">
            <w:r>
              <w:t>Number of adults in the house</w:t>
            </w:r>
          </w:p>
        </w:tc>
      </w:tr>
      <w:tr w:rsidR="006A5EB8" w:rsidRPr="00094BE3" w14:paraId="50B5EE9C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611B78C4" w14:textId="77777777" w:rsidR="006A5EB8" w:rsidRPr="00094BE3" w:rsidRDefault="006A5EB8" w:rsidP="00BA28A7">
            <w:r w:rsidRPr="00094BE3">
              <w:t>num_adult_60y</w:t>
            </w:r>
          </w:p>
        </w:tc>
        <w:tc>
          <w:tcPr>
            <w:tcW w:w="5887" w:type="dxa"/>
            <w:noWrap/>
            <w:hideMark/>
          </w:tcPr>
          <w:p w14:paraId="75F4F05C" w14:textId="77777777" w:rsidR="006A5EB8" w:rsidRPr="00094BE3" w:rsidRDefault="006A5EB8" w:rsidP="00BA28A7">
            <w:r>
              <w:t>Number of older adults (&gt;=60y) in the house</w:t>
            </w:r>
          </w:p>
        </w:tc>
      </w:tr>
      <w:tr w:rsidR="006A5EB8" w:rsidRPr="00094BE3" w14:paraId="6ECE0E11" w14:textId="77777777" w:rsidTr="006A5EB8">
        <w:trPr>
          <w:trHeight w:val="290"/>
        </w:trPr>
        <w:tc>
          <w:tcPr>
            <w:tcW w:w="2188" w:type="dxa"/>
            <w:noWrap/>
            <w:hideMark/>
          </w:tcPr>
          <w:p w14:paraId="6E8FB3CE" w14:textId="77777777" w:rsidR="006A5EB8" w:rsidRPr="00094BE3" w:rsidRDefault="006A5EB8" w:rsidP="00BA28A7">
            <w:proofErr w:type="spellStart"/>
            <w:r w:rsidRPr="00094BE3">
              <w:t>study_outcome</w:t>
            </w:r>
            <w:proofErr w:type="spellEnd"/>
          </w:p>
        </w:tc>
        <w:tc>
          <w:tcPr>
            <w:tcW w:w="5887" w:type="dxa"/>
            <w:noWrap/>
            <w:hideMark/>
          </w:tcPr>
          <w:p w14:paraId="19F1DD93" w14:textId="77777777" w:rsidR="006A5EB8" w:rsidRPr="00094BE3" w:rsidRDefault="006A5EB8" w:rsidP="00BA28A7">
            <w:r>
              <w:t>End point of participation (completed, lost, died, etc)</w:t>
            </w:r>
          </w:p>
        </w:tc>
      </w:tr>
      <w:bookmarkEnd w:id="0"/>
    </w:tbl>
    <w:p w14:paraId="71FE8ED2" w14:textId="77777777" w:rsidR="006A5EB8" w:rsidRDefault="006A5EB8"/>
    <w:p w14:paraId="4DB9F6D0" w14:textId="77777777" w:rsidR="006A5EB8" w:rsidRDefault="006A5EB8">
      <w:pPr>
        <w:rPr>
          <w:b/>
        </w:rPr>
      </w:pPr>
      <w:r>
        <w:rPr>
          <w:b/>
        </w:rPr>
        <w:br w:type="page"/>
      </w:r>
    </w:p>
    <w:p w14:paraId="723E7262" w14:textId="77777777" w:rsidR="001F1FD5" w:rsidRPr="004136C4" w:rsidRDefault="001F1FD5">
      <w:pPr>
        <w:rPr>
          <w:b/>
          <w:sz w:val="24"/>
          <w:szCs w:val="24"/>
        </w:rPr>
      </w:pPr>
      <w:r w:rsidRPr="004136C4">
        <w:rPr>
          <w:b/>
          <w:sz w:val="24"/>
          <w:szCs w:val="24"/>
        </w:rPr>
        <w:lastRenderedPageBreak/>
        <w:t>Pneumo-DEEP_swab_summary.csv</w:t>
      </w:r>
    </w:p>
    <w:p w14:paraId="60B71E39" w14:textId="77777777" w:rsidR="00B10710" w:rsidRDefault="00B10710">
      <w:r>
        <w:t xml:space="preserve">NP swab summary for all </w:t>
      </w:r>
      <w:r>
        <w:rPr>
          <w:b/>
          <w:i/>
        </w:rPr>
        <w:t xml:space="preserve">processed </w:t>
      </w:r>
      <w:r>
        <w:t>swabs (i.e. excludes those not cultured / processed by latex sweep)</w:t>
      </w:r>
      <w:r w:rsidR="0030204F">
        <w:t>: one swab per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5887"/>
      </w:tblGrid>
      <w:tr w:rsidR="006A5EB8" w:rsidRPr="006A5EB8" w14:paraId="51D6FC84" w14:textId="77777777" w:rsidTr="00BA28A7">
        <w:trPr>
          <w:trHeight w:val="290"/>
        </w:trPr>
        <w:tc>
          <w:tcPr>
            <w:tcW w:w="2188" w:type="dxa"/>
            <w:noWrap/>
            <w:hideMark/>
          </w:tcPr>
          <w:p w14:paraId="6C0F5E06" w14:textId="77777777" w:rsidR="006A5EB8" w:rsidRPr="006A5EB8" w:rsidRDefault="006A5EB8" w:rsidP="00BA28A7">
            <w:pPr>
              <w:rPr>
                <w:b/>
              </w:rPr>
            </w:pPr>
            <w:r w:rsidRPr="006A5EB8">
              <w:rPr>
                <w:b/>
              </w:rPr>
              <w:t>variable</w:t>
            </w:r>
          </w:p>
        </w:tc>
        <w:tc>
          <w:tcPr>
            <w:tcW w:w="5887" w:type="dxa"/>
            <w:noWrap/>
            <w:hideMark/>
          </w:tcPr>
          <w:p w14:paraId="24970CE9" w14:textId="77777777" w:rsidR="006A5EB8" w:rsidRPr="006A5EB8" w:rsidRDefault="006A5EB8" w:rsidP="00BA28A7">
            <w:pPr>
              <w:rPr>
                <w:b/>
              </w:rPr>
            </w:pPr>
            <w:r w:rsidRPr="006A5EB8">
              <w:rPr>
                <w:b/>
              </w:rPr>
              <w:t>definition</w:t>
            </w:r>
          </w:p>
        </w:tc>
      </w:tr>
      <w:tr w:rsidR="006A5EB8" w:rsidRPr="00094BE3" w14:paraId="67DF5CB1" w14:textId="77777777" w:rsidTr="006A5EB8">
        <w:trPr>
          <w:trHeight w:val="290"/>
        </w:trPr>
        <w:tc>
          <w:tcPr>
            <w:tcW w:w="2188" w:type="dxa"/>
            <w:noWrap/>
          </w:tcPr>
          <w:p w14:paraId="3FA244CC" w14:textId="77777777" w:rsidR="006A5EB8" w:rsidRPr="007B664F" w:rsidRDefault="006A5EB8" w:rsidP="006A5EB8">
            <w:proofErr w:type="spellStart"/>
            <w:r w:rsidRPr="007B664F">
              <w:t>codenum</w:t>
            </w:r>
            <w:proofErr w:type="spellEnd"/>
          </w:p>
        </w:tc>
        <w:tc>
          <w:tcPr>
            <w:tcW w:w="5887" w:type="dxa"/>
            <w:noWrap/>
          </w:tcPr>
          <w:p w14:paraId="4F360EB7" w14:textId="77777777" w:rsidR="006A5EB8" w:rsidRPr="00094BE3" w:rsidRDefault="001D5ACF" w:rsidP="006A5EB8">
            <w:r>
              <w:t>U</w:t>
            </w:r>
            <w:r w:rsidR="006A5EB8">
              <w:t>nique participant ID (shared between mother and infant)</w:t>
            </w:r>
          </w:p>
        </w:tc>
      </w:tr>
      <w:tr w:rsidR="006A5EB8" w:rsidRPr="00094BE3" w14:paraId="5DBDAA5D" w14:textId="77777777" w:rsidTr="006A5EB8">
        <w:trPr>
          <w:trHeight w:val="290"/>
        </w:trPr>
        <w:tc>
          <w:tcPr>
            <w:tcW w:w="2188" w:type="dxa"/>
            <w:noWrap/>
          </w:tcPr>
          <w:p w14:paraId="7EF3E6D0" w14:textId="77777777" w:rsidR="006A5EB8" w:rsidRPr="007B664F" w:rsidRDefault="006A5EB8" w:rsidP="006A5EB8">
            <w:r w:rsidRPr="007B664F">
              <w:t>category</w:t>
            </w:r>
          </w:p>
        </w:tc>
        <w:tc>
          <w:tcPr>
            <w:tcW w:w="5887" w:type="dxa"/>
            <w:noWrap/>
          </w:tcPr>
          <w:p w14:paraId="6DEAA4B5" w14:textId="77777777" w:rsidR="006A5EB8" w:rsidRPr="00094BE3" w:rsidRDefault="006A5EB8" w:rsidP="006A5EB8">
            <w:r>
              <w:t>Participant category (Mother / Infant)</w:t>
            </w:r>
          </w:p>
        </w:tc>
      </w:tr>
      <w:tr w:rsidR="006A5EB8" w:rsidRPr="00094BE3" w14:paraId="76867752" w14:textId="77777777" w:rsidTr="006A5EB8">
        <w:trPr>
          <w:trHeight w:val="290"/>
        </w:trPr>
        <w:tc>
          <w:tcPr>
            <w:tcW w:w="2188" w:type="dxa"/>
            <w:noWrap/>
          </w:tcPr>
          <w:p w14:paraId="503DA04E" w14:textId="77777777" w:rsidR="006A5EB8" w:rsidRPr="007B664F" w:rsidRDefault="006A5EB8" w:rsidP="006A5EB8">
            <w:r w:rsidRPr="007B664F">
              <w:t>dob</w:t>
            </w:r>
          </w:p>
        </w:tc>
        <w:tc>
          <w:tcPr>
            <w:tcW w:w="5887" w:type="dxa"/>
            <w:noWrap/>
          </w:tcPr>
          <w:p w14:paraId="673BA71A" w14:textId="77777777" w:rsidR="006A5EB8" w:rsidRPr="00094BE3" w:rsidRDefault="006A5EB8" w:rsidP="006A5EB8">
            <w:r>
              <w:t>Infant date of birth</w:t>
            </w:r>
          </w:p>
        </w:tc>
      </w:tr>
      <w:tr w:rsidR="006A5EB8" w:rsidRPr="00094BE3" w14:paraId="6DDFDA4E" w14:textId="77777777" w:rsidTr="006A5EB8">
        <w:trPr>
          <w:trHeight w:val="290"/>
        </w:trPr>
        <w:tc>
          <w:tcPr>
            <w:tcW w:w="2188" w:type="dxa"/>
            <w:noWrap/>
          </w:tcPr>
          <w:p w14:paraId="1F9C6DB1" w14:textId="77777777" w:rsidR="006A5EB8" w:rsidRPr="007B664F" w:rsidRDefault="006A5EB8" w:rsidP="006A5EB8">
            <w:proofErr w:type="spellStart"/>
            <w:r w:rsidRPr="007B664F">
              <w:t>age_d</w:t>
            </w:r>
            <w:proofErr w:type="spellEnd"/>
          </w:p>
        </w:tc>
        <w:tc>
          <w:tcPr>
            <w:tcW w:w="5887" w:type="dxa"/>
            <w:noWrap/>
          </w:tcPr>
          <w:p w14:paraId="4F28DE2A" w14:textId="77777777" w:rsidR="006A5EB8" w:rsidRPr="00094BE3" w:rsidRDefault="006A5EB8" w:rsidP="006A5EB8">
            <w:r>
              <w:t>Infant age (days) at swab collection</w:t>
            </w:r>
          </w:p>
        </w:tc>
      </w:tr>
      <w:tr w:rsidR="005544C0" w:rsidRPr="00094BE3" w14:paraId="01593420" w14:textId="77777777" w:rsidTr="006A5EB8">
        <w:trPr>
          <w:trHeight w:val="290"/>
        </w:trPr>
        <w:tc>
          <w:tcPr>
            <w:tcW w:w="2188" w:type="dxa"/>
            <w:noWrap/>
          </w:tcPr>
          <w:p w14:paraId="3FC6D580" w14:textId="77777777" w:rsidR="005544C0" w:rsidRPr="007B664F" w:rsidRDefault="005544C0" w:rsidP="006A5EB8">
            <w:proofErr w:type="spellStart"/>
            <w:r>
              <w:t>Age_v</w:t>
            </w:r>
            <w:proofErr w:type="spellEnd"/>
          </w:p>
        </w:tc>
        <w:tc>
          <w:tcPr>
            <w:tcW w:w="5887" w:type="dxa"/>
            <w:noWrap/>
          </w:tcPr>
          <w:p w14:paraId="49F97062" w14:textId="77777777" w:rsidR="005544C0" w:rsidRDefault="005544C0" w:rsidP="006A5EB8">
            <w:r>
              <w:t>Planned swab visit number (rounded to month)</w:t>
            </w:r>
          </w:p>
        </w:tc>
      </w:tr>
      <w:tr w:rsidR="006A5EB8" w:rsidRPr="00094BE3" w14:paraId="4BC46FE0" w14:textId="77777777" w:rsidTr="006A5EB8">
        <w:trPr>
          <w:trHeight w:val="290"/>
        </w:trPr>
        <w:tc>
          <w:tcPr>
            <w:tcW w:w="2188" w:type="dxa"/>
            <w:noWrap/>
          </w:tcPr>
          <w:p w14:paraId="56315EE7" w14:textId="77777777" w:rsidR="006A5EB8" w:rsidRPr="007B664F" w:rsidRDefault="006A5EB8" w:rsidP="006A5EB8">
            <w:proofErr w:type="spellStart"/>
            <w:r w:rsidRPr="007B664F">
              <w:t>specdate</w:t>
            </w:r>
            <w:proofErr w:type="spellEnd"/>
          </w:p>
        </w:tc>
        <w:tc>
          <w:tcPr>
            <w:tcW w:w="5887" w:type="dxa"/>
            <w:noWrap/>
          </w:tcPr>
          <w:p w14:paraId="3F12B55C" w14:textId="77777777" w:rsidR="006A5EB8" w:rsidRPr="00094BE3" w:rsidRDefault="006A5EB8" w:rsidP="006A5EB8">
            <w:r>
              <w:t>Swab collection date</w:t>
            </w:r>
          </w:p>
        </w:tc>
      </w:tr>
      <w:tr w:rsidR="006A5EB8" w:rsidRPr="00094BE3" w14:paraId="05C51857" w14:textId="77777777" w:rsidTr="006A5EB8">
        <w:trPr>
          <w:trHeight w:val="290"/>
        </w:trPr>
        <w:tc>
          <w:tcPr>
            <w:tcW w:w="2188" w:type="dxa"/>
            <w:noWrap/>
          </w:tcPr>
          <w:p w14:paraId="4A04BBF7" w14:textId="77777777" w:rsidR="006A5EB8" w:rsidRPr="007B664F" w:rsidRDefault="006A5EB8" w:rsidP="006A5EB8">
            <w:proofErr w:type="spellStart"/>
            <w:r w:rsidRPr="007B664F">
              <w:t>spectype</w:t>
            </w:r>
            <w:proofErr w:type="spellEnd"/>
          </w:p>
        </w:tc>
        <w:tc>
          <w:tcPr>
            <w:tcW w:w="5887" w:type="dxa"/>
            <w:noWrap/>
          </w:tcPr>
          <w:p w14:paraId="32ABD989" w14:textId="77777777" w:rsidR="006A5EB8" w:rsidRPr="00094BE3" w:rsidRDefault="006A5EB8" w:rsidP="006A5EB8">
            <w:r>
              <w:t>Explicit specimen type (should all be NP swab)</w:t>
            </w:r>
          </w:p>
        </w:tc>
      </w:tr>
      <w:tr w:rsidR="006A5EB8" w:rsidRPr="00094BE3" w14:paraId="23D69ACE" w14:textId="77777777" w:rsidTr="006A5EB8">
        <w:trPr>
          <w:trHeight w:val="290"/>
        </w:trPr>
        <w:tc>
          <w:tcPr>
            <w:tcW w:w="2188" w:type="dxa"/>
            <w:noWrap/>
          </w:tcPr>
          <w:p w14:paraId="75438497" w14:textId="77777777" w:rsidR="006A5EB8" w:rsidRPr="007B664F" w:rsidRDefault="006A5EB8" w:rsidP="006A5EB8">
            <w:r w:rsidRPr="007B664F">
              <w:t>specnum</w:t>
            </w:r>
          </w:p>
        </w:tc>
        <w:tc>
          <w:tcPr>
            <w:tcW w:w="5887" w:type="dxa"/>
            <w:noWrap/>
          </w:tcPr>
          <w:p w14:paraId="3A427D88" w14:textId="77777777" w:rsidR="006A5EB8" w:rsidRPr="00094BE3" w:rsidRDefault="006A5EB8" w:rsidP="006A5EB8">
            <w:r>
              <w:t>Unique specimen ID</w:t>
            </w:r>
          </w:p>
        </w:tc>
      </w:tr>
      <w:tr w:rsidR="006A5EB8" w:rsidRPr="00094BE3" w14:paraId="6E0D2F5B" w14:textId="77777777" w:rsidTr="006A5EB8">
        <w:trPr>
          <w:trHeight w:val="290"/>
        </w:trPr>
        <w:tc>
          <w:tcPr>
            <w:tcW w:w="2188" w:type="dxa"/>
            <w:noWrap/>
          </w:tcPr>
          <w:p w14:paraId="7AFDA6DA" w14:textId="77777777" w:rsidR="006A5EB8" w:rsidRPr="007B664F" w:rsidRDefault="006A5EB8" w:rsidP="006A5EB8">
            <w:r w:rsidRPr="007B664F">
              <w:t>acute</w:t>
            </w:r>
          </w:p>
        </w:tc>
        <w:tc>
          <w:tcPr>
            <w:tcW w:w="5887" w:type="dxa"/>
            <w:noWrap/>
          </w:tcPr>
          <w:p w14:paraId="6FF6E71D" w14:textId="77777777" w:rsidR="006A5EB8" w:rsidRPr="00094BE3" w:rsidRDefault="00BA28A7" w:rsidP="006A5EB8">
            <w:r>
              <w:t>Swab collected at pneumonia diagnosis (Yes / No / Acute/Routine [</w:t>
            </w:r>
            <w:r w:rsidR="005544C0">
              <w:t>pneumonia diagnosed on the same day as a planned swab collection]</w:t>
            </w:r>
          </w:p>
        </w:tc>
      </w:tr>
      <w:tr w:rsidR="006A5EB8" w:rsidRPr="00094BE3" w14:paraId="775648E6" w14:textId="77777777" w:rsidTr="006A5EB8">
        <w:trPr>
          <w:trHeight w:val="290"/>
        </w:trPr>
        <w:tc>
          <w:tcPr>
            <w:tcW w:w="2188" w:type="dxa"/>
            <w:noWrap/>
          </w:tcPr>
          <w:p w14:paraId="0ADE9E96" w14:textId="77777777" w:rsidR="006A5EB8" w:rsidRPr="007B664F" w:rsidRDefault="006A5EB8" w:rsidP="006A5EB8">
            <w:proofErr w:type="spellStart"/>
            <w:r w:rsidRPr="007B664F">
              <w:t>whocult</w:t>
            </w:r>
            <w:proofErr w:type="spellEnd"/>
          </w:p>
        </w:tc>
        <w:tc>
          <w:tcPr>
            <w:tcW w:w="5887" w:type="dxa"/>
            <w:noWrap/>
          </w:tcPr>
          <w:p w14:paraId="1976A2F5" w14:textId="77777777" w:rsidR="006A5EB8" w:rsidRPr="00094BE3" w:rsidRDefault="006A5EB8" w:rsidP="006A5EB8">
            <w:r>
              <w:t>Swab processed by WHO culture (yes / No): to identify those processed by latex sweep but also by WHO culture (i.e. may have an isolate sequenced already)</w:t>
            </w:r>
          </w:p>
        </w:tc>
      </w:tr>
      <w:tr w:rsidR="006A5EB8" w:rsidRPr="00094BE3" w14:paraId="085705D7" w14:textId="77777777" w:rsidTr="006A5EB8">
        <w:trPr>
          <w:trHeight w:val="290"/>
        </w:trPr>
        <w:tc>
          <w:tcPr>
            <w:tcW w:w="2188" w:type="dxa"/>
            <w:noWrap/>
          </w:tcPr>
          <w:p w14:paraId="44378CBA" w14:textId="77777777" w:rsidR="006A5EB8" w:rsidRPr="007B664F" w:rsidRDefault="006A5EB8" w:rsidP="006A5EB8">
            <w:proofErr w:type="spellStart"/>
            <w:r w:rsidRPr="007B664F">
              <w:t>pnc</w:t>
            </w:r>
            <w:proofErr w:type="spellEnd"/>
          </w:p>
        </w:tc>
        <w:tc>
          <w:tcPr>
            <w:tcW w:w="5887" w:type="dxa"/>
            <w:noWrap/>
          </w:tcPr>
          <w:p w14:paraId="221E8813" w14:textId="77777777" w:rsidR="006A5EB8" w:rsidRPr="00094BE3" w:rsidRDefault="006A5EB8" w:rsidP="006A5EB8">
            <w:r>
              <w:t>Pneumococci isolates</w:t>
            </w:r>
          </w:p>
        </w:tc>
      </w:tr>
      <w:tr w:rsidR="006A5EB8" w:rsidRPr="00094BE3" w14:paraId="6733C8BD" w14:textId="77777777" w:rsidTr="006A5EB8">
        <w:trPr>
          <w:trHeight w:val="290"/>
        </w:trPr>
        <w:tc>
          <w:tcPr>
            <w:tcW w:w="2188" w:type="dxa"/>
            <w:noWrap/>
          </w:tcPr>
          <w:p w14:paraId="0D87C0C8" w14:textId="77777777" w:rsidR="006A5EB8" w:rsidRPr="007B664F" w:rsidRDefault="006A5EB8" w:rsidP="006A5EB8">
            <w:proofErr w:type="spellStart"/>
            <w:r w:rsidRPr="007B664F">
              <w:t>pncserotypes</w:t>
            </w:r>
            <w:proofErr w:type="spellEnd"/>
          </w:p>
        </w:tc>
        <w:tc>
          <w:tcPr>
            <w:tcW w:w="5887" w:type="dxa"/>
            <w:noWrap/>
          </w:tcPr>
          <w:p w14:paraId="2BFB6A8F" w14:textId="77777777" w:rsidR="006A5EB8" w:rsidRPr="00094BE3" w:rsidRDefault="006A5EB8" w:rsidP="006A5EB8">
            <w:r>
              <w:t xml:space="preserve">Number </w:t>
            </w:r>
            <w:proofErr w:type="spellStart"/>
            <w:r>
              <w:t>fo</w:t>
            </w:r>
            <w:proofErr w:type="spellEnd"/>
            <w:r>
              <w:t xml:space="preserve"> pneumococcal serotypes detected</w:t>
            </w:r>
          </w:p>
        </w:tc>
      </w:tr>
      <w:tr w:rsidR="006A5EB8" w:rsidRPr="00094BE3" w14:paraId="6B2799B4" w14:textId="77777777" w:rsidTr="006A5EB8">
        <w:trPr>
          <w:trHeight w:val="290"/>
        </w:trPr>
        <w:tc>
          <w:tcPr>
            <w:tcW w:w="2188" w:type="dxa"/>
            <w:noWrap/>
          </w:tcPr>
          <w:p w14:paraId="48A8DDDD" w14:textId="77777777" w:rsidR="006A5EB8" w:rsidRPr="007B664F" w:rsidRDefault="006A5EB8" w:rsidP="006A5EB8">
            <w:r w:rsidRPr="007B664F">
              <w:t>serotype1</w:t>
            </w:r>
          </w:p>
        </w:tc>
        <w:tc>
          <w:tcPr>
            <w:tcW w:w="5887" w:type="dxa"/>
            <w:noWrap/>
          </w:tcPr>
          <w:p w14:paraId="11545402" w14:textId="77777777" w:rsidR="006A5EB8" w:rsidRPr="00094BE3" w:rsidRDefault="006A5EB8" w:rsidP="006A5EB8">
            <w:r>
              <w:t>Pneumococcal serotype #1</w:t>
            </w:r>
          </w:p>
        </w:tc>
      </w:tr>
      <w:tr w:rsidR="006A5EB8" w:rsidRPr="00094BE3" w14:paraId="66A83AAE" w14:textId="77777777" w:rsidTr="006A5EB8">
        <w:trPr>
          <w:trHeight w:val="290"/>
        </w:trPr>
        <w:tc>
          <w:tcPr>
            <w:tcW w:w="2188" w:type="dxa"/>
            <w:noWrap/>
          </w:tcPr>
          <w:p w14:paraId="69408B72" w14:textId="77777777" w:rsidR="006A5EB8" w:rsidRPr="007B664F" w:rsidRDefault="006A5EB8" w:rsidP="006A5EB8">
            <w:r w:rsidRPr="007B664F">
              <w:t>serotype2</w:t>
            </w:r>
          </w:p>
        </w:tc>
        <w:tc>
          <w:tcPr>
            <w:tcW w:w="5887" w:type="dxa"/>
            <w:noWrap/>
          </w:tcPr>
          <w:p w14:paraId="6C327465" w14:textId="77777777" w:rsidR="006A5EB8" w:rsidRPr="00094BE3" w:rsidRDefault="006A5EB8" w:rsidP="006A5EB8">
            <w:r>
              <w:t>Pneumococcal serotype #2</w:t>
            </w:r>
          </w:p>
        </w:tc>
      </w:tr>
      <w:tr w:rsidR="006A5EB8" w:rsidRPr="00094BE3" w14:paraId="60017505" w14:textId="77777777" w:rsidTr="006A5EB8">
        <w:trPr>
          <w:trHeight w:val="290"/>
        </w:trPr>
        <w:tc>
          <w:tcPr>
            <w:tcW w:w="2188" w:type="dxa"/>
            <w:noWrap/>
          </w:tcPr>
          <w:p w14:paraId="5EE005F1" w14:textId="77777777" w:rsidR="006A5EB8" w:rsidRPr="007B664F" w:rsidRDefault="006A5EB8" w:rsidP="006A5EB8">
            <w:r w:rsidRPr="007B664F">
              <w:t>serotype3</w:t>
            </w:r>
          </w:p>
        </w:tc>
        <w:tc>
          <w:tcPr>
            <w:tcW w:w="5887" w:type="dxa"/>
            <w:noWrap/>
          </w:tcPr>
          <w:p w14:paraId="5350DB7F" w14:textId="77777777" w:rsidR="006A5EB8" w:rsidRPr="00094BE3" w:rsidRDefault="006A5EB8" w:rsidP="006A5EB8">
            <w:r>
              <w:t>Pneumococcal serotype #3</w:t>
            </w:r>
          </w:p>
        </w:tc>
      </w:tr>
      <w:tr w:rsidR="006A5EB8" w:rsidRPr="00094BE3" w14:paraId="5E9EAB6E" w14:textId="77777777" w:rsidTr="006A5EB8">
        <w:trPr>
          <w:trHeight w:val="290"/>
        </w:trPr>
        <w:tc>
          <w:tcPr>
            <w:tcW w:w="2188" w:type="dxa"/>
            <w:noWrap/>
          </w:tcPr>
          <w:p w14:paraId="32F33182" w14:textId="77777777" w:rsidR="006A5EB8" w:rsidRPr="007B664F" w:rsidRDefault="006A5EB8" w:rsidP="006A5EB8">
            <w:r w:rsidRPr="007B664F">
              <w:t>serotype4</w:t>
            </w:r>
          </w:p>
        </w:tc>
        <w:tc>
          <w:tcPr>
            <w:tcW w:w="5887" w:type="dxa"/>
            <w:noWrap/>
          </w:tcPr>
          <w:p w14:paraId="36BF2942" w14:textId="77777777" w:rsidR="006A5EB8" w:rsidRPr="00094BE3" w:rsidRDefault="006A5EB8" w:rsidP="006A5EB8">
            <w:r>
              <w:t>Pneumococcal serotype #4</w:t>
            </w:r>
          </w:p>
        </w:tc>
      </w:tr>
      <w:tr w:rsidR="006A5EB8" w:rsidRPr="00094BE3" w14:paraId="1804B901" w14:textId="77777777" w:rsidTr="006A5EB8">
        <w:trPr>
          <w:trHeight w:val="290"/>
        </w:trPr>
        <w:tc>
          <w:tcPr>
            <w:tcW w:w="2188" w:type="dxa"/>
            <w:noWrap/>
          </w:tcPr>
          <w:p w14:paraId="08238EBB" w14:textId="77777777" w:rsidR="006A5EB8" w:rsidRDefault="006A5EB8" w:rsidP="006A5EB8">
            <w:r w:rsidRPr="007B664F">
              <w:t>group</w:t>
            </w:r>
          </w:p>
        </w:tc>
        <w:tc>
          <w:tcPr>
            <w:tcW w:w="5887" w:type="dxa"/>
            <w:noWrap/>
          </w:tcPr>
          <w:p w14:paraId="57274166" w14:textId="77777777" w:rsidR="006A5EB8" w:rsidRPr="00094BE3" w:rsidRDefault="006A5EB8" w:rsidP="006A5EB8">
            <w:r>
              <w:t>NP swab processing group</w:t>
            </w:r>
          </w:p>
        </w:tc>
      </w:tr>
    </w:tbl>
    <w:p w14:paraId="083A11C4" w14:textId="77777777" w:rsidR="0030204F" w:rsidRDefault="0030204F">
      <w:pPr>
        <w:rPr>
          <w:b/>
        </w:rPr>
      </w:pPr>
    </w:p>
    <w:p w14:paraId="36C83ABC" w14:textId="77777777" w:rsidR="004136C4" w:rsidRPr="004136C4" w:rsidRDefault="004136C4">
      <w:pPr>
        <w:rPr>
          <w:b/>
        </w:rPr>
      </w:pPr>
      <w:r w:rsidRPr="004136C4">
        <w:rPr>
          <w:b/>
        </w:rPr>
        <w:t>Note regarding serotypes:</w:t>
      </w:r>
    </w:p>
    <w:p w14:paraId="3A82106B" w14:textId="77777777" w:rsidR="004136C4" w:rsidRDefault="004136C4">
      <w:r>
        <w:t>In the sweep work, 6A and 6C could not be differentiated so are recorded as 6A/C. For consistency, the WHO swab results are also reported in this way in the swab file.</w:t>
      </w:r>
    </w:p>
    <w:p w14:paraId="3B2B160B" w14:textId="2AC4023A" w:rsidR="0046020B" w:rsidRPr="00425A0C" w:rsidRDefault="004136C4">
      <w:r>
        <w:t>Serotypes 15B and 15C spontaneously interconvert over time so recorded as 15B/C in the swab file.</w:t>
      </w:r>
      <w:r w:rsidR="0046020B">
        <w:rPr>
          <w:b/>
        </w:rPr>
        <w:br w:type="page"/>
      </w:r>
    </w:p>
    <w:p w14:paraId="7EF983D3" w14:textId="77777777" w:rsidR="001F1FD5" w:rsidRPr="004136C4" w:rsidRDefault="001F1FD5">
      <w:pPr>
        <w:rPr>
          <w:b/>
          <w:sz w:val="24"/>
          <w:szCs w:val="24"/>
        </w:rPr>
      </w:pPr>
      <w:r w:rsidRPr="004136C4">
        <w:rPr>
          <w:b/>
          <w:sz w:val="24"/>
          <w:szCs w:val="24"/>
        </w:rPr>
        <w:lastRenderedPageBreak/>
        <w:t>Pneumo-DEEP_pnc_isolate_summary.csv</w:t>
      </w:r>
    </w:p>
    <w:p w14:paraId="45434211" w14:textId="77777777" w:rsidR="00B10710" w:rsidRPr="0030204F" w:rsidRDefault="0030204F">
      <w:r>
        <w:t>Isolate summary for all pneumococci identified during WHO culture: one isolate per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5887"/>
      </w:tblGrid>
      <w:tr w:rsidR="0034254F" w:rsidRPr="006A5EB8" w14:paraId="503545B6" w14:textId="77777777" w:rsidTr="0059722B">
        <w:trPr>
          <w:trHeight w:val="290"/>
        </w:trPr>
        <w:tc>
          <w:tcPr>
            <w:tcW w:w="2188" w:type="dxa"/>
            <w:noWrap/>
            <w:hideMark/>
          </w:tcPr>
          <w:p w14:paraId="404A6F4D" w14:textId="77777777" w:rsidR="0034254F" w:rsidRPr="006A5EB8" w:rsidRDefault="0034254F" w:rsidP="0059722B">
            <w:pPr>
              <w:rPr>
                <w:b/>
              </w:rPr>
            </w:pPr>
            <w:r w:rsidRPr="006A5EB8">
              <w:rPr>
                <w:b/>
              </w:rPr>
              <w:t>variable</w:t>
            </w:r>
          </w:p>
        </w:tc>
        <w:tc>
          <w:tcPr>
            <w:tcW w:w="5887" w:type="dxa"/>
            <w:noWrap/>
            <w:hideMark/>
          </w:tcPr>
          <w:p w14:paraId="029CB0BF" w14:textId="77777777" w:rsidR="0034254F" w:rsidRPr="006A5EB8" w:rsidRDefault="0034254F" w:rsidP="0059722B">
            <w:pPr>
              <w:rPr>
                <w:b/>
              </w:rPr>
            </w:pPr>
            <w:r w:rsidRPr="006A5EB8">
              <w:rPr>
                <w:b/>
              </w:rPr>
              <w:t>definition</w:t>
            </w:r>
          </w:p>
        </w:tc>
      </w:tr>
      <w:tr w:rsidR="00766FE6" w:rsidRPr="00094BE3" w14:paraId="7C6191EA" w14:textId="77777777" w:rsidTr="0034254F">
        <w:trPr>
          <w:trHeight w:val="290"/>
        </w:trPr>
        <w:tc>
          <w:tcPr>
            <w:tcW w:w="2188" w:type="dxa"/>
            <w:noWrap/>
          </w:tcPr>
          <w:p w14:paraId="26C0250C" w14:textId="77777777" w:rsidR="00766FE6" w:rsidRPr="00094BE3" w:rsidRDefault="00766FE6" w:rsidP="00766FE6">
            <w:proofErr w:type="spellStart"/>
            <w:r w:rsidRPr="00094BE3">
              <w:t>codenum</w:t>
            </w:r>
            <w:proofErr w:type="spellEnd"/>
          </w:p>
        </w:tc>
        <w:tc>
          <w:tcPr>
            <w:tcW w:w="5887" w:type="dxa"/>
            <w:noWrap/>
          </w:tcPr>
          <w:p w14:paraId="345A043E" w14:textId="77777777" w:rsidR="00766FE6" w:rsidRPr="00094BE3" w:rsidRDefault="001D5ACF" w:rsidP="00766FE6">
            <w:r>
              <w:t>U</w:t>
            </w:r>
            <w:r w:rsidR="00766FE6">
              <w:t>nique participant ID (shared between mother and infant)</w:t>
            </w:r>
          </w:p>
        </w:tc>
      </w:tr>
      <w:tr w:rsidR="00766FE6" w:rsidRPr="00094BE3" w14:paraId="5821EBFA" w14:textId="77777777" w:rsidTr="0034254F">
        <w:trPr>
          <w:trHeight w:val="290"/>
        </w:trPr>
        <w:tc>
          <w:tcPr>
            <w:tcW w:w="2188" w:type="dxa"/>
            <w:noWrap/>
          </w:tcPr>
          <w:p w14:paraId="4627C494" w14:textId="77777777" w:rsidR="00766FE6" w:rsidRPr="004F047A" w:rsidRDefault="00766FE6" w:rsidP="00766FE6">
            <w:r w:rsidRPr="004F047A">
              <w:t>specnum</w:t>
            </w:r>
          </w:p>
        </w:tc>
        <w:tc>
          <w:tcPr>
            <w:tcW w:w="5887" w:type="dxa"/>
            <w:noWrap/>
          </w:tcPr>
          <w:p w14:paraId="7EAD444B" w14:textId="77777777" w:rsidR="00766FE6" w:rsidRPr="00094BE3" w:rsidRDefault="00766FE6" w:rsidP="00766FE6">
            <w:r>
              <w:t>Unique specimen ID</w:t>
            </w:r>
          </w:p>
        </w:tc>
      </w:tr>
      <w:tr w:rsidR="00766FE6" w:rsidRPr="00094BE3" w14:paraId="650BBFD3" w14:textId="77777777" w:rsidTr="0034254F">
        <w:trPr>
          <w:trHeight w:val="290"/>
        </w:trPr>
        <w:tc>
          <w:tcPr>
            <w:tcW w:w="2188" w:type="dxa"/>
            <w:noWrap/>
          </w:tcPr>
          <w:p w14:paraId="2866C40B" w14:textId="77777777" w:rsidR="00766FE6" w:rsidRPr="004F047A" w:rsidRDefault="00766FE6" w:rsidP="00766FE6">
            <w:r w:rsidRPr="004F047A">
              <w:t>ceftriaxone</w:t>
            </w:r>
          </w:p>
        </w:tc>
        <w:tc>
          <w:tcPr>
            <w:tcW w:w="5887" w:type="dxa"/>
            <w:noWrap/>
          </w:tcPr>
          <w:p w14:paraId="097B94E5" w14:textId="77777777" w:rsidR="00766FE6" w:rsidRPr="00094BE3" w:rsidRDefault="00766FE6" w:rsidP="00766FE6">
            <w:r>
              <w:t xml:space="preserve">Ceftriaxone susceptibility (susceptible, intermediate, </w:t>
            </w:r>
            <w:proofErr w:type="gramStart"/>
            <w:r>
              <w:t>resistant)*</w:t>
            </w:r>
            <w:proofErr w:type="gramEnd"/>
          </w:p>
        </w:tc>
      </w:tr>
      <w:tr w:rsidR="00766FE6" w:rsidRPr="00094BE3" w14:paraId="67F1C703" w14:textId="77777777" w:rsidTr="0034254F">
        <w:trPr>
          <w:trHeight w:val="290"/>
        </w:trPr>
        <w:tc>
          <w:tcPr>
            <w:tcW w:w="2188" w:type="dxa"/>
            <w:noWrap/>
          </w:tcPr>
          <w:p w14:paraId="0ECAE90F" w14:textId="77777777" w:rsidR="00766FE6" w:rsidRPr="004F047A" w:rsidRDefault="00766FE6" w:rsidP="00766FE6">
            <w:r w:rsidRPr="004F047A">
              <w:t>chloramphenicol</w:t>
            </w:r>
          </w:p>
        </w:tc>
        <w:tc>
          <w:tcPr>
            <w:tcW w:w="5887" w:type="dxa"/>
            <w:noWrap/>
          </w:tcPr>
          <w:p w14:paraId="195B8B0A" w14:textId="77777777" w:rsidR="00766FE6" w:rsidRPr="00094BE3" w:rsidRDefault="00766FE6" w:rsidP="00766FE6">
            <w:r>
              <w:t>Chloramphenicol susceptibility (susceptible, intermediate, resistant)</w:t>
            </w:r>
          </w:p>
        </w:tc>
      </w:tr>
      <w:tr w:rsidR="00766FE6" w:rsidRPr="00094BE3" w14:paraId="664AFEB8" w14:textId="77777777" w:rsidTr="0034254F">
        <w:trPr>
          <w:trHeight w:val="290"/>
        </w:trPr>
        <w:tc>
          <w:tcPr>
            <w:tcW w:w="2188" w:type="dxa"/>
            <w:noWrap/>
          </w:tcPr>
          <w:p w14:paraId="416CA9C3" w14:textId="77777777" w:rsidR="00766FE6" w:rsidRPr="004F047A" w:rsidRDefault="00766FE6" w:rsidP="00766FE6">
            <w:r w:rsidRPr="004F047A">
              <w:t>clindamycin</w:t>
            </w:r>
          </w:p>
        </w:tc>
        <w:tc>
          <w:tcPr>
            <w:tcW w:w="5887" w:type="dxa"/>
            <w:noWrap/>
          </w:tcPr>
          <w:p w14:paraId="00B9785B" w14:textId="77777777" w:rsidR="00766FE6" w:rsidRPr="00094BE3" w:rsidRDefault="00766FE6" w:rsidP="00766FE6">
            <w:r>
              <w:t>Clindamycin susceptibility (susceptible, intermediate, resistant)</w:t>
            </w:r>
          </w:p>
        </w:tc>
      </w:tr>
      <w:tr w:rsidR="00766FE6" w:rsidRPr="00094BE3" w14:paraId="3105644A" w14:textId="77777777" w:rsidTr="0034254F">
        <w:trPr>
          <w:trHeight w:val="290"/>
        </w:trPr>
        <w:tc>
          <w:tcPr>
            <w:tcW w:w="2188" w:type="dxa"/>
            <w:noWrap/>
          </w:tcPr>
          <w:p w14:paraId="661AB382" w14:textId="77777777" w:rsidR="00766FE6" w:rsidRPr="004F047A" w:rsidRDefault="00766FE6" w:rsidP="00766FE6">
            <w:proofErr w:type="spellStart"/>
            <w:proofErr w:type="gramStart"/>
            <w:r w:rsidRPr="004F047A">
              <w:t>co.trimoxazole</w:t>
            </w:r>
            <w:proofErr w:type="spellEnd"/>
            <w:proofErr w:type="gramEnd"/>
          </w:p>
        </w:tc>
        <w:tc>
          <w:tcPr>
            <w:tcW w:w="5887" w:type="dxa"/>
            <w:noWrap/>
          </w:tcPr>
          <w:p w14:paraId="29655F4A" w14:textId="77777777" w:rsidR="00766FE6" w:rsidRPr="00094BE3" w:rsidRDefault="00766FE6" w:rsidP="00766FE6">
            <w:r>
              <w:t>Co-trimoxazole susceptibility (susceptible, intermediate, resistant)</w:t>
            </w:r>
          </w:p>
        </w:tc>
      </w:tr>
      <w:tr w:rsidR="00766FE6" w:rsidRPr="00094BE3" w14:paraId="73C37C71" w14:textId="77777777" w:rsidTr="0034254F">
        <w:trPr>
          <w:trHeight w:val="290"/>
        </w:trPr>
        <w:tc>
          <w:tcPr>
            <w:tcW w:w="2188" w:type="dxa"/>
            <w:noWrap/>
          </w:tcPr>
          <w:p w14:paraId="36E52C85" w14:textId="77777777" w:rsidR="00766FE6" w:rsidRPr="004F047A" w:rsidRDefault="00766FE6" w:rsidP="00766FE6">
            <w:r w:rsidRPr="004F047A">
              <w:t>erythromycin</w:t>
            </w:r>
          </w:p>
        </w:tc>
        <w:tc>
          <w:tcPr>
            <w:tcW w:w="5887" w:type="dxa"/>
            <w:noWrap/>
          </w:tcPr>
          <w:p w14:paraId="10E9C8A8" w14:textId="77777777" w:rsidR="00766FE6" w:rsidRPr="00094BE3" w:rsidRDefault="00766FE6" w:rsidP="00766FE6">
            <w:r>
              <w:t>Erythromycin susceptibility (susceptible, intermediate, resistant)</w:t>
            </w:r>
          </w:p>
        </w:tc>
      </w:tr>
      <w:tr w:rsidR="00766FE6" w:rsidRPr="00094BE3" w14:paraId="63CEE55D" w14:textId="77777777" w:rsidTr="0034254F">
        <w:trPr>
          <w:trHeight w:val="290"/>
        </w:trPr>
        <w:tc>
          <w:tcPr>
            <w:tcW w:w="2188" w:type="dxa"/>
            <w:noWrap/>
          </w:tcPr>
          <w:p w14:paraId="2D89E9B9" w14:textId="77777777" w:rsidR="00766FE6" w:rsidRPr="004F047A" w:rsidRDefault="00766FE6" w:rsidP="00766FE6">
            <w:r w:rsidRPr="004F047A">
              <w:t>penicillin</w:t>
            </w:r>
          </w:p>
        </w:tc>
        <w:tc>
          <w:tcPr>
            <w:tcW w:w="5887" w:type="dxa"/>
            <w:noWrap/>
          </w:tcPr>
          <w:p w14:paraId="1ED81CA0" w14:textId="77777777" w:rsidR="00766FE6" w:rsidRPr="00094BE3" w:rsidRDefault="00766FE6" w:rsidP="00766FE6">
            <w:r>
              <w:t>Penicillin susceptibility (susceptible, intermediate, resistant)</w:t>
            </w:r>
          </w:p>
        </w:tc>
      </w:tr>
      <w:tr w:rsidR="00766FE6" w:rsidRPr="00094BE3" w14:paraId="7AF2FB70" w14:textId="77777777" w:rsidTr="0034254F">
        <w:trPr>
          <w:trHeight w:val="290"/>
        </w:trPr>
        <w:tc>
          <w:tcPr>
            <w:tcW w:w="2188" w:type="dxa"/>
            <w:noWrap/>
          </w:tcPr>
          <w:p w14:paraId="13420651" w14:textId="77777777" w:rsidR="00766FE6" w:rsidRPr="004F047A" w:rsidRDefault="00766FE6" w:rsidP="00766FE6">
            <w:r w:rsidRPr="004F047A">
              <w:t>tetracycline</w:t>
            </w:r>
          </w:p>
        </w:tc>
        <w:tc>
          <w:tcPr>
            <w:tcW w:w="5887" w:type="dxa"/>
            <w:noWrap/>
          </w:tcPr>
          <w:p w14:paraId="66F9099F" w14:textId="77777777" w:rsidR="00766FE6" w:rsidRPr="00094BE3" w:rsidRDefault="00766FE6" w:rsidP="00766FE6">
            <w:r>
              <w:t>Tetracycline susceptibility (susceptible, intermediate, resistant)</w:t>
            </w:r>
          </w:p>
        </w:tc>
      </w:tr>
      <w:tr w:rsidR="00766FE6" w:rsidRPr="00094BE3" w14:paraId="3C8F4089" w14:textId="77777777" w:rsidTr="0034254F">
        <w:trPr>
          <w:trHeight w:val="290"/>
        </w:trPr>
        <w:tc>
          <w:tcPr>
            <w:tcW w:w="2188" w:type="dxa"/>
            <w:noWrap/>
          </w:tcPr>
          <w:p w14:paraId="56A5005B" w14:textId="77777777" w:rsidR="00766FE6" w:rsidRPr="004F047A" w:rsidRDefault="00766FE6" w:rsidP="00766FE6">
            <w:proofErr w:type="spellStart"/>
            <w:r w:rsidRPr="004F047A">
              <w:t>penicillin_mic</w:t>
            </w:r>
            <w:proofErr w:type="spellEnd"/>
          </w:p>
        </w:tc>
        <w:tc>
          <w:tcPr>
            <w:tcW w:w="5887" w:type="dxa"/>
            <w:noWrap/>
          </w:tcPr>
          <w:p w14:paraId="130B88E4" w14:textId="77777777" w:rsidR="00766FE6" w:rsidRPr="00094BE3" w:rsidRDefault="00766FE6" w:rsidP="00766FE6">
            <w:r>
              <w:t>Penicillin MIC (mg/L) – if done</w:t>
            </w:r>
          </w:p>
        </w:tc>
      </w:tr>
      <w:tr w:rsidR="00766FE6" w:rsidRPr="00094BE3" w14:paraId="103C6B84" w14:textId="77777777" w:rsidTr="0034254F">
        <w:trPr>
          <w:trHeight w:val="290"/>
        </w:trPr>
        <w:tc>
          <w:tcPr>
            <w:tcW w:w="2188" w:type="dxa"/>
            <w:noWrap/>
          </w:tcPr>
          <w:p w14:paraId="5EAB99F7" w14:textId="77777777" w:rsidR="00766FE6" w:rsidRPr="004F047A" w:rsidRDefault="00766FE6" w:rsidP="00766FE6">
            <w:proofErr w:type="spellStart"/>
            <w:r w:rsidRPr="004F047A">
              <w:t>ceftriaxone_mic</w:t>
            </w:r>
            <w:proofErr w:type="spellEnd"/>
          </w:p>
        </w:tc>
        <w:tc>
          <w:tcPr>
            <w:tcW w:w="5887" w:type="dxa"/>
            <w:noWrap/>
          </w:tcPr>
          <w:p w14:paraId="783E7C88" w14:textId="77777777" w:rsidR="00766FE6" w:rsidRPr="00094BE3" w:rsidRDefault="00766FE6" w:rsidP="00766FE6">
            <w:r>
              <w:t>Ceftriaxone MIC (mg/L) – if done</w:t>
            </w:r>
          </w:p>
        </w:tc>
      </w:tr>
      <w:tr w:rsidR="00766FE6" w:rsidRPr="00094BE3" w14:paraId="167EE403" w14:textId="77777777" w:rsidTr="0034254F">
        <w:trPr>
          <w:trHeight w:val="290"/>
        </w:trPr>
        <w:tc>
          <w:tcPr>
            <w:tcW w:w="2188" w:type="dxa"/>
            <w:noWrap/>
          </w:tcPr>
          <w:p w14:paraId="78F54F09" w14:textId="77777777" w:rsidR="00766FE6" w:rsidRPr="004F047A" w:rsidRDefault="00766FE6" w:rsidP="00766FE6">
            <w:r w:rsidRPr="004F047A">
              <w:t>serotype</w:t>
            </w:r>
          </w:p>
        </w:tc>
        <w:tc>
          <w:tcPr>
            <w:tcW w:w="5887" w:type="dxa"/>
            <w:noWrap/>
          </w:tcPr>
          <w:p w14:paraId="75E6134A" w14:textId="77777777" w:rsidR="00766FE6" w:rsidRPr="00094BE3" w:rsidRDefault="00766FE6" w:rsidP="00766FE6">
            <w:r>
              <w:t>Phenotypic serotype</w:t>
            </w:r>
          </w:p>
        </w:tc>
      </w:tr>
      <w:tr w:rsidR="00766FE6" w:rsidRPr="00094BE3" w14:paraId="63D4C55B" w14:textId="77777777" w:rsidTr="0034254F">
        <w:trPr>
          <w:trHeight w:val="290"/>
        </w:trPr>
        <w:tc>
          <w:tcPr>
            <w:tcW w:w="2188" w:type="dxa"/>
            <w:noWrap/>
          </w:tcPr>
          <w:p w14:paraId="1CFE10BF" w14:textId="77777777" w:rsidR="00766FE6" w:rsidRPr="004F047A" w:rsidRDefault="00766FE6" w:rsidP="00766FE6">
            <w:proofErr w:type="spellStart"/>
            <w:r w:rsidRPr="004F047A">
              <w:t>sequence_type</w:t>
            </w:r>
            <w:proofErr w:type="spellEnd"/>
          </w:p>
        </w:tc>
        <w:tc>
          <w:tcPr>
            <w:tcW w:w="5887" w:type="dxa"/>
            <w:noWrap/>
          </w:tcPr>
          <w:p w14:paraId="59D53811" w14:textId="77777777" w:rsidR="00766FE6" w:rsidRPr="00094BE3" w:rsidRDefault="00766FE6" w:rsidP="00766FE6">
            <w:r>
              <w:t>ST derived from PCR / capillary sequencing</w:t>
            </w:r>
          </w:p>
        </w:tc>
      </w:tr>
      <w:tr w:rsidR="00766FE6" w:rsidRPr="00094BE3" w14:paraId="0E4AC5A1" w14:textId="77777777" w:rsidTr="0034254F">
        <w:trPr>
          <w:trHeight w:val="290"/>
        </w:trPr>
        <w:tc>
          <w:tcPr>
            <w:tcW w:w="2188" w:type="dxa"/>
            <w:noWrap/>
          </w:tcPr>
          <w:p w14:paraId="74A42473" w14:textId="77777777" w:rsidR="00766FE6" w:rsidRPr="004F047A" w:rsidRDefault="00766FE6" w:rsidP="00766FE6">
            <w:proofErr w:type="spellStart"/>
            <w:r w:rsidRPr="004F047A">
              <w:t>lane_id</w:t>
            </w:r>
            <w:proofErr w:type="spellEnd"/>
          </w:p>
        </w:tc>
        <w:tc>
          <w:tcPr>
            <w:tcW w:w="5887" w:type="dxa"/>
            <w:noWrap/>
          </w:tcPr>
          <w:p w14:paraId="58173B4C" w14:textId="77777777" w:rsidR="00766FE6" w:rsidRPr="00094BE3" w:rsidRDefault="00766FE6" w:rsidP="00766FE6">
            <w:r>
              <w:t>Sequencing ID #1</w:t>
            </w:r>
          </w:p>
        </w:tc>
      </w:tr>
      <w:tr w:rsidR="00766FE6" w:rsidRPr="00094BE3" w14:paraId="4F4EB5FA" w14:textId="77777777" w:rsidTr="0034254F">
        <w:trPr>
          <w:trHeight w:val="290"/>
        </w:trPr>
        <w:tc>
          <w:tcPr>
            <w:tcW w:w="2188" w:type="dxa"/>
            <w:noWrap/>
          </w:tcPr>
          <w:p w14:paraId="658C5DFE" w14:textId="77777777" w:rsidR="00766FE6" w:rsidRPr="004F047A" w:rsidRDefault="00766FE6" w:rsidP="00766FE6">
            <w:proofErr w:type="spellStart"/>
            <w:r w:rsidRPr="004F047A">
              <w:t>sanger_id</w:t>
            </w:r>
            <w:proofErr w:type="spellEnd"/>
          </w:p>
        </w:tc>
        <w:tc>
          <w:tcPr>
            <w:tcW w:w="5887" w:type="dxa"/>
            <w:noWrap/>
          </w:tcPr>
          <w:p w14:paraId="54FED56E" w14:textId="77777777" w:rsidR="00766FE6" w:rsidRPr="00094BE3" w:rsidRDefault="00766FE6" w:rsidP="00766FE6">
            <w:r>
              <w:t>Sequencing ID #2</w:t>
            </w:r>
          </w:p>
        </w:tc>
      </w:tr>
      <w:tr w:rsidR="00766FE6" w:rsidRPr="00094BE3" w14:paraId="04368361" w14:textId="77777777" w:rsidTr="0034254F">
        <w:trPr>
          <w:trHeight w:val="290"/>
        </w:trPr>
        <w:tc>
          <w:tcPr>
            <w:tcW w:w="2188" w:type="dxa"/>
            <w:noWrap/>
          </w:tcPr>
          <w:p w14:paraId="19A80992" w14:textId="77777777" w:rsidR="00766FE6" w:rsidRDefault="00766FE6" w:rsidP="00766FE6">
            <w:proofErr w:type="spellStart"/>
            <w:r w:rsidRPr="004F047A">
              <w:t>sequence_type_wgs</w:t>
            </w:r>
            <w:proofErr w:type="spellEnd"/>
          </w:p>
        </w:tc>
        <w:tc>
          <w:tcPr>
            <w:tcW w:w="5887" w:type="dxa"/>
            <w:noWrap/>
          </w:tcPr>
          <w:p w14:paraId="5E83E008" w14:textId="77777777" w:rsidR="00766FE6" w:rsidRPr="00094BE3" w:rsidRDefault="00766FE6" w:rsidP="00766FE6">
            <w:r>
              <w:t>ST derived from WGS data</w:t>
            </w:r>
          </w:p>
        </w:tc>
      </w:tr>
    </w:tbl>
    <w:p w14:paraId="3A5AC601" w14:textId="77777777" w:rsidR="0094489E" w:rsidRDefault="0094489E"/>
    <w:p w14:paraId="476ADCD2" w14:textId="77777777" w:rsidR="0034254F" w:rsidRDefault="0034254F" w:rsidP="0034254F">
      <w:r w:rsidRPr="0034254F">
        <w:rPr>
          <w:b/>
        </w:rPr>
        <w:t>*</w:t>
      </w:r>
      <w:r>
        <w:rPr>
          <w:b/>
        </w:rPr>
        <w:t xml:space="preserve"> </w:t>
      </w:r>
      <w:r w:rsidRPr="0034254F">
        <w:t xml:space="preserve">Ceftriaonxe susceptibility has been inferred as “susceptible” where penicillin </w:t>
      </w:r>
      <w:r>
        <w:t>wa</w:t>
      </w:r>
      <w:r w:rsidRPr="0034254F">
        <w:t xml:space="preserve">s susceptible, </w:t>
      </w:r>
      <w:r>
        <w:t xml:space="preserve">with the </w:t>
      </w:r>
      <w:r w:rsidRPr="0034254F">
        <w:t>result derived from the MIC result in all other cases (as per CLSI guideline)</w:t>
      </w:r>
    </w:p>
    <w:p w14:paraId="1D030D84" w14:textId="77777777" w:rsidR="0046020B" w:rsidRDefault="0046020B">
      <w:pPr>
        <w:rPr>
          <w:b/>
        </w:rPr>
      </w:pPr>
      <w:r>
        <w:rPr>
          <w:b/>
        </w:rPr>
        <w:br w:type="page"/>
      </w:r>
    </w:p>
    <w:p w14:paraId="192A3D89" w14:textId="77777777" w:rsidR="001F1FD5" w:rsidRPr="004136C4" w:rsidRDefault="001F1FD5">
      <w:pPr>
        <w:rPr>
          <w:b/>
          <w:sz w:val="24"/>
          <w:szCs w:val="24"/>
        </w:rPr>
      </w:pPr>
      <w:r w:rsidRPr="004136C4">
        <w:rPr>
          <w:b/>
          <w:sz w:val="24"/>
          <w:szCs w:val="24"/>
        </w:rPr>
        <w:lastRenderedPageBreak/>
        <w:t>Pneumo-DEEP_illness_abx_summary.csv</w:t>
      </w:r>
    </w:p>
    <w:p w14:paraId="048771EC" w14:textId="77777777" w:rsidR="0030204F" w:rsidRPr="0030204F" w:rsidRDefault="0030204F">
      <w:r>
        <w:t>Clinic visits for infant illness plus associated antibiotic prescription data: one illness per row</w:t>
      </w:r>
      <w:r w:rsidR="004136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5887"/>
      </w:tblGrid>
      <w:tr w:rsidR="0059722B" w:rsidRPr="006A5EB8" w14:paraId="60F795CC" w14:textId="77777777" w:rsidTr="0059722B">
        <w:trPr>
          <w:trHeight w:val="290"/>
        </w:trPr>
        <w:tc>
          <w:tcPr>
            <w:tcW w:w="2188" w:type="dxa"/>
            <w:noWrap/>
            <w:hideMark/>
          </w:tcPr>
          <w:p w14:paraId="5B2A2EF5" w14:textId="77777777" w:rsidR="0059722B" w:rsidRPr="006A5EB8" w:rsidRDefault="0059722B" w:rsidP="0059722B">
            <w:pPr>
              <w:rPr>
                <w:b/>
              </w:rPr>
            </w:pPr>
            <w:r w:rsidRPr="006A5EB8">
              <w:rPr>
                <w:b/>
              </w:rPr>
              <w:t>variable</w:t>
            </w:r>
          </w:p>
        </w:tc>
        <w:tc>
          <w:tcPr>
            <w:tcW w:w="5887" w:type="dxa"/>
            <w:noWrap/>
            <w:hideMark/>
          </w:tcPr>
          <w:p w14:paraId="7C584262" w14:textId="77777777" w:rsidR="0059722B" w:rsidRPr="006A5EB8" w:rsidRDefault="0059722B" w:rsidP="0059722B">
            <w:pPr>
              <w:rPr>
                <w:b/>
              </w:rPr>
            </w:pPr>
            <w:r w:rsidRPr="006A5EB8">
              <w:rPr>
                <w:b/>
              </w:rPr>
              <w:t>definition</w:t>
            </w:r>
          </w:p>
        </w:tc>
      </w:tr>
      <w:tr w:rsidR="008947A8" w:rsidRPr="00094BE3" w14:paraId="63DED67C" w14:textId="77777777" w:rsidTr="0059722B">
        <w:trPr>
          <w:trHeight w:val="290"/>
        </w:trPr>
        <w:tc>
          <w:tcPr>
            <w:tcW w:w="2188" w:type="dxa"/>
            <w:noWrap/>
          </w:tcPr>
          <w:p w14:paraId="153A980A" w14:textId="77777777" w:rsidR="008947A8" w:rsidRPr="000B7AC5" w:rsidRDefault="008947A8" w:rsidP="008947A8">
            <w:proofErr w:type="spellStart"/>
            <w:r w:rsidRPr="000B7AC5">
              <w:t>illness_id</w:t>
            </w:r>
            <w:proofErr w:type="spellEnd"/>
          </w:p>
        </w:tc>
        <w:tc>
          <w:tcPr>
            <w:tcW w:w="5887" w:type="dxa"/>
            <w:noWrap/>
          </w:tcPr>
          <w:p w14:paraId="03E784D0" w14:textId="77777777" w:rsidR="008947A8" w:rsidRPr="00094BE3" w:rsidRDefault="008947A8" w:rsidP="008947A8">
            <w:r>
              <w:t>Unique illness ID</w:t>
            </w:r>
          </w:p>
        </w:tc>
      </w:tr>
      <w:tr w:rsidR="008947A8" w:rsidRPr="00094BE3" w14:paraId="5F5B9432" w14:textId="77777777" w:rsidTr="0059722B">
        <w:trPr>
          <w:trHeight w:val="290"/>
        </w:trPr>
        <w:tc>
          <w:tcPr>
            <w:tcW w:w="2188" w:type="dxa"/>
            <w:noWrap/>
          </w:tcPr>
          <w:p w14:paraId="76D7325A" w14:textId="77777777" w:rsidR="008947A8" w:rsidRPr="000B7AC5" w:rsidRDefault="008947A8" w:rsidP="008947A8">
            <w:proofErr w:type="spellStart"/>
            <w:r w:rsidRPr="000B7AC5">
              <w:t>codenum</w:t>
            </w:r>
            <w:proofErr w:type="spellEnd"/>
          </w:p>
        </w:tc>
        <w:tc>
          <w:tcPr>
            <w:tcW w:w="5887" w:type="dxa"/>
            <w:noWrap/>
          </w:tcPr>
          <w:p w14:paraId="38B3A8B2" w14:textId="77777777" w:rsidR="008947A8" w:rsidRPr="00094BE3" w:rsidRDefault="008947A8" w:rsidP="008947A8">
            <w:r>
              <w:t>Unique participant ID (shared between mother and infant).</w:t>
            </w:r>
          </w:p>
        </w:tc>
      </w:tr>
      <w:tr w:rsidR="008947A8" w:rsidRPr="00094BE3" w14:paraId="35469B88" w14:textId="77777777" w:rsidTr="0059722B">
        <w:trPr>
          <w:trHeight w:val="290"/>
        </w:trPr>
        <w:tc>
          <w:tcPr>
            <w:tcW w:w="2188" w:type="dxa"/>
            <w:noWrap/>
          </w:tcPr>
          <w:p w14:paraId="575132B5" w14:textId="77777777" w:rsidR="008947A8" w:rsidRPr="000B7AC5" w:rsidRDefault="008947A8" w:rsidP="008947A8">
            <w:proofErr w:type="spellStart"/>
            <w:r w:rsidRPr="000B7AC5">
              <w:t>date_start</w:t>
            </w:r>
            <w:proofErr w:type="spellEnd"/>
          </w:p>
        </w:tc>
        <w:tc>
          <w:tcPr>
            <w:tcW w:w="5887" w:type="dxa"/>
            <w:noWrap/>
          </w:tcPr>
          <w:p w14:paraId="61131CD9" w14:textId="77777777" w:rsidR="008947A8" w:rsidRPr="00094BE3" w:rsidRDefault="008947A8" w:rsidP="008947A8">
            <w:r>
              <w:t>Antibiotic start date</w:t>
            </w:r>
          </w:p>
        </w:tc>
      </w:tr>
      <w:tr w:rsidR="008947A8" w:rsidRPr="00094BE3" w14:paraId="3EBACEBB" w14:textId="77777777" w:rsidTr="0059722B">
        <w:trPr>
          <w:trHeight w:val="290"/>
        </w:trPr>
        <w:tc>
          <w:tcPr>
            <w:tcW w:w="2188" w:type="dxa"/>
            <w:noWrap/>
          </w:tcPr>
          <w:p w14:paraId="70C97D0E" w14:textId="77777777" w:rsidR="008947A8" w:rsidRPr="000B7AC5" w:rsidRDefault="008947A8" w:rsidP="008947A8">
            <w:r w:rsidRPr="000B7AC5">
              <w:t>drug1</w:t>
            </w:r>
          </w:p>
        </w:tc>
        <w:tc>
          <w:tcPr>
            <w:tcW w:w="5887" w:type="dxa"/>
            <w:noWrap/>
          </w:tcPr>
          <w:p w14:paraId="7CCF7B51" w14:textId="77777777" w:rsidR="008947A8" w:rsidRPr="00094BE3" w:rsidRDefault="008947A8" w:rsidP="008947A8">
            <w:r>
              <w:t>Antibiotic #1</w:t>
            </w:r>
          </w:p>
        </w:tc>
      </w:tr>
      <w:tr w:rsidR="008947A8" w:rsidRPr="00094BE3" w14:paraId="6DDA4017" w14:textId="77777777" w:rsidTr="0059722B">
        <w:trPr>
          <w:trHeight w:val="290"/>
        </w:trPr>
        <w:tc>
          <w:tcPr>
            <w:tcW w:w="2188" w:type="dxa"/>
            <w:noWrap/>
          </w:tcPr>
          <w:p w14:paraId="1F99C2F6" w14:textId="77777777" w:rsidR="008947A8" w:rsidRPr="000B7AC5" w:rsidRDefault="008947A8" w:rsidP="008947A8">
            <w:r w:rsidRPr="000B7AC5">
              <w:t>drug2</w:t>
            </w:r>
          </w:p>
        </w:tc>
        <w:tc>
          <w:tcPr>
            <w:tcW w:w="5887" w:type="dxa"/>
            <w:noWrap/>
          </w:tcPr>
          <w:p w14:paraId="68D927D7" w14:textId="77777777" w:rsidR="008947A8" w:rsidRPr="00094BE3" w:rsidRDefault="008947A8" w:rsidP="008947A8">
            <w:r>
              <w:t>Antibiotic #2</w:t>
            </w:r>
          </w:p>
        </w:tc>
      </w:tr>
      <w:tr w:rsidR="008947A8" w:rsidRPr="00094BE3" w14:paraId="1908A4D8" w14:textId="77777777" w:rsidTr="0059722B">
        <w:trPr>
          <w:trHeight w:val="290"/>
        </w:trPr>
        <w:tc>
          <w:tcPr>
            <w:tcW w:w="2188" w:type="dxa"/>
            <w:noWrap/>
          </w:tcPr>
          <w:p w14:paraId="68D99C27" w14:textId="77777777" w:rsidR="008947A8" w:rsidRPr="000B7AC5" w:rsidRDefault="008947A8" w:rsidP="008947A8">
            <w:r w:rsidRPr="000B7AC5">
              <w:t>drug3</w:t>
            </w:r>
          </w:p>
        </w:tc>
        <w:tc>
          <w:tcPr>
            <w:tcW w:w="5887" w:type="dxa"/>
            <w:noWrap/>
          </w:tcPr>
          <w:p w14:paraId="7F487049" w14:textId="77777777" w:rsidR="008947A8" w:rsidRPr="00094BE3" w:rsidRDefault="008947A8" w:rsidP="008947A8">
            <w:r>
              <w:t>Antibiotic #3</w:t>
            </w:r>
          </w:p>
        </w:tc>
      </w:tr>
      <w:tr w:rsidR="008947A8" w:rsidRPr="00094BE3" w14:paraId="4755F64C" w14:textId="77777777" w:rsidTr="0059722B">
        <w:trPr>
          <w:trHeight w:val="290"/>
        </w:trPr>
        <w:tc>
          <w:tcPr>
            <w:tcW w:w="2188" w:type="dxa"/>
            <w:noWrap/>
          </w:tcPr>
          <w:p w14:paraId="7BA8C3EA" w14:textId="77777777" w:rsidR="008947A8" w:rsidRPr="000B7AC5" w:rsidRDefault="008947A8" w:rsidP="008947A8">
            <w:r w:rsidRPr="000B7AC5">
              <w:t>drug4</w:t>
            </w:r>
          </w:p>
        </w:tc>
        <w:tc>
          <w:tcPr>
            <w:tcW w:w="5887" w:type="dxa"/>
            <w:noWrap/>
          </w:tcPr>
          <w:p w14:paraId="1470D2DC" w14:textId="77777777" w:rsidR="008947A8" w:rsidRPr="00094BE3" w:rsidRDefault="008947A8" w:rsidP="008947A8">
            <w:r>
              <w:t>Antibiotic #4</w:t>
            </w:r>
          </w:p>
        </w:tc>
      </w:tr>
      <w:tr w:rsidR="008947A8" w:rsidRPr="00094BE3" w14:paraId="15387907" w14:textId="77777777" w:rsidTr="0059722B">
        <w:trPr>
          <w:trHeight w:val="290"/>
        </w:trPr>
        <w:tc>
          <w:tcPr>
            <w:tcW w:w="2188" w:type="dxa"/>
            <w:noWrap/>
          </w:tcPr>
          <w:p w14:paraId="47D69A2D" w14:textId="77777777" w:rsidR="008947A8" w:rsidRPr="000B7AC5" w:rsidRDefault="008947A8" w:rsidP="008947A8">
            <w:proofErr w:type="spellStart"/>
            <w:r w:rsidRPr="000B7AC5">
              <w:t>clinic_date</w:t>
            </w:r>
            <w:proofErr w:type="spellEnd"/>
          </w:p>
        </w:tc>
        <w:tc>
          <w:tcPr>
            <w:tcW w:w="5887" w:type="dxa"/>
            <w:noWrap/>
          </w:tcPr>
          <w:p w14:paraId="0EE57EA7" w14:textId="77777777" w:rsidR="008947A8" w:rsidRPr="00094BE3" w:rsidRDefault="008947A8" w:rsidP="008947A8">
            <w:r>
              <w:t>Date of first presentation to the clinic</w:t>
            </w:r>
          </w:p>
        </w:tc>
      </w:tr>
      <w:tr w:rsidR="008947A8" w:rsidRPr="00094BE3" w14:paraId="0591E110" w14:textId="77777777" w:rsidTr="0059722B">
        <w:trPr>
          <w:trHeight w:val="290"/>
        </w:trPr>
        <w:tc>
          <w:tcPr>
            <w:tcW w:w="2188" w:type="dxa"/>
            <w:noWrap/>
          </w:tcPr>
          <w:p w14:paraId="3287C966" w14:textId="77777777" w:rsidR="008947A8" w:rsidRPr="000B7AC5" w:rsidRDefault="008947A8" w:rsidP="008947A8">
            <w:proofErr w:type="spellStart"/>
            <w:r w:rsidRPr="000B7AC5">
              <w:t>diagnosis_clinical</w:t>
            </w:r>
            <w:proofErr w:type="spellEnd"/>
          </w:p>
        </w:tc>
        <w:tc>
          <w:tcPr>
            <w:tcW w:w="5887" w:type="dxa"/>
            <w:noWrap/>
          </w:tcPr>
          <w:p w14:paraId="1E462F50" w14:textId="77777777" w:rsidR="008947A8" w:rsidRPr="00094BE3" w:rsidRDefault="008947A8" w:rsidP="008947A8">
            <w:r>
              <w:t>Clinical diagnosis category</w:t>
            </w:r>
          </w:p>
        </w:tc>
      </w:tr>
      <w:tr w:rsidR="008947A8" w:rsidRPr="00094BE3" w14:paraId="08FB4D30" w14:textId="77777777" w:rsidTr="0059722B">
        <w:trPr>
          <w:trHeight w:val="290"/>
        </w:trPr>
        <w:tc>
          <w:tcPr>
            <w:tcW w:w="2188" w:type="dxa"/>
            <w:noWrap/>
          </w:tcPr>
          <w:p w14:paraId="4873E3DA" w14:textId="77777777" w:rsidR="008947A8" w:rsidRPr="000B7AC5" w:rsidRDefault="008947A8" w:rsidP="008947A8">
            <w:proofErr w:type="spellStart"/>
            <w:r w:rsidRPr="000B7AC5">
              <w:t>cxr</w:t>
            </w:r>
            <w:proofErr w:type="spellEnd"/>
          </w:p>
        </w:tc>
        <w:tc>
          <w:tcPr>
            <w:tcW w:w="5887" w:type="dxa"/>
            <w:noWrap/>
          </w:tcPr>
          <w:p w14:paraId="20F8EF26" w14:textId="77777777" w:rsidR="008947A8" w:rsidRPr="00094BE3" w:rsidRDefault="008947A8" w:rsidP="008947A8">
            <w:r>
              <w:t>Chest x-ray result (if done; reported by WHO criteria)</w:t>
            </w:r>
          </w:p>
        </w:tc>
      </w:tr>
      <w:tr w:rsidR="008947A8" w:rsidRPr="00094BE3" w14:paraId="2290FD95" w14:textId="77777777" w:rsidTr="0059722B">
        <w:trPr>
          <w:trHeight w:val="290"/>
        </w:trPr>
        <w:tc>
          <w:tcPr>
            <w:tcW w:w="2188" w:type="dxa"/>
            <w:noWrap/>
          </w:tcPr>
          <w:p w14:paraId="2BCCEFBF" w14:textId="77777777" w:rsidR="008947A8" w:rsidRPr="000B7AC5" w:rsidRDefault="008947A8" w:rsidP="008947A8">
            <w:proofErr w:type="spellStart"/>
            <w:r w:rsidRPr="000B7AC5">
              <w:t>nps_illness</w:t>
            </w:r>
            <w:proofErr w:type="spellEnd"/>
          </w:p>
        </w:tc>
        <w:tc>
          <w:tcPr>
            <w:tcW w:w="5887" w:type="dxa"/>
            <w:noWrap/>
          </w:tcPr>
          <w:p w14:paraId="70164CE6" w14:textId="77777777" w:rsidR="008947A8" w:rsidRPr="00094BE3" w:rsidRDefault="008947A8" w:rsidP="008947A8">
            <w:r>
              <w:t>NP swab collected during illness (Yes / No)</w:t>
            </w:r>
          </w:p>
        </w:tc>
      </w:tr>
      <w:tr w:rsidR="008947A8" w:rsidRPr="00094BE3" w14:paraId="5961DC43" w14:textId="77777777" w:rsidTr="0059722B">
        <w:trPr>
          <w:trHeight w:val="290"/>
        </w:trPr>
        <w:tc>
          <w:tcPr>
            <w:tcW w:w="2188" w:type="dxa"/>
            <w:noWrap/>
          </w:tcPr>
          <w:p w14:paraId="2F5CF181" w14:textId="77777777" w:rsidR="008947A8" w:rsidRPr="000B7AC5" w:rsidRDefault="008947A8" w:rsidP="008947A8">
            <w:proofErr w:type="spellStart"/>
            <w:r w:rsidRPr="000B7AC5">
              <w:t>nps_specdate</w:t>
            </w:r>
            <w:proofErr w:type="spellEnd"/>
          </w:p>
        </w:tc>
        <w:tc>
          <w:tcPr>
            <w:tcW w:w="5887" w:type="dxa"/>
            <w:noWrap/>
          </w:tcPr>
          <w:p w14:paraId="1BA9BA6E" w14:textId="77777777" w:rsidR="008947A8" w:rsidRPr="00094BE3" w:rsidRDefault="008947A8" w:rsidP="008947A8">
            <w:r>
              <w:t>NP swab specimen date</w:t>
            </w:r>
          </w:p>
        </w:tc>
      </w:tr>
      <w:tr w:rsidR="008947A8" w:rsidRPr="00094BE3" w14:paraId="403DAB61" w14:textId="77777777" w:rsidTr="0059722B">
        <w:trPr>
          <w:trHeight w:val="290"/>
        </w:trPr>
        <w:tc>
          <w:tcPr>
            <w:tcW w:w="2188" w:type="dxa"/>
            <w:noWrap/>
          </w:tcPr>
          <w:p w14:paraId="1A4BC910" w14:textId="77777777" w:rsidR="008947A8" w:rsidRPr="000B7AC5" w:rsidRDefault="008947A8" w:rsidP="008947A8">
            <w:proofErr w:type="spellStart"/>
            <w:r w:rsidRPr="000B7AC5">
              <w:t>nps_specnum</w:t>
            </w:r>
            <w:proofErr w:type="spellEnd"/>
          </w:p>
        </w:tc>
        <w:tc>
          <w:tcPr>
            <w:tcW w:w="5887" w:type="dxa"/>
            <w:noWrap/>
          </w:tcPr>
          <w:p w14:paraId="686D32AB" w14:textId="77777777" w:rsidR="008947A8" w:rsidRPr="00094BE3" w:rsidRDefault="008947A8" w:rsidP="008947A8">
            <w:r>
              <w:t>NP swab specimen number</w:t>
            </w:r>
          </w:p>
        </w:tc>
      </w:tr>
      <w:tr w:rsidR="008947A8" w:rsidRPr="00094BE3" w14:paraId="31BEA37B" w14:textId="77777777" w:rsidTr="0059722B">
        <w:trPr>
          <w:trHeight w:val="290"/>
        </w:trPr>
        <w:tc>
          <w:tcPr>
            <w:tcW w:w="2188" w:type="dxa"/>
            <w:noWrap/>
          </w:tcPr>
          <w:p w14:paraId="18E4793D" w14:textId="77777777" w:rsidR="008947A8" w:rsidRPr="000B7AC5" w:rsidRDefault="008947A8" w:rsidP="008947A8">
            <w:proofErr w:type="spellStart"/>
            <w:r w:rsidRPr="000B7AC5">
              <w:t>npa_illness</w:t>
            </w:r>
            <w:proofErr w:type="spellEnd"/>
          </w:p>
        </w:tc>
        <w:tc>
          <w:tcPr>
            <w:tcW w:w="5887" w:type="dxa"/>
            <w:noWrap/>
          </w:tcPr>
          <w:p w14:paraId="100BDA33" w14:textId="77777777" w:rsidR="008947A8" w:rsidRPr="00094BE3" w:rsidRDefault="008947A8" w:rsidP="008947A8">
            <w:r>
              <w:t xml:space="preserve">NP aspirate collected during illness (Yes / </w:t>
            </w:r>
            <w:proofErr w:type="gramStart"/>
            <w:r>
              <w:t>No)*</w:t>
            </w:r>
            <w:proofErr w:type="gramEnd"/>
          </w:p>
        </w:tc>
      </w:tr>
      <w:tr w:rsidR="008947A8" w:rsidRPr="00094BE3" w14:paraId="56E43AA2" w14:textId="77777777" w:rsidTr="0059722B">
        <w:trPr>
          <w:trHeight w:val="290"/>
        </w:trPr>
        <w:tc>
          <w:tcPr>
            <w:tcW w:w="2188" w:type="dxa"/>
            <w:noWrap/>
          </w:tcPr>
          <w:p w14:paraId="79926E10" w14:textId="77777777" w:rsidR="008947A8" w:rsidRPr="000B7AC5" w:rsidRDefault="008947A8" w:rsidP="008947A8">
            <w:proofErr w:type="spellStart"/>
            <w:r w:rsidRPr="000B7AC5">
              <w:t>npa_specdate</w:t>
            </w:r>
            <w:proofErr w:type="spellEnd"/>
          </w:p>
        </w:tc>
        <w:tc>
          <w:tcPr>
            <w:tcW w:w="5887" w:type="dxa"/>
            <w:noWrap/>
          </w:tcPr>
          <w:p w14:paraId="0195477D" w14:textId="77777777" w:rsidR="008947A8" w:rsidRPr="00094BE3" w:rsidRDefault="008947A8" w:rsidP="008947A8">
            <w:r>
              <w:t>NP aspirate specimen date</w:t>
            </w:r>
          </w:p>
        </w:tc>
      </w:tr>
      <w:tr w:rsidR="008947A8" w:rsidRPr="00094BE3" w14:paraId="52A7A346" w14:textId="77777777" w:rsidTr="0059722B">
        <w:trPr>
          <w:trHeight w:val="290"/>
        </w:trPr>
        <w:tc>
          <w:tcPr>
            <w:tcW w:w="2188" w:type="dxa"/>
            <w:noWrap/>
          </w:tcPr>
          <w:p w14:paraId="0CAA49D9" w14:textId="77777777" w:rsidR="008947A8" w:rsidRPr="000B7AC5" w:rsidRDefault="008947A8" w:rsidP="008947A8">
            <w:proofErr w:type="spellStart"/>
            <w:r w:rsidRPr="000B7AC5">
              <w:t>npa_specnum</w:t>
            </w:r>
            <w:proofErr w:type="spellEnd"/>
          </w:p>
        </w:tc>
        <w:tc>
          <w:tcPr>
            <w:tcW w:w="5887" w:type="dxa"/>
            <w:noWrap/>
          </w:tcPr>
          <w:p w14:paraId="7BDFC579" w14:textId="77777777" w:rsidR="008947A8" w:rsidRPr="00094BE3" w:rsidRDefault="008947A8" w:rsidP="008947A8">
            <w:r>
              <w:t>NP aspirate specimen number</w:t>
            </w:r>
          </w:p>
        </w:tc>
      </w:tr>
      <w:tr w:rsidR="008947A8" w:rsidRPr="00094BE3" w14:paraId="414AC24E" w14:textId="77777777" w:rsidTr="0059722B">
        <w:trPr>
          <w:trHeight w:val="290"/>
        </w:trPr>
        <w:tc>
          <w:tcPr>
            <w:tcW w:w="2188" w:type="dxa"/>
            <w:noWrap/>
          </w:tcPr>
          <w:p w14:paraId="042F9910" w14:textId="77777777" w:rsidR="008947A8" w:rsidRPr="000B7AC5" w:rsidRDefault="008947A8" w:rsidP="008947A8">
            <w:proofErr w:type="spellStart"/>
            <w:r w:rsidRPr="000B7AC5">
              <w:t>influenza_a_pcr</w:t>
            </w:r>
            <w:proofErr w:type="spellEnd"/>
          </w:p>
        </w:tc>
        <w:tc>
          <w:tcPr>
            <w:tcW w:w="5887" w:type="dxa"/>
            <w:noWrap/>
          </w:tcPr>
          <w:p w14:paraId="310FAC1E" w14:textId="77777777" w:rsidR="008947A8" w:rsidRPr="00094BE3" w:rsidRDefault="008947A8" w:rsidP="008947A8">
            <w:r>
              <w:t>Influenza A PCR result (positive / negative)</w:t>
            </w:r>
          </w:p>
        </w:tc>
      </w:tr>
      <w:tr w:rsidR="008947A8" w:rsidRPr="00094BE3" w14:paraId="1B48F97D" w14:textId="77777777" w:rsidTr="0059722B">
        <w:trPr>
          <w:trHeight w:val="290"/>
        </w:trPr>
        <w:tc>
          <w:tcPr>
            <w:tcW w:w="2188" w:type="dxa"/>
            <w:noWrap/>
          </w:tcPr>
          <w:p w14:paraId="6C0D0825" w14:textId="77777777" w:rsidR="008947A8" w:rsidRPr="000B7AC5" w:rsidRDefault="008947A8" w:rsidP="008947A8">
            <w:proofErr w:type="spellStart"/>
            <w:r w:rsidRPr="000B7AC5">
              <w:t>influenza_swa_pcr</w:t>
            </w:r>
            <w:proofErr w:type="spellEnd"/>
          </w:p>
        </w:tc>
        <w:tc>
          <w:tcPr>
            <w:tcW w:w="5887" w:type="dxa"/>
            <w:noWrap/>
          </w:tcPr>
          <w:p w14:paraId="4AFE5D2A" w14:textId="77777777" w:rsidR="008947A8" w:rsidRPr="00094BE3" w:rsidRDefault="008947A8" w:rsidP="008947A8">
            <w:r>
              <w:t>Influenza A (pdmH1N1) PCR result (positive / negative)</w:t>
            </w:r>
          </w:p>
        </w:tc>
      </w:tr>
      <w:tr w:rsidR="008947A8" w:rsidRPr="00094BE3" w14:paraId="388808E9" w14:textId="77777777" w:rsidTr="0059722B">
        <w:trPr>
          <w:trHeight w:val="290"/>
        </w:trPr>
        <w:tc>
          <w:tcPr>
            <w:tcW w:w="2188" w:type="dxa"/>
            <w:noWrap/>
          </w:tcPr>
          <w:p w14:paraId="5997F318" w14:textId="77777777" w:rsidR="008947A8" w:rsidRPr="000B7AC5" w:rsidRDefault="008947A8" w:rsidP="008947A8">
            <w:proofErr w:type="spellStart"/>
            <w:r w:rsidRPr="000B7AC5">
              <w:t>influenza_a_h_type</w:t>
            </w:r>
            <w:proofErr w:type="spellEnd"/>
          </w:p>
        </w:tc>
        <w:tc>
          <w:tcPr>
            <w:tcW w:w="5887" w:type="dxa"/>
            <w:noWrap/>
          </w:tcPr>
          <w:p w14:paraId="3555D2E2" w14:textId="77777777" w:rsidR="008947A8" w:rsidRPr="00094BE3" w:rsidRDefault="008947A8" w:rsidP="008947A8">
            <w:r>
              <w:t>Influenza A H1 / H3 PCR result (if done)</w:t>
            </w:r>
          </w:p>
        </w:tc>
      </w:tr>
      <w:tr w:rsidR="008947A8" w:rsidRPr="00094BE3" w14:paraId="4AB5B02A" w14:textId="77777777" w:rsidTr="0059722B">
        <w:trPr>
          <w:trHeight w:val="290"/>
        </w:trPr>
        <w:tc>
          <w:tcPr>
            <w:tcW w:w="2188" w:type="dxa"/>
            <w:noWrap/>
          </w:tcPr>
          <w:p w14:paraId="55CAA032" w14:textId="77777777" w:rsidR="008947A8" w:rsidRPr="000B7AC5" w:rsidRDefault="008947A8" w:rsidP="008947A8">
            <w:proofErr w:type="spellStart"/>
            <w:r w:rsidRPr="000B7AC5">
              <w:t>influenza_b_pcr</w:t>
            </w:r>
            <w:proofErr w:type="spellEnd"/>
          </w:p>
        </w:tc>
        <w:tc>
          <w:tcPr>
            <w:tcW w:w="5887" w:type="dxa"/>
            <w:noWrap/>
          </w:tcPr>
          <w:p w14:paraId="597077ED" w14:textId="77777777" w:rsidR="008947A8" w:rsidRPr="00094BE3" w:rsidRDefault="008947A8" w:rsidP="008947A8">
            <w:r>
              <w:t>Influenza B PCR result (positive / negative)</w:t>
            </w:r>
          </w:p>
        </w:tc>
      </w:tr>
      <w:tr w:rsidR="008947A8" w:rsidRPr="00094BE3" w14:paraId="776DD724" w14:textId="77777777" w:rsidTr="0059722B">
        <w:trPr>
          <w:trHeight w:val="290"/>
        </w:trPr>
        <w:tc>
          <w:tcPr>
            <w:tcW w:w="2188" w:type="dxa"/>
            <w:noWrap/>
          </w:tcPr>
          <w:p w14:paraId="373418C5" w14:textId="77777777" w:rsidR="008947A8" w:rsidRPr="000B7AC5" w:rsidRDefault="008947A8" w:rsidP="008947A8">
            <w:proofErr w:type="spellStart"/>
            <w:r w:rsidRPr="000B7AC5">
              <w:t>rsv_pcr</w:t>
            </w:r>
            <w:proofErr w:type="spellEnd"/>
          </w:p>
        </w:tc>
        <w:tc>
          <w:tcPr>
            <w:tcW w:w="5887" w:type="dxa"/>
            <w:noWrap/>
          </w:tcPr>
          <w:p w14:paraId="64A70B6A" w14:textId="77777777" w:rsidR="008947A8" w:rsidRPr="00094BE3" w:rsidRDefault="008947A8" w:rsidP="008947A8">
            <w:r>
              <w:t>RSV PCR result (positive / negative)</w:t>
            </w:r>
          </w:p>
        </w:tc>
      </w:tr>
      <w:tr w:rsidR="008947A8" w:rsidRPr="00094BE3" w14:paraId="43A5876F" w14:textId="77777777" w:rsidTr="0059722B">
        <w:trPr>
          <w:trHeight w:val="290"/>
        </w:trPr>
        <w:tc>
          <w:tcPr>
            <w:tcW w:w="2188" w:type="dxa"/>
            <w:noWrap/>
          </w:tcPr>
          <w:p w14:paraId="4BE38706" w14:textId="77777777" w:rsidR="008947A8" w:rsidRPr="000B7AC5" w:rsidRDefault="008947A8" w:rsidP="008947A8">
            <w:proofErr w:type="spellStart"/>
            <w:r w:rsidRPr="000B7AC5">
              <w:t>hmpv_pcr</w:t>
            </w:r>
            <w:proofErr w:type="spellEnd"/>
          </w:p>
        </w:tc>
        <w:tc>
          <w:tcPr>
            <w:tcW w:w="5887" w:type="dxa"/>
            <w:noWrap/>
          </w:tcPr>
          <w:p w14:paraId="72BFD043" w14:textId="77777777" w:rsidR="008947A8" w:rsidRPr="00094BE3" w:rsidRDefault="008947A8" w:rsidP="008947A8">
            <w:r>
              <w:t>Human metapneumovirus PCR result (positive / negative)</w:t>
            </w:r>
          </w:p>
        </w:tc>
      </w:tr>
      <w:tr w:rsidR="008947A8" w:rsidRPr="00094BE3" w14:paraId="24B2F49D" w14:textId="77777777" w:rsidTr="0059722B">
        <w:trPr>
          <w:trHeight w:val="290"/>
        </w:trPr>
        <w:tc>
          <w:tcPr>
            <w:tcW w:w="2188" w:type="dxa"/>
            <w:noWrap/>
          </w:tcPr>
          <w:p w14:paraId="40499925" w14:textId="77777777" w:rsidR="008947A8" w:rsidRPr="000B7AC5" w:rsidRDefault="008947A8" w:rsidP="008947A8">
            <w:proofErr w:type="spellStart"/>
            <w:r w:rsidRPr="000B7AC5">
              <w:t>adv_pcr</w:t>
            </w:r>
            <w:proofErr w:type="spellEnd"/>
          </w:p>
        </w:tc>
        <w:tc>
          <w:tcPr>
            <w:tcW w:w="5887" w:type="dxa"/>
            <w:noWrap/>
          </w:tcPr>
          <w:p w14:paraId="628508E4" w14:textId="77777777" w:rsidR="008947A8" w:rsidRPr="00094BE3" w:rsidRDefault="008947A8" w:rsidP="008947A8">
            <w:r>
              <w:t>Adenovirus PCR result (positive / negative)</w:t>
            </w:r>
          </w:p>
        </w:tc>
      </w:tr>
      <w:tr w:rsidR="008947A8" w:rsidRPr="00094BE3" w14:paraId="491BA86F" w14:textId="77777777" w:rsidTr="0059722B">
        <w:trPr>
          <w:trHeight w:val="290"/>
        </w:trPr>
        <w:tc>
          <w:tcPr>
            <w:tcW w:w="2188" w:type="dxa"/>
            <w:noWrap/>
          </w:tcPr>
          <w:p w14:paraId="005EE017" w14:textId="77777777" w:rsidR="008947A8" w:rsidRDefault="008947A8" w:rsidP="008947A8">
            <w:proofErr w:type="spellStart"/>
            <w:r w:rsidRPr="000B7AC5">
              <w:t>rnp_cdc</w:t>
            </w:r>
            <w:proofErr w:type="spellEnd"/>
          </w:p>
        </w:tc>
        <w:tc>
          <w:tcPr>
            <w:tcW w:w="5887" w:type="dxa"/>
            <w:noWrap/>
          </w:tcPr>
          <w:p w14:paraId="52C7768C" w14:textId="77777777" w:rsidR="008947A8" w:rsidRPr="00094BE3" w:rsidRDefault="008947A8" w:rsidP="008947A8">
            <w:r>
              <w:t>Internal control [</w:t>
            </w:r>
            <w:proofErr w:type="spellStart"/>
            <w:r>
              <w:t>RNaseP</w:t>
            </w:r>
            <w:proofErr w:type="spellEnd"/>
            <w:r>
              <w:t>] PCR result (positive / negative)</w:t>
            </w:r>
          </w:p>
        </w:tc>
      </w:tr>
    </w:tbl>
    <w:p w14:paraId="45198ECE" w14:textId="77777777" w:rsidR="0030204F" w:rsidRDefault="0030204F">
      <w:pPr>
        <w:rPr>
          <w:b/>
        </w:rPr>
      </w:pPr>
    </w:p>
    <w:p w14:paraId="05CD9CE3" w14:textId="6A070586" w:rsidR="0046020B" w:rsidRPr="00425A0C" w:rsidRDefault="007635D7">
      <w:r w:rsidRPr="007635D7">
        <w:rPr>
          <w:b/>
        </w:rPr>
        <w:t>*</w:t>
      </w:r>
      <w:r>
        <w:rPr>
          <w:b/>
        </w:rPr>
        <w:t xml:space="preserve"> </w:t>
      </w:r>
      <w:r w:rsidR="008947A8" w:rsidRPr="007635D7">
        <w:t>NP</w:t>
      </w:r>
      <w:r>
        <w:t xml:space="preserve"> aspirates</w:t>
      </w:r>
      <w:r w:rsidR="008947A8" w:rsidRPr="007635D7">
        <w:t xml:space="preserve"> were collected in children with clinical pneumonia and </w:t>
      </w:r>
      <w:r w:rsidRPr="007635D7">
        <w:t>bronchiolitis</w:t>
      </w:r>
      <w:r w:rsidR="0046020B">
        <w:rPr>
          <w:b/>
        </w:rPr>
        <w:br w:type="page"/>
      </w:r>
    </w:p>
    <w:p w14:paraId="3C0852C8" w14:textId="77777777" w:rsidR="001F1FD5" w:rsidRPr="004136C4" w:rsidRDefault="001F1FD5">
      <w:pPr>
        <w:rPr>
          <w:b/>
          <w:sz w:val="24"/>
          <w:szCs w:val="24"/>
        </w:rPr>
      </w:pPr>
      <w:r w:rsidRPr="004136C4">
        <w:rPr>
          <w:b/>
          <w:sz w:val="24"/>
          <w:szCs w:val="24"/>
        </w:rPr>
        <w:lastRenderedPageBreak/>
        <w:t>Pneumo-DEEP_carriage_summary</w:t>
      </w:r>
      <w:r w:rsidR="00B10710" w:rsidRPr="004136C4">
        <w:rPr>
          <w:b/>
          <w:sz w:val="24"/>
          <w:szCs w:val="24"/>
        </w:rPr>
        <w:t>_RESTRICTED</w:t>
      </w:r>
      <w:r w:rsidRPr="004136C4">
        <w:rPr>
          <w:b/>
          <w:sz w:val="24"/>
          <w:szCs w:val="24"/>
        </w:rPr>
        <w:t>.csv</w:t>
      </w:r>
    </w:p>
    <w:p w14:paraId="265CA3D7" w14:textId="37525768" w:rsidR="00425A0C" w:rsidRDefault="00C32626" w:rsidP="00425A0C">
      <w:pPr>
        <w:pStyle w:val="ListParagraph"/>
        <w:numPr>
          <w:ilvl w:val="0"/>
          <w:numId w:val="4"/>
        </w:numPr>
      </w:pPr>
      <w:r>
        <w:t>Pneumo-DEEP_</w:t>
      </w:r>
      <w:r w:rsidR="001F1FD5">
        <w:t>c</w:t>
      </w:r>
      <w:r>
        <w:t>arriage_summary</w:t>
      </w:r>
      <w:r w:rsidR="00B10710">
        <w:t>_RESTRICTED</w:t>
      </w:r>
      <w:r>
        <w:t xml:space="preserve">.csv </w:t>
      </w:r>
    </w:p>
    <w:p w14:paraId="001B6D48" w14:textId="68B88040" w:rsidR="00FD15AF" w:rsidRDefault="001F1FD5" w:rsidP="00FD15AF">
      <w:pPr>
        <w:pStyle w:val="ListParagraph"/>
        <w:numPr>
          <w:ilvl w:val="1"/>
          <w:numId w:val="4"/>
        </w:numPr>
        <w:ind w:left="709" w:hanging="283"/>
      </w:pPr>
      <w:r>
        <w:t>this file only contains information on the infants included in the carriage duration GWAS</w:t>
      </w:r>
      <w:r w:rsidR="00425A0C">
        <w:t xml:space="preserve"> (Lees et al., 2017)</w:t>
      </w:r>
      <w:bookmarkStart w:id="1" w:name="_GoBack"/>
      <w:bookmarkEnd w:id="1"/>
    </w:p>
    <w:p w14:paraId="373C1A87" w14:textId="77777777" w:rsidR="00FD15AF" w:rsidRDefault="00FD15AF" w:rsidP="00FD15AF"/>
    <w:p w14:paraId="17D28FCD" w14:textId="77777777" w:rsidR="001F1FD5" w:rsidRDefault="001F1FD5">
      <w:r>
        <w:br w:type="page"/>
      </w:r>
    </w:p>
    <w:p w14:paraId="03E37CC6" w14:textId="77777777" w:rsidR="001F1FD5" w:rsidRDefault="001F1FD5">
      <w:pPr>
        <w:sectPr w:rsidR="001F1FD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366E7A" w14:textId="77777777" w:rsidR="001F1FD5" w:rsidRPr="004136C4" w:rsidRDefault="001F1FD5">
      <w:pPr>
        <w:rPr>
          <w:b/>
          <w:noProof/>
          <w:sz w:val="24"/>
          <w:szCs w:val="24"/>
        </w:rPr>
      </w:pPr>
      <w:r w:rsidRPr="004136C4">
        <w:rPr>
          <w:b/>
          <w:noProof/>
          <w:sz w:val="24"/>
          <w:szCs w:val="24"/>
        </w:rPr>
        <w:lastRenderedPageBreak/>
        <w:t>File organisation / relationships</w:t>
      </w:r>
    </w:p>
    <w:p w14:paraId="48392127" w14:textId="77777777" w:rsidR="001F1FD5" w:rsidRPr="001F1FD5" w:rsidRDefault="001F1FD5" w:rsidP="001F1FD5">
      <w:pPr>
        <w:rPr>
          <w:noProof/>
        </w:rPr>
      </w:pPr>
    </w:p>
    <w:p w14:paraId="52B99F0C" w14:textId="77777777" w:rsidR="00C32626" w:rsidRDefault="001F1FD5" w:rsidP="001F1FD5">
      <w:pPr>
        <w:jc w:val="center"/>
      </w:pPr>
      <w:r w:rsidRPr="001F1FD5">
        <w:rPr>
          <w:noProof/>
        </w:rPr>
        <w:drawing>
          <wp:inline distT="0" distB="0" distL="0" distR="0" wp14:anchorId="36176CF2" wp14:editId="3BBB54BC">
            <wp:extent cx="6743700" cy="490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626" w:rsidSect="001F1F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D8A2" w14:textId="77777777" w:rsidR="002E431D" w:rsidRDefault="002E431D" w:rsidP="0030204F">
      <w:pPr>
        <w:spacing w:after="0" w:line="240" w:lineRule="auto"/>
      </w:pPr>
      <w:r>
        <w:separator/>
      </w:r>
    </w:p>
  </w:endnote>
  <w:endnote w:type="continuationSeparator" w:id="0">
    <w:p w14:paraId="7C1E2B46" w14:textId="77777777" w:rsidR="002E431D" w:rsidRDefault="002E431D" w:rsidP="0030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65901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CE7EF8" w14:textId="77777777" w:rsidR="008947A8" w:rsidRDefault="008947A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36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36C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E9C2BE" w14:textId="77777777" w:rsidR="008947A8" w:rsidRDefault="00894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625A0" w14:textId="77777777" w:rsidR="002E431D" w:rsidRDefault="002E431D" w:rsidP="0030204F">
      <w:pPr>
        <w:spacing w:after="0" w:line="240" w:lineRule="auto"/>
      </w:pPr>
      <w:r>
        <w:separator/>
      </w:r>
    </w:p>
  </w:footnote>
  <w:footnote w:type="continuationSeparator" w:id="0">
    <w:p w14:paraId="36DB2D36" w14:textId="77777777" w:rsidR="002E431D" w:rsidRDefault="002E431D" w:rsidP="0030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309"/>
    <w:multiLevelType w:val="hybridMultilevel"/>
    <w:tmpl w:val="53F68F18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CAF25B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AE7"/>
    <w:multiLevelType w:val="hybridMultilevel"/>
    <w:tmpl w:val="D05E371E"/>
    <w:lvl w:ilvl="0" w:tplc="CAF25B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143A"/>
    <w:multiLevelType w:val="hybridMultilevel"/>
    <w:tmpl w:val="ED22E006"/>
    <w:lvl w:ilvl="0" w:tplc="C66E2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669D"/>
    <w:multiLevelType w:val="hybridMultilevel"/>
    <w:tmpl w:val="C4D011A4"/>
    <w:lvl w:ilvl="0" w:tplc="CAF25B5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34378B"/>
    <w:multiLevelType w:val="hybridMultilevel"/>
    <w:tmpl w:val="175696D8"/>
    <w:lvl w:ilvl="0" w:tplc="CAF25B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4C57565"/>
    <w:multiLevelType w:val="hybridMultilevel"/>
    <w:tmpl w:val="909C3DFA"/>
    <w:lvl w:ilvl="0" w:tplc="DF404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955"/>
    <w:rsid w:val="00094BE3"/>
    <w:rsid w:val="000F16EE"/>
    <w:rsid w:val="001D5ACF"/>
    <w:rsid w:val="001F1FD5"/>
    <w:rsid w:val="002E431D"/>
    <w:rsid w:val="0030204F"/>
    <w:rsid w:val="0034254F"/>
    <w:rsid w:val="004136C4"/>
    <w:rsid w:val="00425A0C"/>
    <w:rsid w:val="0045466A"/>
    <w:rsid w:val="0046020B"/>
    <w:rsid w:val="00465A4F"/>
    <w:rsid w:val="005544C0"/>
    <w:rsid w:val="0059722B"/>
    <w:rsid w:val="006004DA"/>
    <w:rsid w:val="006A538E"/>
    <w:rsid w:val="006A5EB8"/>
    <w:rsid w:val="007635D7"/>
    <w:rsid w:val="00766FE6"/>
    <w:rsid w:val="00860215"/>
    <w:rsid w:val="008947A8"/>
    <w:rsid w:val="0094489E"/>
    <w:rsid w:val="00A97493"/>
    <w:rsid w:val="00B10710"/>
    <w:rsid w:val="00BA28A7"/>
    <w:rsid w:val="00C32626"/>
    <w:rsid w:val="00D41A1A"/>
    <w:rsid w:val="00D65134"/>
    <w:rsid w:val="00E10955"/>
    <w:rsid w:val="00E36AF5"/>
    <w:rsid w:val="00E72144"/>
    <w:rsid w:val="00EB0836"/>
    <w:rsid w:val="00F40F9E"/>
    <w:rsid w:val="00FB2034"/>
    <w:rsid w:val="00F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9064"/>
  <w15:chartTrackingRefBased/>
  <w15:docId w15:val="{84773066-46D7-46DA-B56A-D4228789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E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0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4F"/>
    <w:rPr>
      <w:lang w:val="en-GB"/>
    </w:rPr>
  </w:style>
  <w:style w:type="table" w:styleId="TableGrid">
    <w:name w:val="Table Grid"/>
    <w:basedOn w:val="TableNormal"/>
    <w:uiPriority w:val="39"/>
    <w:rsid w:val="0009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25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ropmedres.ac/units/moru-bangkok/bioethics-engagement/data-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Turner</dc:creator>
  <cp:keywords/>
  <dc:description/>
  <cp:lastModifiedBy> </cp:lastModifiedBy>
  <cp:revision>24</cp:revision>
  <dcterms:created xsi:type="dcterms:W3CDTF">2017-08-01T02:54:00Z</dcterms:created>
  <dcterms:modified xsi:type="dcterms:W3CDTF">2022-01-20T02:18:00Z</dcterms:modified>
</cp:coreProperties>
</file>