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338E1A" w14:textId="77777777" w:rsidR="00C407E3" w:rsidRDefault="0011030D">
      <w:pPr>
        <w:pStyle w:val="Title"/>
      </w:pPr>
      <w:r>
        <w:t>Отчёт по лабораторной работе 1</w:t>
      </w:r>
    </w:p>
    <w:p w14:paraId="34DF664B" w14:textId="77777777" w:rsidR="00C407E3" w:rsidRDefault="0011030D">
      <w:pPr>
        <w:pStyle w:val="Subtitle"/>
      </w:pPr>
      <w:r>
        <w:t>МОЗИиИБ</w:t>
      </w:r>
    </w:p>
    <w:p w14:paraId="796425D5" w14:textId="77777777" w:rsidR="00C407E3" w:rsidRDefault="0011030D">
      <w:pPr>
        <w:pStyle w:val="Author"/>
      </w:pPr>
      <w:r>
        <w:t>Папикян Гагик Тигранович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736618553"/>
        <w:docPartObj>
          <w:docPartGallery w:val="Table of Contents"/>
          <w:docPartUnique/>
        </w:docPartObj>
      </w:sdtPr>
      <w:sdtEndPr/>
      <w:sdtContent>
        <w:p w14:paraId="120C4D60" w14:textId="77777777" w:rsidR="00C407E3" w:rsidRDefault="0011030D">
          <w:pPr>
            <w:pStyle w:val="TOCHeading"/>
          </w:pPr>
          <w:r>
            <w:t>Содержание</w:t>
          </w:r>
        </w:p>
        <w:p w14:paraId="7D010C0D" w14:textId="77777777" w:rsidR="00953783" w:rsidRDefault="0011030D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87895840" w:history="1">
            <w:r w:rsidR="00953783" w:rsidRPr="0071018C">
              <w:rPr>
                <w:rStyle w:val="Hyperlink"/>
                <w:noProof/>
              </w:rPr>
              <w:t>1</w:t>
            </w:r>
            <w:r w:rsidR="00953783">
              <w:rPr>
                <w:noProof/>
              </w:rPr>
              <w:tab/>
            </w:r>
            <w:r w:rsidR="00953783" w:rsidRPr="0071018C">
              <w:rPr>
                <w:rStyle w:val="Hyperlink"/>
                <w:noProof/>
              </w:rPr>
              <w:t>Цель работы</w:t>
            </w:r>
            <w:r w:rsidR="00953783">
              <w:rPr>
                <w:noProof/>
                <w:webHidden/>
              </w:rPr>
              <w:tab/>
            </w:r>
            <w:r w:rsidR="00953783">
              <w:rPr>
                <w:noProof/>
                <w:webHidden/>
              </w:rPr>
              <w:fldChar w:fldCharType="begin"/>
            </w:r>
            <w:r w:rsidR="00953783">
              <w:rPr>
                <w:noProof/>
                <w:webHidden/>
              </w:rPr>
              <w:instrText xml:space="preserve"> PAGEREF _Toc87895840 \h </w:instrText>
            </w:r>
            <w:r w:rsidR="00953783">
              <w:rPr>
                <w:noProof/>
                <w:webHidden/>
              </w:rPr>
            </w:r>
            <w:r w:rsidR="00953783">
              <w:rPr>
                <w:noProof/>
                <w:webHidden/>
              </w:rPr>
              <w:fldChar w:fldCharType="separate"/>
            </w:r>
            <w:r w:rsidR="00953783">
              <w:rPr>
                <w:noProof/>
                <w:webHidden/>
              </w:rPr>
              <w:t>1</w:t>
            </w:r>
            <w:r w:rsidR="00953783">
              <w:rPr>
                <w:noProof/>
                <w:webHidden/>
              </w:rPr>
              <w:fldChar w:fldCharType="end"/>
            </w:r>
          </w:hyperlink>
        </w:p>
        <w:p w14:paraId="2C38470F" w14:textId="77777777" w:rsidR="00953783" w:rsidRDefault="0095378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87895841" w:history="1">
            <w:r w:rsidRPr="0071018C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71018C">
              <w:rPr>
                <w:rStyle w:val="Hyperlink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AD981" w14:textId="77777777" w:rsidR="00953783" w:rsidRDefault="0095378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87895842" w:history="1">
            <w:r w:rsidRPr="0071018C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71018C">
              <w:rPr>
                <w:rStyle w:val="Hyperlink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6CF2D" w14:textId="77777777" w:rsidR="00953783" w:rsidRDefault="00953783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87895843" w:history="1">
            <w:r w:rsidRPr="0071018C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71018C">
              <w:rPr>
                <w:rStyle w:val="Hyperlink"/>
                <w:noProof/>
              </w:rPr>
              <w:t>Принцип работы симметричных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6DCB8" w14:textId="77777777" w:rsidR="00953783" w:rsidRDefault="00953783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87895844" w:history="1">
            <w:r w:rsidRPr="0071018C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71018C">
              <w:rPr>
                <w:rStyle w:val="Hyperlink"/>
                <w:noProof/>
              </w:rPr>
              <w:t>Шифр Цезаря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E63D9" w14:textId="77777777" w:rsidR="00953783" w:rsidRDefault="00953783">
          <w:pPr>
            <w:pStyle w:val="TOC2"/>
            <w:tabs>
              <w:tab w:val="left" w:pos="960"/>
              <w:tab w:val="right" w:leader="dot" w:pos="9350"/>
            </w:tabs>
            <w:rPr>
              <w:noProof/>
            </w:rPr>
          </w:pPr>
          <w:hyperlink w:anchor="_Toc87895845" w:history="1">
            <w:r w:rsidRPr="0071018C">
              <w:rPr>
                <w:rStyle w:val="Hyperlink"/>
                <w:noProof/>
              </w:rPr>
              <w:t>3.3</w:t>
            </w:r>
            <w:r>
              <w:rPr>
                <w:noProof/>
              </w:rPr>
              <w:tab/>
            </w:r>
            <w:r w:rsidRPr="0071018C">
              <w:rPr>
                <w:rStyle w:val="Hyperlink"/>
                <w:noProof/>
              </w:rPr>
              <w:t>Шифр Атба́ш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D94FFA" w14:textId="77777777" w:rsidR="00953783" w:rsidRDefault="0095378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87895846" w:history="1">
            <w:r w:rsidRPr="0071018C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71018C">
              <w:rPr>
                <w:rStyle w:val="Hyperlink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E02FC" w14:textId="77777777" w:rsidR="00953783" w:rsidRDefault="00953783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87895847" w:history="1">
            <w:r w:rsidRPr="0071018C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71018C">
              <w:rPr>
                <w:rStyle w:val="Hyperlink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_Toc87895847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255D3A" w14:textId="77777777" w:rsidR="00C407E3" w:rsidRDefault="0011030D">
          <w:r>
            <w:fldChar w:fldCharType="end"/>
          </w:r>
        </w:p>
      </w:sdtContent>
    </w:sdt>
    <w:p w14:paraId="7B76788C" w14:textId="77777777" w:rsidR="00C407E3" w:rsidRDefault="0011030D">
      <w:pPr>
        <w:pStyle w:val="Heading1"/>
      </w:pPr>
      <w:bookmarkStart w:id="0" w:name="цель-работы"/>
      <w:bookmarkStart w:id="1" w:name="_Toc87895840"/>
      <w:r>
        <w:rPr>
          <w:rStyle w:val="SectionNumber"/>
        </w:rPr>
        <w:t>1</w:t>
      </w:r>
      <w:r>
        <w:tab/>
        <w:t>Цель работы</w:t>
      </w:r>
      <w:bookmarkEnd w:id="1"/>
    </w:p>
    <w:p w14:paraId="0AFB8414" w14:textId="77777777" w:rsidR="00C407E3" w:rsidRDefault="0011030D">
      <w:pPr>
        <w:pStyle w:val="FirstParagraph"/>
      </w:pPr>
      <w:r>
        <w:t xml:space="preserve">Познакомиться с простейшими алгоритмами шифрования данных, </w:t>
      </w:r>
      <w:r>
        <w:t>посредством реализации шифра Цезаря и Атбаш</w:t>
      </w:r>
    </w:p>
    <w:p w14:paraId="6E06B86C" w14:textId="77777777" w:rsidR="00C407E3" w:rsidRDefault="0011030D">
      <w:pPr>
        <w:pStyle w:val="Heading1"/>
      </w:pPr>
      <w:bookmarkStart w:id="2" w:name="задание"/>
      <w:bookmarkStart w:id="3" w:name="_Toc87895841"/>
      <w:bookmarkEnd w:id="0"/>
      <w:r>
        <w:rPr>
          <w:rStyle w:val="SectionNumber"/>
        </w:rPr>
        <w:t>2</w:t>
      </w:r>
      <w:r>
        <w:tab/>
        <w:t>Задание</w:t>
      </w:r>
      <w:bookmarkEnd w:id="3"/>
    </w:p>
    <w:p w14:paraId="12DDFA2D" w14:textId="77777777" w:rsidR="00C407E3" w:rsidRDefault="0011030D">
      <w:pPr>
        <w:pStyle w:val="Compact"/>
        <w:numPr>
          <w:ilvl w:val="0"/>
          <w:numId w:val="2"/>
        </w:numPr>
      </w:pPr>
      <w:r>
        <w:t>Реализовать шифр Цезаря с ключом К</w:t>
      </w:r>
    </w:p>
    <w:p w14:paraId="68D35C66" w14:textId="77777777" w:rsidR="00C407E3" w:rsidRDefault="0011030D">
      <w:pPr>
        <w:pStyle w:val="Compact"/>
        <w:numPr>
          <w:ilvl w:val="0"/>
          <w:numId w:val="2"/>
        </w:numPr>
      </w:pPr>
      <w:r>
        <w:t>Реализовать шифр Атбаш</w:t>
      </w:r>
    </w:p>
    <w:p w14:paraId="0F8C9CE9" w14:textId="77777777" w:rsidR="00C407E3" w:rsidRDefault="0011030D">
      <w:pPr>
        <w:pStyle w:val="Heading1"/>
      </w:pPr>
      <w:bookmarkStart w:id="4" w:name="теоретическое-введение"/>
      <w:bookmarkStart w:id="5" w:name="_Toc87895842"/>
      <w:bookmarkEnd w:id="2"/>
      <w:r>
        <w:rPr>
          <w:rStyle w:val="SectionNumber"/>
        </w:rPr>
        <w:t>3</w:t>
      </w:r>
      <w:r>
        <w:tab/>
        <w:t>Теоретическое введение</w:t>
      </w:r>
      <w:bookmarkEnd w:id="5"/>
    </w:p>
    <w:p w14:paraId="206C40AE" w14:textId="77777777" w:rsidR="00C407E3" w:rsidRDefault="0011030D">
      <w:pPr>
        <w:pStyle w:val="Heading2"/>
      </w:pPr>
      <w:bookmarkStart w:id="6" w:name="принцип-работы-симметричных-алгоритмов"/>
      <w:bookmarkStart w:id="7" w:name="_Toc87895843"/>
      <w:r>
        <w:rPr>
          <w:rStyle w:val="SectionNumber"/>
        </w:rPr>
        <w:t>3.1</w:t>
      </w:r>
      <w:r>
        <w:tab/>
        <w:t>Принцип работы симметричных алгоритмов</w:t>
      </w:r>
      <w:bookmarkEnd w:id="7"/>
    </w:p>
    <w:p w14:paraId="73FA293A" w14:textId="77777777" w:rsidR="00C407E3" w:rsidRDefault="0011030D">
      <w:pPr>
        <w:pStyle w:val="FirstParagraph"/>
      </w:pPr>
      <w:r>
        <w:t>В целом симметричным считается любой шифр, использующий один и тот же секрет</w:t>
      </w:r>
      <w:r>
        <w:t>ный ключ для шифрования и расшифровки.</w:t>
      </w:r>
    </w:p>
    <w:p w14:paraId="5F0C83FD" w14:textId="77777777" w:rsidR="00C407E3" w:rsidRDefault="0011030D">
      <w:pPr>
        <w:pStyle w:val="BodyText"/>
      </w:pPr>
      <w:r>
        <w:t xml:space="preserve">Например, если алгоритм предполагает замену букв числами, то и у отправителя сообщения, и у его получателя должна быть одна и та же таблица соответствия букв и чисел: первый с ее помощью шифрует сообщения, а второй — </w:t>
      </w:r>
      <w:r>
        <w:t>расшифровывает.</w:t>
      </w:r>
    </w:p>
    <w:p w14:paraId="7E306CBA" w14:textId="77777777" w:rsidR="00C407E3" w:rsidRDefault="0011030D">
      <w:pPr>
        <w:pStyle w:val="BodyText"/>
      </w:pPr>
      <w:r>
        <w:lastRenderedPageBreak/>
        <w:t>Однако такие простейшие шифры легко взломать — например, зная частотность разных букв в языке, можно соотносить самые часто встречающиеся буквы с самыми многочисленными числами или символами в коде, пока не удастся получить осмысленные слов</w:t>
      </w:r>
      <w:r>
        <w:t>а. С использованием компьютерных технологий такая задача стала занимать настолько мало времени, что использование подобных алгоритмов утратило всякий смысл.</w:t>
      </w:r>
    </w:p>
    <w:p w14:paraId="22C82A63" w14:textId="77777777" w:rsidR="00C407E3" w:rsidRDefault="0011030D">
      <w:pPr>
        <w:pStyle w:val="Heading2"/>
      </w:pPr>
      <w:bookmarkStart w:id="8" w:name="шифр-цезаря"/>
      <w:bookmarkStart w:id="9" w:name="_Toc87895844"/>
      <w:bookmarkEnd w:id="6"/>
      <w:r>
        <w:rPr>
          <w:rStyle w:val="SectionNumber"/>
        </w:rPr>
        <w:t>3.2</w:t>
      </w:r>
      <w:r>
        <w:tab/>
        <w:t>Шифр Цезаря</w:t>
      </w:r>
      <w:bookmarkEnd w:id="9"/>
    </w:p>
    <w:p w14:paraId="740ED388" w14:textId="77777777" w:rsidR="00C407E3" w:rsidRDefault="0011030D">
      <w:pPr>
        <w:pStyle w:val="FirstParagraph"/>
      </w:pPr>
      <w:r>
        <w:t>Шифр Цезаря, также известный как шифр сдвига, код Цезаря или сдвиг Цезаря — один из</w:t>
      </w:r>
      <w:r>
        <w:t xml:space="preserve"> самых простых и наиболее широко известных методов шифрования.</w:t>
      </w:r>
    </w:p>
    <w:p w14:paraId="77D5F1C1" w14:textId="77777777" w:rsidR="00C407E3" w:rsidRDefault="0011030D">
      <w:pPr>
        <w:pStyle w:val="BodyText"/>
      </w:pPr>
      <w:r>
        <w:t>Шифр Цезаря — это вид шифра подстановки, в котором каждый символ в открытом тексте заменяется символом, находящимся на некотором постоянном числе позиций левее или правее него в алфавите. Напри</w:t>
      </w:r>
      <w:r>
        <w:t>мер, в шифре со сдвигом вправо на 3, А была бы заменена на Г, Б станет Д, и так далее.</w:t>
      </w:r>
    </w:p>
    <w:p w14:paraId="65A861F0" w14:textId="77777777" w:rsidR="00C407E3" w:rsidRDefault="0011030D">
      <w:pPr>
        <w:pStyle w:val="BodyText"/>
      </w:pPr>
      <w:r>
        <w:t>Шифр назван в честь римского полководца Гая Юлия Цезаря, использовавшего его для секретной переписки со своими генералами.</w:t>
      </w:r>
    </w:p>
    <w:p w14:paraId="07C21287" w14:textId="77777777" w:rsidR="00C407E3" w:rsidRDefault="0011030D">
      <w:pPr>
        <w:pStyle w:val="BodyText"/>
      </w:pPr>
      <w:r>
        <w:t>Шаг шифрования, выполняемый шифром Цезаря, час</w:t>
      </w:r>
      <w:r>
        <w:t>то включается как часть более сложных схем, таких как шифр Виженера, и всё ещё имеет современное приложение в системе ROT13. Как и все моноалфавитные шифры, шифр Цезаря легко взламывается и не имеет почти никакого применения на практике.</w:t>
      </w:r>
    </w:p>
    <w:p w14:paraId="3B4D6C75" w14:textId="77777777" w:rsidR="00C407E3" w:rsidRDefault="0011030D">
      <w:pPr>
        <w:pStyle w:val="Heading2"/>
      </w:pPr>
      <w:bookmarkStart w:id="10" w:name="шифр-атбаш"/>
      <w:bookmarkStart w:id="11" w:name="_Toc87895845"/>
      <w:bookmarkEnd w:id="8"/>
      <w:r>
        <w:rPr>
          <w:rStyle w:val="SectionNumber"/>
        </w:rPr>
        <w:t>3.3</w:t>
      </w:r>
      <w:r>
        <w:tab/>
        <w:t>Шифр Атба́ш</w:t>
      </w:r>
      <w:bookmarkEnd w:id="11"/>
    </w:p>
    <w:p w14:paraId="24468CD0" w14:textId="77777777" w:rsidR="00C407E3" w:rsidRDefault="0011030D">
      <w:pPr>
        <w:pStyle w:val="FirstParagraph"/>
      </w:pPr>
      <w:r>
        <w:t>Ат</w:t>
      </w:r>
      <w:r>
        <w:t>ба́ш — простой шифр подстановки для алфавитного письма. Правило шифрования состоит в замене i-й буквы алфавита буквой с номером n-i+1, где n — число букв в алфавите. Ниже даны примеры для английского, русского и еврейского алфавитов:</w:t>
      </w:r>
    </w:p>
    <w:p w14:paraId="4194C5E7" w14:textId="77777777" w:rsidR="00C407E3" w:rsidRDefault="0011030D">
      <w:pPr>
        <w:pStyle w:val="Heading1"/>
      </w:pPr>
      <w:bookmarkStart w:id="12" w:name="выполнение-лабораторной-работы"/>
      <w:bookmarkStart w:id="13" w:name="_Toc87895846"/>
      <w:bookmarkEnd w:id="4"/>
      <w:bookmarkEnd w:id="10"/>
      <w:r>
        <w:rPr>
          <w:rStyle w:val="SectionNumber"/>
        </w:rPr>
        <w:t>4</w:t>
      </w:r>
      <w:r>
        <w:tab/>
        <w:t>Выполнение лаборатор</w:t>
      </w:r>
      <w:r>
        <w:t>ной работы</w:t>
      </w:r>
      <w:bookmarkEnd w:id="13"/>
    </w:p>
    <w:p w14:paraId="03790D8E" w14:textId="77777777" w:rsidR="00C407E3" w:rsidRDefault="0011030D">
      <w:pPr>
        <w:pStyle w:val="FirstParagraph"/>
      </w:pPr>
      <w:r>
        <w:t>Был написан следующий скрипт на javascript</w:t>
      </w:r>
    </w:p>
    <w:p w14:paraId="5609C3DF" w14:textId="77777777" w:rsidR="00C407E3" w:rsidRDefault="0011030D">
      <w:pPr>
        <w:pStyle w:val="SourceCode"/>
      </w:pPr>
      <w:r>
        <w:rPr>
          <w:rStyle w:val="CommentTok"/>
        </w:rPr>
        <w:t>//Caesar Cipher</w:t>
      </w:r>
      <w:r>
        <w:br/>
      </w:r>
      <w:r>
        <w:rPr>
          <w:rStyle w:val="CommentTok"/>
        </w:rPr>
        <w:t>//UTF</w:t>
      </w:r>
      <w:r>
        <w:br/>
      </w:r>
      <w:r>
        <w:rPr>
          <w:rStyle w:val="CommentTok"/>
        </w:rPr>
        <w:t>//[a-z] 97-122</w:t>
      </w:r>
      <w:r>
        <w:br/>
      </w:r>
      <w:r>
        <w:rPr>
          <w:rStyle w:val="CommentTok"/>
        </w:rPr>
        <w:t>//[A-Z] 65-90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alphabet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"! abcdefghijklmnopqrstuvwxyzABCDEFGHIJKLMNOPQRSTUVWXYZ"</w:t>
      </w:r>
      <w:r>
        <w:br/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CaesarEncode</w:t>
      </w:r>
      <w:r>
        <w:rPr>
          <w:rStyle w:val="NormalTok"/>
        </w:rPr>
        <w:t>( msg</w:t>
      </w:r>
      <w:r>
        <w:rPr>
          <w:rStyle w:val="OperatorTok"/>
        </w:rPr>
        <w:t>,</w:t>
      </w:r>
      <w:r>
        <w:rPr>
          <w:rStyle w:val="NormalTok"/>
        </w:rPr>
        <w:t xml:space="preserve"> 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res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KeywordTok"/>
        </w:rPr>
        <w:t>let</w:t>
      </w:r>
      <w:r>
        <w:rPr>
          <w:rStyle w:val="NormalTok"/>
        </w:rPr>
        <w:t xml:space="preserve"> char </w:t>
      </w:r>
      <w:r>
        <w:rPr>
          <w:rStyle w:val="KeywordTok"/>
        </w:rPr>
        <w:t>of</w:t>
      </w:r>
      <w:r>
        <w:rPr>
          <w:rStyle w:val="NormalTok"/>
        </w:rPr>
        <w:t xml:space="preserve"> msg){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code </w:t>
      </w:r>
      <w:r>
        <w:rPr>
          <w:rStyle w:val="OperatorTok"/>
        </w:rPr>
        <w:t>=</w:t>
      </w:r>
      <w:r>
        <w:rPr>
          <w:rStyle w:val="NormalTok"/>
        </w:rPr>
        <w:t xml:space="preserve"> alphabet</w:t>
      </w:r>
      <w:r>
        <w:rPr>
          <w:rStyle w:val="OperatorTok"/>
        </w:rPr>
        <w:t>.</w:t>
      </w:r>
      <w:r>
        <w:rPr>
          <w:rStyle w:val="FunctionTok"/>
        </w:rPr>
        <w:t>indexOf</w:t>
      </w:r>
      <w:r>
        <w:rPr>
          <w:rStyle w:val="NormalTok"/>
        </w:rPr>
        <w:t>(char)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>+=</w:t>
      </w:r>
      <w:r>
        <w:rPr>
          <w:rStyle w:val="NormalTok"/>
        </w:rPr>
        <w:t xml:space="preserve"> alphabet[ (code</w:t>
      </w:r>
      <w:r>
        <w:rPr>
          <w:rStyle w:val="OperatorTok"/>
        </w:rPr>
        <w:t>+</w:t>
      </w:r>
      <w:r>
        <w:rPr>
          <w:rStyle w:val="NormalTok"/>
        </w:rPr>
        <w:t>k)</w:t>
      </w:r>
      <w:r>
        <w:rPr>
          <w:rStyle w:val="OperatorTok"/>
        </w:rPr>
        <w:t>%</w:t>
      </w:r>
      <w:r>
        <w:rPr>
          <w:rStyle w:val="NormalTok"/>
        </w:rPr>
        <w:t>alphabet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lastRenderedPageBreak/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CaesarDecode</w:t>
      </w:r>
      <w:r>
        <w:rPr>
          <w:rStyle w:val="NormalTok"/>
        </w:rPr>
        <w:t>( msg</w:t>
      </w:r>
      <w:r>
        <w:rPr>
          <w:rStyle w:val="OperatorTok"/>
        </w:rPr>
        <w:t>,</w:t>
      </w:r>
      <w:r>
        <w:rPr>
          <w:rStyle w:val="NormalTok"/>
        </w:rPr>
        <w:t xml:space="preserve"> 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res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KeywordTok"/>
        </w:rPr>
        <w:t>let</w:t>
      </w:r>
      <w:r>
        <w:rPr>
          <w:rStyle w:val="NormalTok"/>
        </w:rPr>
        <w:t xml:space="preserve"> char </w:t>
      </w:r>
      <w:r>
        <w:rPr>
          <w:rStyle w:val="KeywordTok"/>
        </w:rPr>
        <w:t>of</w:t>
      </w:r>
      <w:r>
        <w:rPr>
          <w:rStyle w:val="NormalTok"/>
        </w:rPr>
        <w:t xml:space="preserve"> msg){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code </w:t>
      </w:r>
      <w:r>
        <w:rPr>
          <w:rStyle w:val="OperatorTok"/>
        </w:rPr>
        <w:t>=</w:t>
      </w:r>
      <w:r>
        <w:rPr>
          <w:rStyle w:val="NormalTok"/>
        </w:rPr>
        <w:t xml:space="preserve"> [</w:t>
      </w:r>
      <w:r>
        <w:rPr>
          <w:rStyle w:val="OperatorTok"/>
        </w:rPr>
        <w:t>...</w:t>
      </w:r>
      <w:r>
        <w:rPr>
          <w:rStyle w:val="NormalTok"/>
        </w:rPr>
        <w:t>alphabet]</w:t>
      </w:r>
      <w:r>
        <w:rPr>
          <w:rStyle w:val="OperatorTok"/>
        </w:rPr>
        <w:t>.</w:t>
      </w:r>
      <w:r>
        <w:rPr>
          <w:rStyle w:val="FunctionTok"/>
        </w:rPr>
        <w:t>reverse</w:t>
      </w:r>
      <w:r>
        <w:rPr>
          <w:rStyle w:val="NormalTok"/>
        </w:rPr>
        <w:t>()</w:t>
      </w:r>
      <w:r>
        <w:rPr>
          <w:rStyle w:val="OperatorTok"/>
        </w:rPr>
        <w:t>.</w:t>
      </w:r>
      <w:r>
        <w:rPr>
          <w:rStyle w:val="FunctionTok"/>
        </w:rPr>
        <w:t>indexOf</w:t>
      </w:r>
      <w:r>
        <w:rPr>
          <w:rStyle w:val="NormalTok"/>
        </w:rPr>
        <w:t>(c</w:t>
      </w:r>
      <w:r>
        <w:rPr>
          <w:rStyle w:val="NormalTok"/>
        </w:rPr>
        <w:t>har)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>+=</w:t>
      </w:r>
      <w:r>
        <w:rPr>
          <w:rStyle w:val="NormalTok"/>
        </w:rPr>
        <w:t xml:space="preserve"> [</w:t>
      </w:r>
      <w:r>
        <w:rPr>
          <w:rStyle w:val="OperatorTok"/>
        </w:rPr>
        <w:t>...</w:t>
      </w:r>
      <w:r>
        <w:rPr>
          <w:rStyle w:val="NormalTok"/>
        </w:rPr>
        <w:t>alphabet]</w:t>
      </w:r>
      <w:r>
        <w:rPr>
          <w:rStyle w:val="OperatorTok"/>
        </w:rPr>
        <w:t>.</w:t>
      </w:r>
      <w:r>
        <w:rPr>
          <w:rStyle w:val="FunctionTok"/>
        </w:rPr>
        <w:t>reverse</w:t>
      </w:r>
      <w:r>
        <w:rPr>
          <w:rStyle w:val="NormalTok"/>
        </w:rPr>
        <w:t>()[ (code</w:t>
      </w:r>
      <w:r>
        <w:rPr>
          <w:rStyle w:val="OperatorTok"/>
        </w:rPr>
        <w:t>+</w:t>
      </w:r>
      <w:r>
        <w:rPr>
          <w:rStyle w:val="NormalTok"/>
        </w:rPr>
        <w:t>k)</w:t>
      </w:r>
      <w:r>
        <w:rPr>
          <w:rStyle w:val="OperatorTok"/>
        </w:rPr>
        <w:t>%</w:t>
      </w:r>
      <w:r>
        <w:rPr>
          <w:rStyle w:val="NormalTok"/>
        </w:rPr>
        <w:t>alphabet</w:t>
      </w:r>
      <w:r>
        <w:rPr>
          <w:rStyle w:val="OperatorTok"/>
        </w:rPr>
        <w:t>.</w:t>
      </w:r>
      <w:r>
        <w:rPr>
          <w:rStyle w:val="AttributeTok"/>
        </w:rPr>
        <w:t>length</w:t>
      </w:r>
      <w:r>
        <w:rPr>
          <w:rStyle w:val="NormalTok"/>
        </w:rPr>
        <w:t xml:space="preserve"> ]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CommentTok"/>
        </w:rPr>
        <w:t>//Atbash Cipher</w:t>
      </w:r>
      <w:r>
        <w:br/>
      </w:r>
      <w:r>
        <w:rPr>
          <w:rStyle w:val="KeywordTok"/>
        </w:rPr>
        <w:t>function</w:t>
      </w:r>
      <w:r>
        <w:rPr>
          <w:rStyle w:val="NormalTok"/>
        </w:rPr>
        <w:t xml:space="preserve"> </w:t>
      </w:r>
      <w:r>
        <w:rPr>
          <w:rStyle w:val="FunctionTok"/>
        </w:rPr>
        <w:t>AtbashEncodeDecode</w:t>
      </w:r>
      <w:r>
        <w:rPr>
          <w:rStyle w:val="NormalTok"/>
        </w:rPr>
        <w:t>( msg ){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>let</w:t>
      </w:r>
      <w:r>
        <w:rPr>
          <w:rStyle w:val="NormalTok"/>
        </w:rPr>
        <w:t xml:space="preserve"> res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''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for</w:t>
      </w:r>
      <w:r>
        <w:rPr>
          <w:rStyle w:val="NormalTok"/>
        </w:rPr>
        <w:t>(</w:t>
      </w:r>
      <w:r>
        <w:rPr>
          <w:rStyle w:val="KeywordTok"/>
        </w:rPr>
        <w:t>let</w:t>
      </w:r>
      <w:r>
        <w:rPr>
          <w:rStyle w:val="NormalTok"/>
        </w:rPr>
        <w:t xml:space="preserve"> char </w:t>
      </w:r>
      <w:r>
        <w:rPr>
          <w:rStyle w:val="KeywordTok"/>
        </w:rPr>
        <w:t>of</w:t>
      </w:r>
      <w:r>
        <w:rPr>
          <w:rStyle w:val="NormalTok"/>
        </w:rPr>
        <w:t xml:space="preserve"> msg){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>let</w:t>
      </w:r>
      <w:r>
        <w:rPr>
          <w:rStyle w:val="NormalTok"/>
        </w:rPr>
        <w:t xml:space="preserve"> code </w:t>
      </w:r>
      <w:r>
        <w:rPr>
          <w:rStyle w:val="OperatorTok"/>
        </w:rPr>
        <w:t>=</w:t>
      </w:r>
      <w:r>
        <w:rPr>
          <w:rStyle w:val="NormalTok"/>
        </w:rPr>
        <w:t xml:space="preserve"> alphabet</w:t>
      </w:r>
      <w:r>
        <w:rPr>
          <w:rStyle w:val="OperatorTok"/>
        </w:rPr>
        <w:t>.</w:t>
      </w:r>
      <w:r>
        <w:rPr>
          <w:rStyle w:val="FunctionTok"/>
        </w:rPr>
        <w:t>indexOf</w:t>
      </w:r>
      <w:r>
        <w:rPr>
          <w:rStyle w:val="NormalTok"/>
        </w:rPr>
        <w:t>(char)</w:t>
      </w:r>
      <w:r>
        <w:br/>
      </w:r>
      <w:r>
        <w:rPr>
          <w:rStyle w:val="NormalTok"/>
        </w:rPr>
        <w:t xml:space="preserve">        res </w:t>
      </w:r>
      <w:r>
        <w:rPr>
          <w:rStyle w:val="OperatorTok"/>
        </w:rPr>
        <w:t>+=</w:t>
      </w:r>
      <w:r>
        <w:rPr>
          <w:rStyle w:val="NormalTok"/>
        </w:rPr>
        <w:t xml:space="preserve"> [</w:t>
      </w:r>
      <w:r>
        <w:rPr>
          <w:rStyle w:val="OperatorTok"/>
        </w:rPr>
        <w:t>...</w:t>
      </w:r>
      <w:r>
        <w:rPr>
          <w:rStyle w:val="NormalTok"/>
        </w:rPr>
        <w:t>alphabet]</w:t>
      </w:r>
      <w:r>
        <w:rPr>
          <w:rStyle w:val="OperatorTok"/>
        </w:rPr>
        <w:t>.</w:t>
      </w:r>
      <w:r>
        <w:rPr>
          <w:rStyle w:val="FunctionTok"/>
        </w:rPr>
        <w:t>reverse</w:t>
      </w:r>
      <w:r>
        <w:rPr>
          <w:rStyle w:val="NormalTok"/>
        </w:rPr>
        <w:t>()[ code ]</w:t>
      </w:r>
      <w:r>
        <w:br/>
      </w:r>
      <w:r>
        <w:rPr>
          <w:rStyle w:val="NormalTok"/>
        </w:rPr>
        <w:t xml:space="preserve">    }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>return</w:t>
      </w:r>
      <w:r>
        <w:rPr>
          <w:rStyle w:val="NormalTok"/>
        </w:rPr>
        <w:t xml:space="preserve"> res</w:t>
      </w:r>
      <w:r>
        <w:br/>
      </w:r>
      <w:r>
        <w:rPr>
          <w:rStyle w:val="NormalTok"/>
        </w:rPr>
        <w:t>}</w:t>
      </w:r>
      <w:r>
        <w:br/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k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DecValTok"/>
        </w:rPr>
        <w:t>55</w:t>
      </w:r>
      <w:r>
        <w:br/>
      </w:r>
      <w:r>
        <w:rPr>
          <w:rStyle w:val="KeywordTok"/>
        </w:rPr>
        <w:t>const</w:t>
      </w:r>
      <w:r>
        <w:rPr>
          <w:rStyle w:val="NormalTok"/>
        </w:rPr>
        <w:t xml:space="preserve"> text </w:t>
      </w:r>
      <w:r>
        <w:rPr>
          <w:rStyle w:val="OperatorTok"/>
        </w:rPr>
        <w:t>=</w:t>
      </w:r>
      <w:r>
        <w:rPr>
          <w:rStyle w:val="NormalTok"/>
        </w:rPr>
        <w:t xml:space="preserve"> </w:t>
      </w:r>
      <w:r>
        <w:rPr>
          <w:rStyle w:val="StringTok"/>
        </w:rPr>
        <w:t>'Hey There!'</w:t>
      </w:r>
      <w:r>
        <w:br/>
      </w:r>
      <w:r>
        <w:rPr>
          <w:rStyle w:val="BuiltInTok"/>
        </w:rPr>
        <w:t>console</w:t>
      </w:r>
      <w:r>
        <w:rPr>
          <w:rStyle w:val="OperatorTok"/>
        </w:rPr>
        <w:t>.</w:t>
      </w:r>
      <w:r>
        <w:rPr>
          <w:rStyle w:val="FunctionTok"/>
        </w:rPr>
        <w:t>log</w:t>
      </w:r>
      <w:r>
        <w:rPr>
          <w:rStyle w:val="NormalTok"/>
        </w:rPr>
        <w:t>(</w:t>
      </w:r>
      <w:r>
        <w:rPr>
          <w:rStyle w:val="VerbatimStringTok"/>
        </w:rPr>
        <w:t>`</w:t>
      </w:r>
      <w:r>
        <w:br/>
      </w:r>
      <w:r>
        <w:rPr>
          <w:rStyle w:val="VerbatimStringTok"/>
        </w:rPr>
        <w:t>Caesar Cipher:</w:t>
      </w:r>
      <w:r>
        <w:br/>
      </w:r>
      <w:r>
        <w:rPr>
          <w:rStyle w:val="VerbatimStringTok"/>
        </w:rPr>
        <w:t>text=</w:t>
      </w:r>
      <w:r>
        <w:rPr>
          <w:rStyle w:val="SpecialCharTok"/>
        </w:rPr>
        <w:t>${</w:t>
      </w:r>
      <w:r>
        <w:rPr>
          <w:rStyle w:val="NormalTok"/>
        </w:rPr>
        <w:t>text</w:t>
      </w:r>
      <w:r>
        <w:rPr>
          <w:rStyle w:val="SpecialCharTok"/>
        </w:rPr>
        <w:t>}</w:t>
      </w:r>
      <w:r>
        <w:br/>
      </w:r>
      <w:r>
        <w:rPr>
          <w:rStyle w:val="VerbatimStringTok"/>
        </w:rPr>
        <w:t>k=</w:t>
      </w:r>
      <w:r>
        <w:rPr>
          <w:rStyle w:val="SpecialCharTok"/>
        </w:rPr>
        <w:t>${</w:t>
      </w:r>
      <w:r>
        <w:rPr>
          <w:rStyle w:val="NormalTok"/>
        </w:rPr>
        <w:t>k</w:t>
      </w:r>
      <w:r>
        <w:rPr>
          <w:rStyle w:val="SpecialCharTok"/>
        </w:rPr>
        <w:t>}</w:t>
      </w:r>
      <w:r>
        <w:br/>
      </w:r>
      <w:r>
        <w:rPr>
          <w:rStyle w:val="VerbatimStringTok"/>
        </w:rPr>
        <w:t>encoded=</w:t>
      </w:r>
      <w:r>
        <w:rPr>
          <w:rStyle w:val="SpecialCharTok"/>
        </w:rPr>
        <w:t>${</w:t>
      </w:r>
      <w:r>
        <w:rPr>
          <w:rStyle w:val="FunctionTok"/>
        </w:rPr>
        <w:t>CaesarEncode</w:t>
      </w:r>
      <w:r>
        <w:rPr>
          <w:rStyle w:val="NormalTok"/>
        </w:rPr>
        <w:t>( text</w:t>
      </w:r>
      <w:r>
        <w:rPr>
          <w:rStyle w:val="OperatorTok"/>
        </w:rPr>
        <w:t>,</w:t>
      </w:r>
      <w:r>
        <w:rPr>
          <w:rStyle w:val="NormalTok"/>
        </w:rPr>
        <w:t xml:space="preserve"> k )</w:t>
      </w:r>
      <w:r>
        <w:rPr>
          <w:rStyle w:val="SpecialCharTok"/>
        </w:rPr>
        <w:t>}</w:t>
      </w:r>
      <w:r>
        <w:br/>
      </w:r>
      <w:r>
        <w:rPr>
          <w:rStyle w:val="VerbatimStringTok"/>
        </w:rPr>
        <w:t>decoded=</w:t>
      </w:r>
      <w:r>
        <w:rPr>
          <w:rStyle w:val="SpecialCharTok"/>
        </w:rPr>
        <w:t>${</w:t>
      </w:r>
      <w:r>
        <w:rPr>
          <w:rStyle w:val="NormalTok"/>
        </w:rPr>
        <w:t xml:space="preserve"> </w:t>
      </w:r>
      <w:r>
        <w:rPr>
          <w:rStyle w:val="FunctionTok"/>
        </w:rPr>
        <w:t>CaesarDecode</w:t>
      </w:r>
      <w:r>
        <w:rPr>
          <w:rStyle w:val="NormalTok"/>
        </w:rPr>
        <w:t xml:space="preserve">( </w:t>
      </w:r>
      <w:r>
        <w:rPr>
          <w:rStyle w:val="FunctionTok"/>
        </w:rPr>
        <w:t>CaesarEncode</w:t>
      </w:r>
      <w:r>
        <w:rPr>
          <w:rStyle w:val="NormalTok"/>
        </w:rPr>
        <w:t>( text</w:t>
      </w:r>
      <w:r>
        <w:rPr>
          <w:rStyle w:val="OperatorTok"/>
        </w:rPr>
        <w:t>,</w:t>
      </w:r>
      <w:r>
        <w:rPr>
          <w:rStyle w:val="NormalTok"/>
        </w:rPr>
        <w:t xml:space="preserve"> k )</w:t>
      </w:r>
      <w:r>
        <w:rPr>
          <w:rStyle w:val="OperatorTok"/>
        </w:rPr>
        <w:t>,</w:t>
      </w:r>
      <w:r>
        <w:rPr>
          <w:rStyle w:val="NormalTok"/>
        </w:rPr>
        <w:t xml:space="preserve"> k)</w:t>
      </w:r>
      <w:r>
        <w:rPr>
          <w:rStyle w:val="SpecialCharTok"/>
        </w:rPr>
        <w:t>}</w:t>
      </w:r>
      <w:r>
        <w:br/>
      </w:r>
      <w:r>
        <w:br/>
      </w:r>
      <w:r>
        <w:rPr>
          <w:rStyle w:val="VerbatimStringTok"/>
        </w:rPr>
        <w:t>Atbash Cipher:</w:t>
      </w:r>
      <w:r>
        <w:br/>
      </w:r>
      <w:r>
        <w:rPr>
          <w:rStyle w:val="VerbatimStringTok"/>
        </w:rPr>
        <w:t>text=</w:t>
      </w:r>
      <w:r>
        <w:rPr>
          <w:rStyle w:val="SpecialCharTok"/>
        </w:rPr>
        <w:t>${</w:t>
      </w:r>
      <w:r>
        <w:rPr>
          <w:rStyle w:val="NormalTok"/>
        </w:rPr>
        <w:t>text</w:t>
      </w:r>
      <w:r>
        <w:rPr>
          <w:rStyle w:val="SpecialCharTok"/>
        </w:rPr>
        <w:t>}</w:t>
      </w:r>
      <w:r>
        <w:br/>
      </w:r>
      <w:r>
        <w:rPr>
          <w:rStyle w:val="VerbatimStringTok"/>
        </w:rPr>
        <w:t>encoded=</w:t>
      </w:r>
      <w:r>
        <w:rPr>
          <w:rStyle w:val="SpecialCharTok"/>
        </w:rPr>
        <w:t>${</w:t>
      </w:r>
      <w:r>
        <w:rPr>
          <w:rStyle w:val="FunctionTok"/>
        </w:rPr>
        <w:t>AtbashEncodeDecode</w:t>
      </w:r>
      <w:r>
        <w:rPr>
          <w:rStyle w:val="NormalTok"/>
        </w:rPr>
        <w:t>( text )</w:t>
      </w:r>
      <w:r>
        <w:rPr>
          <w:rStyle w:val="SpecialCharTok"/>
        </w:rPr>
        <w:t>}</w:t>
      </w:r>
      <w:r>
        <w:br/>
      </w:r>
      <w:r>
        <w:rPr>
          <w:rStyle w:val="VerbatimStringTok"/>
        </w:rPr>
        <w:t>decoded=</w:t>
      </w:r>
      <w:r>
        <w:rPr>
          <w:rStyle w:val="SpecialCharTok"/>
        </w:rPr>
        <w:t>${</w:t>
      </w:r>
      <w:r>
        <w:rPr>
          <w:rStyle w:val="NormalTok"/>
        </w:rPr>
        <w:t xml:space="preserve"> </w:t>
      </w:r>
      <w:r>
        <w:rPr>
          <w:rStyle w:val="FunctionTok"/>
        </w:rPr>
        <w:t>AtbashEncodeDecode</w:t>
      </w:r>
      <w:r>
        <w:rPr>
          <w:rStyle w:val="NormalTok"/>
        </w:rPr>
        <w:t xml:space="preserve">( </w:t>
      </w:r>
      <w:r>
        <w:rPr>
          <w:rStyle w:val="FunctionTok"/>
        </w:rPr>
        <w:t>AtbashEncodeDecode</w:t>
      </w:r>
      <w:r>
        <w:rPr>
          <w:rStyle w:val="NormalTok"/>
        </w:rPr>
        <w:t>( text ))</w:t>
      </w:r>
      <w:r>
        <w:rPr>
          <w:rStyle w:val="SpecialCharTok"/>
        </w:rPr>
        <w:t>}</w:t>
      </w:r>
      <w:r>
        <w:br/>
      </w:r>
      <w:r>
        <w:br/>
      </w:r>
      <w:r>
        <w:rPr>
          <w:rStyle w:val="VerbatimStringTok"/>
        </w:rPr>
        <w:t>`</w:t>
      </w:r>
      <w:r>
        <w:rPr>
          <w:rStyle w:val="NormalTok"/>
        </w:rPr>
        <w:t>)</w:t>
      </w:r>
    </w:p>
    <w:p w14:paraId="4FAC2032" w14:textId="77777777" w:rsidR="00C407E3" w:rsidRDefault="0011030D">
      <w:pPr>
        <w:pStyle w:val="FirstParagraph"/>
      </w:pPr>
      <w:r>
        <w:t>Результат исполнения скрипта приведен на рисунке 1 (рис. 1)</w:t>
      </w:r>
    </w:p>
    <w:p w14:paraId="195C045E" w14:textId="77777777" w:rsidR="00C407E3" w:rsidRDefault="0011030D">
      <w:pPr>
        <w:pStyle w:val="CaptionedFigure"/>
      </w:pPr>
      <w:bookmarkStart w:id="14" w:name="fig:001"/>
      <w:r>
        <w:rPr>
          <w:noProof/>
        </w:rPr>
        <w:lastRenderedPageBreak/>
        <w:drawing>
          <wp:inline distT="0" distB="0" distL="0" distR="0" wp14:anchorId="39C53D46" wp14:editId="5ECC8A3C">
            <wp:extent cx="5334000" cy="3829538"/>
            <wp:effectExtent l="0" t="0" r="0" b="0"/>
            <wp:docPr id="27" name="Picture" descr="Figure 1: Выполнение лабораторной рабо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image/pic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7A205AB1" w14:textId="77777777" w:rsidR="00C407E3" w:rsidRDefault="0011030D">
      <w:pPr>
        <w:pStyle w:val="ImageCaption"/>
      </w:pPr>
      <w:r>
        <w:t>Figure 1: Выполнение лабораторной работы</w:t>
      </w:r>
    </w:p>
    <w:p w14:paraId="4644429E" w14:textId="77777777" w:rsidR="00C407E3" w:rsidRDefault="0011030D">
      <w:pPr>
        <w:pStyle w:val="Heading1"/>
      </w:pPr>
      <w:bookmarkStart w:id="15" w:name="выводы"/>
      <w:bookmarkStart w:id="16" w:name="_Toc87895847"/>
      <w:bookmarkEnd w:id="12"/>
      <w:r>
        <w:rPr>
          <w:rStyle w:val="SectionNumber"/>
        </w:rPr>
        <w:t>5</w:t>
      </w:r>
      <w:r>
        <w:tab/>
        <w:t>Выводы</w:t>
      </w:r>
      <w:bookmarkEnd w:id="16"/>
    </w:p>
    <w:p w14:paraId="43BC8D3A" w14:textId="77777777" w:rsidR="00C407E3" w:rsidRDefault="0011030D">
      <w:pPr>
        <w:pStyle w:val="FirstParagraph"/>
      </w:pPr>
      <w:r>
        <w:t>Был реализован Шифр Цезаря с произвольным ключом и Шифр Атбаша Был использован фиксированный алфавит, состоящий из символов “! abcdefghijklmnopqrstuvwxyzABCDEFGHIJKLMNOPQRSTUVWXYZ”</w:t>
      </w:r>
    </w:p>
    <w:p w14:paraId="3382BE24" w14:textId="77777777" w:rsidR="00C407E3" w:rsidRDefault="0011030D">
      <w:pPr>
        <w:pStyle w:val="BodyText"/>
      </w:pPr>
      <w:r>
        <w:t>На рисунке 4.1 в окне тер</w:t>
      </w:r>
      <w:r>
        <w:t>минала было показано, как текст “Hey There!” зашифровывается и расшифровывается сначала алгоритмом Цезаря, потом Атбаш</w:t>
      </w:r>
      <w:bookmarkEnd w:id="15"/>
    </w:p>
    <w:sectPr w:rsidR="00C407E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F43ACC" w14:textId="77777777" w:rsidR="0011030D" w:rsidRDefault="0011030D">
      <w:pPr>
        <w:spacing w:after="0"/>
      </w:pPr>
      <w:r>
        <w:separator/>
      </w:r>
    </w:p>
  </w:endnote>
  <w:endnote w:type="continuationSeparator" w:id="0">
    <w:p w14:paraId="37DFCB49" w14:textId="77777777" w:rsidR="0011030D" w:rsidRDefault="0011030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940CC4" w14:textId="77777777" w:rsidR="0011030D" w:rsidRDefault="0011030D">
      <w:r>
        <w:separator/>
      </w:r>
    </w:p>
  </w:footnote>
  <w:footnote w:type="continuationSeparator" w:id="0">
    <w:p w14:paraId="457F5781" w14:textId="77777777" w:rsidR="0011030D" w:rsidRDefault="001103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F266ED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21"/>
    <w:multiLevelType w:val="multilevel"/>
    <w:tmpl w:val="A14C937C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407E3"/>
    <w:rsid w:val="0011030D"/>
    <w:rsid w:val="00953783"/>
    <w:rsid w:val="00C407E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5A0AB86"/>
  <w15:docId w15:val="{EE732D6A-E344-074E-8CDD-3A2CDE144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95378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5378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665</Words>
  <Characters>3793</Characters>
  <Application>Microsoft Office Word</Application>
  <DocSecurity>0</DocSecurity>
  <Lines>31</Lines>
  <Paragraphs>8</Paragraphs>
  <ScaleCrop>false</ScaleCrop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Папикян Гагик Тигранович</dc:creator>
  <cp:keywords/>
  <cp:lastModifiedBy>Gagik Papikian</cp:lastModifiedBy>
  <cp:revision>2</cp:revision>
  <dcterms:created xsi:type="dcterms:W3CDTF">2021-11-15T16:09:00Z</dcterms:created>
  <dcterms:modified xsi:type="dcterms:W3CDTF">2021-11-15T16:10:00Z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csl">
    <vt:lpwstr>pandoc/csl/gost-r-7-0-5-2008-numeric.csl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Prefix">
    <vt:lpwstr/>
  </property>
  <property fmtid="{D5CDD505-2E9C-101B-9397-08002B2CF9AE}" pid="17" name="eqnPrefixTemplate">
    <vt:lpwstr>p i</vt:lpwstr>
  </property>
  <property fmtid="{D5CDD505-2E9C-101B-9397-08002B2CF9AE}" pid="18" name="equationNumberTeX">
    <vt:lpwstr>qquad</vt:lpwstr>
  </property>
  <property fmtid="{D5CDD505-2E9C-101B-9397-08002B2CF9AE}" pid="19" name="figLabels">
    <vt:lpwstr>arabic</vt:lpwstr>
  </property>
  <property fmtid="{D5CDD505-2E9C-101B-9397-08002B2CF9AE}" pid="20" name="figPrefix">
    <vt:lpwstr/>
  </property>
  <property fmtid="{D5CDD505-2E9C-101B-9397-08002B2CF9AE}" pid="21" name="figPrefixTemplate">
    <vt:lpwstr>p i</vt:lpwstr>
  </property>
  <property fmtid="{D5CDD505-2E9C-101B-9397-08002B2CF9AE}" pid="22" name="figureTemplate">
    <vt:lpwstr>figureTitle ititleDelim t</vt:lpwstr>
  </property>
  <property fmtid="{D5CDD505-2E9C-101B-9397-08002B2CF9AE}" pid="23" name="figureTitle">
    <vt:lpwstr>Figure</vt:lpwstr>
  </property>
  <property fmtid="{D5CDD505-2E9C-101B-9397-08002B2CF9AE}" pid="24" name="fontsize">
    <vt:lpwstr>12pt</vt:lpwstr>
  </property>
  <property fmtid="{D5CDD505-2E9C-101B-9397-08002B2CF9AE}" pid="25" name="header-includes">
    <vt:lpwstr/>
  </property>
  <property fmtid="{D5CDD505-2E9C-101B-9397-08002B2CF9AE}" pid="26" name="indent">
    <vt:lpwstr>True</vt:lpwstr>
  </property>
  <property fmtid="{D5CDD505-2E9C-101B-9397-08002B2CF9AE}" pid="27" name="lastDelim">
    <vt:lpwstr>, </vt:lpwstr>
  </property>
  <property fmtid="{D5CDD505-2E9C-101B-9397-08002B2CF9AE}" pid="28" name="linestretch">
    <vt:lpwstr>1.5</vt:lpwstr>
  </property>
  <property fmtid="{D5CDD505-2E9C-101B-9397-08002B2CF9AE}" pid="29" name="linkReferences">
    <vt:lpwstr>False</vt:lpwstr>
  </property>
  <property fmtid="{D5CDD505-2E9C-101B-9397-08002B2CF9AE}" pid="30" name="listingTemplate">
    <vt:lpwstr>listingTitle ititleDelim t</vt:lpwstr>
  </property>
  <property fmtid="{D5CDD505-2E9C-101B-9397-08002B2CF9AE}" pid="31" name="listingTitle">
    <vt:lpwstr>Listing</vt:lpwstr>
  </property>
  <property fmtid="{D5CDD505-2E9C-101B-9397-08002B2CF9AE}" pid="32" name="listings">
    <vt:lpwstr>False</vt:lpwstr>
  </property>
  <property fmtid="{D5CDD505-2E9C-101B-9397-08002B2CF9AE}" pid="33" name="lof">
    <vt:lpwstr>True</vt:lpwstr>
  </property>
  <property fmtid="{D5CDD505-2E9C-101B-9397-08002B2CF9AE}" pid="34" name="lofTitle">
    <vt:lpwstr>List of Figures</vt:lpwstr>
  </property>
  <property fmtid="{D5CDD505-2E9C-101B-9397-08002B2CF9AE}" pid="35" name="lolTitle">
    <vt:lpwstr>List of Listings</vt:lpwstr>
  </property>
  <property fmtid="{D5CDD505-2E9C-101B-9397-08002B2CF9AE}" pid="36" name="lot">
    <vt:lpwstr>True</vt:lpwstr>
  </property>
  <property fmtid="{D5CDD505-2E9C-101B-9397-08002B2CF9AE}" pid="37" name="lotTitle">
    <vt:lpwstr>List of Tables</vt:lpwstr>
  </property>
  <property fmtid="{D5CDD505-2E9C-101B-9397-08002B2CF9AE}" pid="38" name="lstLabels">
    <vt:lpwstr>arabic</vt:lpwstr>
  </property>
  <property fmtid="{D5CDD505-2E9C-101B-9397-08002B2CF9AE}" pid="39" name="lstPrefix">
    <vt:lpwstr/>
  </property>
  <property fmtid="{D5CDD505-2E9C-101B-9397-08002B2CF9AE}" pid="40" name="lstPrefixTemplate">
    <vt:lpwstr>p i</vt:lpwstr>
  </property>
  <property fmtid="{D5CDD505-2E9C-101B-9397-08002B2CF9AE}" pid="41" name="mainfont">
    <vt:lpwstr>PT Serif</vt:lpwstr>
  </property>
  <property fmtid="{D5CDD505-2E9C-101B-9397-08002B2CF9AE}" pid="42" name="mainfontoptions">
    <vt:lpwstr>Ligatures=TeX</vt:lpwstr>
  </property>
  <property fmtid="{D5CDD505-2E9C-101B-9397-08002B2CF9AE}" pid="43" name="monofont">
    <vt:lpwstr>PT Mono</vt:lpwstr>
  </property>
  <property fmtid="{D5CDD505-2E9C-101B-9397-08002B2CF9AE}" pid="44" name="monofontoptions">
    <vt:lpwstr>Scale=MatchLowercase,Scale=0.9</vt:lpwstr>
  </property>
  <property fmtid="{D5CDD505-2E9C-101B-9397-08002B2CF9AE}" pid="45" name="nameInLink">
    <vt:lpwstr>False</vt:lpwstr>
  </property>
  <property fmtid="{D5CDD505-2E9C-101B-9397-08002B2CF9AE}" pid="46" name="numberSections">
    <vt:lpwstr>False</vt:lpwstr>
  </property>
  <property fmtid="{D5CDD505-2E9C-101B-9397-08002B2CF9AE}" pid="47" name="pairDelim">
    <vt:lpwstr>, </vt:lpwstr>
  </property>
  <property fmtid="{D5CDD505-2E9C-101B-9397-08002B2CF9AE}" pid="48" name="papersize">
    <vt:lpwstr>a4</vt:lpwstr>
  </property>
  <property fmtid="{D5CDD505-2E9C-101B-9397-08002B2CF9AE}" pid="49" name="polyglossia-lang">
    <vt:lpwstr/>
  </property>
  <property fmtid="{D5CDD505-2E9C-101B-9397-08002B2CF9AE}" pid="50" name="polyglossia-otherlangs">
    <vt:lpwstr/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МОЗИиИБ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