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FBDE" w14:textId="77777777" w:rsidR="00231322" w:rsidRDefault="00231322"/>
    <w:p w14:paraId="476371B6" w14:textId="0490EED3" w:rsidR="00231322" w:rsidRPr="00231322" w:rsidRDefault="00231322" w:rsidP="00231322">
      <w:pPr>
        <w:jc w:val="center"/>
        <w:rPr>
          <w:b/>
          <w:bCs/>
          <w:sz w:val="28"/>
          <w:szCs w:val="28"/>
        </w:rPr>
      </w:pPr>
      <w:r w:rsidRPr="00231322">
        <w:rPr>
          <w:b/>
          <w:bCs/>
          <w:sz w:val="28"/>
          <w:szCs w:val="28"/>
        </w:rPr>
        <w:t>VITRINE GERAL (COM TODAS AS LOJAS) E VITRINE INDIVIDUAL</w:t>
      </w:r>
    </w:p>
    <w:p w14:paraId="2A917894" w14:textId="77777777" w:rsidR="00231322" w:rsidRDefault="00231322" w:rsidP="00231322">
      <w:pPr>
        <w:pStyle w:val="font-claude-response-body"/>
      </w:pPr>
      <w:r>
        <w:t xml:space="preserve">Após o </w:t>
      </w:r>
      <w:proofErr w:type="spellStart"/>
      <w:r>
        <w:t>deploy</w:t>
      </w:r>
      <w:proofErr w:type="spellEnd"/>
      <w:r>
        <w:t>, testa:</w:t>
      </w:r>
    </w:p>
    <w:p w14:paraId="29CB9019" w14:textId="77777777" w:rsidR="00231322" w:rsidRDefault="00231322" w:rsidP="00231322">
      <w:pPr>
        <w:pStyle w:val="font-claude-response-body"/>
        <w:numPr>
          <w:ilvl w:val="0"/>
          <w:numId w:val="1"/>
        </w:numPr>
      </w:pPr>
      <w:proofErr w:type="spellStart"/>
      <w:r>
        <w:rPr>
          <w:rStyle w:val="CdigoHTML"/>
        </w:rPr>
        <w:t>giltraquinostore.web.app</w:t>
      </w:r>
      <w:proofErr w:type="spellEnd"/>
      <w:r>
        <w:rPr>
          <w:rStyle w:val="CdigoHTML"/>
        </w:rPr>
        <w:t>/store.html</w:t>
      </w:r>
      <w:r>
        <w:t xml:space="preserve"> → vitrine geral com todas as lojas</w:t>
      </w:r>
    </w:p>
    <w:p w14:paraId="69076732" w14:textId="77777777" w:rsidR="00231322" w:rsidRDefault="00231322" w:rsidP="00231322">
      <w:pPr>
        <w:pStyle w:val="font-claude-response-body"/>
        <w:ind w:left="720"/>
      </w:pPr>
    </w:p>
    <w:p w14:paraId="0163C9C1" w14:textId="77777777" w:rsidR="00231322" w:rsidRDefault="00231322" w:rsidP="00231322">
      <w:pPr>
        <w:pStyle w:val="font-claude-response-body"/>
        <w:numPr>
          <w:ilvl w:val="0"/>
          <w:numId w:val="1"/>
        </w:numPr>
      </w:pPr>
      <w:proofErr w:type="spellStart"/>
      <w:r>
        <w:rPr>
          <w:rStyle w:val="CdigoHTML"/>
        </w:rPr>
        <w:t>giltraquinostore.web.app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store.html?loja</w:t>
      </w:r>
      <w:proofErr w:type="spellEnd"/>
      <w:r>
        <w:rPr>
          <w:rStyle w:val="CdigoHTML"/>
        </w:rPr>
        <w:t>=LOJ-001</w:t>
      </w:r>
      <w:r>
        <w:t xml:space="preserve"> → vitrine da </w:t>
      </w:r>
      <w:proofErr w:type="spellStart"/>
      <w:r>
        <w:t>TechAngola</w:t>
      </w:r>
      <w:proofErr w:type="spellEnd"/>
      <w:r>
        <w:t xml:space="preserve"> </w:t>
      </w:r>
      <w:proofErr w:type="spellStart"/>
      <w:r>
        <w:t>Store</w:t>
      </w:r>
      <w:proofErr w:type="spellEnd"/>
    </w:p>
    <w:p w14:paraId="35C54ED2" w14:textId="77777777" w:rsidR="00231322" w:rsidRDefault="00231322"/>
    <w:sectPr w:rsidR="002313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46082"/>
    <w:multiLevelType w:val="multilevel"/>
    <w:tmpl w:val="9250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9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22"/>
    <w:rsid w:val="001D34AC"/>
    <w:rsid w:val="00231322"/>
    <w:rsid w:val="0054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54AA2F"/>
  <w15:chartTrackingRefBased/>
  <w15:docId w15:val="{15BE2BCD-0A7E-7E49-AA84-E6C19409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31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31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31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31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31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31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31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31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31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31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31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31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31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3132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31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3132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31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31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31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31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31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31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31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313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132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313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31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3132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3132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31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2313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36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Traquino</dc:creator>
  <cp:keywords/>
  <dc:description/>
  <cp:lastModifiedBy>Gilberto Traquino</cp:lastModifiedBy>
  <cp:revision>1</cp:revision>
  <dcterms:created xsi:type="dcterms:W3CDTF">2026-06-07T17:56:00Z</dcterms:created>
  <dcterms:modified xsi:type="dcterms:W3CDTF">2026-06-07T21:45:00Z</dcterms:modified>
</cp:coreProperties>
</file>