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cs="Arial"/>
          <w:b/>
          <w:color w:val="2563EB"/>
          <w:sz w:val="52"/>
        </w:rPr>
        <w:t>RYA BY GOTRIPZA</w:t>
      </w:r>
    </w:p>
    <w:p>
      <w:pPr>
        <w:bidi w:val="1"/>
        <w:jc w:val="center"/>
      </w:pPr>
      <w:r>
        <w:rPr>
          <w:rFonts w:ascii="Arial" w:hAnsi="Arial" w:cs="Arial"/>
          <w:b/>
          <w:color w:val="0F172A"/>
          <w:sz w:val="36"/>
        </w:rPr>
        <w:t>خطة Google Ads التنفيذية — نسخة معدلة V3</w:t>
      </w:r>
    </w:p>
    <w:p>
      <w:pPr>
        <w:bidi w:val="1"/>
        <w:jc w:val="center"/>
      </w:pPr>
      <w:r>
        <w:rPr>
          <w:rFonts w:ascii="Arial" w:hAnsi="Arial" w:cs="Arial"/>
          <w:color w:val="475569"/>
          <w:sz w:val="22"/>
        </w:rPr>
        <w:t>السعودية أولاً | ميزانية اختبار 100$ | 14 يوم | مايو 2026</w:t>
      </w:r>
    </w:p>
    <w:tbl>
      <w:tblPr>
        <w:tblW w:type="auto" w:w="0"/>
        <w:jc w:val="center"/>
        <w:tblLook w:firstColumn="1" w:firstRow="1" w:lastColumn="0" w:lastRow="0" w:noHBand="0" w:noVBand="1" w:val="04A0"/>
        <w:tblBorders>
          <w:top w:val="single" w:sz="4" w:space="0" w:color="00A88A"/>
          <w:left w:val="single" w:sz="4" w:space="0" w:color="00A88A"/>
          <w:bottom w:val="single" w:sz="4" w:space="0" w:color="00A88A"/>
          <w:right w:val="single" w:sz="4" w:space="0" w:color="00A88A"/>
          <w:insideH w:val="single" w:sz="4" w:space="0" w:color="00A88A"/>
          <w:insideV w:val="single" w:sz="4" w:space="0" w:color="00A88A"/>
        </w:tblBorders>
        <w:tblCellMar>
          <w:top w:w="180" w:type="dxa"/>
          <w:start w:w="180" w:type="dxa"/>
          <w:bottom w:w="180" w:type="dxa"/>
          <w:end w:w="180" w:type="dxa"/>
        </w:tblCellMar>
      </w:tblPr>
      <w:tblGrid>
        <w:gridCol w:w="10080"/>
      </w:tblGrid>
      <w:tr>
        <w:tc>
          <w:tcPr>
            <w:tcW w:type="dxa" w:w="10080"/>
            <w:shd w:fill="ECFDF5"/>
            <w:vAlign w:val="center"/>
          </w:tcPr>
          <w:p>
            <w:pPr>
              <w:bidi w:val="1"/>
              <w:jc w:val="right"/>
            </w:pPr>
            <w:r>
              <w:rPr>
                <w:rFonts w:ascii="Arial" w:hAnsi="Arial" w:cs="Arial"/>
                <w:b/>
                <w:color w:val="00A88A"/>
                <w:sz w:val="22"/>
              </w:rPr>
              <w:t>الخلاصة التنفيذية</w:t>
            </w:r>
          </w:p>
          <w:p>
            <w:pPr>
              <w:bidi w:val="1"/>
              <w:spacing w:before="60"/>
              <w:jc w:val="right"/>
            </w:pPr>
            <w:r>
              <w:rPr>
                <w:rFonts w:ascii="Arial" w:hAnsi="Arial" w:cs="Arial"/>
                <w:color w:val="0F172A"/>
                <w:sz w:val="20"/>
              </w:rPr>
              <w:t>لا نبدأ بحملة واسعة ولا نقارن ريا بمنتجات Google. نطلق اختباراً مركزاً في السعودية فقط كأولوية، ونؤجل أمريكا إلى مرحلة لاحقة أو نجعلها مراقبة محدودة جداً. الهدف الحقيقي ليس الزيارات، بل تسجيل مستخدمين يرسلون أول رسالة إلى ريا.</w:t>
            </w:r>
          </w:p>
        </w:tc>
      </w:tr>
    </w:tbl>
    <w:p/>
    <w:p>
      <w:pPr>
        <w:bidi w:val="1"/>
        <w:spacing w:before="320" w:after="120"/>
        <w:jc w:val="right"/>
      </w:pPr>
      <w:r>
        <w:rPr>
          <w:rFonts w:ascii="Arial" w:hAnsi="Arial" w:cs="Arial"/>
          <w:b/>
          <w:color w:val="2563EB"/>
          <w:sz w:val="36"/>
        </w:rPr>
        <w:t>1. القرار الاستراتيجي المعدل</w:t>
      </w:r>
    </w:p>
    <w:p>
      <w:pPr>
        <w:bidi w:val="1"/>
        <w:spacing w:after="100" w:line="276" w:lineRule="auto"/>
        <w:jc w:val="right"/>
      </w:pPr>
      <w:r>
        <w:rPr>
          <w:rFonts w:ascii="Arial" w:hAnsi="Arial" w:cs="Arial"/>
          <w:b w:val="0"/>
          <w:color w:val="0F172A"/>
          <w:sz w:val="21"/>
        </w:rPr>
        <w:t>الخطة الأصلية جيدة كأساس، لكنها تحتاج ضبطاً حتى لا تحرق الميزانية الصغيرة في سوق عالي التكلفة أو تستخدم وعوداً تسويقية غير مثبتة. النسخة المعدلة تعتمد على اختبار صغير ومنضبط يقيس الطلب الحقيقي على Rya كرفيقة سفر ذكية.</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3360"/>
        <w:gridCol w:w="3360"/>
        <w:gridCol w:w="3360"/>
      </w:tblGrid>
      <w:tr>
        <w:tc>
          <w:tcPr>
            <w:tcW w:type="dxa" w:w="1944"/>
            <w:shd w:fill="2563EB"/>
            <w:vAlign w:val="center"/>
          </w:tcPr>
          <w:p>
            <w:pPr>
              <w:bidi w:val="1"/>
              <w:jc w:val="right"/>
            </w:pPr>
            <w:r>
              <w:rPr>
                <w:rtl w:val="1"/>
              </w:rPr>
            </w:r>
            <w:r>
              <w:rPr>
                <w:b/>
                <w:color w:val="FFFFFF"/>
                <w:sz w:val="18"/>
              </w:rPr>
              <w:t>العنصر</w:t>
            </w:r>
          </w:p>
        </w:tc>
        <w:tc>
          <w:tcPr>
            <w:tcW w:type="dxa" w:w="3096"/>
            <w:shd w:fill="2563EB"/>
            <w:vAlign w:val="center"/>
          </w:tcPr>
          <w:p>
            <w:pPr>
              <w:bidi w:val="1"/>
              <w:jc w:val="right"/>
            </w:pPr>
            <w:r>
              <w:rPr>
                <w:rtl w:val="1"/>
              </w:rPr>
            </w:r>
            <w:r>
              <w:rPr>
                <w:b/>
                <w:color w:val="FFFFFF"/>
                <w:sz w:val="18"/>
              </w:rPr>
              <w:t>قرار النسخة المعدلة</w:t>
            </w:r>
          </w:p>
        </w:tc>
        <w:tc>
          <w:tcPr>
            <w:tcW w:type="dxa" w:w="4320"/>
            <w:shd w:fill="2563EB"/>
            <w:vAlign w:val="center"/>
          </w:tcPr>
          <w:p>
            <w:pPr>
              <w:bidi w:val="1"/>
              <w:jc w:val="right"/>
            </w:pPr>
            <w:r>
              <w:rPr>
                <w:rtl w:val="1"/>
              </w:rPr>
            </w:r>
            <w:r>
              <w:rPr>
                <w:b/>
                <w:color w:val="FFFFFF"/>
                <w:sz w:val="18"/>
              </w:rPr>
              <w:t>السبب</w:t>
            </w:r>
          </w:p>
        </w:tc>
      </w:tr>
      <w:tr>
        <w:tc>
          <w:tcPr>
            <w:tcW w:type="dxa" w:w="1944"/>
            <w:vAlign w:val="center"/>
          </w:tcPr>
          <w:p>
            <w:pPr>
              <w:bidi w:val="1"/>
              <w:jc w:val="right"/>
            </w:pPr>
            <w:r>
              <w:rPr>
                <w:rtl w:val="1"/>
              </w:rPr>
            </w:r>
            <w:r>
              <w:rPr>
                <w:b w:val="0"/>
                <w:sz w:val="17"/>
              </w:rPr>
              <w:t>الجغرافيا</w:t>
            </w:r>
          </w:p>
        </w:tc>
        <w:tc>
          <w:tcPr>
            <w:tcW w:type="dxa" w:w="3096"/>
            <w:vAlign w:val="center"/>
          </w:tcPr>
          <w:p>
            <w:pPr>
              <w:bidi w:val="1"/>
              <w:jc w:val="right"/>
            </w:pPr>
            <w:r>
              <w:rPr>
                <w:rtl w:val="1"/>
              </w:rPr>
            </w:r>
            <w:r>
              <w:rPr>
                <w:b w:val="0"/>
                <w:sz w:val="17"/>
              </w:rPr>
              <w:t>السعودية أولاً، أمريكا مؤجلة أو 10% فقط</w:t>
            </w:r>
          </w:p>
        </w:tc>
        <w:tc>
          <w:tcPr>
            <w:tcW w:type="dxa" w:w="4320"/>
            <w:vAlign w:val="center"/>
          </w:tcPr>
          <w:p>
            <w:pPr>
              <w:bidi w:val="1"/>
              <w:jc w:val="right"/>
            </w:pPr>
            <w:r>
              <w:rPr>
                <w:rtl w:val="1"/>
              </w:rPr>
            </w:r>
            <w:r>
              <w:rPr>
                <w:b w:val="0"/>
                <w:sz w:val="17"/>
              </w:rPr>
              <w:t>CPC أمريكا أعلى وقد لا يعطي بيانات كافية بميزانية 100$</w:t>
            </w:r>
          </w:p>
        </w:tc>
      </w:tr>
      <w:tr>
        <w:tc>
          <w:tcPr>
            <w:tcW w:type="dxa" w:w="1944"/>
            <w:vAlign w:val="center"/>
          </w:tcPr>
          <w:p>
            <w:pPr>
              <w:bidi w:val="1"/>
              <w:jc w:val="right"/>
            </w:pPr>
            <w:r>
              <w:rPr>
                <w:rtl w:val="1"/>
              </w:rPr>
            </w:r>
            <w:r>
              <w:rPr>
                <w:b w:val="0"/>
                <w:sz w:val="17"/>
              </w:rPr>
              <w:t>نوع الحملات</w:t>
            </w:r>
          </w:p>
        </w:tc>
        <w:tc>
          <w:tcPr>
            <w:tcW w:type="dxa" w:w="3096"/>
            <w:vAlign w:val="center"/>
          </w:tcPr>
          <w:p>
            <w:pPr>
              <w:bidi w:val="1"/>
              <w:jc w:val="right"/>
            </w:pPr>
            <w:r>
              <w:rPr>
                <w:rtl w:val="1"/>
              </w:rPr>
            </w:r>
            <w:r>
              <w:rPr>
                <w:b w:val="0"/>
                <w:sz w:val="17"/>
              </w:rPr>
              <w:t>Search فقط + Brand Defense</w:t>
            </w:r>
          </w:p>
        </w:tc>
        <w:tc>
          <w:tcPr>
            <w:tcW w:type="dxa" w:w="4320"/>
            <w:vAlign w:val="center"/>
          </w:tcPr>
          <w:p>
            <w:pPr>
              <w:bidi w:val="1"/>
              <w:jc w:val="right"/>
            </w:pPr>
            <w:r>
              <w:rPr>
                <w:rtl w:val="1"/>
              </w:rPr>
            </w:r>
            <w:r>
              <w:rPr>
                <w:b w:val="0"/>
                <w:sz w:val="17"/>
              </w:rPr>
              <w:t>نية بحث أوضح وتحكم أعلى من Performance Max</w:t>
            </w:r>
          </w:p>
        </w:tc>
      </w:tr>
      <w:tr>
        <w:tc>
          <w:tcPr>
            <w:tcW w:type="dxa" w:w="1944"/>
            <w:vAlign w:val="center"/>
          </w:tcPr>
          <w:p>
            <w:pPr>
              <w:bidi w:val="1"/>
              <w:jc w:val="right"/>
            </w:pPr>
            <w:r>
              <w:rPr>
                <w:rtl w:val="1"/>
              </w:rPr>
            </w:r>
            <w:r>
              <w:rPr>
                <w:b w:val="0"/>
                <w:sz w:val="17"/>
              </w:rPr>
              <w:t>المزايدة</w:t>
            </w:r>
          </w:p>
        </w:tc>
        <w:tc>
          <w:tcPr>
            <w:tcW w:type="dxa" w:w="3096"/>
            <w:vAlign w:val="center"/>
          </w:tcPr>
          <w:p>
            <w:pPr>
              <w:bidi w:val="1"/>
              <w:jc w:val="right"/>
            </w:pPr>
            <w:r>
              <w:rPr>
                <w:rtl w:val="1"/>
              </w:rPr>
            </w:r>
            <w:r>
              <w:rPr>
                <w:b w:val="0"/>
                <w:sz w:val="17"/>
              </w:rPr>
              <w:t>Manual CPC أول 14 يوم</w:t>
            </w:r>
          </w:p>
        </w:tc>
        <w:tc>
          <w:tcPr>
            <w:tcW w:type="dxa" w:w="4320"/>
            <w:vAlign w:val="center"/>
          </w:tcPr>
          <w:p>
            <w:pPr>
              <w:bidi w:val="1"/>
              <w:jc w:val="right"/>
            </w:pPr>
            <w:r>
              <w:rPr>
                <w:rtl w:val="1"/>
              </w:rPr>
            </w:r>
            <w:r>
              <w:rPr>
                <w:b w:val="0"/>
                <w:sz w:val="17"/>
              </w:rPr>
              <w:t>تحكم سريع وتجنب فترة تعلم طويلة</w:t>
            </w:r>
          </w:p>
        </w:tc>
      </w:tr>
      <w:tr>
        <w:tc>
          <w:tcPr>
            <w:tcW w:type="dxa" w:w="1944"/>
            <w:vAlign w:val="center"/>
          </w:tcPr>
          <w:p>
            <w:pPr>
              <w:bidi w:val="1"/>
              <w:jc w:val="right"/>
            </w:pPr>
            <w:r>
              <w:rPr>
                <w:rtl w:val="1"/>
              </w:rPr>
            </w:r>
            <w:r>
              <w:rPr>
                <w:b w:val="0"/>
                <w:sz w:val="17"/>
              </w:rPr>
              <w:t>الصفحة</w:t>
            </w:r>
          </w:p>
        </w:tc>
        <w:tc>
          <w:tcPr>
            <w:tcW w:type="dxa" w:w="3096"/>
            <w:vAlign w:val="center"/>
          </w:tcPr>
          <w:p>
            <w:pPr>
              <w:bidi w:val="1"/>
              <w:jc w:val="right"/>
            </w:pPr>
            <w:r>
              <w:rPr>
                <w:rtl w:val="1"/>
              </w:rPr>
            </w:r>
            <w:r>
              <w:rPr>
                <w:b w:val="0"/>
                <w:sz w:val="17"/>
              </w:rPr>
              <w:t>/ar/rya و /en/rya فقط</w:t>
            </w:r>
          </w:p>
        </w:tc>
        <w:tc>
          <w:tcPr>
            <w:tcW w:type="dxa" w:w="4320"/>
            <w:vAlign w:val="center"/>
          </w:tcPr>
          <w:p>
            <w:pPr>
              <w:bidi w:val="1"/>
              <w:jc w:val="right"/>
            </w:pPr>
            <w:r>
              <w:rPr>
                <w:rtl w:val="1"/>
              </w:rPr>
            </w:r>
            <w:r>
              <w:rPr>
                <w:b w:val="0"/>
                <w:sz w:val="17"/>
              </w:rPr>
              <w:t>صفحة هبوط مركزة للإعلانات بدون تشتيت</w:t>
            </w:r>
          </w:p>
        </w:tc>
      </w:tr>
      <w:tr>
        <w:tc>
          <w:tcPr>
            <w:tcW w:type="dxa" w:w="1944"/>
            <w:vAlign w:val="center"/>
          </w:tcPr>
          <w:p>
            <w:pPr>
              <w:bidi w:val="1"/>
              <w:jc w:val="right"/>
            </w:pPr>
            <w:r>
              <w:rPr>
                <w:rtl w:val="1"/>
              </w:rPr>
            </w:r>
            <w:r>
              <w:rPr>
                <w:b w:val="0"/>
                <w:sz w:val="17"/>
              </w:rPr>
              <w:t>التحويل الأساسي</w:t>
            </w:r>
          </w:p>
        </w:tc>
        <w:tc>
          <w:tcPr>
            <w:tcW w:type="dxa" w:w="3096"/>
            <w:vAlign w:val="center"/>
          </w:tcPr>
          <w:p>
            <w:pPr>
              <w:bidi w:val="1"/>
              <w:jc w:val="right"/>
            </w:pPr>
            <w:r>
              <w:rPr>
                <w:rtl w:val="1"/>
              </w:rPr>
            </w:r>
            <w:r>
              <w:rPr>
                <w:b w:val="0"/>
                <w:sz w:val="17"/>
              </w:rPr>
              <w:t>signup_complete + rya_first_message</w:t>
            </w:r>
          </w:p>
        </w:tc>
        <w:tc>
          <w:tcPr>
            <w:tcW w:type="dxa" w:w="4320"/>
            <w:vAlign w:val="center"/>
          </w:tcPr>
          <w:p>
            <w:pPr>
              <w:bidi w:val="1"/>
              <w:jc w:val="right"/>
            </w:pPr>
            <w:r>
              <w:rPr>
                <w:rtl w:val="1"/>
              </w:rPr>
            </w:r>
            <w:r>
              <w:rPr>
                <w:b w:val="0"/>
                <w:sz w:val="17"/>
              </w:rPr>
              <w:t>التسجيل وحده لا يكفي؛ أول رسالة تثبت اهتمام المستخدم</w:t>
            </w:r>
          </w:p>
        </w:tc>
      </w:tr>
    </w:tbl>
    <w:p/>
    <w:p>
      <w:pPr>
        <w:bidi w:val="1"/>
        <w:spacing w:before="320" w:after="120"/>
        <w:jc w:val="right"/>
      </w:pPr>
      <w:r>
        <w:rPr>
          <w:rFonts w:ascii="Arial" w:hAnsi="Arial" w:cs="Arial"/>
          <w:b/>
          <w:color w:val="2563EB"/>
          <w:sz w:val="36"/>
        </w:rPr>
        <w:t>2. هيكل الحملات المقترح</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2520"/>
        <w:gridCol w:w="2520"/>
        <w:gridCol w:w="2520"/>
        <w:gridCol w:w="2520"/>
      </w:tblGrid>
      <w:tr>
        <w:tc>
          <w:tcPr>
            <w:tcW w:type="dxa" w:w="1944"/>
            <w:shd w:fill="2563EB"/>
            <w:vAlign w:val="center"/>
          </w:tcPr>
          <w:p>
            <w:pPr>
              <w:bidi w:val="1"/>
              <w:jc w:val="right"/>
            </w:pPr>
            <w:r>
              <w:rPr>
                <w:rtl w:val="1"/>
              </w:rPr>
            </w:r>
            <w:r>
              <w:rPr>
                <w:b/>
                <w:color w:val="FFFFFF"/>
                <w:sz w:val="18"/>
              </w:rPr>
              <w:t>الحملة</w:t>
            </w:r>
          </w:p>
        </w:tc>
        <w:tc>
          <w:tcPr>
            <w:tcW w:type="dxa" w:w="1944"/>
            <w:shd w:fill="2563EB"/>
            <w:vAlign w:val="center"/>
          </w:tcPr>
          <w:p>
            <w:pPr>
              <w:bidi w:val="1"/>
              <w:jc w:val="right"/>
            </w:pPr>
            <w:r>
              <w:rPr>
                <w:rtl w:val="1"/>
              </w:rPr>
            </w:r>
            <w:r>
              <w:rPr>
                <w:b/>
                <w:color w:val="FFFFFF"/>
                <w:sz w:val="18"/>
              </w:rPr>
              <w:t>السوق</w:t>
            </w:r>
          </w:p>
        </w:tc>
        <w:tc>
          <w:tcPr>
            <w:tcW w:type="dxa" w:w="4032"/>
            <w:shd w:fill="2563EB"/>
            <w:vAlign w:val="center"/>
          </w:tcPr>
          <w:p>
            <w:pPr>
              <w:bidi w:val="1"/>
              <w:jc w:val="right"/>
            </w:pPr>
            <w:r>
              <w:rPr>
                <w:rtl w:val="1"/>
              </w:rPr>
            </w:r>
            <w:r>
              <w:rPr>
                <w:b/>
                <w:color w:val="FFFFFF"/>
                <w:sz w:val="18"/>
              </w:rPr>
              <w:t>الهدف</w:t>
            </w:r>
          </w:p>
        </w:tc>
        <w:tc>
          <w:tcPr>
            <w:tcW w:type="dxa" w:w="1440"/>
            <w:shd w:fill="2563EB"/>
            <w:vAlign w:val="center"/>
          </w:tcPr>
          <w:p>
            <w:pPr>
              <w:bidi w:val="1"/>
              <w:jc w:val="right"/>
            </w:pPr>
            <w:r>
              <w:rPr>
                <w:rtl w:val="1"/>
              </w:rPr>
            </w:r>
            <w:r>
              <w:rPr>
                <w:b/>
                <w:color w:val="FFFFFF"/>
                <w:sz w:val="18"/>
              </w:rPr>
              <w:t>الميزانية المقترحة</w:t>
            </w:r>
          </w:p>
        </w:tc>
      </w:tr>
      <w:tr>
        <w:tc>
          <w:tcPr>
            <w:tcW w:type="dxa" w:w="1944"/>
            <w:vAlign w:val="center"/>
          </w:tcPr>
          <w:p>
            <w:pPr>
              <w:bidi w:val="1"/>
              <w:jc w:val="right"/>
            </w:pPr>
            <w:r>
              <w:rPr>
                <w:rtl w:val="1"/>
              </w:rPr>
            </w:r>
            <w:r>
              <w:rPr>
                <w:b w:val="0"/>
                <w:sz w:val="17"/>
              </w:rPr>
              <w:t>C1 Arabic KSA</w:t>
            </w:r>
          </w:p>
        </w:tc>
        <w:tc>
          <w:tcPr>
            <w:tcW w:type="dxa" w:w="1944"/>
            <w:vAlign w:val="center"/>
          </w:tcPr>
          <w:p>
            <w:pPr>
              <w:bidi w:val="1"/>
              <w:jc w:val="right"/>
            </w:pPr>
            <w:r>
              <w:rPr>
                <w:rtl w:val="1"/>
              </w:rPr>
            </w:r>
            <w:r>
              <w:rPr>
                <w:b w:val="0"/>
                <w:sz w:val="17"/>
              </w:rPr>
              <w:t>السعودية</w:t>
            </w:r>
          </w:p>
        </w:tc>
        <w:tc>
          <w:tcPr>
            <w:tcW w:type="dxa" w:w="4032"/>
            <w:vAlign w:val="center"/>
          </w:tcPr>
          <w:p>
            <w:pPr>
              <w:bidi w:val="1"/>
              <w:jc w:val="right"/>
            </w:pPr>
            <w:r>
              <w:rPr>
                <w:rtl w:val="1"/>
              </w:rPr>
            </w:r>
            <w:r>
              <w:rPr>
                <w:b w:val="0"/>
                <w:sz w:val="17"/>
              </w:rPr>
              <w:t>استهداف الباحث العربي عن مساعد سفر وتخطيط رحلة</w:t>
            </w:r>
          </w:p>
        </w:tc>
        <w:tc>
          <w:tcPr>
            <w:tcW w:type="dxa" w:w="1440"/>
            <w:vAlign w:val="center"/>
          </w:tcPr>
          <w:p>
            <w:pPr>
              <w:bidi w:val="1"/>
              <w:jc w:val="right"/>
            </w:pPr>
            <w:r>
              <w:rPr>
                <w:rtl w:val="1"/>
              </w:rPr>
            </w:r>
            <w:r>
              <w:rPr>
                <w:b w:val="0"/>
                <w:sz w:val="17"/>
              </w:rPr>
              <w:t>45$</w:t>
            </w:r>
          </w:p>
        </w:tc>
      </w:tr>
      <w:tr>
        <w:tc>
          <w:tcPr>
            <w:tcW w:type="dxa" w:w="1944"/>
            <w:vAlign w:val="center"/>
          </w:tcPr>
          <w:p>
            <w:pPr>
              <w:bidi w:val="1"/>
              <w:jc w:val="right"/>
            </w:pPr>
            <w:r>
              <w:rPr>
                <w:rtl w:val="1"/>
              </w:rPr>
            </w:r>
            <w:r>
              <w:rPr>
                <w:b w:val="0"/>
                <w:sz w:val="17"/>
              </w:rPr>
              <w:t>C2 English KSA</w:t>
            </w:r>
          </w:p>
        </w:tc>
        <w:tc>
          <w:tcPr>
            <w:tcW w:type="dxa" w:w="1944"/>
            <w:vAlign w:val="center"/>
          </w:tcPr>
          <w:p>
            <w:pPr>
              <w:bidi w:val="1"/>
              <w:jc w:val="right"/>
            </w:pPr>
            <w:r>
              <w:rPr>
                <w:rtl w:val="1"/>
              </w:rPr>
            </w:r>
            <w:r>
              <w:rPr>
                <w:b w:val="0"/>
                <w:sz w:val="17"/>
              </w:rPr>
              <w:t>السعودية</w:t>
            </w:r>
          </w:p>
        </w:tc>
        <w:tc>
          <w:tcPr>
            <w:tcW w:type="dxa" w:w="4032"/>
            <w:vAlign w:val="center"/>
          </w:tcPr>
          <w:p>
            <w:pPr>
              <w:bidi w:val="1"/>
              <w:jc w:val="right"/>
            </w:pPr>
            <w:r>
              <w:rPr>
                <w:rtl w:val="1"/>
              </w:rPr>
            </w:r>
            <w:r>
              <w:rPr>
                <w:b w:val="0"/>
                <w:sz w:val="17"/>
              </w:rPr>
              <w:t>استهداف الباحث الإنجليزي داخل السعودية والخليج المقيم</w:t>
            </w:r>
          </w:p>
        </w:tc>
        <w:tc>
          <w:tcPr>
            <w:tcW w:type="dxa" w:w="1440"/>
            <w:vAlign w:val="center"/>
          </w:tcPr>
          <w:p>
            <w:pPr>
              <w:bidi w:val="1"/>
              <w:jc w:val="right"/>
            </w:pPr>
            <w:r>
              <w:rPr>
                <w:rtl w:val="1"/>
              </w:rPr>
            </w:r>
            <w:r>
              <w:rPr>
                <w:b w:val="0"/>
                <w:sz w:val="17"/>
              </w:rPr>
              <w:t>35$</w:t>
            </w:r>
          </w:p>
        </w:tc>
      </w:tr>
      <w:tr>
        <w:tc>
          <w:tcPr>
            <w:tcW w:type="dxa" w:w="1944"/>
            <w:vAlign w:val="center"/>
          </w:tcPr>
          <w:p>
            <w:pPr>
              <w:bidi w:val="1"/>
              <w:jc w:val="right"/>
            </w:pPr>
            <w:r>
              <w:rPr>
                <w:rtl w:val="1"/>
              </w:rPr>
            </w:r>
            <w:r>
              <w:rPr>
                <w:b w:val="0"/>
                <w:sz w:val="17"/>
              </w:rPr>
              <w:t>C3 Brand Defense</w:t>
            </w:r>
          </w:p>
        </w:tc>
        <w:tc>
          <w:tcPr>
            <w:tcW w:type="dxa" w:w="1944"/>
            <w:vAlign w:val="center"/>
          </w:tcPr>
          <w:p>
            <w:pPr>
              <w:bidi w:val="1"/>
              <w:jc w:val="right"/>
            </w:pPr>
            <w:r>
              <w:rPr>
                <w:rtl w:val="1"/>
              </w:rPr>
            </w:r>
            <w:r>
              <w:rPr>
                <w:b w:val="0"/>
                <w:sz w:val="17"/>
              </w:rPr>
              <w:t>السعودية + عالمي</w:t>
            </w:r>
          </w:p>
        </w:tc>
        <w:tc>
          <w:tcPr>
            <w:tcW w:type="dxa" w:w="4032"/>
            <w:vAlign w:val="center"/>
          </w:tcPr>
          <w:p>
            <w:pPr>
              <w:bidi w:val="1"/>
              <w:jc w:val="right"/>
            </w:pPr>
            <w:r>
              <w:rPr>
                <w:rtl w:val="1"/>
              </w:rPr>
            </w:r>
            <w:r>
              <w:rPr>
                <w:b w:val="0"/>
                <w:sz w:val="17"/>
              </w:rPr>
              <w:t>حماية اسم Rya وGoTripza عند البحث المباشر</w:t>
            </w:r>
          </w:p>
        </w:tc>
        <w:tc>
          <w:tcPr>
            <w:tcW w:type="dxa" w:w="1440"/>
            <w:vAlign w:val="center"/>
          </w:tcPr>
          <w:p>
            <w:pPr>
              <w:bidi w:val="1"/>
              <w:jc w:val="right"/>
            </w:pPr>
            <w:r>
              <w:rPr>
                <w:rtl w:val="1"/>
              </w:rPr>
            </w:r>
            <w:r>
              <w:rPr>
                <w:b w:val="0"/>
                <w:sz w:val="17"/>
              </w:rPr>
              <w:t>10$</w:t>
            </w:r>
          </w:p>
        </w:tc>
      </w:tr>
      <w:tr>
        <w:tc>
          <w:tcPr>
            <w:tcW w:type="dxa" w:w="1944"/>
            <w:vAlign w:val="center"/>
          </w:tcPr>
          <w:p>
            <w:pPr>
              <w:bidi w:val="1"/>
              <w:jc w:val="right"/>
            </w:pPr>
            <w:r>
              <w:rPr>
                <w:rtl w:val="1"/>
              </w:rPr>
            </w:r>
            <w:r>
              <w:rPr>
                <w:b w:val="0"/>
                <w:sz w:val="17"/>
              </w:rPr>
              <w:t>C4 USA Test</w:t>
            </w:r>
          </w:p>
        </w:tc>
        <w:tc>
          <w:tcPr>
            <w:tcW w:type="dxa" w:w="1944"/>
            <w:vAlign w:val="center"/>
          </w:tcPr>
          <w:p>
            <w:pPr>
              <w:bidi w:val="1"/>
              <w:jc w:val="right"/>
            </w:pPr>
            <w:r>
              <w:rPr>
                <w:rtl w:val="1"/>
              </w:rPr>
            </w:r>
            <w:r>
              <w:rPr>
                <w:b w:val="0"/>
                <w:sz w:val="17"/>
              </w:rPr>
              <w:t>أمريكا</w:t>
            </w:r>
          </w:p>
        </w:tc>
        <w:tc>
          <w:tcPr>
            <w:tcW w:type="dxa" w:w="4032"/>
            <w:vAlign w:val="center"/>
          </w:tcPr>
          <w:p>
            <w:pPr>
              <w:bidi w:val="1"/>
              <w:jc w:val="right"/>
            </w:pPr>
            <w:r>
              <w:rPr>
                <w:rtl w:val="1"/>
              </w:rPr>
            </w:r>
            <w:r>
              <w:rPr>
                <w:b w:val="0"/>
                <w:sz w:val="17"/>
              </w:rPr>
              <w:t>اختبار وعي فقط إذا بقيت ميزانية</w:t>
            </w:r>
          </w:p>
        </w:tc>
        <w:tc>
          <w:tcPr>
            <w:tcW w:type="dxa" w:w="1440"/>
            <w:vAlign w:val="center"/>
          </w:tcPr>
          <w:p>
            <w:pPr>
              <w:bidi w:val="1"/>
              <w:jc w:val="right"/>
            </w:pPr>
            <w:r>
              <w:rPr>
                <w:rtl w:val="1"/>
              </w:rPr>
            </w:r>
            <w:r>
              <w:rPr>
                <w:b w:val="0"/>
                <w:sz w:val="17"/>
              </w:rPr>
              <w:t>0–10$ اختياري</w:t>
            </w:r>
          </w:p>
        </w:tc>
      </w:tr>
    </w:tbl>
    <w:p/>
    <w:tbl>
      <w:tblPr>
        <w:tblW w:type="auto" w:w="0"/>
        <w:jc w:val="center"/>
        <w:tblLook w:firstColumn="1" w:firstRow="1" w:lastColumn="0" w:lastRow="0" w:noHBand="0" w:noVBand="1" w:val="04A0"/>
        <w:tblBorders>
          <w:top w:val="single" w:sz="4" w:space="0" w:color="EA580C"/>
          <w:left w:val="single" w:sz="4" w:space="0" w:color="EA580C"/>
          <w:bottom w:val="single" w:sz="4" w:space="0" w:color="EA580C"/>
          <w:right w:val="single" w:sz="4" w:space="0" w:color="EA580C"/>
          <w:insideH w:val="single" w:sz="4" w:space="0" w:color="EA580C"/>
          <w:insideV w:val="single" w:sz="4" w:space="0" w:color="EA580C"/>
        </w:tblBorders>
        <w:tblCellMar>
          <w:top w:w="180" w:type="dxa"/>
          <w:start w:w="180" w:type="dxa"/>
          <w:bottom w:w="180" w:type="dxa"/>
          <w:end w:w="180" w:type="dxa"/>
        </w:tblCellMar>
      </w:tblPr>
      <w:tblGrid>
        <w:gridCol w:w="10080"/>
      </w:tblGrid>
      <w:tr>
        <w:tc>
          <w:tcPr>
            <w:tcW w:type="dxa" w:w="10080"/>
            <w:shd w:fill="FFF7ED"/>
            <w:vAlign w:val="center"/>
          </w:tcPr>
          <w:p>
            <w:pPr>
              <w:bidi w:val="1"/>
              <w:jc w:val="right"/>
            </w:pPr>
            <w:r>
              <w:rPr>
                <w:rFonts w:ascii="Arial" w:hAnsi="Arial" w:cs="Arial"/>
                <w:b/>
                <w:color w:val="EA580C"/>
                <w:sz w:val="22"/>
              </w:rPr>
              <w:t>توصية مهمة</w:t>
            </w:r>
          </w:p>
          <w:p>
            <w:pPr>
              <w:bidi w:val="1"/>
              <w:spacing w:before="60"/>
              <w:jc w:val="right"/>
            </w:pPr>
            <w:r>
              <w:rPr>
                <w:rFonts w:ascii="Arial" w:hAnsi="Arial" w:cs="Arial"/>
                <w:color w:val="0F172A"/>
                <w:sz w:val="20"/>
              </w:rPr>
              <w:t>لا أنصح بصرف 25$ على أمريكا في أول أسبوعين. الأفضل جمع بيانات حقيقية من السعودية ثم توسيع أمريكا بميزانية منفصلة بعد تحسين التحويلات.</w:t>
            </w:r>
          </w:p>
        </w:tc>
      </w:tr>
    </w:tbl>
    <w:p/>
    <w:p>
      <w:pPr>
        <w:bidi w:val="1"/>
        <w:spacing w:before="320" w:after="120"/>
        <w:jc w:val="right"/>
      </w:pPr>
      <w:r>
        <w:rPr>
          <w:rFonts w:ascii="Arial" w:hAnsi="Arial" w:cs="Arial"/>
          <w:b/>
          <w:color w:val="2563EB"/>
          <w:sz w:val="36"/>
        </w:rPr>
        <w:t>3. الكلمات المفتاحية — نسخة منقحة</w:t>
      </w:r>
    </w:p>
    <w:p>
      <w:pPr>
        <w:bidi w:val="1"/>
        <w:spacing w:before="200" w:after="120"/>
        <w:jc w:val="right"/>
      </w:pPr>
      <w:r>
        <w:rPr>
          <w:rFonts w:ascii="Arial" w:hAnsi="Arial" w:cs="Arial"/>
          <w:b/>
          <w:color w:val="0F172A"/>
          <w:sz w:val="26"/>
        </w:rPr>
        <w:t>العربية — السعودية</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3360"/>
        <w:gridCol w:w="3360"/>
        <w:gridCol w:w="3360"/>
      </w:tblGrid>
      <w:tr>
        <w:tc>
          <w:tcPr>
            <w:tcW w:type="dxa" w:w="4464"/>
            <w:shd w:fill="2563EB"/>
            <w:vAlign w:val="center"/>
          </w:tcPr>
          <w:p>
            <w:pPr>
              <w:bidi w:val="1"/>
              <w:jc w:val="right"/>
            </w:pPr>
            <w:r>
              <w:rPr>
                <w:rtl w:val="1"/>
              </w:rPr>
            </w:r>
            <w:r>
              <w:rPr>
                <w:b/>
                <w:color w:val="FFFFFF"/>
                <w:sz w:val="18"/>
              </w:rPr>
              <w:t>الكلمة</w:t>
            </w:r>
          </w:p>
        </w:tc>
        <w:tc>
          <w:tcPr>
            <w:tcW w:type="dxa" w:w="2160"/>
            <w:shd w:fill="2563EB"/>
            <w:vAlign w:val="center"/>
          </w:tcPr>
          <w:p>
            <w:pPr>
              <w:bidi w:val="1"/>
              <w:jc w:val="right"/>
            </w:pPr>
            <w:r>
              <w:rPr>
                <w:rtl w:val="1"/>
              </w:rPr>
            </w:r>
            <w:r>
              <w:rPr>
                <w:b/>
                <w:color w:val="FFFFFF"/>
                <w:sz w:val="18"/>
              </w:rPr>
              <w:t>نوع المطابقة</w:t>
            </w:r>
          </w:p>
        </w:tc>
        <w:tc>
          <w:tcPr>
            <w:tcW w:type="dxa" w:w="1440"/>
            <w:shd w:fill="2563EB"/>
            <w:vAlign w:val="center"/>
          </w:tcPr>
          <w:p>
            <w:pPr>
              <w:bidi w:val="1"/>
              <w:jc w:val="right"/>
            </w:pPr>
            <w:r>
              <w:rPr>
                <w:rtl w:val="1"/>
              </w:rPr>
            </w:r>
            <w:r>
              <w:rPr>
                <w:b/>
                <w:color w:val="FFFFFF"/>
                <w:sz w:val="18"/>
              </w:rPr>
              <w:t>Max CPC</w:t>
            </w:r>
          </w:p>
        </w:tc>
      </w:tr>
      <w:tr>
        <w:tc>
          <w:tcPr>
            <w:tcW w:type="dxa" w:w="4464"/>
            <w:vAlign w:val="center"/>
          </w:tcPr>
          <w:p>
            <w:pPr>
              <w:bidi w:val="1"/>
              <w:jc w:val="right"/>
            </w:pPr>
            <w:r>
              <w:rPr>
                <w:rtl w:val="1"/>
              </w:rPr>
            </w:r>
            <w:r>
              <w:rPr>
                <w:b w:val="0"/>
                <w:sz w:val="17"/>
              </w:rPr>
              <w:t>مساعد سفر ذكي</w:t>
            </w:r>
          </w:p>
        </w:tc>
        <w:tc>
          <w:tcPr>
            <w:tcW w:type="dxa" w:w="2160"/>
            <w:vAlign w:val="center"/>
          </w:tcPr>
          <w:p>
            <w:pPr>
              <w:bidi w:val="1"/>
              <w:jc w:val="right"/>
            </w:pPr>
            <w:r>
              <w:rPr>
                <w:rtl w:val="1"/>
              </w:rPr>
            </w:r>
            <w:r>
              <w:rPr>
                <w:b w:val="0"/>
                <w:sz w:val="17"/>
              </w:rPr>
              <w:t>Exact</w:t>
            </w:r>
          </w:p>
        </w:tc>
        <w:tc>
          <w:tcPr>
            <w:tcW w:type="dxa" w:w="1440"/>
            <w:vAlign w:val="center"/>
          </w:tcPr>
          <w:p>
            <w:pPr>
              <w:bidi w:val="1"/>
              <w:jc w:val="right"/>
            </w:pPr>
            <w:r>
              <w:rPr>
                <w:rtl w:val="1"/>
              </w:rPr>
            </w:r>
            <w:r>
              <w:rPr>
                <w:b w:val="0"/>
                <w:sz w:val="17"/>
              </w:rPr>
              <w:t>$0.40</w:t>
            </w:r>
          </w:p>
        </w:tc>
      </w:tr>
      <w:tr>
        <w:tc>
          <w:tcPr>
            <w:tcW w:type="dxa" w:w="4464"/>
            <w:vAlign w:val="center"/>
          </w:tcPr>
          <w:p>
            <w:pPr>
              <w:bidi w:val="1"/>
              <w:jc w:val="right"/>
            </w:pPr>
            <w:r>
              <w:rPr>
                <w:rtl w:val="1"/>
              </w:rPr>
            </w:r>
            <w:r>
              <w:rPr>
                <w:b w:val="0"/>
                <w:sz w:val="17"/>
              </w:rPr>
              <w:t>رفيق سفر ذكي</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$0.35</w:t>
            </w:r>
          </w:p>
        </w:tc>
      </w:tr>
      <w:tr>
        <w:tc>
          <w:tcPr>
            <w:tcW w:type="dxa" w:w="4464"/>
            <w:vAlign w:val="center"/>
          </w:tcPr>
          <w:p>
            <w:pPr>
              <w:bidi w:val="1"/>
              <w:jc w:val="right"/>
            </w:pPr>
            <w:r>
              <w:rPr>
                <w:rtl w:val="1"/>
              </w:rPr>
            </w:r>
            <w:r>
              <w:rPr>
                <w:b w:val="0"/>
                <w:sz w:val="17"/>
              </w:rPr>
              <w:t>تطبيق مساعد السفر</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$0.35</w:t>
            </w:r>
          </w:p>
        </w:tc>
      </w:tr>
      <w:tr>
        <w:tc>
          <w:tcPr>
            <w:tcW w:type="dxa" w:w="4464"/>
            <w:vAlign w:val="center"/>
          </w:tcPr>
          <w:p>
            <w:pPr>
              <w:bidi w:val="1"/>
              <w:jc w:val="right"/>
            </w:pPr>
            <w:r>
              <w:rPr>
                <w:rtl w:val="1"/>
              </w:rPr>
            </w:r>
            <w:r>
              <w:rPr>
                <w:b w:val="0"/>
                <w:sz w:val="17"/>
              </w:rPr>
              <w:t>تخطيط رحلة بالذكاء الاصطناعي</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$0.30</w:t>
            </w:r>
          </w:p>
        </w:tc>
      </w:tr>
      <w:tr>
        <w:tc>
          <w:tcPr>
            <w:tcW w:type="dxa" w:w="4464"/>
            <w:vAlign w:val="center"/>
          </w:tcPr>
          <w:p>
            <w:pPr>
              <w:bidi w:val="1"/>
              <w:jc w:val="right"/>
            </w:pPr>
            <w:r>
              <w:rPr>
                <w:rtl w:val="1"/>
              </w:rPr>
            </w:r>
            <w:r>
              <w:rPr>
                <w:b w:val="0"/>
                <w:sz w:val="17"/>
              </w:rPr>
              <w:t>خطط رحلتي</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$0.25</w:t>
            </w:r>
          </w:p>
        </w:tc>
      </w:tr>
      <w:tr>
        <w:tc>
          <w:tcPr>
            <w:tcW w:type="dxa" w:w="4464"/>
            <w:vAlign w:val="center"/>
          </w:tcPr>
          <w:p>
            <w:pPr>
              <w:bidi w:val="1"/>
              <w:jc w:val="right"/>
            </w:pPr>
            <w:r>
              <w:rPr>
                <w:rtl w:val="1"/>
              </w:rPr>
            </w:r>
            <w:r>
              <w:rPr>
                <w:b w:val="0"/>
                <w:sz w:val="17"/>
              </w:rPr>
              <w:t>تطبيق تخطيط السفر</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$0.30</w:t>
            </w:r>
          </w:p>
        </w:tc>
      </w:tr>
      <w:tr>
        <w:tc>
          <w:tcPr>
            <w:tcW w:type="dxa" w:w="4464"/>
            <w:vAlign w:val="center"/>
          </w:tcPr>
          <w:p>
            <w:pPr>
              <w:bidi w:val="1"/>
              <w:jc w:val="right"/>
            </w:pPr>
            <w:r>
              <w:rPr>
                <w:rtl w:val="1"/>
              </w:rPr>
            </w:r>
            <w:r>
              <w:rPr>
                <w:b w:val="0"/>
                <w:sz w:val="17"/>
              </w:rPr>
              <w:t>مساعد سفر للعائلة</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$0.25</w:t>
            </w:r>
          </w:p>
        </w:tc>
      </w:tr>
    </w:tbl>
    <w:p/>
    <w:p>
      <w:pPr>
        <w:bidi w:val="1"/>
        <w:spacing w:before="200" w:after="120"/>
        <w:jc w:val="right"/>
      </w:pPr>
      <w:r>
        <w:rPr>
          <w:rFonts w:ascii="Arial" w:hAnsi="Arial" w:cs="Arial"/>
          <w:b/>
          <w:color w:val="0F172A"/>
          <w:sz w:val="26"/>
        </w:rPr>
        <w:t>الإنجليزية — السعودية</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3360"/>
        <w:gridCol w:w="3360"/>
        <w:gridCol w:w="3360"/>
      </w:tblGrid>
      <w:tr>
        <w:tc>
          <w:tcPr>
            <w:tcW w:type="dxa" w:w="4464"/>
            <w:shd w:fill="2563EB"/>
            <w:vAlign w:val="center"/>
          </w:tcPr>
          <w:p>
            <w:pPr>
              <w:bidi w:val="1"/>
              <w:jc w:val="right"/>
            </w:pPr>
            <w:r>
              <w:rPr>
                <w:rtl w:val="1"/>
              </w:rPr>
            </w:r>
            <w:r>
              <w:rPr>
                <w:b/>
                <w:color w:val="FFFFFF"/>
                <w:sz w:val="18"/>
              </w:rPr>
              <w:t>Keyword</w:t>
            </w:r>
          </w:p>
        </w:tc>
        <w:tc>
          <w:tcPr>
            <w:tcW w:type="dxa" w:w="2160"/>
            <w:shd w:fill="2563EB"/>
            <w:vAlign w:val="center"/>
          </w:tcPr>
          <w:p>
            <w:pPr>
              <w:bidi w:val="1"/>
              <w:jc w:val="right"/>
            </w:pPr>
            <w:r>
              <w:rPr>
                <w:rtl w:val="1"/>
              </w:rPr>
            </w:r>
            <w:r>
              <w:rPr>
                <w:b/>
                <w:color w:val="FFFFFF"/>
                <w:sz w:val="18"/>
              </w:rPr>
              <w:t>Match</w:t>
            </w:r>
          </w:p>
        </w:tc>
        <w:tc>
          <w:tcPr>
            <w:tcW w:type="dxa" w:w="1440"/>
            <w:shd w:fill="2563EB"/>
            <w:vAlign w:val="center"/>
          </w:tcPr>
          <w:p>
            <w:pPr>
              <w:bidi w:val="1"/>
              <w:jc w:val="right"/>
            </w:pPr>
            <w:r>
              <w:rPr>
                <w:rtl w:val="1"/>
              </w:rPr>
            </w:r>
            <w:r>
              <w:rPr>
                <w:b/>
                <w:color w:val="FFFFFF"/>
                <w:sz w:val="18"/>
              </w:rPr>
              <w:t>Max CPC</w:t>
            </w:r>
          </w:p>
        </w:tc>
      </w:tr>
      <w:tr>
        <w:tc>
          <w:tcPr>
            <w:tcW w:type="dxa" w:w="4464"/>
            <w:vAlign w:val="center"/>
          </w:tcPr>
          <w:p>
            <w:pPr>
              <w:bidi w:val="1"/>
              <w:jc w:val="right"/>
            </w:pPr>
            <w:r>
              <w:rPr>
                <w:rtl w:val="1"/>
              </w:rPr>
            </w:r>
            <w:r>
              <w:rPr>
                <w:b w:val="0"/>
                <w:sz w:val="17"/>
              </w:rPr>
              <w:t>ai travel companion</w:t>
            </w:r>
          </w:p>
        </w:tc>
        <w:tc>
          <w:tcPr>
            <w:tcW w:type="dxa" w:w="2160"/>
            <w:vAlign w:val="center"/>
          </w:tcPr>
          <w:p>
            <w:pPr>
              <w:bidi w:val="1"/>
              <w:jc w:val="right"/>
            </w:pPr>
            <w:r>
              <w:rPr>
                <w:rtl w:val="1"/>
              </w:rPr>
            </w:r>
            <w:r>
              <w:rPr>
                <w:b w:val="0"/>
                <w:sz w:val="17"/>
              </w:rPr>
              <w:t>Exact</w:t>
            </w:r>
          </w:p>
        </w:tc>
        <w:tc>
          <w:tcPr>
            <w:tcW w:type="dxa" w:w="1440"/>
            <w:vAlign w:val="center"/>
          </w:tcPr>
          <w:p>
            <w:pPr>
              <w:bidi w:val="1"/>
              <w:jc w:val="right"/>
            </w:pPr>
            <w:r>
              <w:rPr>
                <w:rtl w:val="1"/>
              </w:rPr>
            </w:r>
            <w:r>
              <w:rPr>
                <w:b w:val="0"/>
                <w:sz w:val="17"/>
              </w:rPr>
              <w:t>$0.55</w:t>
            </w:r>
          </w:p>
        </w:tc>
      </w:tr>
      <w:tr>
        <w:tc>
          <w:tcPr>
            <w:tcW w:type="dxa" w:w="4464"/>
            <w:vAlign w:val="center"/>
          </w:tcPr>
          <w:p>
            <w:pPr>
              <w:bidi w:val="1"/>
              <w:jc w:val="right"/>
            </w:pPr>
            <w:r>
              <w:rPr>
                <w:rtl w:val="1"/>
              </w:rPr>
            </w:r>
            <w:r>
              <w:rPr>
                <w:b w:val="0"/>
                <w:sz w:val="17"/>
              </w:rPr>
              <w:t>ai travel assistant</w:t>
            </w:r>
          </w:p>
        </w:tc>
        <w:tc>
          <w:tcPr>
            <w:tcW w:type="dxa" w:w="2160"/>
            <w:vAlign w:val="center"/>
          </w:tcPr>
          <w:p>
            <w:pPr>
              <w:bidi w:val="1"/>
              <w:jc w:val="right"/>
            </w:pPr>
            <w:r>
              <w:rPr>
                <w:rtl w:val="1"/>
              </w:rPr>
            </w:r>
            <w:r>
              <w:rPr>
                <w:b w:val="0"/>
                <w:sz w:val="17"/>
              </w:rPr>
              <w:t>Exact</w:t>
            </w:r>
          </w:p>
        </w:tc>
        <w:tc>
          <w:tcPr>
            <w:tcW w:type="dxa" w:w="1440"/>
            <w:vAlign w:val="center"/>
          </w:tcPr>
          <w:p>
            <w:pPr>
              <w:bidi w:val="1"/>
              <w:jc w:val="right"/>
            </w:pPr>
            <w:r>
              <w:rPr>
                <w:rtl w:val="1"/>
              </w:rPr>
            </w:r>
            <w:r>
              <w:rPr>
                <w:b w:val="0"/>
                <w:sz w:val="17"/>
              </w:rPr>
              <w:t>$0.55</w:t>
            </w:r>
          </w:p>
        </w:tc>
      </w:tr>
      <w:tr>
        <w:tc>
          <w:tcPr>
            <w:tcW w:type="dxa" w:w="4464"/>
            <w:vAlign w:val="center"/>
          </w:tcPr>
          <w:p>
            <w:pPr>
              <w:bidi w:val="1"/>
              <w:jc w:val="right"/>
            </w:pPr>
            <w:r>
              <w:rPr>
                <w:rtl w:val="1"/>
              </w:rPr>
            </w:r>
            <w:r>
              <w:rPr>
                <w:b w:val="0"/>
                <w:sz w:val="17"/>
              </w:rPr>
              <w:t>travel planner ai</w:t>
            </w:r>
          </w:p>
        </w:tc>
        <w:tc>
          <w:tcPr>
            <w:tcW w:type="dxa" w:w="2160"/>
            <w:vAlign w:val="center"/>
          </w:tcPr>
          <w:p>
            <w:pPr>
              <w:bidi w:val="1"/>
              <w:jc w:val="right"/>
            </w:pPr>
            <w:r>
              <w:rPr>
                <w:rtl w:val="1"/>
              </w:rPr>
            </w:r>
            <w:r>
              <w:rPr>
                <w:b w:val="0"/>
                <w:sz w:val="17"/>
              </w:rPr>
              <w:t>Exact</w:t>
            </w:r>
          </w:p>
        </w:tc>
        <w:tc>
          <w:tcPr>
            <w:tcW w:type="dxa" w:w="1440"/>
            <w:vAlign w:val="center"/>
          </w:tcPr>
          <w:p>
            <w:pPr>
              <w:bidi w:val="1"/>
              <w:jc w:val="right"/>
            </w:pPr>
            <w:r>
              <w:rPr>
                <w:rtl w:val="1"/>
              </w:rPr>
            </w:r>
            <w:r>
              <w:rPr>
                <w:b w:val="0"/>
                <w:sz w:val="17"/>
              </w:rPr>
              <w:t>$0.50</w:t>
            </w:r>
          </w:p>
        </w:tc>
      </w:tr>
      <w:tr>
        <w:tc>
          <w:tcPr>
            <w:tcW w:type="dxa" w:w="4464"/>
            <w:vAlign w:val="center"/>
          </w:tcPr>
          <w:p>
            <w:pPr>
              <w:bidi w:val="1"/>
              <w:jc w:val="right"/>
            </w:pPr>
            <w:r>
              <w:rPr>
                <w:rtl w:val="1"/>
              </w:rPr>
            </w:r>
            <w:r>
              <w:rPr>
                <w:b w:val="0"/>
                <w:sz w:val="17"/>
              </w:rPr>
              <w:t>plan my trip with ai</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$0.50</w:t>
            </w:r>
          </w:p>
        </w:tc>
      </w:tr>
      <w:tr>
        <w:tc>
          <w:tcPr>
            <w:tcW w:type="dxa" w:w="4464"/>
            <w:vAlign w:val="center"/>
          </w:tcPr>
          <w:p>
            <w:pPr>
              <w:bidi w:val="1"/>
              <w:jc w:val="right"/>
            </w:pPr>
            <w:r>
              <w:rPr>
                <w:rtl w:val="1"/>
              </w:rPr>
            </w:r>
            <w:r>
              <w:rPr>
                <w:b w:val="0"/>
                <w:sz w:val="17"/>
              </w:rPr>
              <w:t>smart travel assistant</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$0.45</w:t>
            </w:r>
          </w:p>
        </w:tc>
      </w:tr>
      <w:tr>
        <w:tc>
          <w:tcPr>
            <w:tcW w:type="dxa" w:w="4464"/>
            <w:vAlign w:val="center"/>
          </w:tcPr>
          <w:p>
            <w:pPr>
              <w:bidi w:val="1"/>
              <w:jc w:val="right"/>
            </w:pPr>
            <w:r>
              <w:rPr>
                <w:rtl w:val="1"/>
              </w:rPr>
            </w:r>
            <w:r>
              <w:rPr>
                <w:b w:val="0"/>
                <w:sz w:val="17"/>
              </w:rPr>
              <w:t>travel app Saudi Arabia</w:t>
            </w:r>
          </w:p>
        </w:tc>
        <w:tc>
          <w:tcPr>
            <w:tcW w:type="dxa" w:w="2160"/>
            <w:vAlign w:val="center"/>
          </w:tcPr>
          <w:p>
            <w:pPr>
              <w:bidi w:val="1"/>
              <w:jc w:val="right"/>
            </w:pPr>
            <w:r>
              <w:rPr>
                <w:rtl w:val="1"/>
              </w:rPr>
            </w:r>
            <w:r>
              <w:rPr>
                <w:b w:val="0"/>
                <w:sz w:val="17"/>
              </w:rPr>
              <w:t>Phrase</w:t>
            </w:r>
          </w:p>
        </w:tc>
        <w:tc>
          <w:tcPr>
            <w:tcW w:type="dxa" w:w="1440"/>
            <w:vAlign w:val="center"/>
          </w:tcPr>
          <w:p>
            <w:pPr>
              <w:bidi w:val="1"/>
              <w:jc w:val="right"/>
            </w:pPr>
            <w:r>
              <w:rPr>
                <w:rtl w:val="1"/>
              </w:rPr>
            </w:r>
            <w:r>
              <w:rPr>
                <w:b w:val="0"/>
                <w:sz w:val="17"/>
              </w:rPr>
              <w:t>$0.40</w:t>
            </w:r>
          </w:p>
        </w:tc>
      </w:tr>
    </w:tbl>
    <w:p/>
    <w:p>
      <w:pPr>
        <w:bidi w:val="1"/>
        <w:spacing w:before="320" w:after="120"/>
        <w:jc w:val="right"/>
      </w:pPr>
      <w:r>
        <w:rPr>
          <w:rFonts w:ascii="Arial" w:hAnsi="Arial" w:cs="Arial"/>
          <w:b/>
          <w:color w:val="2563EB"/>
          <w:sz w:val="36"/>
        </w:rPr>
        <w:t>4. الكلمات السلبية قبل الإطلاق</w:t>
      </w:r>
    </w:p>
    <w:p>
      <w:pPr>
        <w:bidi w:val="1"/>
        <w:spacing w:after="100" w:line="276" w:lineRule="auto"/>
        <w:jc w:val="right"/>
      </w:pPr>
      <w:r>
        <w:rPr>
          <w:rFonts w:ascii="Arial" w:hAnsi="Arial" w:cs="Arial"/>
          <w:b w:val="0"/>
          <w:color w:val="0F172A"/>
          <w:sz w:val="21"/>
        </w:rPr>
        <w:t>هذه القائمة تمنع الزيارات الرخيصة أو غير المناسبة، خصوصاً الباحثين عن وظائف أو تحميلات مقرصنة أو أخبار رياضية.</w:t>
      </w:r>
    </w:p>
    <w:p>
      <w:pPr>
        <w:bidi w:val="1"/>
        <w:spacing w:after="60"/>
        <w:ind w:right="259" w:hanging="259"/>
        <w:jc w:val="right"/>
      </w:pPr>
      <w:r>
        <w:rPr>
          <w:rFonts w:ascii="Arial" w:hAnsi="Arial" w:cs="Arial"/>
          <w:color w:val="0F172A"/>
          <w:sz w:val="20"/>
        </w:rPr>
        <w:t>• free download apk</w:t>
      </w:r>
    </w:p>
    <w:p>
      <w:pPr>
        <w:bidi w:val="1"/>
        <w:spacing w:after="60"/>
        <w:ind w:right="259" w:hanging="259"/>
        <w:jc w:val="right"/>
      </w:pPr>
      <w:r>
        <w:rPr>
          <w:rFonts w:ascii="Arial" w:hAnsi="Arial" w:cs="Arial"/>
          <w:color w:val="0F172A"/>
          <w:sz w:val="20"/>
        </w:rPr>
        <w:t>• job, jobs, salary, career, hiring</w:t>
      </w:r>
    </w:p>
    <w:p>
      <w:pPr>
        <w:bidi w:val="1"/>
        <w:spacing w:after="60"/>
        <w:ind w:right="259" w:hanging="259"/>
        <w:jc w:val="right"/>
      </w:pPr>
      <w:r>
        <w:rPr>
          <w:rFonts w:ascii="Arial" w:hAnsi="Arial" w:cs="Arial"/>
          <w:color w:val="0F172A"/>
          <w:sz w:val="20"/>
        </w:rPr>
        <w:t>• fifa tickets, match tickets, football news</w:t>
      </w:r>
    </w:p>
    <w:p>
      <w:pPr>
        <w:bidi w:val="1"/>
        <w:spacing w:after="60"/>
        <w:ind w:right="259" w:hanging="259"/>
        <w:jc w:val="right"/>
      </w:pPr>
      <w:r>
        <w:rPr>
          <w:rFonts w:ascii="Arial" w:hAnsi="Arial" w:cs="Arial"/>
          <w:color w:val="0F172A"/>
          <w:sz w:val="20"/>
        </w:rPr>
        <w:t>• google maps, maps alternative</w:t>
      </w:r>
    </w:p>
    <w:p>
      <w:pPr>
        <w:bidi w:val="1"/>
        <w:spacing w:after="60"/>
        <w:ind w:right="259" w:hanging="259"/>
        <w:jc w:val="right"/>
      </w:pPr>
      <w:r>
        <w:rPr>
          <w:rFonts w:ascii="Arial" w:hAnsi="Arial" w:cs="Arial"/>
          <w:color w:val="0F172A"/>
          <w:sz w:val="20"/>
        </w:rPr>
        <w:t>• torrent, cracked, mod apk</w:t>
      </w:r>
    </w:p>
    <w:p>
      <w:pPr>
        <w:bidi w:val="1"/>
        <w:spacing w:after="60"/>
        <w:ind w:right="259" w:hanging="259"/>
        <w:jc w:val="right"/>
      </w:pPr>
      <w:r>
        <w:rPr>
          <w:rFonts w:ascii="Arial" w:hAnsi="Arial" w:cs="Arial"/>
          <w:color w:val="0F172A"/>
          <w:sz w:val="20"/>
        </w:rPr>
        <w:t>• hotel booking only, cheap hotel only عند عدم جاهزية الفنادق</w:t>
      </w:r>
    </w:p>
    <w:p>
      <w:pPr>
        <w:bidi w:val="1"/>
        <w:spacing w:after="60"/>
        <w:ind w:right="259" w:hanging="259"/>
        <w:jc w:val="right"/>
      </w:pPr>
      <w:r>
        <w:rPr>
          <w:rFonts w:ascii="Arial" w:hAnsi="Arial" w:cs="Arial"/>
          <w:color w:val="0F172A"/>
          <w:sz w:val="20"/>
        </w:rPr>
        <w:t>• visa application official عند عدم تقديم خدمة فيزا رسمية</w:t>
      </w:r>
    </w:p>
    <w:p>
      <w:pPr>
        <w:bidi w:val="1"/>
        <w:spacing w:before="320" w:after="120"/>
        <w:jc w:val="right"/>
      </w:pPr>
      <w:r>
        <w:rPr>
          <w:rFonts w:ascii="Arial" w:hAnsi="Arial" w:cs="Arial"/>
          <w:b/>
          <w:color w:val="2563EB"/>
          <w:sz w:val="36"/>
        </w:rPr>
        <w:t>5. نصوص إعلانية مقترحة — بدون مخاطرة</w:t>
      </w:r>
    </w:p>
    <w:p>
      <w:pPr>
        <w:bidi w:val="1"/>
        <w:spacing w:before="200" w:after="120"/>
        <w:jc w:val="right"/>
      </w:pPr>
      <w:r>
        <w:rPr>
          <w:rFonts w:ascii="Arial" w:hAnsi="Arial" w:cs="Arial"/>
          <w:b/>
          <w:color w:val="0F172A"/>
          <w:sz w:val="26"/>
        </w:rPr>
        <w:t>Arabic RSA Headlines</w:t>
      </w:r>
    </w:p>
    <w:p>
      <w:pPr>
        <w:bidi w:val="1"/>
        <w:spacing w:after="60"/>
        <w:ind w:right="259" w:hanging="259"/>
        <w:jc w:val="right"/>
      </w:pPr>
      <w:r>
        <w:rPr>
          <w:rFonts w:ascii="Arial" w:hAnsi="Arial" w:cs="Arial"/>
          <w:color w:val="0F172A"/>
          <w:sz w:val="20"/>
        </w:rPr>
        <w:t>• ريا رفيقة سفرك الذكية</w:t>
      </w:r>
    </w:p>
    <w:p>
      <w:pPr>
        <w:bidi w:val="1"/>
        <w:spacing w:after="60"/>
        <w:ind w:right="259" w:hanging="259"/>
        <w:jc w:val="right"/>
      </w:pPr>
      <w:r>
        <w:rPr>
          <w:rFonts w:ascii="Arial" w:hAnsi="Arial" w:cs="Arial"/>
          <w:color w:val="0F172A"/>
          <w:sz w:val="20"/>
        </w:rPr>
        <w:t>• خطط رحلتك في محادثة واحدة</w:t>
      </w:r>
    </w:p>
    <w:p>
      <w:pPr>
        <w:bidi w:val="1"/>
        <w:spacing w:after="60"/>
        <w:ind w:right="259" w:hanging="259"/>
        <w:jc w:val="right"/>
      </w:pPr>
      <w:r>
        <w:rPr>
          <w:rFonts w:ascii="Arial" w:hAnsi="Arial" w:cs="Arial"/>
          <w:color w:val="0F172A"/>
          <w:sz w:val="20"/>
        </w:rPr>
        <w:t>• مساعدة سفر قبل الرحلة وأثناءها</w:t>
      </w:r>
    </w:p>
    <w:p>
      <w:pPr>
        <w:bidi w:val="1"/>
        <w:spacing w:after="60"/>
        <w:ind w:right="259" w:hanging="259"/>
        <w:jc w:val="right"/>
      </w:pPr>
      <w:r>
        <w:rPr>
          <w:rFonts w:ascii="Arial" w:hAnsi="Arial" w:cs="Arial"/>
          <w:color w:val="0F172A"/>
          <w:sz w:val="20"/>
        </w:rPr>
        <w:t>• اسأل ريا عن وجهتك</w:t>
      </w:r>
    </w:p>
    <w:p>
      <w:pPr>
        <w:bidi w:val="1"/>
        <w:spacing w:after="60"/>
        <w:ind w:right="259" w:hanging="259"/>
        <w:jc w:val="right"/>
      </w:pPr>
      <w:r>
        <w:rPr>
          <w:rFonts w:ascii="Arial" w:hAnsi="Arial" w:cs="Arial"/>
          <w:color w:val="0F172A"/>
          <w:sz w:val="20"/>
        </w:rPr>
        <w:t>• طيران وميزانية وترجمة وسفر</w:t>
      </w:r>
    </w:p>
    <w:p>
      <w:pPr>
        <w:bidi w:val="1"/>
        <w:spacing w:after="60"/>
        <w:ind w:right="259" w:hanging="259"/>
        <w:jc w:val="right"/>
      </w:pPr>
      <w:r>
        <w:rPr>
          <w:rFonts w:ascii="Arial" w:hAnsi="Arial" w:cs="Arial"/>
          <w:color w:val="0F172A"/>
          <w:sz w:val="20"/>
        </w:rPr>
        <w:t>• ابدأ تجربة ريا مجاناً</w:t>
      </w:r>
    </w:p>
    <w:p>
      <w:pPr>
        <w:bidi w:val="1"/>
        <w:spacing w:after="60"/>
        <w:ind w:right="259" w:hanging="259"/>
        <w:jc w:val="right"/>
      </w:pPr>
      <w:r>
        <w:rPr>
          <w:rFonts w:ascii="Arial" w:hAnsi="Arial" w:cs="Arial"/>
          <w:color w:val="0F172A"/>
          <w:sz w:val="20"/>
        </w:rPr>
        <w:t>• سافر بثقة مع ريا</w:t>
      </w:r>
    </w:p>
    <w:p>
      <w:pPr>
        <w:bidi w:val="1"/>
        <w:spacing w:after="60"/>
        <w:ind w:right="259" w:hanging="259"/>
        <w:jc w:val="right"/>
      </w:pPr>
      <w:r>
        <w:rPr>
          <w:rFonts w:ascii="Arial" w:hAnsi="Arial" w:cs="Arial"/>
          <w:color w:val="0F172A"/>
          <w:sz w:val="20"/>
        </w:rPr>
        <w:t>• مساعد سفر يفهم احتياجك</w:t>
      </w:r>
    </w:p>
    <w:p>
      <w:pPr>
        <w:bidi w:val="1"/>
        <w:spacing w:after="60"/>
        <w:ind w:right="259" w:hanging="259"/>
        <w:jc w:val="right"/>
      </w:pPr>
      <w:r>
        <w:rPr>
          <w:rFonts w:ascii="Arial" w:hAnsi="Arial" w:cs="Arial"/>
          <w:color w:val="0F172A"/>
          <w:sz w:val="20"/>
        </w:rPr>
        <w:t>• خطط رحلة عائلية بسهولة</w:t>
      </w:r>
    </w:p>
    <w:p>
      <w:pPr>
        <w:bidi w:val="1"/>
        <w:spacing w:after="60"/>
        <w:ind w:right="259" w:hanging="259"/>
        <w:jc w:val="right"/>
      </w:pPr>
      <w:r>
        <w:rPr>
          <w:rFonts w:ascii="Arial" w:hAnsi="Arial" w:cs="Arial"/>
          <w:color w:val="0F172A"/>
          <w:sz w:val="20"/>
        </w:rPr>
        <w:t>• Rya by GoTripza</w:t>
      </w:r>
    </w:p>
    <w:p>
      <w:pPr>
        <w:bidi w:val="1"/>
        <w:spacing w:before="200" w:after="120"/>
        <w:jc w:val="right"/>
      </w:pPr>
      <w:r>
        <w:rPr>
          <w:rFonts w:ascii="Arial" w:hAnsi="Arial" w:cs="Arial"/>
          <w:b/>
          <w:color w:val="0F172A"/>
          <w:sz w:val="26"/>
        </w:rPr>
        <w:t>English RSA Headlines</w:t>
      </w:r>
    </w:p>
    <w:p>
      <w:pPr>
        <w:bidi w:val="1"/>
        <w:spacing w:after="60"/>
        <w:ind w:right="259" w:hanging="259"/>
        <w:jc w:val="right"/>
      </w:pPr>
      <w:r>
        <w:rPr>
          <w:rFonts w:ascii="Arial" w:hAnsi="Arial" w:cs="Arial"/>
          <w:color w:val="0F172A"/>
          <w:sz w:val="20"/>
        </w:rPr>
        <w:t>• Meet Rya, Your Travel Companion</w:t>
      </w:r>
    </w:p>
    <w:p>
      <w:pPr>
        <w:bidi w:val="1"/>
        <w:spacing w:after="60"/>
        <w:ind w:right="259" w:hanging="259"/>
        <w:jc w:val="right"/>
      </w:pPr>
      <w:r>
        <w:rPr>
          <w:rFonts w:ascii="Arial" w:hAnsi="Arial" w:cs="Arial"/>
          <w:color w:val="0F172A"/>
          <w:sz w:val="20"/>
        </w:rPr>
        <w:t>• Plan Your Trip in One Chat</w:t>
      </w:r>
    </w:p>
    <w:p>
      <w:pPr>
        <w:bidi w:val="1"/>
        <w:spacing w:after="60"/>
        <w:ind w:right="259" w:hanging="259"/>
        <w:jc w:val="right"/>
      </w:pPr>
      <w:r>
        <w:rPr>
          <w:rFonts w:ascii="Arial" w:hAnsi="Arial" w:cs="Arial"/>
          <w:color w:val="0F172A"/>
          <w:sz w:val="20"/>
        </w:rPr>
        <w:t>• Travel Smarter With Rya</w:t>
      </w:r>
    </w:p>
    <w:p>
      <w:pPr>
        <w:bidi w:val="1"/>
        <w:spacing w:after="60"/>
        <w:ind w:right="259" w:hanging="259"/>
        <w:jc w:val="right"/>
      </w:pPr>
      <w:r>
        <w:rPr>
          <w:rFonts w:ascii="Arial" w:hAnsi="Arial" w:cs="Arial"/>
          <w:color w:val="0F172A"/>
          <w:sz w:val="20"/>
        </w:rPr>
        <w:t>• Flights, Budget, Translation Help</w:t>
      </w:r>
    </w:p>
    <w:p>
      <w:pPr>
        <w:bidi w:val="1"/>
        <w:spacing w:after="60"/>
        <w:ind w:right="259" w:hanging="259"/>
        <w:jc w:val="right"/>
      </w:pPr>
      <w:r>
        <w:rPr>
          <w:rFonts w:ascii="Arial" w:hAnsi="Arial" w:cs="Arial"/>
          <w:color w:val="0F172A"/>
          <w:sz w:val="20"/>
        </w:rPr>
        <w:t>• Ask Rya Before You Travel</w:t>
      </w:r>
    </w:p>
    <w:p>
      <w:pPr>
        <w:bidi w:val="1"/>
        <w:spacing w:after="60"/>
        <w:ind w:right="259" w:hanging="259"/>
        <w:jc w:val="right"/>
      </w:pPr>
      <w:r>
        <w:rPr>
          <w:rFonts w:ascii="Arial" w:hAnsi="Arial" w:cs="Arial"/>
          <w:color w:val="0F172A"/>
          <w:sz w:val="20"/>
        </w:rPr>
        <w:t>• Start Free, No Credit Card</w:t>
      </w:r>
    </w:p>
    <w:p>
      <w:pPr>
        <w:bidi w:val="1"/>
        <w:spacing w:after="60"/>
        <w:ind w:right="259" w:hanging="259"/>
        <w:jc w:val="right"/>
      </w:pPr>
      <w:r>
        <w:rPr>
          <w:rFonts w:ascii="Arial" w:hAnsi="Arial" w:cs="Arial"/>
          <w:color w:val="0F172A"/>
          <w:sz w:val="20"/>
        </w:rPr>
        <w:t>• A Calm Travel Planning Companion</w:t>
      </w:r>
    </w:p>
    <w:p>
      <w:pPr>
        <w:bidi w:val="1"/>
        <w:spacing w:after="60"/>
        <w:ind w:right="259" w:hanging="259"/>
        <w:jc w:val="right"/>
      </w:pPr>
      <w:r>
        <w:rPr>
          <w:rFonts w:ascii="Arial" w:hAnsi="Arial" w:cs="Arial"/>
          <w:color w:val="0F172A"/>
          <w:sz w:val="20"/>
        </w:rPr>
        <w:t>• Rya by GoTripza</w:t>
      </w:r>
    </w:p>
    <w:p>
      <w:pPr>
        <w:bidi w:val="1"/>
        <w:spacing w:after="60"/>
        <w:ind w:right="259" w:hanging="259"/>
        <w:jc w:val="right"/>
      </w:pPr>
      <w:r>
        <w:rPr>
          <w:rFonts w:ascii="Arial" w:hAnsi="Arial" w:cs="Arial"/>
          <w:color w:val="0F172A"/>
          <w:sz w:val="20"/>
        </w:rPr>
        <w:t>• Trip Help Before and During Travel</w:t>
      </w:r>
    </w:p>
    <w:p>
      <w:pPr>
        <w:bidi w:val="1"/>
        <w:spacing w:after="60"/>
        <w:ind w:right="259" w:hanging="259"/>
        <w:jc w:val="right"/>
      </w:pPr>
      <w:r>
        <w:rPr>
          <w:rFonts w:ascii="Arial" w:hAnsi="Arial" w:cs="Arial"/>
          <w:color w:val="0F172A"/>
          <w:sz w:val="20"/>
        </w:rPr>
        <w:t>• Smart Travel Help Anytime</w:t>
      </w:r>
    </w:p>
    <w:p>
      <w:pPr>
        <w:bidi w:val="1"/>
        <w:spacing w:before="200" w:after="120"/>
        <w:jc w:val="right"/>
      </w:pPr>
      <w:r>
        <w:rPr>
          <w:rFonts w:ascii="Arial" w:hAnsi="Arial" w:cs="Arial"/>
          <w:b/>
          <w:color w:val="0F172A"/>
          <w:sz w:val="26"/>
        </w:rPr>
        <w:t>Descriptions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5040"/>
        <w:gridCol w:w="5040"/>
      </w:tblGrid>
      <w:tr>
        <w:tc>
          <w:tcPr>
            <w:tcW w:type="dxa" w:w="1008"/>
            <w:shd w:fill="2563EB"/>
            <w:vAlign w:val="center"/>
          </w:tcPr>
          <w:p>
            <w:pPr>
              <w:bidi w:val="1"/>
              <w:jc w:val="right"/>
            </w:pPr>
            <w:r>
              <w:rPr>
                <w:rtl w:val="1"/>
              </w:rPr>
            </w:r>
            <w:r>
              <w:rPr>
                <w:b/>
                <w:color w:val="FFFFFF"/>
                <w:sz w:val="18"/>
              </w:rPr>
              <w:t>اللغة</w:t>
            </w:r>
          </w:p>
        </w:tc>
        <w:tc>
          <w:tcPr>
            <w:tcW w:type="dxa" w:w="8352"/>
            <w:shd w:fill="2563EB"/>
            <w:vAlign w:val="center"/>
          </w:tcPr>
          <w:p>
            <w:pPr>
              <w:bidi w:val="1"/>
              <w:jc w:val="right"/>
            </w:pPr>
            <w:r>
              <w:rPr>
                <w:rtl w:val="1"/>
              </w:rPr>
            </w:r>
            <w:r>
              <w:rPr>
                <w:b/>
                <w:color w:val="FFFFFF"/>
                <w:sz w:val="18"/>
              </w:rPr>
              <w:t>الوصف</w:t>
            </w:r>
          </w:p>
        </w:tc>
      </w:tr>
      <w:tr>
        <w:tc>
          <w:tcPr>
            <w:tcW w:type="dxa" w:w="1008"/>
            <w:vAlign w:val="center"/>
          </w:tcPr>
          <w:p>
            <w:pPr>
              <w:bidi w:val="1"/>
              <w:jc w:val="right"/>
            </w:pPr>
            <w:r>
              <w:rPr>
                <w:rtl w:val="1"/>
              </w:rPr>
            </w:r>
            <w:r>
              <w:rPr>
                <w:b w:val="0"/>
                <w:sz w:val="17"/>
              </w:rPr>
              <w:t>AR</w:t>
            </w:r>
          </w:p>
        </w:tc>
        <w:tc>
          <w:tcPr>
            <w:tcW w:type="dxa" w:w="8352"/>
            <w:vAlign w:val="center"/>
          </w:tcPr>
          <w:p>
            <w:pPr>
              <w:bidi w:val="1"/>
              <w:jc w:val="right"/>
            </w:pPr>
            <w:r>
              <w:rPr>
                <w:rtl w:val="1"/>
              </w:rPr>
            </w:r>
            <w:r>
              <w:rPr>
                <w:b w:val="0"/>
                <w:sz w:val="17"/>
              </w:rPr>
              <w:t>ريا تساعدك تخطط رحلتك، تفهم الميزانية، وتقترح خدمات السفر المناسبة وقت الحاجة. جرّبها مجاناً.</w:t>
            </w:r>
          </w:p>
        </w:tc>
      </w:tr>
      <w:tr>
        <w:tc>
          <w:tcPr>
            <w:tcW w:type="dxa" w:w="1008"/>
            <w:vAlign w:val="center"/>
          </w:tcPr>
          <w:p>
            <w:pPr>
              <w:bidi w:val="1"/>
              <w:jc w:val="right"/>
            </w:pPr>
            <w:r>
              <w:rPr>
                <w:rtl w:val="1"/>
              </w:rPr>
            </w:r>
            <w:r>
              <w:rPr>
                <w:b w:val="0"/>
                <w:sz w:val="17"/>
              </w:rPr>
              <w:t>AR</w:t>
            </w:r>
          </w:p>
        </w:tc>
        <w:tc>
          <w:tcPr>
            <w:tcW w:type="dxa" w:w="8352"/>
            <w:vAlign w:val="center"/>
          </w:tcPr>
          <w:p>
            <w:pPr>
              <w:bidi w:val="1"/>
              <w:jc w:val="right"/>
            </w:pPr>
            <w:r>
              <w:rPr>
                <w:rtl w:val="1"/>
              </w:rPr>
            </w:r>
            <w:r>
              <w:rPr>
                <w:b w:val="0"/>
                <w:sz w:val="17"/>
              </w:rPr>
              <w:t>من الطيران إلى الترجمة والميزانية، ريا ترافقك قبل السفر وأثناء الرحلة في محادثة واحدة.</w:t>
            </w:r>
          </w:p>
        </w:tc>
      </w:tr>
      <w:tr>
        <w:tc>
          <w:tcPr>
            <w:tcW w:type="dxa" w:w="1008"/>
            <w:vAlign w:val="center"/>
          </w:tcPr>
          <w:p>
            <w:pPr>
              <w:bidi w:val="1"/>
              <w:jc w:val="right"/>
            </w:pPr>
            <w:r>
              <w:rPr>
                <w:rtl w:val="1"/>
              </w:rPr>
            </w:r>
            <w:r>
              <w:rPr>
                <w:b w:val="0"/>
                <w:sz w:val="17"/>
              </w:rPr>
              <w:t>EN</w:t>
            </w:r>
          </w:p>
        </w:tc>
        <w:tc>
          <w:tcPr>
            <w:tcW w:type="dxa" w:w="8352"/>
            <w:vAlign w:val="center"/>
          </w:tcPr>
          <w:p>
            <w:pPr>
              <w:bidi w:val="1"/>
              <w:jc w:val="right"/>
            </w:pPr>
            <w:r>
              <w:rPr>
                <w:rtl w:val="1"/>
              </w:rPr>
            </w:r>
            <w:r>
              <w:rPr>
                <w:b w:val="0"/>
                <w:sz w:val="17"/>
              </w:rPr>
              <w:t>Plan flights, budget, translation, eSIM, insurance, and trip details with Rya in one calm conversation.</w:t>
            </w:r>
          </w:p>
        </w:tc>
      </w:tr>
      <w:tr>
        <w:tc>
          <w:tcPr>
            <w:tcW w:type="dxa" w:w="1008"/>
            <w:vAlign w:val="center"/>
          </w:tcPr>
          <w:p>
            <w:pPr>
              <w:bidi w:val="1"/>
              <w:jc w:val="right"/>
            </w:pPr>
            <w:r>
              <w:rPr>
                <w:rtl w:val="1"/>
              </w:rPr>
            </w:r>
            <w:r>
              <w:rPr>
                <w:b w:val="0"/>
                <w:sz w:val="17"/>
              </w:rPr>
              <w:t>EN</w:t>
            </w:r>
          </w:p>
        </w:tc>
        <w:tc>
          <w:tcPr>
            <w:tcW w:type="dxa" w:w="8352"/>
            <w:vAlign w:val="center"/>
          </w:tcPr>
          <w:p>
            <w:pPr>
              <w:bidi w:val="1"/>
              <w:jc w:val="right"/>
            </w:pPr>
            <w:r>
              <w:rPr>
                <w:rtl w:val="1"/>
              </w:rPr>
            </w:r>
            <w:r>
              <w:rPr>
                <w:b w:val="0"/>
                <w:sz w:val="17"/>
              </w:rPr>
              <w:t>Meet Rya by GoTripza: a smart travel companion that helps before and during your trip. Start free.</w:t>
            </w:r>
          </w:p>
        </w:tc>
      </w:tr>
    </w:tbl>
    <w:p/>
    <w:tbl>
      <w:tblPr>
        <w:tblW w:type="auto" w:w="0"/>
        <w:jc w:val="center"/>
        <w:tblLook w:firstColumn="1" w:firstRow="1" w:lastColumn="0" w:lastRow="0" w:noHBand="0" w:noVBand="1" w:val="04A0"/>
        <w:tblBorders>
          <w:top w:val="single" w:sz="4" w:space="0" w:color="DC2626"/>
          <w:left w:val="single" w:sz="4" w:space="0" w:color="DC2626"/>
          <w:bottom w:val="single" w:sz="4" w:space="0" w:color="DC2626"/>
          <w:right w:val="single" w:sz="4" w:space="0" w:color="DC2626"/>
          <w:insideH w:val="single" w:sz="4" w:space="0" w:color="DC2626"/>
          <w:insideV w:val="single" w:sz="4" w:space="0" w:color="DC2626"/>
        </w:tblBorders>
        <w:tblCellMar>
          <w:top w:w="180" w:type="dxa"/>
          <w:start w:w="180" w:type="dxa"/>
          <w:bottom w:w="180" w:type="dxa"/>
          <w:end w:w="180" w:type="dxa"/>
        </w:tblCellMar>
      </w:tblPr>
      <w:tblGrid>
        <w:gridCol w:w="10080"/>
      </w:tblGrid>
      <w:tr>
        <w:tc>
          <w:tcPr>
            <w:tcW w:type="dxa" w:w="10080"/>
            <w:shd w:fill="FFF7ED"/>
            <w:vAlign w:val="center"/>
          </w:tcPr>
          <w:p>
            <w:pPr>
              <w:bidi w:val="1"/>
              <w:jc w:val="right"/>
            </w:pPr>
            <w:r>
              <w:rPr>
                <w:rFonts w:ascii="Arial" w:hAnsi="Arial" w:cs="Arial"/>
                <w:b/>
                <w:color w:val="DC2626"/>
                <w:sz w:val="22"/>
              </w:rPr>
              <w:t>عبارات يجب حذفها</w:t>
            </w:r>
          </w:p>
          <w:p>
            <w:pPr>
              <w:bidi w:val="1"/>
              <w:spacing w:before="60"/>
              <w:jc w:val="right"/>
            </w:pPr>
            <w:r>
              <w:rPr>
                <w:rFonts w:ascii="Arial" w:hAnsi="Arial" w:cs="Arial"/>
                <w:color w:val="0F172A"/>
                <w:sz w:val="20"/>
              </w:rPr>
              <w:t>احذف: Smarter Than Google Maps، Best Travel App 2025، Trusted by travelers إذا لا يوجد دليل، أي تقييمات نجوم غير حقيقية، وأي وعد بأن الفنادق مربوطة الآن.</w:t>
            </w:r>
          </w:p>
        </w:tc>
      </w:tr>
    </w:tbl>
    <w:p/>
    <w:p>
      <w:pPr>
        <w:bidi w:val="1"/>
        <w:spacing w:before="320" w:after="120"/>
        <w:jc w:val="right"/>
      </w:pPr>
      <w:r>
        <w:rPr>
          <w:rFonts w:ascii="Arial" w:hAnsi="Arial" w:cs="Arial"/>
          <w:b/>
          <w:color w:val="2563EB"/>
          <w:sz w:val="36"/>
        </w:rPr>
        <w:t>6. صفحة الهبوط المطلوبة</w:t>
      </w:r>
    </w:p>
    <w:p>
      <w:pPr>
        <w:bidi w:val="1"/>
        <w:spacing w:after="100" w:line="276" w:lineRule="auto"/>
        <w:jc w:val="right"/>
      </w:pPr>
      <w:r>
        <w:rPr>
          <w:rFonts w:ascii="Arial" w:hAnsi="Arial" w:cs="Arial"/>
          <w:b w:val="0"/>
          <w:color w:val="0F172A"/>
          <w:sz w:val="21"/>
        </w:rPr>
        <w:t>تم تطوير صفحة /ar/rya و /en/rya لتصبح مناسبة للإعلانات: تركيز واضح، CTA واحد، شرح للخدمات داخل ريا، وإخفاء التنقل السفلي على الجوال لتقليل التشتيت.</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5040"/>
        <w:gridCol w:w="5040"/>
      </w:tblGrid>
      <w:tr>
        <w:tc>
          <w:tcPr>
            <w:tcW w:type="dxa" w:w="1872"/>
            <w:shd w:fill="2563EB"/>
            <w:vAlign w:val="center"/>
          </w:tcPr>
          <w:p>
            <w:pPr>
              <w:bidi w:val="1"/>
              <w:jc w:val="right"/>
            </w:pPr>
            <w:r>
              <w:rPr>
                <w:rtl w:val="1"/>
              </w:rPr>
            </w:r>
            <w:r>
              <w:rPr>
                <w:b/>
                <w:color w:val="FFFFFF"/>
                <w:sz w:val="18"/>
              </w:rPr>
              <w:t>العنصر</w:t>
            </w:r>
          </w:p>
        </w:tc>
        <w:tc>
          <w:tcPr>
            <w:tcW w:type="dxa" w:w="7488"/>
            <w:shd w:fill="2563EB"/>
            <w:vAlign w:val="center"/>
          </w:tcPr>
          <w:p>
            <w:pPr>
              <w:bidi w:val="1"/>
              <w:jc w:val="right"/>
            </w:pPr>
            <w:r>
              <w:rPr>
                <w:rtl w:val="1"/>
              </w:rPr>
            </w:r>
            <w:r>
              <w:rPr>
                <w:b/>
                <w:color w:val="FFFFFF"/>
                <w:sz w:val="18"/>
              </w:rPr>
              <w:t>المطلوب في الصفحة</w:t>
            </w:r>
          </w:p>
        </w:tc>
      </w:tr>
      <w:tr>
        <w:tc>
          <w:tcPr>
            <w:tcW w:type="dxa" w:w="1872"/>
            <w:vAlign w:val="center"/>
          </w:tcPr>
          <w:p>
            <w:pPr>
              <w:bidi w:val="1"/>
              <w:jc w:val="right"/>
            </w:pPr>
            <w:r>
              <w:rPr>
                <w:rtl w:val="1"/>
              </w:rPr>
            </w:r>
            <w:r>
              <w:rPr>
                <w:b w:val="0"/>
                <w:sz w:val="17"/>
              </w:rPr>
              <w:t>Hero</w:t>
            </w:r>
          </w:p>
        </w:tc>
        <w:tc>
          <w:tcPr>
            <w:tcW w:type="dxa" w:w="7488"/>
            <w:vAlign w:val="center"/>
          </w:tcPr>
          <w:p>
            <w:pPr>
              <w:bidi w:val="1"/>
              <w:jc w:val="right"/>
            </w:pPr>
            <w:r>
              <w:rPr>
                <w:rtl w:val="1"/>
              </w:rPr>
            </w:r>
            <w:r>
              <w:rPr>
                <w:b w:val="0"/>
                <w:sz w:val="17"/>
              </w:rPr>
              <w:t>رسالة مباشرة: ريا تفهم رحلتك من أول سؤال إلى يوم العودة</w:t>
            </w:r>
          </w:p>
        </w:tc>
      </w:tr>
      <w:tr>
        <w:tc>
          <w:tcPr>
            <w:tcW w:type="dxa" w:w="1872"/>
            <w:vAlign w:val="center"/>
          </w:tcPr>
          <w:p>
            <w:pPr>
              <w:bidi w:val="1"/>
              <w:jc w:val="right"/>
            </w:pPr>
            <w:r>
              <w:rPr>
                <w:rtl w:val="1"/>
              </w:rPr>
            </w:r>
            <w:r>
              <w:rPr>
                <w:b w:val="0"/>
                <w:sz w:val="17"/>
              </w:rPr>
              <w:t>الخدمات</w:t>
            </w:r>
          </w:p>
        </w:tc>
        <w:tc>
          <w:tcPr>
            <w:tcW w:type="dxa" w:w="7488"/>
            <w:vAlign w:val="center"/>
          </w:tcPr>
          <w:p>
            <w:pPr>
              <w:bidi w:val="1"/>
              <w:jc w:val="right"/>
            </w:pPr>
            <w:r>
              <w:rPr>
                <w:rtl w:val="1"/>
              </w:rPr>
            </w:r>
            <w:r>
              <w:rPr>
                <w:b w:val="0"/>
                <w:sz w:val="17"/>
              </w:rPr>
              <w:t>طيران، مناطق سكن، eSIM، تأمين، أنشطة، ترجمة، فهم الصور، ميزانية</w:t>
            </w:r>
          </w:p>
        </w:tc>
      </w:tr>
      <w:tr>
        <w:tc>
          <w:tcPr>
            <w:tcW w:type="dxa" w:w="1872"/>
            <w:vAlign w:val="center"/>
          </w:tcPr>
          <w:p>
            <w:pPr>
              <w:bidi w:val="1"/>
              <w:jc w:val="right"/>
            </w:pPr>
            <w:r>
              <w:rPr>
                <w:rtl w:val="1"/>
              </w:rPr>
            </w:r>
            <w:r>
              <w:rPr>
                <w:b w:val="0"/>
                <w:sz w:val="17"/>
              </w:rPr>
              <w:t>الثقة</w:t>
            </w:r>
          </w:p>
        </w:tc>
        <w:tc>
          <w:tcPr>
            <w:tcW w:type="dxa" w:w="7488"/>
            <w:vAlign w:val="center"/>
          </w:tcPr>
          <w:p>
            <w:pPr>
              <w:bidi w:val="1"/>
              <w:jc w:val="right"/>
            </w:pPr>
            <w:r>
              <w:rPr>
                <w:rtl w:val="1"/>
              </w:rPr>
            </w:r>
            <w:r>
              <w:rPr>
                <w:b w:val="0"/>
                <w:sz w:val="17"/>
              </w:rPr>
              <w:t>بدون بطاقة ائتمان، عربي وإنجليزي، محادثة واحدة للرحلة</w:t>
            </w:r>
          </w:p>
        </w:tc>
      </w:tr>
      <w:tr>
        <w:tc>
          <w:tcPr>
            <w:tcW w:type="dxa" w:w="1872"/>
            <w:vAlign w:val="center"/>
          </w:tcPr>
          <w:p>
            <w:pPr>
              <w:bidi w:val="1"/>
              <w:jc w:val="right"/>
            </w:pPr>
            <w:r>
              <w:rPr>
                <w:rtl w:val="1"/>
              </w:rPr>
            </w:r>
            <w:r>
              <w:rPr>
                <w:b w:val="0"/>
                <w:sz w:val="17"/>
              </w:rPr>
              <w:t>التحويل</w:t>
            </w:r>
          </w:p>
        </w:tc>
        <w:tc>
          <w:tcPr>
            <w:tcW w:type="dxa" w:w="7488"/>
            <w:vAlign w:val="center"/>
          </w:tcPr>
          <w:p>
            <w:pPr>
              <w:bidi w:val="1"/>
              <w:jc w:val="right"/>
            </w:pPr>
            <w:r>
              <w:rPr>
                <w:rtl w:val="1"/>
              </w:rPr>
            </w:r>
            <w:r>
              <w:rPr>
                <w:b w:val="0"/>
                <w:sz w:val="17"/>
              </w:rPr>
              <w:t>زر بدء التجربة / تسجيل دخول Google أو Email</w:t>
            </w:r>
          </w:p>
        </w:tc>
      </w:tr>
      <w:tr>
        <w:tc>
          <w:tcPr>
            <w:tcW w:type="dxa" w:w="1872"/>
            <w:vAlign w:val="center"/>
          </w:tcPr>
          <w:p>
            <w:pPr>
              <w:bidi w:val="1"/>
              <w:jc w:val="right"/>
            </w:pPr>
            <w:r>
              <w:rPr>
                <w:rtl w:val="1"/>
              </w:rPr>
            </w:r>
            <w:r>
              <w:rPr>
                <w:b w:val="0"/>
                <w:sz w:val="17"/>
              </w:rPr>
              <w:t>التتبع</w:t>
            </w:r>
          </w:p>
        </w:tc>
        <w:tc>
          <w:tcPr>
            <w:tcW w:type="dxa" w:w="7488"/>
            <w:vAlign w:val="center"/>
          </w:tcPr>
          <w:p>
            <w:pPr>
              <w:bidi w:val="1"/>
              <w:jc w:val="right"/>
            </w:pPr>
            <w:r>
              <w:rPr>
                <w:rtl w:val="1"/>
              </w:rPr>
            </w:r>
            <w:r>
              <w:rPr>
                <w:b w:val="0"/>
                <w:sz w:val="17"/>
              </w:rPr>
              <w:t>UTM لكل حملة + signup_complete + first_message</w:t>
            </w:r>
          </w:p>
        </w:tc>
      </w:tr>
    </w:tbl>
    <w:p/>
    <w:p>
      <w:pPr>
        <w:bidi w:val="1"/>
        <w:spacing w:before="320" w:after="120"/>
        <w:jc w:val="right"/>
      </w:pPr>
      <w:r>
        <w:rPr>
          <w:rFonts w:ascii="Arial" w:hAnsi="Arial" w:cs="Arial"/>
          <w:b/>
          <w:color w:val="2563EB"/>
          <w:sz w:val="36"/>
        </w:rPr>
        <w:t>7. روابط الحملات مع UTM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5040"/>
        <w:gridCol w:w="5040"/>
      </w:tblGrid>
      <w:tr>
        <w:tc>
          <w:tcPr>
            <w:tcW w:type="dxa" w:w="1800"/>
            <w:shd w:fill="2563EB"/>
            <w:vAlign w:val="center"/>
          </w:tcPr>
          <w:p>
            <w:pPr>
              <w:bidi w:val="1"/>
              <w:jc w:val="right"/>
            </w:pPr>
            <w:r>
              <w:rPr>
                <w:rtl w:val="1"/>
              </w:rPr>
            </w:r>
            <w:r>
              <w:rPr>
                <w:b/>
                <w:color w:val="FFFFFF"/>
                <w:sz w:val="18"/>
              </w:rPr>
              <w:t>الحملة</w:t>
            </w:r>
          </w:p>
        </w:tc>
        <w:tc>
          <w:tcPr>
            <w:tcW w:type="dxa" w:w="7560"/>
            <w:shd w:fill="2563EB"/>
            <w:vAlign w:val="center"/>
          </w:tcPr>
          <w:p>
            <w:pPr>
              <w:bidi w:val="1"/>
              <w:jc w:val="right"/>
            </w:pPr>
            <w:r>
              <w:rPr>
                <w:rtl w:val="1"/>
              </w:rPr>
            </w:r>
            <w:r>
              <w:rPr>
                <w:b/>
                <w:color w:val="FFFFFF"/>
                <w:sz w:val="18"/>
              </w:rPr>
              <w:t>الرابط</w:t>
            </w:r>
          </w:p>
        </w:tc>
      </w:tr>
      <w:tr>
        <w:tc>
          <w:tcPr>
            <w:tcW w:type="dxa" w:w="1800"/>
            <w:vAlign w:val="center"/>
          </w:tcPr>
          <w:p>
            <w:pPr>
              <w:bidi w:val="1"/>
              <w:jc w:val="right"/>
            </w:pPr>
            <w:r>
              <w:rPr>
                <w:rtl w:val="1"/>
              </w:rPr>
            </w:r>
            <w:r>
              <w:rPr>
                <w:b w:val="0"/>
                <w:sz w:val="17"/>
              </w:rPr>
              <w:t>Arabic KSA</w:t>
            </w:r>
          </w:p>
        </w:tc>
        <w:tc>
          <w:tcPr>
            <w:tcW w:type="dxa" w:w="7560"/>
            <w:vAlign w:val="center"/>
          </w:tcPr>
          <w:p>
            <w:pPr>
              <w:bidi w:val="1"/>
              <w:jc w:val="right"/>
            </w:pPr>
            <w:r>
              <w:rPr>
                <w:rtl w:val="1"/>
              </w:rPr>
            </w:r>
            <w:r>
              <w:rPr>
                <w:b w:val="0"/>
                <w:sz w:val="17"/>
              </w:rPr>
              <w:t>https://gotripza.com/ar/rya?utm_source=google&amp;utm_medium=cpc&amp;utm_campaign=rya_search_ksa_ar</w:t>
            </w:r>
          </w:p>
        </w:tc>
      </w:tr>
      <w:tr>
        <w:tc>
          <w:tcPr>
            <w:tcW w:type="dxa" w:w="1800"/>
            <w:vAlign w:val="center"/>
          </w:tcPr>
          <w:p>
            <w:pPr>
              <w:bidi w:val="1"/>
              <w:jc w:val="right"/>
            </w:pPr>
            <w:r>
              <w:rPr>
                <w:rtl w:val="1"/>
              </w:rPr>
            </w:r>
            <w:r>
              <w:rPr>
                <w:b w:val="0"/>
                <w:sz w:val="17"/>
              </w:rPr>
              <w:t>English KSA</w:t>
            </w:r>
          </w:p>
        </w:tc>
        <w:tc>
          <w:tcPr>
            <w:tcW w:type="dxa" w:w="7560"/>
            <w:vAlign w:val="center"/>
          </w:tcPr>
          <w:p>
            <w:pPr>
              <w:bidi w:val="1"/>
              <w:jc w:val="right"/>
            </w:pPr>
            <w:r>
              <w:rPr>
                <w:rtl w:val="1"/>
              </w:rPr>
            </w:r>
            <w:r>
              <w:rPr>
                <w:b w:val="0"/>
                <w:sz w:val="17"/>
              </w:rPr>
              <w:t>https://gotripza.com/en/rya?utm_source=google&amp;utm_medium=cpc&amp;utm_campaign=rya_search_ksa_en</w:t>
            </w:r>
          </w:p>
        </w:tc>
      </w:tr>
      <w:tr>
        <w:tc>
          <w:tcPr>
            <w:tcW w:type="dxa" w:w="1800"/>
            <w:vAlign w:val="center"/>
          </w:tcPr>
          <w:p>
            <w:pPr>
              <w:bidi w:val="1"/>
              <w:jc w:val="right"/>
            </w:pPr>
            <w:r>
              <w:rPr>
                <w:rtl w:val="1"/>
              </w:rPr>
            </w:r>
            <w:r>
              <w:rPr>
                <w:b w:val="0"/>
                <w:sz w:val="17"/>
              </w:rPr>
              <w:t>Brand</w:t>
            </w:r>
          </w:p>
        </w:tc>
        <w:tc>
          <w:tcPr>
            <w:tcW w:type="dxa" w:w="7560"/>
            <w:vAlign w:val="center"/>
          </w:tcPr>
          <w:p>
            <w:pPr>
              <w:bidi w:val="1"/>
              <w:jc w:val="right"/>
            </w:pPr>
            <w:r>
              <w:rPr>
                <w:rtl w:val="1"/>
              </w:rPr>
            </w:r>
            <w:r>
              <w:rPr>
                <w:b w:val="0"/>
                <w:sz w:val="17"/>
              </w:rPr>
              <w:t>https://gotripza.com/ar/rya?utm_source=google&amp;utm_medium=cpc&amp;utm_campaign=rya_brand</w:t>
            </w:r>
          </w:p>
        </w:tc>
      </w:tr>
      <w:tr>
        <w:tc>
          <w:tcPr>
            <w:tcW w:type="dxa" w:w="1800"/>
            <w:vAlign w:val="center"/>
          </w:tcPr>
          <w:p>
            <w:pPr>
              <w:bidi w:val="1"/>
              <w:jc w:val="right"/>
            </w:pPr>
            <w:r>
              <w:rPr>
                <w:rtl w:val="1"/>
              </w:rPr>
            </w:r>
            <w:r>
              <w:rPr>
                <w:b w:val="0"/>
                <w:sz w:val="17"/>
              </w:rPr>
              <w:t>USA Test</w:t>
            </w:r>
          </w:p>
        </w:tc>
        <w:tc>
          <w:tcPr>
            <w:tcW w:type="dxa" w:w="7560"/>
            <w:vAlign w:val="center"/>
          </w:tcPr>
          <w:p>
            <w:pPr>
              <w:bidi w:val="1"/>
              <w:jc w:val="right"/>
            </w:pPr>
            <w:r>
              <w:rPr>
                <w:rtl w:val="1"/>
              </w:rPr>
            </w:r>
            <w:r>
              <w:rPr>
                <w:b w:val="0"/>
                <w:sz w:val="17"/>
              </w:rPr>
              <w:t>https://gotripza.com/en/rya?utm_source=google&amp;utm_medium=cpc&amp;utm_campaign=rya_search_usa_test</w:t>
            </w:r>
          </w:p>
        </w:tc>
      </w:tr>
    </w:tbl>
    <w:p/>
    <w:p>
      <w:pPr>
        <w:bidi w:val="1"/>
        <w:spacing w:before="320" w:after="120"/>
        <w:jc w:val="right"/>
      </w:pPr>
      <w:r>
        <w:rPr>
          <w:rFonts w:ascii="Arial" w:hAnsi="Arial" w:cs="Arial"/>
          <w:b/>
          <w:color w:val="2563EB"/>
          <w:sz w:val="36"/>
        </w:rPr>
        <w:t>8. التحويلات والقياس قبل صرف الميزانية</w:t>
      </w:r>
    </w:p>
    <w:p>
      <w:pPr>
        <w:bidi w:val="1"/>
        <w:spacing w:after="100" w:line="276" w:lineRule="auto"/>
        <w:jc w:val="right"/>
      </w:pPr>
      <w:r>
        <w:rPr>
          <w:rFonts w:ascii="Arial" w:hAnsi="Arial" w:cs="Arial"/>
          <w:b w:val="0"/>
          <w:color w:val="0F172A"/>
          <w:sz w:val="21"/>
        </w:rPr>
        <w:t>لا تبدأ الحملة قبل التأكد من القياس. الزيارة وحدها لا تعني نجاحاً. المطلوب معرفة: هل سجل المستخدم؟ وهل أرسل أول رسالة إلى ريا؟</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3360"/>
        <w:gridCol w:w="3360"/>
        <w:gridCol w:w="3360"/>
      </w:tblGrid>
      <w:tr>
        <w:tc>
          <w:tcPr>
            <w:tcW w:type="dxa" w:w="2880"/>
            <w:shd w:fill="2563EB"/>
            <w:vAlign w:val="center"/>
          </w:tcPr>
          <w:p>
            <w:pPr>
              <w:bidi w:val="1"/>
              <w:jc w:val="right"/>
            </w:pPr>
            <w:r>
              <w:rPr>
                <w:rtl w:val="1"/>
              </w:rPr>
            </w:r>
            <w:r>
              <w:rPr>
                <w:b/>
                <w:color w:val="FFFFFF"/>
                <w:sz w:val="18"/>
              </w:rPr>
              <w:t>الحدث</w:t>
            </w:r>
          </w:p>
        </w:tc>
        <w:tc>
          <w:tcPr>
            <w:tcW w:type="dxa" w:w="1728"/>
            <w:shd w:fill="2563EB"/>
            <w:vAlign w:val="center"/>
          </w:tcPr>
          <w:p>
            <w:pPr>
              <w:bidi w:val="1"/>
              <w:jc w:val="right"/>
            </w:pPr>
            <w:r>
              <w:rPr>
                <w:rtl w:val="1"/>
              </w:rPr>
            </w:r>
            <w:r>
              <w:rPr>
                <w:b/>
                <w:color w:val="FFFFFF"/>
                <w:sz w:val="18"/>
              </w:rPr>
              <w:t>الأولوية</w:t>
            </w:r>
          </w:p>
        </w:tc>
        <w:tc>
          <w:tcPr>
            <w:tcW w:type="dxa" w:w="4752"/>
            <w:shd w:fill="2563EB"/>
            <w:vAlign w:val="center"/>
          </w:tcPr>
          <w:p>
            <w:pPr>
              <w:bidi w:val="1"/>
              <w:jc w:val="right"/>
            </w:pPr>
            <w:r>
              <w:rPr>
                <w:rtl w:val="1"/>
              </w:rPr>
            </w:r>
            <w:r>
              <w:rPr>
                <w:b/>
                <w:color w:val="FFFFFF"/>
                <w:sz w:val="18"/>
              </w:rPr>
              <w:t>متى يحدث؟</w:t>
            </w:r>
          </w:p>
        </w:tc>
      </w:tr>
      <w:tr>
        <w:tc>
          <w:tcPr>
            <w:tcW w:type="dxa" w:w="2880"/>
            <w:vAlign w:val="center"/>
          </w:tcPr>
          <w:p>
            <w:pPr>
              <w:bidi w:val="1"/>
              <w:jc w:val="right"/>
            </w:pPr>
            <w:r>
              <w:rPr>
                <w:rtl w:val="1"/>
              </w:rPr>
            </w:r>
            <w:r>
              <w:rPr>
                <w:b w:val="0"/>
                <w:sz w:val="17"/>
              </w:rPr>
              <w:t>rya_cta_click</w:t>
            </w:r>
          </w:p>
        </w:tc>
        <w:tc>
          <w:tcPr>
            <w:tcW w:type="dxa" w:w="1728"/>
            <w:vAlign w:val="center"/>
          </w:tcPr>
          <w:p>
            <w:pPr>
              <w:bidi w:val="1"/>
              <w:jc w:val="right"/>
            </w:pPr>
            <w:r>
              <w:rPr>
                <w:rtl w:val="1"/>
              </w:rPr>
            </w:r>
            <w:r>
              <w:rPr>
                <w:b w:val="0"/>
                <w:sz w:val="17"/>
              </w:rPr>
              <w:t>ثانوي</w:t>
            </w:r>
          </w:p>
        </w:tc>
        <w:tc>
          <w:tcPr>
            <w:tcW w:type="dxa" w:w="4752"/>
            <w:vAlign w:val="center"/>
          </w:tcPr>
          <w:p>
            <w:pPr>
              <w:bidi w:val="1"/>
              <w:jc w:val="right"/>
            </w:pPr>
            <w:r>
              <w:rPr>
                <w:rtl w:val="1"/>
              </w:rPr>
            </w:r>
            <w:r>
              <w:rPr>
                <w:b w:val="0"/>
                <w:sz w:val="17"/>
              </w:rPr>
              <w:t>الضغط على زر بدء التجربة</w:t>
            </w:r>
          </w:p>
        </w:tc>
      </w:tr>
      <w:tr>
        <w:tc>
          <w:tcPr>
            <w:tcW w:type="dxa" w:w="2880"/>
            <w:vAlign w:val="center"/>
          </w:tcPr>
          <w:p>
            <w:pPr>
              <w:bidi w:val="1"/>
              <w:jc w:val="right"/>
            </w:pPr>
            <w:r>
              <w:rPr>
                <w:rtl w:val="1"/>
              </w:rPr>
            </w:r>
            <w:r>
              <w:rPr>
                <w:b w:val="0"/>
                <w:sz w:val="17"/>
              </w:rPr>
              <w:t>signup_start</w:t>
            </w:r>
          </w:p>
        </w:tc>
        <w:tc>
          <w:tcPr>
            <w:tcW w:type="dxa" w:w="1728"/>
            <w:vAlign w:val="center"/>
          </w:tcPr>
          <w:p>
            <w:pPr>
              <w:bidi w:val="1"/>
              <w:jc w:val="right"/>
            </w:pPr>
            <w:r>
              <w:rPr>
                <w:rtl w:val="1"/>
              </w:rPr>
            </w:r>
            <w:r>
              <w:rPr>
                <w:b w:val="0"/>
                <w:sz w:val="17"/>
              </w:rPr>
              <w:t>ثانوي</w:t>
            </w:r>
          </w:p>
        </w:tc>
        <w:tc>
          <w:tcPr>
            <w:tcW w:type="dxa" w:w="4752"/>
            <w:vAlign w:val="center"/>
          </w:tcPr>
          <w:p>
            <w:pPr>
              <w:bidi w:val="1"/>
              <w:jc w:val="right"/>
            </w:pPr>
            <w:r>
              <w:rPr>
                <w:rtl w:val="1"/>
              </w:rPr>
            </w:r>
            <w:r>
              <w:rPr>
                <w:b w:val="0"/>
                <w:sz w:val="17"/>
              </w:rPr>
              <w:t>فتح نافذة التسجيل</w:t>
            </w:r>
          </w:p>
        </w:tc>
      </w:tr>
      <w:tr>
        <w:tc>
          <w:tcPr>
            <w:tcW w:type="dxa" w:w="2880"/>
            <w:vAlign w:val="center"/>
          </w:tcPr>
          <w:p>
            <w:pPr>
              <w:bidi w:val="1"/>
              <w:jc w:val="right"/>
            </w:pPr>
            <w:r>
              <w:rPr>
                <w:rtl w:val="1"/>
              </w:rPr>
            </w:r>
            <w:r>
              <w:rPr>
                <w:b w:val="0"/>
                <w:sz w:val="17"/>
              </w:rPr>
              <w:t>signup_complete</w:t>
            </w:r>
          </w:p>
        </w:tc>
        <w:tc>
          <w:tcPr>
            <w:tcW w:type="dxa" w:w="1728"/>
            <w:vAlign w:val="center"/>
          </w:tcPr>
          <w:p>
            <w:pPr>
              <w:bidi w:val="1"/>
              <w:jc w:val="right"/>
            </w:pPr>
            <w:r>
              <w:rPr>
                <w:rtl w:val="1"/>
              </w:rPr>
            </w:r>
            <w:r>
              <w:rPr>
                <w:b w:val="0"/>
                <w:sz w:val="17"/>
              </w:rPr>
              <w:t>أساسي</w:t>
            </w:r>
          </w:p>
        </w:tc>
        <w:tc>
          <w:tcPr>
            <w:tcW w:type="dxa" w:w="4752"/>
            <w:vAlign w:val="center"/>
          </w:tcPr>
          <w:p>
            <w:pPr>
              <w:bidi w:val="1"/>
              <w:jc w:val="right"/>
            </w:pPr>
            <w:r>
              <w:rPr>
                <w:rtl w:val="1"/>
              </w:rPr>
            </w:r>
            <w:r>
              <w:rPr>
                <w:b w:val="0"/>
                <w:sz w:val="17"/>
              </w:rPr>
              <w:t>إكمال تسجيل الدخول بنجاح</w:t>
            </w:r>
          </w:p>
        </w:tc>
      </w:tr>
      <w:tr>
        <w:tc>
          <w:tcPr>
            <w:tcW w:type="dxa" w:w="2880"/>
            <w:vAlign w:val="center"/>
          </w:tcPr>
          <w:p>
            <w:pPr>
              <w:bidi w:val="1"/>
              <w:jc w:val="right"/>
            </w:pPr>
            <w:r>
              <w:rPr>
                <w:rtl w:val="1"/>
              </w:rPr>
            </w:r>
            <w:r>
              <w:rPr>
                <w:b w:val="0"/>
                <w:sz w:val="17"/>
              </w:rPr>
              <w:t>rya_first_message</w:t>
            </w:r>
          </w:p>
        </w:tc>
        <w:tc>
          <w:tcPr>
            <w:tcW w:type="dxa" w:w="1728"/>
            <w:vAlign w:val="center"/>
          </w:tcPr>
          <w:p>
            <w:pPr>
              <w:bidi w:val="1"/>
              <w:jc w:val="right"/>
            </w:pPr>
            <w:r>
              <w:rPr>
                <w:rtl w:val="1"/>
              </w:rPr>
            </w:r>
            <w:r>
              <w:rPr>
                <w:b w:val="0"/>
                <w:sz w:val="17"/>
              </w:rPr>
              <w:t>أساسي جداً</w:t>
            </w:r>
          </w:p>
        </w:tc>
        <w:tc>
          <w:tcPr>
            <w:tcW w:type="dxa" w:w="4752"/>
            <w:vAlign w:val="center"/>
          </w:tcPr>
          <w:p>
            <w:pPr>
              <w:bidi w:val="1"/>
              <w:jc w:val="right"/>
            </w:pPr>
            <w:r>
              <w:rPr>
                <w:rtl w:val="1"/>
              </w:rPr>
            </w:r>
            <w:r>
              <w:rPr>
                <w:b w:val="0"/>
                <w:sz w:val="17"/>
              </w:rPr>
              <w:t>إرسال أول رسالة إلى ريا بعد التسجيل</w:t>
            </w:r>
          </w:p>
        </w:tc>
      </w:tr>
      <w:tr>
        <w:tc>
          <w:tcPr>
            <w:tcW w:type="dxa" w:w="2880"/>
            <w:vAlign w:val="center"/>
          </w:tcPr>
          <w:p>
            <w:pPr>
              <w:bidi w:val="1"/>
              <w:jc w:val="right"/>
            </w:pPr>
            <w:r>
              <w:rPr>
                <w:rtl w:val="1"/>
              </w:rPr>
            </w:r>
            <w:r>
              <w:rPr>
                <w:b w:val="0"/>
                <w:sz w:val="17"/>
              </w:rPr>
              <w:t>companion_install_intent</w:t>
            </w:r>
          </w:p>
        </w:tc>
        <w:tc>
          <w:tcPr>
            <w:tcW w:type="dxa" w:w="1728"/>
            <w:vAlign w:val="center"/>
          </w:tcPr>
          <w:p>
            <w:pPr>
              <w:bidi w:val="1"/>
              <w:jc w:val="right"/>
            </w:pPr>
            <w:r>
              <w:rPr>
                <w:rtl w:val="1"/>
              </w:rPr>
            </w:r>
            <w:r>
              <w:rPr>
                <w:b w:val="0"/>
                <w:sz w:val="17"/>
              </w:rPr>
              <w:t>ثانوي</w:t>
            </w:r>
          </w:p>
        </w:tc>
        <w:tc>
          <w:tcPr>
            <w:tcW w:type="dxa" w:w="4752"/>
            <w:vAlign w:val="center"/>
          </w:tcPr>
          <w:p>
            <w:pPr>
              <w:bidi w:val="1"/>
              <w:jc w:val="right"/>
            </w:pPr>
            <w:r>
              <w:rPr>
                <w:rtl w:val="1"/>
              </w:rPr>
            </w:r>
            <w:r>
              <w:rPr>
                <w:b w:val="0"/>
                <w:sz w:val="17"/>
              </w:rPr>
              <w:t>بدء محاولة تثبيت ريا على الجوال</w:t>
            </w:r>
          </w:p>
        </w:tc>
      </w:tr>
    </w:tbl>
    <w:p/>
    <w:p>
      <w:pPr>
        <w:bidi w:val="1"/>
        <w:spacing w:before="320" w:after="120"/>
        <w:jc w:val="right"/>
      </w:pPr>
      <w:r>
        <w:rPr>
          <w:rFonts w:ascii="Arial" w:hAnsi="Arial" w:cs="Arial"/>
          <w:b/>
          <w:color w:val="2563EB"/>
          <w:sz w:val="36"/>
        </w:rPr>
        <w:t>9. خطة 14 يوم عملية</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3360"/>
        <w:gridCol w:w="3360"/>
        <w:gridCol w:w="3360"/>
      </w:tblGrid>
      <w:tr>
        <w:tc>
          <w:tcPr>
            <w:tcW w:type="dxa" w:w="1440"/>
            <w:shd w:fill="2563EB"/>
            <w:vAlign w:val="center"/>
          </w:tcPr>
          <w:p>
            <w:pPr>
              <w:bidi w:val="1"/>
              <w:jc w:val="right"/>
            </w:pPr>
            <w:r>
              <w:rPr>
                <w:rtl w:val="1"/>
              </w:rPr>
            </w:r>
            <w:r>
              <w:rPr>
                <w:b/>
                <w:color w:val="FFFFFF"/>
                <w:sz w:val="18"/>
              </w:rPr>
              <w:t>الأيام</w:t>
            </w:r>
          </w:p>
        </w:tc>
        <w:tc>
          <w:tcPr>
            <w:tcW w:type="dxa" w:w="4176"/>
            <w:shd w:fill="2563EB"/>
            <w:vAlign w:val="center"/>
          </w:tcPr>
          <w:p>
            <w:pPr>
              <w:bidi w:val="1"/>
              <w:jc w:val="right"/>
            </w:pPr>
            <w:r>
              <w:rPr>
                <w:rtl w:val="1"/>
              </w:rPr>
            </w:r>
            <w:r>
              <w:rPr>
                <w:b/>
                <w:color w:val="FFFFFF"/>
                <w:sz w:val="18"/>
              </w:rPr>
              <w:t>العمل</w:t>
            </w:r>
          </w:p>
        </w:tc>
        <w:tc>
          <w:tcPr>
            <w:tcW w:type="dxa" w:w="3744"/>
            <w:shd w:fill="2563EB"/>
            <w:vAlign w:val="center"/>
          </w:tcPr>
          <w:p>
            <w:pPr>
              <w:bidi w:val="1"/>
              <w:jc w:val="right"/>
            </w:pPr>
            <w:r>
              <w:rPr>
                <w:rtl w:val="1"/>
              </w:rPr>
            </w:r>
            <w:r>
              <w:rPr>
                <w:b/>
                <w:color w:val="FFFFFF"/>
                <w:sz w:val="18"/>
              </w:rPr>
              <w:t>قرار التحسين</w:t>
            </w:r>
          </w:p>
        </w:tc>
      </w:tr>
      <w:tr>
        <w:tc>
          <w:tcPr>
            <w:tcW w:type="dxa" w:w="1440"/>
            <w:vAlign w:val="center"/>
          </w:tcPr>
          <w:p>
            <w:pPr>
              <w:bidi w:val="1"/>
              <w:jc w:val="right"/>
            </w:pPr>
            <w:r>
              <w:rPr>
                <w:rtl w:val="1"/>
              </w:rPr>
            </w:r>
            <w:r>
              <w:rPr>
                <w:b w:val="0"/>
                <w:sz w:val="17"/>
              </w:rPr>
              <w:t>1–2</w:t>
            </w:r>
          </w:p>
        </w:tc>
        <w:tc>
          <w:tcPr>
            <w:tcW w:type="dxa" w:w="4176"/>
            <w:vAlign w:val="center"/>
          </w:tcPr>
          <w:p>
            <w:pPr>
              <w:bidi w:val="1"/>
              <w:jc w:val="right"/>
            </w:pPr>
            <w:r>
              <w:rPr>
                <w:rtl w:val="1"/>
              </w:rPr>
            </w:r>
            <w:r>
              <w:rPr>
                <w:b w:val="0"/>
                <w:sz w:val="17"/>
              </w:rPr>
              <w:t>إطلاق السعودية فقط بميزانية منخفضة</w:t>
            </w:r>
          </w:p>
        </w:tc>
        <w:tc>
          <w:tcPr>
            <w:tcW w:type="dxa" w:w="3744"/>
            <w:vAlign w:val="center"/>
          </w:tcPr>
          <w:p>
            <w:pPr>
              <w:bidi w:val="1"/>
              <w:jc w:val="right"/>
            </w:pPr>
            <w:r>
              <w:rPr>
                <w:rtl w:val="1"/>
              </w:rPr>
            </w:r>
            <w:r>
              <w:rPr>
                <w:b w:val="0"/>
                <w:sz w:val="17"/>
              </w:rPr>
              <w:t>إضافة كلمات سلبية يومياً</w:t>
            </w:r>
          </w:p>
        </w:tc>
      </w:tr>
      <w:tr>
        <w:tc>
          <w:tcPr>
            <w:tcW w:type="dxa" w:w="1440"/>
            <w:vAlign w:val="center"/>
          </w:tcPr>
          <w:p>
            <w:pPr>
              <w:bidi w:val="1"/>
              <w:jc w:val="right"/>
            </w:pPr>
            <w:r>
              <w:rPr>
                <w:rtl w:val="1"/>
              </w:rPr>
            </w:r>
            <w:r>
              <w:rPr>
                <w:b w:val="0"/>
                <w:sz w:val="17"/>
              </w:rPr>
              <w:t>3–5</w:t>
            </w:r>
          </w:p>
        </w:tc>
        <w:tc>
          <w:tcPr>
            <w:tcW w:type="dxa" w:w="4176"/>
            <w:vAlign w:val="center"/>
          </w:tcPr>
          <w:p>
            <w:pPr>
              <w:bidi w:val="1"/>
              <w:jc w:val="right"/>
            </w:pPr>
            <w:r>
              <w:rPr>
                <w:rtl w:val="1"/>
              </w:rPr>
            </w:r>
            <w:r>
              <w:rPr>
                <w:b w:val="0"/>
                <w:sz w:val="17"/>
              </w:rPr>
              <w:t>قراءة Search Terms وCTR</w:t>
            </w:r>
          </w:p>
        </w:tc>
        <w:tc>
          <w:tcPr>
            <w:tcW w:type="dxa" w:w="3744"/>
            <w:vAlign w:val="center"/>
          </w:tcPr>
          <w:p>
            <w:pPr>
              <w:bidi w:val="1"/>
              <w:jc w:val="right"/>
            </w:pPr>
            <w:r>
              <w:rPr>
                <w:rtl w:val="1"/>
              </w:rPr>
            </w:r>
            <w:r>
              <w:rPr>
                <w:b w:val="0"/>
                <w:sz w:val="17"/>
              </w:rPr>
              <w:t>إيقاف أي إعلان CTR أقل من 1% بعد بيانات كافية</w:t>
            </w:r>
          </w:p>
        </w:tc>
      </w:tr>
      <w:tr>
        <w:tc>
          <w:tcPr>
            <w:tcW w:type="dxa" w:w="1440"/>
            <w:vAlign w:val="center"/>
          </w:tcPr>
          <w:p>
            <w:pPr>
              <w:bidi w:val="1"/>
              <w:jc w:val="right"/>
            </w:pPr>
            <w:r>
              <w:rPr>
                <w:rtl w:val="1"/>
              </w:rPr>
            </w:r>
            <w:r>
              <w:rPr>
                <w:b w:val="0"/>
                <w:sz w:val="17"/>
              </w:rPr>
              <w:t>6–8</w:t>
            </w:r>
          </w:p>
        </w:tc>
        <w:tc>
          <w:tcPr>
            <w:tcW w:type="dxa" w:w="4176"/>
            <w:vAlign w:val="center"/>
          </w:tcPr>
          <w:p>
            <w:pPr>
              <w:bidi w:val="1"/>
              <w:jc w:val="right"/>
            </w:pPr>
            <w:r>
              <w:rPr>
                <w:rtl w:val="1"/>
              </w:rPr>
            </w:r>
            <w:r>
              <w:rPr>
                <w:b w:val="0"/>
                <w:sz w:val="17"/>
              </w:rPr>
              <w:t>رفع الإنفاق على أفضل مجموعة</w:t>
            </w:r>
          </w:p>
        </w:tc>
        <w:tc>
          <w:tcPr>
            <w:tcW w:type="dxa" w:w="3744"/>
            <w:vAlign w:val="center"/>
          </w:tcPr>
          <w:p>
            <w:pPr>
              <w:bidi w:val="1"/>
              <w:jc w:val="right"/>
            </w:pPr>
            <w:r>
              <w:rPr>
                <w:rtl w:val="1"/>
              </w:rPr>
            </w:r>
            <w:r>
              <w:rPr>
                <w:b w:val="0"/>
                <w:sz w:val="17"/>
              </w:rPr>
              <w:t>توجيه الميزانية للفائز فقط</w:t>
            </w:r>
          </w:p>
        </w:tc>
      </w:tr>
      <w:tr>
        <w:tc>
          <w:tcPr>
            <w:tcW w:type="dxa" w:w="1440"/>
            <w:vAlign w:val="center"/>
          </w:tcPr>
          <w:p>
            <w:pPr>
              <w:bidi w:val="1"/>
              <w:jc w:val="right"/>
            </w:pPr>
            <w:r>
              <w:rPr>
                <w:rtl w:val="1"/>
              </w:rPr>
            </w:r>
            <w:r>
              <w:rPr>
                <w:b w:val="0"/>
                <w:sz w:val="17"/>
              </w:rPr>
              <w:t>9–11</w:t>
            </w:r>
          </w:p>
        </w:tc>
        <w:tc>
          <w:tcPr>
            <w:tcW w:type="dxa" w:w="4176"/>
            <w:vAlign w:val="center"/>
          </w:tcPr>
          <w:p>
            <w:pPr>
              <w:bidi w:val="1"/>
              <w:jc w:val="right"/>
            </w:pPr>
            <w:r>
              <w:rPr>
                <w:rtl w:val="1"/>
              </w:rPr>
            </w:r>
            <w:r>
              <w:rPr>
                <w:b w:val="0"/>
                <w:sz w:val="17"/>
              </w:rPr>
              <w:t>اختبار عنوانين جديدين</w:t>
            </w:r>
          </w:p>
        </w:tc>
        <w:tc>
          <w:tcPr>
            <w:tcW w:type="dxa" w:w="3744"/>
            <w:vAlign w:val="center"/>
          </w:tcPr>
          <w:p>
            <w:pPr>
              <w:bidi w:val="1"/>
              <w:jc w:val="right"/>
            </w:pPr>
            <w:r>
              <w:rPr>
                <w:rtl w:val="1"/>
              </w:rPr>
            </w:r>
            <w:r>
              <w:rPr>
                <w:b w:val="0"/>
                <w:sz w:val="17"/>
              </w:rPr>
              <w:t>إيقاف العبارات العامة</w:t>
            </w:r>
          </w:p>
        </w:tc>
      </w:tr>
      <w:tr>
        <w:tc>
          <w:tcPr>
            <w:tcW w:type="dxa" w:w="1440"/>
            <w:vAlign w:val="center"/>
          </w:tcPr>
          <w:p>
            <w:pPr>
              <w:bidi w:val="1"/>
              <w:jc w:val="right"/>
            </w:pPr>
            <w:r>
              <w:rPr>
                <w:rtl w:val="1"/>
              </w:rPr>
            </w:r>
            <w:r>
              <w:rPr>
                <w:b w:val="0"/>
                <w:sz w:val="17"/>
              </w:rPr>
              <w:t>12–14</w:t>
            </w:r>
          </w:p>
        </w:tc>
        <w:tc>
          <w:tcPr>
            <w:tcW w:type="dxa" w:w="4176"/>
            <w:vAlign w:val="center"/>
          </w:tcPr>
          <w:p>
            <w:pPr>
              <w:bidi w:val="1"/>
              <w:jc w:val="right"/>
            </w:pPr>
            <w:r>
              <w:rPr>
                <w:rtl w:val="1"/>
              </w:rPr>
            </w:r>
            <w:r>
              <w:rPr>
                <w:b w:val="0"/>
                <w:sz w:val="17"/>
              </w:rPr>
              <w:t>تقييم CPA وFirst Message</w:t>
            </w:r>
          </w:p>
        </w:tc>
        <w:tc>
          <w:tcPr>
            <w:tcW w:type="dxa" w:w="3744"/>
            <w:vAlign w:val="center"/>
          </w:tcPr>
          <w:p>
            <w:pPr>
              <w:bidi w:val="1"/>
              <w:jc w:val="right"/>
            </w:pPr>
            <w:r>
              <w:rPr>
                <w:rtl w:val="1"/>
              </w:rPr>
            </w:r>
            <w:r>
              <w:rPr>
                <w:b w:val="0"/>
                <w:sz w:val="17"/>
              </w:rPr>
              <w:t>قرار التوسيع أو تعديل الصفحة</w:t>
            </w:r>
          </w:p>
        </w:tc>
      </w:tr>
    </w:tbl>
    <w:p/>
    <w:p>
      <w:pPr>
        <w:bidi w:val="1"/>
        <w:spacing w:before="320" w:after="120"/>
        <w:jc w:val="right"/>
      </w:pPr>
      <w:r>
        <w:rPr>
          <w:rFonts w:ascii="Arial" w:hAnsi="Arial" w:cs="Arial"/>
          <w:b/>
          <w:color w:val="2563EB"/>
          <w:sz w:val="36"/>
        </w:rPr>
        <w:t>10. مؤشرات النجاح والقرار</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start w:w="120" w:type="dxa"/>
          <w:bottom w:w="100" w:type="dxa"/>
          <w:end w:w="120" w:type="dxa"/>
        </w:tblCellMar>
      </w:tblPr>
      <w:tblGrid>
        <w:gridCol w:w="5040"/>
        <w:gridCol w:w="5040"/>
      </w:tblGrid>
      <w:tr>
        <w:tc>
          <w:tcPr>
            <w:tcW w:type="dxa" w:w="3600"/>
            <w:shd w:fill="2563EB"/>
            <w:vAlign w:val="center"/>
          </w:tcPr>
          <w:p>
            <w:pPr>
              <w:bidi w:val="1"/>
              <w:jc w:val="right"/>
            </w:pPr>
            <w:r>
              <w:rPr>
                <w:rtl w:val="1"/>
              </w:rPr>
            </w:r>
            <w:r>
              <w:rPr>
                <w:b/>
                <w:color w:val="FFFFFF"/>
                <w:sz w:val="18"/>
              </w:rPr>
              <w:t>النتيجة بعد 14 يوم</w:t>
            </w:r>
          </w:p>
        </w:tc>
        <w:tc>
          <w:tcPr>
            <w:tcW w:type="dxa" w:w="5760"/>
            <w:shd w:fill="2563EB"/>
            <w:vAlign w:val="center"/>
          </w:tcPr>
          <w:p>
            <w:pPr>
              <w:bidi w:val="1"/>
              <w:jc w:val="right"/>
            </w:pPr>
            <w:r>
              <w:rPr>
                <w:rtl w:val="1"/>
              </w:rPr>
            </w:r>
            <w:r>
              <w:rPr>
                <w:b/>
                <w:color w:val="FFFFFF"/>
                <w:sz w:val="18"/>
              </w:rPr>
              <w:t>القرار</w:t>
            </w:r>
          </w:p>
        </w:tc>
      </w:tr>
      <w:tr>
        <w:tc>
          <w:tcPr>
            <w:tcW w:type="dxa" w:w="3600"/>
            <w:vAlign w:val="center"/>
          </w:tcPr>
          <w:p>
            <w:pPr>
              <w:bidi w:val="1"/>
              <w:jc w:val="right"/>
            </w:pPr>
            <w:r>
              <w:rPr>
                <w:rtl w:val="1"/>
              </w:rPr>
            </w:r>
            <w:r>
              <w:rPr>
                <w:b w:val="0"/>
                <w:sz w:val="17"/>
              </w:rPr>
              <w:t>CPA أقل من 4$ + أكثر من 25 تسجيل</w:t>
            </w:r>
          </w:p>
        </w:tc>
        <w:tc>
          <w:tcPr>
            <w:tcW w:type="dxa" w:w="5760"/>
            <w:vAlign w:val="center"/>
          </w:tcPr>
          <w:p>
            <w:pPr>
              <w:bidi w:val="1"/>
              <w:jc w:val="right"/>
            </w:pPr>
            <w:r>
              <w:rPr>
                <w:rtl w:val="1"/>
              </w:rPr>
            </w:r>
            <w:r>
              <w:rPr>
                <w:b w:val="0"/>
                <w:sz w:val="17"/>
              </w:rPr>
              <w:t>نرفع الميزانية تدريجياً ونضيف حملات وجهات</w:t>
            </w:r>
          </w:p>
        </w:tc>
      </w:tr>
      <w:tr>
        <w:tc>
          <w:tcPr>
            <w:tcW w:type="dxa" w:w="3600"/>
            <w:vAlign w:val="center"/>
          </w:tcPr>
          <w:p>
            <w:pPr>
              <w:bidi w:val="1"/>
              <w:jc w:val="right"/>
            </w:pPr>
            <w:r>
              <w:rPr>
                <w:rtl w:val="1"/>
              </w:rPr>
            </w:r>
            <w:r>
              <w:rPr>
                <w:b w:val="0"/>
                <w:sz w:val="17"/>
              </w:rPr>
              <w:t>CPA بين 4$ و 7$ + أكثر من 15 تسجيل</w:t>
            </w:r>
          </w:p>
        </w:tc>
        <w:tc>
          <w:tcPr>
            <w:tcW w:type="dxa" w:w="5760"/>
            <w:vAlign w:val="center"/>
          </w:tcPr>
          <w:p>
            <w:pPr>
              <w:bidi w:val="1"/>
              <w:jc w:val="right"/>
            </w:pPr>
            <w:r>
              <w:rPr>
                <w:rtl w:val="1"/>
              </w:rPr>
            </w:r>
            <w:r>
              <w:rPr>
                <w:b w:val="0"/>
                <w:sz w:val="17"/>
              </w:rPr>
              <w:t>نستمر ونحسن النصوص والصفحة</w:t>
            </w:r>
          </w:p>
        </w:tc>
      </w:tr>
      <w:tr>
        <w:tc>
          <w:tcPr>
            <w:tcW w:type="dxa" w:w="3600"/>
            <w:vAlign w:val="center"/>
          </w:tcPr>
          <w:p>
            <w:pPr>
              <w:bidi w:val="1"/>
              <w:jc w:val="right"/>
            </w:pPr>
            <w:r>
              <w:rPr>
                <w:rtl w:val="1"/>
              </w:rPr>
            </w:r>
            <w:r>
              <w:rPr>
                <w:b w:val="0"/>
                <w:sz w:val="17"/>
              </w:rPr>
              <w:t>CPA بين 7$ و 10$</w:t>
            </w:r>
          </w:p>
        </w:tc>
        <w:tc>
          <w:tcPr>
            <w:tcW w:type="dxa" w:w="5760"/>
            <w:vAlign w:val="center"/>
          </w:tcPr>
          <w:p>
            <w:pPr>
              <w:bidi w:val="1"/>
              <w:jc w:val="right"/>
            </w:pPr>
            <w:r>
              <w:rPr>
                <w:rtl w:val="1"/>
              </w:rPr>
            </w:r>
            <w:r>
              <w:rPr>
                <w:b w:val="0"/>
                <w:sz w:val="17"/>
              </w:rPr>
              <w:t>نوقف الكلمات الضعيفة ونركز العربي فقط</w:t>
            </w:r>
          </w:p>
        </w:tc>
      </w:tr>
      <w:tr>
        <w:tc>
          <w:tcPr>
            <w:tcW w:type="dxa" w:w="3600"/>
            <w:vAlign w:val="center"/>
          </w:tcPr>
          <w:p>
            <w:pPr>
              <w:bidi w:val="1"/>
              <w:jc w:val="right"/>
            </w:pPr>
            <w:r>
              <w:rPr>
                <w:rtl w:val="1"/>
              </w:rPr>
            </w:r>
            <w:r>
              <w:rPr>
                <w:b w:val="0"/>
                <w:sz w:val="17"/>
              </w:rPr>
              <w:t>CPA أعلى من 10$ أو أقل من 8 تسجيلات</w:t>
            </w:r>
          </w:p>
        </w:tc>
        <w:tc>
          <w:tcPr>
            <w:tcW w:type="dxa" w:w="5760"/>
            <w:vAlign w:val="center"/>
          </w:tcPr>
          <w:p>
            <w:pPr>
              <w:bidi w:val="1"/>
              <w:jc w:val="right"/>
            </w:pPr>
            <w:r>
              <w:rPr>
                <w:rtl w:val="1"/>
              </w:rPr>
            </w:r>
            <w:r>
              <w:rPr>
                <w:b w:val="0"/>
                <w:sz w:val="17"/>
              </w:rPr>
              <w:t>لا نزيد الميزانية؛ نراجع العرض والصفحة والتتبع</w:t>
            </w:r>
          </w:p>
        </w:tc>
      </w:tr>
    </w:tbl>
    <w:p/>
    <w:p>
      <w:pPr>
        <w:bidi w:val="1"/>
        <w:spacing w:before="320" w:after="120"/>
        <w:jc w:val="right"/>
      </w:pPr>
      <w:r>
        <w:rPr>
          <w:rFonts w:ascii="Arial" w:hAnsi="Arial" w:cs="Arial"/>
          <w:b/>
          <w:color w:val="2563EB"/>
          <w:sz w:val="36"/>
        </w:rPr>
        <w:t>11. قائمة الإطلاق النهائية</w:t>
      </w:r>
    </w:p>
    <w:p>
      <w:pPr>
        <w:bidi w:val="1"/>
        <w:spacing w:after="60"/>
        <w:ind w:right="259" w:hanging="259"/>
        <w:jc w:val="right"/>
      </w:pPr>
      <w:r>
        <w:rPr>
          <w:rFonts w:ascii="Arial" w:hAnsi="Arial" w:cs="Arial"/>
          <w:color w:val="0F172A"/>
          <w:sz w:val="20"/>
        </w:rPr>
        <w:t>• التأكد من أن /ar/rya و /en/rya تعملان على الجوال بدون تمدد أو تشتيت.</w:t>
      </w:r>
    </w:p>
    <w:p>
      <w:pPr>
        <w:bidi w:val="1"/>
        <w:spacing w:after="60"/>
        <w:ind w:right="259" w:hanging="259"/>
        <w:jc w:val="right"/>
      </w:pPr>
      <w:r>
        <w:rPr>
          <w:rFonts w:ascii="Arial" w:hAnsi="Arial" w:cs="Arial"/>
          <w:color w:val="0F172A"/>
          <w:sz w:val="20"/>
        </w:rPr>
        <w:t>• تأكيد Google Ads Conversion ID وربط signup_complete كتحويل أساسي.</w:t>
      </w:r>
    </w:p>
    <w:p>
      <w:pPr>
        <w:bidi w:val="1"/>
        <w:spacing w:after="60"/>
        <w:ind w:right="259" w:hanging="259"/>
        <w:jc w:val="right"/>
      </w:pPr>
      <w:r>
        <w:rPr>
          <w:rFonts w:ascii="Arial" w:hAnsi="Arial" w:cs="Arial"/>
          <w:color w:val="0F172A"/>
          <w:sz w:val="20"/>
        </w:rPr>
        <w:t>• تأكيد حدث rya_first_message في GA4 أو Google Ads كإشارة جودة.</w:t>
      </w:r>
    </w:p>
    <w:p>
      <w:pPr>
        <w:bidi w:val="1"/>
        <w:spacing w:after="60"/>
        <w:ind w:right="259" w:hanging="259"/>
        <w:jc w:val="right"/>
      </w:pPr>
      <w:r>
        <w:rPr>
          <w:rFonts w:ascii="Arial" w:hAnsi="Arial" w:cs="Arial"/>
          <w:color w:val="0F172A"/>
          <w:sz w:val="20"/>
        </w:rPr>
        <w:t>• رفع قائمة الكلمات السلبية قبل تشغيل الحملات.</w:t>
      </w:r>
    </w:p>
    <w:p>
      <w:pPr>
        <w:bidi w:val="1"/>
        <w:spacing w:after="60"/>
        <w:ind w:right="259" w:hanging="259"/>
        <w:jc w:val="right"/>
      </w:pPr>
      <w:r>
        <w:rPr>
          <w:rFonts w:ascii="Arial" w:hAnsi="Arial" w:cs="Arial"/>
          <w:color w:val="0F172A"/>
          <w:sz w:val="20"/>
        </w:rPr>
        <w:t>• تشغيل الحملات بميزانية يومية صغيرة أول يومين.</w:t>
      </w:r>
    </w:p>
    <w:p>
      <w:pPr>
        <w:bidi w:val="1"/>
        <w:spacing w:after="60"/>
        <w:ind w:right="259" w:hanging="259"/>
        <w:jc w:val="right"/>
      </w:pPr>
      <w:r>
        <w:rPr>
          <w:rFonts w:ascii="Arial" w:hAnsi="Arial" w:cs="Arial"/>
          <w:color w:val="0F172A"/>
          <w:sz w:val="20"/>
        </w:rPr>
        <w:t>• عدم استخدام تقييمات أو شهادات غير حقيقية.</w:t>
      </w:r>
    </w:p>
    <w:p>
      <w:pPr>
        <w:bidi w:val="1"/>
        <w:spacing w:after="60"/>
        <w:ind w:right="259" w:hanging="259"/>
        <w:jc w:val="right"/>
      </w:pPr>
      <w:r>
        <w:rPr>
          <w:rFonts w:ascii="Arial" w:hAnsi="Arial" w:cs="Arial"/>
          <w:color w:val="0F172A"/>
          <w:sz w:val="20"/>
        </w:rPr>
        <w:t>• عدم ذكر أن الفنادق مربوطة الآن؛ استخدم مناطق السكن ونصائح الاختيار فقط.</w:t>
      </w:r>
    </w:p>
    <w:p>
      <w:pPr>
        <w:bidi w:val="1"/>
        <w:spacing w:after="60"/>
        <w:ind w:right="259" w:hanging="259"/>
        <w:jc w:val="right"/>
      </w:pPr>
      <w:r>
        <w:rPr>
          <w:rFonts w:ascii="Arial" w:hAnsi="Arial" w:cs="Arial"/>
          <w:color w:val="0F172A"/>
          <w:sz w:val="20"/>
        </w:rPr>
        <w:t>• مراجعة Search Terms يومياً لمدة 15 دقيقة.</w:t>
      </w:r>
    </w:p>
    <w:tbl>
      <w:tblPr>
        <w:tblW w:type="auto" w:w="0"/>
        <w:jc w:val="center"/>
        <w:tblLook w:firstColumn="1" w:firstRow="1" w:lastColumn="0" w:lastRow="0" w:noHBand="0" w:noVBand="1" w:val="04A0"/>
        <w:tblBorders>
          <w:top w:val="single" w:sz="4" w:space="0" w:color="00A88A"/>
          <w:left w:val="single" w:sz="4" w:space="0" w:color="00A88A"/>
          <w:bottom w:val="single" w:sz="4" w:space="0" w:color="00A88A"/>
          <w:right w:val="single" w:sz="4" w:space="0" w:color="00A88A"/>
          <w:insideH w:val="single" w:sz="4" w:space="0" w:color="00A88A"/>
          <w:insideV w:val="single" w:sz="4" w:space="0" w:color="00A88A"/>
        </w:tblBorders>
        <w:tblCellMar>
          <w:top w:w="180" w:type="dxa"/>
          <w:start w:w="180" w:type="dxa"/>
          <w:bottom w:w="180" w:type="dxa"/>
          <w:end w:w="180" w:type="dxa"/>
        </w:tblCellMar>
      </w:tblPr>
      <w:tblGrid>
        <w:gridCol w:w="10080"/>
      </w:tblGrid>
      <w:tr>
        <w:tc>
          <w:tcPr>
            <w:tcW w:type="dxa" w:w="10080"/>
            <w:shd w:fill="ECFDF5"/>
            <w:vAlign w:val="center"/>
          </w:tcPr>
          <w:p>
            <w:pPr>
              <w:bidi w:val="1"/>
              <w:jc w:val="right"/>
            </w:pPr>
            <w:r>
              <w:rPr>
                <w:rFonts w:ascii="Arial" w:hAnsi="Arial" w:cs="Arial"/>
                <w:b/>
                <w:color w:val="00A88A"/>
                <w:sz w:val="22"/>
              </w:rPr>
              <w:t>التوصية النهائية</w:t>
            </w:r>
          </w:p>
          <w:p>
            <w:pPr>
              <w:bidi w:val="1"/>
              <w:spacing w:before="60"/>
              <w:jc w:val="right"/>
            </w:pPr>
            <w:r>
              <w:rPr>
                <w:rFonts w:ascii="Arial" w:hAnsi="Arial" w:cs="Arial"/>
                <w:color w:val="0F172A"/>
                <w:sz w:val="20"/>
              </w:rPr>
              <w:t>ابدأ بالسعودية فقط لمدة 14 يوماً. اجعل الهدف ليس التسجيل فقط، بل أن يرسل المستخدم أول رسالة إلى ريا. إذا ظهرت تكلفة تسجيل جيدة وجودة محادثات جيدة، عندها نوسع إلى GCC ثم USA بميزانية منفصلة.</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Rya by GoTripza — Google Ads Strategy V3 — Revised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