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0CF3D" w14:textId="42475B13" w:rsidR="009529EA" w:rsidRDefault="009529EA" w:rsidP="00A03D86">
      <w:pPr>
        <w:spacing w:line="240" w:lineRule="auto"/>
      </w:pPr>
      <w:r>
        <w:t xml:space="preserve">Name: </w:t>
      </w:r>
      <w:proofErr w:type="spellStart"/>
      <w:r>
        <w:t>gtrivell</w:t>
      </w:r>
      <w:proofErr w:type="spellEnd"/>
    </w:p>
    <w:p w14:paraId="467DCFC1" w14:textId="7FC896FD" w:rsidR="009529EA" w:rsidRDefault="009529EA" w:rsidP="00A03D86">
      <w:pPr>
        <w:spacing w:line="240" w:lineRule="auto"/>
      </w:pPr>
      <w:r>
        <w:t>Rank: 22</w:t>
      </w:r>
      <w:r w:rsidR="007F3802">
        <w:t xml:space="preserve"> as of 9/29</w:t>
      </w:r>
    </w:p>
    <w:p w14:paraId="333DA5BB" w14:textId="443366B8" w:rsidR="009529EA" w:rsidRDefault="009529EA" w:rsidP="00A03D86">
      <w:pPr>
        <w:spacing w:line="240" w:lineRule="auto"/>
      </w:pPr>
      <w:r>
        <w:t>Score: 0.71</w:t>
      </w:r>
    </w:p>
    <w:p w14:paraId="46ACE1EC" w14:textId="38ECD885" w:rsidR="009529EA" w:rsidRDefault="007F3802" w:rsidP="00A03D86">
      <w:pPr>
        <w:spacing w:line="240" w:lineRule="auto"/>
      </w:pPr>
      <w:r>
        <w:t xml:space="preserve">My methodology for approaching this project was to leave all the ‘dials’ untouched until I had the program outputting something that could be tested. My initial implementation had an accuracy of 0.61. Throughout this project, time had never been an issue. In every iteration, it completed within 30 </w:t>
      </w:r>
      <w:r w:rsidR="00B853B2">
        <w:t>seconds, so runtime was not recorded.</w:t>
      </w:r>
      <w:bookmarkStart w:id="0" w:name="_GoBack"/>
      <w:bookmarkEnd w:id="0"/>
    </w:p>
    <w:p w14:paraId="774D9EBF" w14:textId="4129DC7F" w:rsidR="00D70EFC" w:rsidRDefault="007F3802" w:rsidP="00A03D86">
      <w:pPr>
        <w:spacing w:line="240" w:lineRule="auto"/>
      </w:pPr>
      <w:r>
        <w:t>These adjustments were made in the given order for the Decision Tree iteration. The row with the highlighted accuracy is the adjustment I kept.</w:t>
      </w:r>
    </w:p>
    <w:tbl>
      <w:tblPr>
        <w:tblStyle w:val="TableGrid"/>
        <w:tblW w:w="0" w:type="auto"/>
        <w:tblBorders>
          <w:top w:val="none" w:sz="0" w:space="0" w:color="auto"/>
          <w:left w:val="none" w:sz="0" w:space="0" w:color="auto"/>
          <w:bottom w:val="none" w:sz="0" w:space="0" w:color="auto"/>
          <w:right w:val="none" w:sz="0" w:space="0" w:color="auto"/>
        </w:tblBorders>
        <w:shd w:val="clear" w:color="auto" w:fill="D9E2F3" w:themeFill="accent1" w:themeFillTint="33"/>
        <w:tblLook w:val="04A0" w:firstRow="1" w:lastRow="0" w:firstColumn="1" w:lastColumn="0" w:noHBand="0" w:noVBand="1"/>
      </w:tblPr>
      <w:tblGrid>
        <w:gridCol w:w="2942"/>
        <w:gridCol w:w="2943"/>
        <w:gridCol w:w="2943"/>
      </w:tblGrid>
      <w:tr w:rsidR="008B651D" w14:paraId="1B49BF5F" w14:textId="77777777" w:rsidTr="00221412">
        <w:tc>
          <w:tcPr>
            <w:tcW w:w="2942" w:type="dxa"/>
            <w:shd w:val="clear" w:color="auto" w:fill="D9E2F3" w:themeFill="accent1" w:themeFillTint="33"/>
          </w:tcPr>
          <w:p w14:paraId="09A1C8C4" w14:textId="7F5A27D7" w:rsidR="008B651D" w:rsidRDefault="008B651D" w:rsidP="00A03D86">
            <w:proofErr w:type="spellStart"/>
            <w:r>
              <w:t>Min_df</w:t>
            </w:r>
            <w:proofErr w:type="spellEnd"/>
          </w:p>
        </w:tc>
        <w:tc>
          <w:tcPr>
            <w:tcW w:w="2943" w:type="dxa"/>
            <w:shd w:val="clear" w:color="auto" w:fill="D9E2F3" w:themeFill="accent1" w:themeFillTint="33"/>
          </w:tcPr>
          <w:p w14:paraId="1E9FBEE1" w14:textId="21E1FB6E" w:rsidR="008B651D" w:rsidRDefault="008B651D" w:rsidP="00A03D86">
            <w:r>
              <w:t>Features</w:t>
            </w:r>
          </w:p>
        </w:tc>
        <w:tc>
          <w:tcPr>
            <w:tcW w:w="2943" w:type="dxa"/>
            <w:shd w:val="clear" w:color="auto" w:fill="D9E2F3" w:themeFill="accent1" w:themeFillTint="33"/>
          </w:tcPr>
          <w:p w14:paraId="716A6FA3" w14:textId="7A419821" w:rsidR="008B651D" w:rsidRDefault="008B651D" w:rsidP="00A03D86">
            <w:r>
              <w:t>Accuracy</w:t>
            </w:r>
          </w:p>
        </w:tc>
      </w:tr>
      <w:tr w:rsidR="008B651D" w14:paraId="0555FC18" w14:textId="77777777" w:rsidTr="00221412">
        <w:tc>
          <w:tcPr>
            <w:tcW w:w="2942" w:type="dxa"/>
            <w:shd w:val="clear" w:color="auto" w:fill="D9E2F3" w:themeFill="accent1" w:themeFillTint="33"/>
          </w:tcPr>
          <w:p w14:paraId="773F5C6D" w14:textId="093F29D0" w:rsidR="008B651D" w:rsidRDefault="008B651D" w:rsidP="00A03D86">
            <w:r>
              <w:t>0.0</w:t>
            </w:r>
          </w:p>
        </w:tc>
        <w:tc>
          <w:tcPr>
            <w:tcW w:w="2943" w:type="dxa"/>
            <w:shd w:val="clear" w:color="auto" w:fill="D9E2F3" w:themeFill="accent1" w:themeFillTint="33"/>
          </w:tcPr>
          <w:p w14:paraId="54C9B549" w14:textId="45427A8E" w:rsidR="008B651D" w:rsidRDefault="008B651D" w:rsidP="00A03D86">
            <w:r>
              <w:t>88112</w:t>
            </w:r>
          </w:p>
        </w:tc>
        <w:tc>
          <w:tcPr>
            <w:tcW w:w="2943" w:type="dxa"/>
            <w:shd w:val="clear" w:color="auto" w:fill="D9E2F3" w:themeFill="accent1" w:themeFillTint="33"/>
          </w:tcPr>
          <w:p w14:paraId="593C9CBE" w14:textId="333A12DC" w:rsidR="008B651D" w:rsidRDefault="008B651D" w:rsidP="00A03D86">
            <w:r>
              <w:t>0.61</w:t>
            </w:r>
          </w:p>
        </w:tc>
      </w:tr>
      <w:tr w:rsidR="008B651D" w14:paraId="21F52B79" w14:textId="77777777" w:rsidTr="00221412">
        <w:tc>
          <w:tcPr>
            <w:tcW w:w="2942" w:type="dxa"/>
            <w:shd w:val="clear" w:color="auto" w:fill="D9E2F3" w:themeFill="accent1" w:themeFillTint="33"/>
          </w:tcPr>
          <w:p w14:paraId="4EB4DABE" w14:textId="06C0B903" w:rsidR="008B651D" w:rsidRDefault="008B651D" w:rsidP="00A03D86">
            <w:r>
              <w:t>0.0013</w:t>
            </w:r>
          </w:p>
        </w:tc>
        <w:tc>
          <w:tcPr>
            <w:tcW w:w="2943" w:type="dxa"/>
            <w:shd w:val="clear" w:color="auto" w:fill="D9E2F3" w:themeFill="accent1" w:themeFillTint="33"/>
          </w:tcPr>
          <w:p w14:paraId="0B388371" w14:textId="27A7C83E" w:rsidR="008B651D" w:rsidRDefault="008B651D" w:rsidP="00A03D86">
            <w:r>
              <w:t>73567</w:t>
            </w:r>
          </w:p>
        </w:tc>
        <w:tc>
          <w:tcPr>
            <w:tcW w:w="2943" w:type="dxa"/>
            <w:shd w:val="clear" w:color="auto" w:fill="D9E2F3" w:themeFill="accent1" w:themeFillTint="33"/>
          </w:tcPr>
          <w:p w14:paraId="1217466B" w14:textId="75C9506F" w:rsidR="008B651D" w:rsidRDefault="008B651D" w:rsidP="00A03D86">
            <w:r w:rsidRPr="00A80D7A">
              <w:rPr>
                <w:highlight w:val="yellow"/>
              </w:rPr>
              <w:t>0.67</w:t>
            </w:r>
          </w:p>
        </w:tc>
      </w:tr>
      <w:tr w:rsidR="008B651D" w14:paraId="30924EE5" w14:textId="77777777" w:rsidTr="00221412">
        <w:tc>
          <w:tcPr>
            <w:tcW w:w="2942" w:type="dxa"/>
            <w:shd w:val="clear" w:color="auto" w:fill="D9E2F3" w:themeFill="accent1" w:themeFillTint="33"/>
          </w:tcPr>
          <w:p w14:paraId="55918810" w14:textId="019A7DF5" w:rsidR="008B651D" w:rsidRDefault="008B651D" w:rsidP="00A03D86">
            <w:r>
              <w:t>0.005</w:t>
            </w:r>
          </w:p>
        </w:tc>
        <w:tc>
          <w:tcPr>
            <w:tcW w:w="2943" w:type="dxa"/>
            <w:shd w:val="clear" w:color="auto" w:fill="D9E2F3" w:themeFill="accent1" w:themeFillTint="33"/>
          </w:tcPr>
          <w:p w14:paraId="4B1DB61D" w14:textId="429E7DEF" w:rsidR="008B651D" w:rsidRDefault="008B651D" w:rsidP="00A03D86">
            <w:r>
              <w:t>55226</w:t>
            </w:r>
          </w:p>
        </w:tc>
        <w:tc>
          <w:tcPr>
            <w:tcW w:w="2943" w:type="dxa"/>
            <w:shd w:val="clear" w:color="auto" w:fill="D9E2F3" w:themeFill="accent1" w:themeFillTint="33"/>
          </w:tcPr>
          <w:p w14:paraId="4DE04A61" w14:textId="0AD72AA0" w:rsidR="008B651D" w:rsidRDefault="008B651D" w:rsidP="00A03D86">
            <w:r>
              <w:t>0.56</w:t>
            </w:r>
          </w:p>
        </w:tc>
      </w:tr>
      <w:tr w:rsidR="008B651D" w14:paraId="1257F55E" w14:textId="77777777" w:rsidTr="00221412">
        <w:tc>
          <w:tcPr>
            <w:tcW w:w="2942" w:type="dxa"/>
            <w:shd w:val="clear" w:color="auto" w:fill="D9E2F3" w:themeFill="accent1" w:themeFillTint="33"/>
          </w:tcPr>
          <w:p w14:paraId="77E970FE" w14:textId="2AE796D0" w:rsidR="008B651D" w:rsidRDefault="008B651D" w:rsidP="00A03D86">
            <w:r>
              <w:t>0.1</w:t>
            </w:r>
          </w:p>
        </w:tc>
        <w:tc>
          <w:tcPr>
            <w:tcW w:w="2943" w:type="dxa"/>
            <w:shd w:val="clear" w:color="auto" w:fill="D9E2F3" w:themeFill="accent1" w:themeFillTint="33"/>
          </w:tcPr>
          <w:p w14:paraId="51A0BD41" w14:textId="6372ADB7" w:rsidR="008B651D" w:rsidRDefault="008B651D" w:rsidP="00A03D86">
            <w:r>
              <w:t>134</w:t>
            </w:r>
          </w:p>
        </w:tc>
        <w:tc>
          <w:tcPr>
            <w:tcW w:w="2943" w:type="dxa"/>
            <w:shd w:val="clear" w:color="auto" w:fill="D9E2F3" w:themeFill="accent1" w:themeFillTint="33"/>
          </w:tcPr>
          <w:p w14:paraId="1E893F8E" w14:textId="48A49A7D" w:rsidR="008B651D" w:rsidRDefault="008B651D" w:rsidP="00A03D86">
            <w:r>
              <w:t>0.06</w:t>
            </w:r>
          </w:p>
        </w:tc>
      </w:tr>
    </w:tbl>
    <w:p w14:paraId="72BA72AB" w14:textId="23DD1260" w:rsidR="008B651D" w:rsidRDefault="00952317" w:rsidP="00A03D86">
      <w:pPr>
        <w:spacing w:line="240" w:lineRule="auto"/>
      </w:pPr>
      <w:r>
        <w:t xml:space="preserve">(Adjusting </w:t>
      </w:r>
      <w:proofErr w:type="spellStart"/>
      <w:r>
        <w:t>m</w:t>
      </w:r>
      <w:r w:rsidR="00C6413C">
        <w:t>ax_df</w:t>
      </w:r>
      <w:proofErr w:type="spellEnd"/>
      <w:r w:rsidR="00C6413C">
        <w:t xml:space="preserve"> did not make a change</w:t>
      </w:r>
      <w:r>
        <w:t>)</w:t>
      </w:r>
    </w:p>
    <w:tbl>
      <w:tblPr>
        <w:tblStyle w:val="TableGrid"/>
        <w:tblW w:w="0" w:type="auto"/>
        <w:tblBorders>
          <w:top w:val="none" w:sz="0" w:space="0" w:color="auto"/>
          <w:left w:val="none" w:sz="0" w:space="0" w:color="auto"/>
          <w:bottom w:val="none" w:sz="0" w:space="0" w:color="auto"/>
          <w:right w:val="none" w:sz="0" w:space="0" w:color="auto"/>
        </w:tblBorders>
        <w:shd w:val="clear" w:color="auto" w:fill="D9E2F3" w:themeFill="accent1" w:themeFillTint="33"/>
        <w:tblLook w:val="04A0" w:firstRow="1" w:lastRow="0" w:firstColumn="1" w:lastColumn="0" w:noHBand="0" w:noVBand="1"/>
      </w:tblPr>
      <w:tblGrid>
        <w:gridCol w:w="2942"/>
        <w:gridCol w:w="2943"/>
        <w:gridCol w:w="2943"/>
      </w:tblGrid>
      <w:tr w:rsidR="00DF4659" w14:paraId="0C80F346" w14:textId="77777777" w:rsidTr="00A80D7A">
        <w:tc>
          <w:tcPr>
            <w:tcW w:w="2942" w:type="dxa"/>
            <w:shd w:val="clear" w:color="auto" w:fill="D9E2F3" w:themeFill="accent1" w:themeFillTint="33"/>
          </w:tcPr>
          <w:p w14:paraId="18722CEA" w14:textId="2BC889B5" w:rsidR="00DF4659" w:rsidRDefault="00DF4659" w:rsidP="00A03D86">
            <w:proofErr w:type="spellStart"/>
            <w:r>
              <w:t>Min_samples_leaf</w:t>
            </w:r>
            <w:proofErr w:type="spellEnd"/>
          </w:p>
        </w:tc>
        <w:tc>
          <w:tcPr>
            <w:tcW w:w="2943" w:type="dxa"/>
            <w:shd w:val="clear" w:color="auto" w:fill="D9E2F3" w:themeFill="accent1" w:themeFillTint="33"/>
          </w:tcPr>
          <w:p w14:paraId="6F31D1A4" w14:textId="3B9C90DD" w:rsidR="00DF4659" w:rsidRDefault="00DF4659" w:rsidP="00A03D86">
            <w:r>
              <w:t>Number of nodes</w:t>
            </w:r>
          </w:p>
        </w:tc>
        <w:tc>
          <w:tcPr>
            <w:tcW w:w="2943" w:type="dxa"/>
            <w:shd w:val="clear" w:color="auto" w:fill="D9E2F3" w:themeFill="accent1" w:themeFillTint="33"/>
          </w:tcPr>
          <w:p w14:paraId="6544691A" w14:textId="023C36B7" w:rsidR="00DF4659" w:rsidRDefault="00DF4659" w:rsidP="00A03D86">
            <w:r>
              <w:t>Accuracy</w:t>
            </w:r>
          </w:p>
        </w:tc>
      </w:tr>
      <w:tr w:rsidR="00DF4659" w14:paraId="64B04F18" w14:textId="77777777" w:rsidTr="00A80D7A">
        <w:tc>
          <w:tcPr>
            <w:tcW w:w="2942" w:type="dxa"/>
            <w:shd w:val="clear" w:color="auto" w:fill="D9E2F3" w:themeFill="accent1" w:themeFillTint="33"/>
          </w:tcPr>
          <w:p w14:paraId="4A017C53" w14:textId="5B8EAC0B" w:rsidR="00DF4659" w:rsidRDefault="00DF4659" w:rsidP="00A03D86">
            <w:r>
              <w:t>1</w:t>
            </w:r>
          </w:p>
        </w:tc>
        <w:tc>
          <w:tcPr>
            <w:tcW w:w="2943" w:type="dxa"/>
            <w:shd w:val="clear" w:color="auto" w:fill="D9E2F3" w:themeFill="accent1" w:themeFillTint="33"/>
          </w:tcPr>
          <w:p w14:paraId="360B6953" w14:textId="22AC3B78" w:rsidR="00DF4659" w:rsidRDefault="00DF4659" w:rsidP="00A03D86">
            <w:r>
              <w:t>24</w:t>
            </w:r>
          </w:p>
        </w:tc>
        <w:tc>
          <w:tcPr>
            <w:tcW w:w="2943" w:type="dxa"/>
            <w:shd w:val="clear" w:color="auto" w:fill="D9E2F3" w:themeFill="accent1" w:themeFillTint="33"/>
          </w:tcPr>
          <w:p w14:paraId="6ED46194" w14:textId="03BF25F4" w:rsidR="00DF4659" w:rsidRDefault="00DF4659" w:rsidP="00A03D86">
            <w:r>
              <w:t>0.67</w:t>
            </w:r>
          </w:p>
        </w:tc>
      </w:tr>
      <w:tr w:rsidR="00DF4659" w14:paraId="4BF8C61A" w14:textId="77777777" w:rsidTr="00A80D7A">
        <w:tc>
          <w:tcPr>
            <w:tcW w:w="2942" w:type="dxa"/>
            <w:shd w:val="clear" w:color="auto" w:fill="D9E2F3" w:themeFill="accent1" w:themeFillTint="33"/>
          </w:tcPr>
          <w:p w14:paraId="5AD72DF3" w14:textId="571FC107" w:rsidR="00DF4659" w:rsidRDefault="00DF4659" w:rsidP="00A03D86">
            <w:r>
              <w:t>3</w:t>
            </w:r>
          </w:p>
        </w:tc>
        <w:tc>
          <w:tcPr>
            <w:tcW w:w="2943" w:type="dxa"/>
            <w:shd w:val="clear" w:color="auto" w:fill="D9E2F3" w:themeFill="accent1" w:themeFillTint="33"/>
          </w:tcPr>
          <w:p w14:paraId="0C0AA224" w14:textId="23BC01DD" w:rsidR="00DF4659" w:rsidRDefault="00DF4659" w:rsidP="00A03D86">
            <w:r>
              <w:t>21</w:t>
            </w:r>
          </w:p>
        </w:tc>
        <w:tc>
          <w:tcPr>
            <w:tcW w:w="2943" w:type="dxa"/>
            <w:shd w:val="clear" w:color="auto" w:fill="D9E2F3" w:themeFill="accent1" w:themeFillTint="33"/>
          </w:tcPr>
          <w:p w14:paraId="0EFAF0E9" w14:textId="34EDB626" w:rsidR="00DF4659" w:rsidRDefault="00DF4659" w:rsidP="00A03D86">
            <w:r>
              <w:t>0.67</w:t>
            </w:r>
          </w:p>
        </w:tc>
      </w:tr>
      <w:tr w:rsidR="00DF4659" w14:paraId="37890A9A" w14:textId="77777777" w:rsidTr="00A80D7A">
        <w:tc>
          <w:tcPr>
            <w:tcW w:w="2942" w:type="dxa"/>
            <w:shd w:val="clear" w:color="auto" w:fill="D9E2F3" w:themeFill="accent1" w:themeFillTint="33"/>
          </w:tcPr>
          <w:p w14:paraId="21D4BAC6" w14:textId="334D3866" w:rsidR="00DF4659" w:rsidRDefault="00A80D7A" w:rsidP="00A03D86">
            <w:r>
              <w:t>7</w:t>
            </w:r>
          </w:p>
        </w:tc>
        <w:tc>
          <w:tcPr>
            <w:tcW w:w="2943" w:type="dxa"/>
            <w:shd w:val="clear" w:color="auto" w:fill="D9E2F3" w:themeFill="accent1" w:themeFillTint="33"/>
          </w:tcPr>
          <w:p w14:paraId="790E03E9" w14:textId="25AB28FE" w:rsidR="00DF4659" w:rsidRDefault="00A80D7A" w:rsidP="00A03D86">
            <w:r>
              <w:t>1</w:t>
            </w:r>
            <w:r w:rsidR="002068A9">
              <w:t>6/17</w:t>
            </w:r>
          </w:p>
        </w:tc>
        <w:tc>
          <w:tcPr>
            <w:tcW w:w="2943" w:type="dxa"/>
            <w:shd w:val="clear" w:color="auto" w:fill="D9E2F3" w:themeFill="accent1" w:themeFillTint="33"/>
          </w:tcPr>
          <w:p w14:paraId="29B8F483" w14:textId="0216AABC" w:rsidR="00DF4659" w:rsidRDefault="00A80D7A" w:rsidP="00A03D86">
            <w:r w:rsidRPr="00A80D7A">
              <w:rPr>
                <w:highlight w:val="yellow"/>
              </w:rPr>
              <w:t>0.71</w:t>
            </w:r>
          </w:p>
        </w:tc>
      </w:tr>
      <w:tr w:rsidR="00DF4659" w14:paraId="650258EB" w14:textId="77777777" w:rsidTr="00A80D7A">
        <w:tc>
          <w:tcPr>
            <w:tcW w:w="2942" w:type="dxa"/>
            <w:shd w:val="clear" w:color="auto" w:fill="D9E2F3" w:themeFill="accent1" w:themeFillTint="33"/>
          </w:tcPr>
          <w:p w14:paraId="1F687496" w14:textId="3E051C73" w:rsidR="00DF4659" w:rsidRDefault="002068A9" w:rsidP="00A03D86">
            <w:r>
              <w:t>8</w:t>
            </w:r>
          </w:p>
        </w:tc>
        <w:tc>
          <w:tcPr>
            <w:tcW w:w="2943" w:type="dxa"/>
            <w:shd w:val="clear" w:color="auto" w:fill="D9E2F3" w:themeFill="accent1" w:themeFillTint="33"/>
          </w:tcPr>
          <w:p w14:paraId="054D72A4" w14:textId="5A805B8B" w:rsidR="00DF4659" w:rsidRDefault="002068A9" w:rsidP="00A03D86">
            <w:r>
              <w:t>16/17</w:t>
            </w:r>
          </w:p>
        </w:tc>
        <w:tc>
          <w:tcPr>
            <w:tcW w:w="2943" w:type="dxa"/>
            <w:shd w:val="clear" w:color="auto" w:fill="D9E2F3" w:themeFill="accent1" w:themeFillTint="33"/>
          </w:tcPr>
          <w:p w14:paraId="0733B062" w14:textId="5A42EF46" w:rsidR="00DF4659" w:rsidRDefault="002068A9" w:rsidP="00A03D86">
            <w:r>
              <w:t>0.46</w:t>
            </w:r>
          </w:p>
        </w:tc>
      </w:tr>
      <w:tr w:rsidR="002068A9" w14:paraId="3B367B8B" w14:textId="77777777" w:rsidTr="00A80D7A">
        <w:tc>
          <w:tcPr>
            <w:tcW w:w="2942" w:type="dxa"/>
            <w:shd w:val="clear" w:color="auto" w:fill="D9E2F3" w:themeFill="accent1" w:themeFillTint="33"/>
          </w:tcPr>
          <w:p w14:paraId="2222F745" w14:textId="567DC53C" w:rsidR="002068A9" w:rsidRDefault="002068A9" w:rsidP="00A03D86">
            <w:r>
              <w:t>9</w:t>
            </w:r>
          </w:p>
        </w:tc>
        <w:tc>
          <w:tcPr>
            <w:tcW w:w="2943" w:type="dxa"/>
            <w:shd w:val="clear" w:color="auto" w:fill="D9E2F3" w:themeFill="accent1" w:themeFillTint="33"/>
          </w:tcPr>
          <w:p w14:paraId="3274C47F" w14:textId="32046B09" w:rsidR="002068A9" w:rsidRDefault="002068A9" w:rsidP="00A03D86">
            <w:r>
              <w:t>16</w:t>
            </w:r>
          </w:p>
        </w:tc>
        <w:tc>
          <w:tcPr>
            <w:tcW w:w="2943" w:type="dxa"/>
            <w:shd w:val="clear" w:color="auto" w:fill="D9E2F3" w:themeFill="accent1" w:themeFillTint="33"/>
          </w:tcPr>
          <w:p w14:paraId="44A2F8FB" w14:textId="6E8B02BF" w:rsidR="002068A9" w:rsidRDefault="002068A9" w:rsidP="00A03D86">
            <w:r>
              <w:t>0.46</w:t>
            </w:r>
          </w:p>
        </w:tc>
      </w:tr>
      <w:tr w:rsidR="002068A9" w14:paraId="23CFC0A9" w14:textId="77777777" w:rsidTr="00A80D7A">
        <w:tc>
          <w:tcPr>
            <w:tcW w:w="2942" w:type="dxa"/>
            <w:shd w:val="clear" w:color="auto" w:fill="D9E2F3" w:themeFill="accent1" w:themeFillTint="33"/>
          </w:tcPr>
          <w:p w14:paraId="342E4C7A" w14:textId="35E5533E" w:rsidR="002068A9" w:rsidRDefault="002068A9" w:rsidP="00A03D86">
            <w:r>
              <w:t>11</w:t>
            </w:r>
          </w:p>
        </w:tc>
        <w:tc>
          <w:tcPr>
            <w:tcW w:w="2943" w:type="dxa"/>
            <w:shd w:val="clear" w:color="auto" w:fill="D9E2F3" w:themeFill="accent1" w:themeFillTint="33"/>
          </w:tcPr>
          <w:p w14:paraId="6F38BB03" w14:textId="39B741D7" w:rsidR="002068A9" w:rsidRDefault="002068A9" w:rsidP="00A03D86">
            <w:r>
              <w:t>15</w:t>
            </w:r>
          </w:p>
        </w:tc>
        <w:tc>
          <w:tcPr>
            <w:tcW w:w="2943" w:type="dxa"/>
            <w:shd w:val="clear" w:color="auto" w:fill="D9E2F3" w:themeFill="accent1" w:themeFillTint="33"/>
          </w:tcPr>
          <w:p w14:paraId="6E6B41FF" w14:textId="466594DF" w:rsidR="002068A9" w:rsidRDefault="002068A9" w:rsidP="00A03D86">
            <w:r>
              <w:t>0.46</w:t>
            </w:r>
          </w:p>
        </w:tc>
      </w:tr>
      <w:tr w:rsidR="002068A9" w14:paraId="6C1673B4" w14:textId="77777777" w:rsidTr="00A80D7A">
        <w:tc>
          <w:tcPr>
            <w:tcW w:w="2942" w:type="dxa"/>
            <w:shd w:val="clear" w:color="auto" w:fill="D9E2F3" w:themeFill="accent1" w:themeFillTint="33"/>
          </w:tcPr>
          <w:p w14:paraId="741ED1F5" w14:textId="349A9CED" w:rsidR="002068A9" w:rsidRDefault="002068A9" w:rsidP="00A03D86">
            <w:r>
              <w:t>15</w:t>
            </w:r>
          </w:p>
        </w:tc>
        <w:tc>
          <w:tcPr>
            <w:tcW w:w="2943" w:type="dxa"/>
            <w:shd w:val="clear" w:color="auto" w:fill="D9E2F3" w:themeFill="accent1" w:themeFillTint="33"/>
          </w:tcPr>
          <w:p w14:paraId="5D69978B" w14:textId="2A82F8DB" w:rsidR="002068A9" w:rsidRDefault="002068A9" w:rsidP="00A03D86">
            <w:r>
              <w:t>14</w:t>
            </w:r>
          </w:p>
        </w:tc>
        <w:tc>
          <w:tcPr>
            <w:tcW w:w="2943" w:type="dxa"/>
            <w:shd w:val="clear" w:color="auto" w:fill="D9E2F3" w:themeFill="accent1" w:themeFillTint="33"/>
          </w:tcPr>
          <w:p w14:paraId="36E78CEF" w14:textId="7D91AB58" w:rsidR="002068A9" w:rsidRDefault="002068A9" w:rsidP="00A03D86">
            <w:r>
              <w:t>0.45</w:t>
            </w:r>
          </w:p>
        </w:tc>
      </w:tr>
    </w:tbl>
    <w:p w14:paraId="338FDF23" w14:textId="138A3EAE" w:rsidR="008B651D" w:rsidRDefault="008B651D" w:rsidP="00A03D86">
      <w:pPr>
        <w:spacing w:line="240" w:lineRule="auto"/>
      </w:pPr>
    </w:p>
    <w:tbl>
      <w:tblPr>
        <w:tblStyle w:val="TableGrid"/>
        <w:tblW w:w="0" w:type="auto"/>
        <w:tblBorders>
          <w:top w:val="none" w:sz="0" w:space="0" w:color="auto"/>
          <w:left w:val="none" w:sz="0" w:space="0" w:color="auto"/>
          <w:bottom w:val="none" w:sz="0" w:space="0" w:color="auto"/>
          <w:right w:val="none" w:sz="0" w:space="0" w:color="auto"/>
        </w:tblBorders>
        <w:shd w:val="clear" w:color="auto" w:fill="D9E2F3" w:themeFill="accent1" w:themeFillTint="33"/>
        <w:tblLook w:val="04A0" w:firstRow="1" w:lastRow="0" w:firstColumn="1" w:lastColumn="0" w:noHBand="0" w:noVBand="1"/>
      </w:tblPr>
      <w:tblGrid>
        <w:gridCol w:w="2942"/>
        <w:gridCol w:w="2943"/>
        <w:gridCol w:w="2943"/>
      </w:tblGrid>
      <w:tr w:rsidR="00EB150B" w14:paraId="3A1B4585" w14:textId="77777777" w:rsidTr="00952317">
        <w:tc>
          <w:tcPr>
            <w:tcW w:w="2942" w:type="dxa"/>
            <w:shd w:val="clear" w:color="auto" w:fill="D9E2F3" w:themeFill="accent1" w:themeFillTint="33"/>
          </w:tcPr>
          <w:p w14:paraId="3545578D" w14:textId="6B2F5325" w:rsidR="00EB150B" w:rsidRDefault="00EB150B" w:rsidP="00A03D86">
            <w:r>
              <w:t>Variance Threshold</w:t>
            </w:r>
          </w:p>
        </w:tc>
        <w:tc>
          <w:tcPr>
            <w:tcW w:w="2943" w:type="dxa"/>
            <w:shd w:val="clear" w:color="auto" w:fill="D9E2F3" w:themeFill="accent1" w:themeFillTint="33"/>
          </w:tcPr>
          <w:p w14:paraId="403C9E3B" w14:textId="2C8C7622" w:rsidR="00EB150B" w:rsidRDefault="00EB150B" w:rsidP="00A03D86">
            <w:r>
              <w:t>Number of Features</w:t>
            </w:r>
          </w:p>
        </w:tc>
        <w:tc>
          <w:tcPr>
            <w:tcW w:w="2943" w:type="dxa"/>
            <w:shd w:val="clear" w:color="auto" w:fill="D9E2F3" w:themeFill="accent1" w:themeFillTint="33"/>
          </w:tcPr>
          <w:p w14:paraId="708F0763" w14:textId="0581990A" w:rsidR="00EB150B" w:rsidRDefault="00EB150B" w:rsidP="00A03D86">
            <w:r>
              <w:t>Accuracy</w:t>
            </w:r>
          </w:p>
        </w:tc>
      </w:tr>
      <w:tr w:rsidR="00EB150B" w14:paraId="5069210C" w14:textId="77777777" w:rsidTr="00952317">
        <w:tc>
          <w:tcPr>
            <w:tcW w:w="2942" w:type="dxa"/>
            <w:shd w:val="clear" w:color="auto" w:fill="D9E2F3" w:themeFill="accent1" w:themeFillTint="33"/>
          </w:tcPr>
          <w:p w14:paraId="4346D02A" w14:textId="57D8D465" w:rsidR="00EB150B" w:rsidRDefault="00EB150B" w:rsidP="00A03D86">
            <w:r>
              <w:t>0</w:t>
            </w:r>
          </w:p>
        </w:tc>
        <w:tc>
          <w:tcPr>
            <w:tcW w:w="2943" w:type="dxa"/>
            <w:shd w:val="clear" w:color="auto" w:fill="D9E2F3" w:themeFill="accent1" w:themeFillTint="33"/>
          </w:tcPr>
          <w:p w14:paraId="0EACB4BA" w14:textId="648CA395" w:rsidR="00EB150B" w:rsidRDefault="00EB150B" w:rsidP="00A03D86">
            <w:r>
              <w:t>73549</w:t>
            </w:r>
          </w:p>
        </w:tc>
        <w:tc>
          <w:tcPr>
            <w:tcW w:w="2943" w:type="dxa"/>
            <w:shd w:val="clear" w:color="auto" w:fill="D9E2F3" w:themeFill="accent1" w:themeFillTint="33"/>
          </w:tcPr>
          <w:p w14:paraId="129DF267" w14:textId="3A22DF52" w:rsidR="00EB150B" w:rsidRDefault="00EB150B" w:rsidP="00A03D86">
            <w:r w:rsidRPr="00952317">
              <w:rPr>
                <w:highlight w:val="yellow"/>
              </w:rPr>
              <w:t>0.71</w:t>
            </w:r>
          </w:p>
        </w:tc>
      </w:tr>
      <w:tr w:rsidR="00EB150B" w14:paraId="087006BC" w14:textId="77777777" w:rsidTr="00952317">
        <w:tc>
          <w:tcPr>
            <w:tcW w:w="2942" w:type="dxa"/>
            <w:shd w:val="clear" w:color="auto" w:fill="D9E2F3" w:themeFill="accent1" w:themeFillTint="33"/>
          </w:tcPr>
          <w:p w14:paraId="6C25BC12" w14:textId="6CCDA24F" w:rsidR="00EB150B" w:rsidRDefault="00EB150B" w:rsidP="00A03D86">
            <w:r w:rsidRPr="00EB150B">
              <w:t>0.0000008</w:t>
            </w:r>
          </w:p>
        </w:tc>
        <w:tc>
          <w:tcPr>
            <w:tcW w:w="2943" w:type="dxa"/>
            <w:shd w:val="clear" w:color="auto" w:fill="D9E2F3" w:themeFill="accent1" w:themeFillTint="33"/>
          </w:tcPr>
          <w:p w14:paraId="7EAD0242" w14:textId="5EBF044B" w:rsidR="00EB150B" w:rsidRDefault="00EB150B" w:rsidP="00A03D86">
            <w:r>
              <w:t>73543</w:t>
            </w:r>
          </w:p>
        </w:tc>
        <w:tc>
          <w:tcPr>
            <w:tcW w:w="2943" w:type="dxa"/>
            <w:shd w:val="clear" w:color="auto" w:fill="D9E2F3" w:themeFill="accent1" w:themeFillTint="33"/>
          </w:tcPr>
          <w:p w14:paraId="4E3CAAC4" w14:textId="0311438D" w:rsidR="00EB150B" w:rsidRDefault="00EB150B" w:rsidP="00A03D86">
            <w:r>
              <w:t>0.65</w:t>
            </w:r>
          </w:p>
        </w:tc>
      </w:tr>
      <w:tr w:rsidR="00EB150B" w14:paraId="0AA4ED3F" w14:textId="77777777" w:rsidTr="00952317">
        <w:tc>
          <w:tcPr>
            <w:tcW w:w="2942" w:type="dxa"/>
            <w:shd w:val="clear" w:color="auto" w:fill="D9E2F3" w:themeFill="accent1" w:themeFillTint="33"/>
          </w:tcPr>
          <w:p w14:paraId="4CBF127E" w14:textId="1288FD51" w:rsidR="00EB150B" w:rsidRDefault="00EB150B" w:rsidP="00A03D86">
            <w:r w:rsidRPr="00EB150B">
              <w:t>0.000005</w:t>
            </w:r>
          </w:p>
        </w:tc>
        <w:tc>
          <w:tcPr>
            <w:tcW w:w="2943" w:type="dxa"/>
            <w:shd w:val="clear" w:color="auto" w:fill="D9E2F3" w:themeFill="accent1" w:themeFillTint="33"/>
          </w:tcPr>
          <w:p w14:paraId="59354E74" w14:textId="33DA245F" w:rsidR="00EB150B" w:rsidRDefault="00EB150B" w:rsidP="00A03D86">
            <w:r>
              <w:t>58776</w:t>
            </w:r>
          </w:p>
        </w:tc>
        <w:tc>
          <w:tcPr>
            <w:tcW w:w="2943" w:type="dxa"/>
            <w:shd w:val="clear" w:color="auto" w:fill="D9E2F3" w:themeFill="accent1" w:themeFillTint="33"/>
          </w:tcPr>
          <w:p w14:paraId="6D0F9A72" w14:textId="492F58CC" w:rsidR="00EB150B" w:rsidRDefault="00EB150B" w:rsidP="00A03D86">
            <w:r>
              <w:t>0.63</w:t>
            </w:r>
          </w:p>
        </w:tc>
      </w:tr>
      <w:tr w:rsidR="00D70EFC" w14:paraId="300A06C0" w14:textId="77777777" w:rsidTr="00952317">
        <w:tc>
          <w:tcPr>
            <w:tcW w:w="2942" w:type="dxa"/>
            <w:shd w:val="clear" w:color="auto" w:fill="D9E2F3" w:themeFill="accent1" w:themeFillTint="33"/>
          </w:tcPr>
          <w:p w14:paraId="742E37AA" w14:textId="393E114D" w:rsidR="00D70EFC" w:rsidRDefault="00D70EFC" w:rsidP="00A03D86">
            <w:r w:rsidRPr="00D70EFC">
              <w:t>0.000015</w:t>
            </w:r>
          </w:p>
        </w:tc>
        <w:tc>
          <w:tcPr>
            <w:tcW w:w="2943" w:type="dxa"/>
            <w:shd w:val="clear" w:color="auto" w:fill="D9E2F3" w:themeFill="accent1" w:themeFillTint="33"/>
          </w:tcPr>
          <w:p w14:paraId="2C1A744A" w14:textId="1D2A9635" w:rsidR="00D70EFC" w:rsidRDefault="00D70EFC" w:rsidP="00A03D86">
            <w:r>
              <w:t>28397</w:t>
            </w:r>
          </w:p>
        </w:tc>
        <w:tc>
          <w:tcPr>
            <w:tcW w:w="2943" w:type="dxa"/>
            <w:shd w:val="clear" w:color="auto" w:fill="D9E2F3" w:themeFill="accent1" w:themeFillTint="33"/>
          </w:tcPr>
          <w:p w14:paraId="0DEBF45B" w14:textId="05D143ED" w:rsidR="00D70EFC" w:rsidRDefault="00D70EFC" w:rsidP="00A03D86">
            <w:r>
              <w:t>0.56</w:t>
            </w:r>
          </w:p>
        </w:tc>
      </w:tr>
      <w:tr w:rsidR="00D70EFC" w14:paraId="025018B2" w14:textId="77777777" w:rsidTr="00952317">
        <w:tc>
          <w:tcPr>
            <w:tcW w:w="2942" w:type="dxa"/>
            <w:shd w:val="clear" w:color="auto" w:fill="D9E2F3" w:themeFill="accent1" w:themeFillTint="33"/>
          </w:tcPr>
          <w:p w14:paraId="0BB1B65D" w14:textId="66685517" w:rsidR="00D70EFC" w:rsidRDefault="00D70EFC" w:rsidP="00A03D86">
            <w:r w:rsidRPr="00EB150B">
              <w:t>0.00003</w:t>
            </w:r>
            <w:r>
              <w:t xml:space="preserve"> </w:t>
            </w:r>
          </w:p>
        </w:tc>
        <w:tc>
          <w:tcPr>
            <w:tcW w:w="2943" w:type="dxa"/>
            <w:shd w:val="clear" w:color="auto" w:fill="D9E2F3" w:themeFill="accent1" w:themeFillTint="33"/>
          </w:tcPr>
          <w:p w14:paraId="3BADD39E" w14:textId="4B954BD7" w:rsidR="00D70EFC" w:rsidRDefault="00D70EFC" w:rsidP="00A03D86">
            <w:r>
              <w:t>3442</w:t>
            </w:r>
          </w:p>
        </w:tc>
        <w:tc>
          <w:tcPr>
            <w:tcW w:w="2943" w:type="dxa"/>
            <w:shd w:val="clear" w:color="auto" w:fill="D9E2F3" w:themeFill="accent1" w:themeFillTint="33"/>
          </w:tcPr>
          <w:p w14:paraId="169C3954" w14:textId="398B53F1" w:rsidR="00D70EFC" w:rsidRDefault="00D70EFC" w:rsidP="00A03D86">
            <w:r w:rsidRPr="00952317">
              <w:rPr>
                <w:highlight w:val="yellow"/>
              </w:rPr>
              <w:t>0.71</w:t>
            </w:r>
          </w:p>
        </w:tc>
      </w:tr>
      <w:tr w:rsidR="00D70EFC" w14:paraId="26CEB415" w14:textId="77777777" w:rsidTr="00952317">
        <w:tc>
          <w:tcPr>
            <w:tcW w:w="2942" w:type="dxa"/>
            <w:shd w:val="clear" w:color="auto" w:fill="D9E2F3" w:themeFill="accent1" w:themeFillTint="33"/>
          </w:tcPr>
          <w:p w14:paraId="6EA375E2" w14:textId="0853AFCB" w:rsidR="00D70EFC" w:rsidRPr="00952317" w:rsidRDefault="00D70EFC" w:rsidP="00A03D86">
            <w:r w:rsidRPr="00952317">
              <w:t>0.000035</w:t>
            </w:r>
          </w:p>
        </w:tc>
        <w:tc>
          <w:tcPr>
            <w:tcW w:w="2943" w:type="dxa"/>
            <w:shd w:val="clear" w:color="auto" w:fill="D9E2F3" w:themeFill="accent1" w:themeFillTint="33"/>
          </w:tcPr>
          <w:p w14:paraId="0FEE5E8F" w14:textId="0D8BBDB0" w:rsidR="00D70EFC" w:rsidRDefault="00D70EFC" w:rsidP="00A03D86">
            <w:r>
              <w:t>1630</w:t>
            </w:r>
          </w:p>
        </w:tc>
        <w:tc>
          <w:tcPr>
            <w:tcW w:w="2943" w:type="dxa"/>
            <w:shd w:val="clear" w:color="auto" w:fill="D9E2F3" w:themeFill="accent1" w:themeFillTint="33"/>
          </w:tcPr>
          <w:p w14:paraId="46AE4660" w14:textId="44F8D298" w:rsidR="00D70EFC" w:rsidRDefault="00D70EFC" w:rsidP="00A03D86">
            <w:r>
              <w:t>0.62</w:t>
            </w:r>
          </w:p>
        </w:tc>
      </w:tr>
    </w:tbl>
    <w:p w14:paraId="634F05D5" w14:textId="0B9909CB" w:rsidR="007F3802" w:rsidRDefault="007F3802" w:rsidP="00A03D86">
      <w:pPr>
        <w:spacing w:line="240" w:lineRule="auto"/>
      </w:pPr>
      <w:r>
        <w:t>0.71 is the highest accuracy I could achieve with the Decision tree iteration.</w:t>
      </w:r>
    </w:p>
    <w:p w14:paraId="225F1ED7" w14:textId="329D9683" w:rsidR="007F3802" w:rsidRDefault="007F3802" w:rsidP="00A03D86">
      <w:pPr>
        <w:spacing w:line="240" w:lineRule="auto"/>
      </w:pPr>
      <w:r>
        <w:t xml:space="preserve">The following is for a </w:t>
      </w:r>
      <w:proofErr w:type="spellStart"/>
      <w:r>
        <w:t>Multi Layer</w:t>
      </w:r>
      <w:proofErr w:type="spellEnd"/>
      <w:r>
        <w:t xml:space="preserve"> Perceptron (MLP) iteration of the program. I initially believed that adjusting when it would early stop and how much of the training data was used for validation would be the best approach, but the accuracy for those were terrible (&lt;0.30) for every adjustment. I only began getting passable results when changing the solver from ‘</w:t>
      </w:r>
      <w:proofErr w:type="spellStart"/>
      <w:r>
        <w:t>adam</w:t>
      </w:r>
      <w:proofErr w:type="spellEnd"/>
      <w:r>
        <w:t>’ to ‘</w:t>
      </w:r>
      <w:proofErr w:type="spellStart"/>
      <w:r>
        <w:t>lbfgs</w:t>
      </w:r>
      <w:proofErr w:type="spellEnd"/>
      <w:r>
        <w:t xml:space="preserve">.’ Unfortunately, </w:t>
      </w:r>
      <w:proofErr w:type="spellStart"/>
      <w:r>
        <w:t>lbfgs</w:t>
      </w:r>
      <w:proofErr w:type="spellEnd"/>
      <w:r>
        <w:t xml:space="preserve"> does not have dials like </w:t>
      </w:r>
      <w:proofErr w:type="spellStart"/>
      <w:r>
        <w:t>adam</w:t>
      </w:r>
      <w:proofErr w:type="spellEnd"/>
      <w:r>
        <w:t xml:space="preserve"> does</w:t>
      </w:r>
      <w:r w:rsidR="00B853B2">
        <w:t xml:space="preserve"> so there was less to test than there otherwise would have been.</w:t>
      </w:r>
      <w:r>
        <w:t xml:space="preserve"> </w:t>
      </w:r>
    </w:p>
    <w:p w14:paraId="386661C7" w14:textId="1E3A4A75" w:rsidR="00650495" w:rsidRDefault="00B853B2" w:rsidP="00A03D86">
      <w:pPr>
        <w:spacing w:line="240" w:lineRule="auto"/>
      </w:pPr>
      <w:r>
        <w:lastRenderedPageBreak/>
        <w:t xml:space="preserve">(I kept the same </w:t>
      </w:r>
      <w:proofErr w:type="spellStart"/>
      <w:r>
        <w:t>min_df</w:t>
      </w:r>
      <w:proofErr w:type="spellEnd"/>
      <w:r>
        <w:t xml:space="preserve"> that I used to vectorize the train data, so the number of features at 0 is the same as the Decision Tree’s)</w:t>
      </w:r>
    </w:p>
    <w:tbl>
      <w:tblPr>
        <w:tblStyle w:val="TableGrid"/>
        <w:tblW w:w="0" w:type="auto"/>
        <w:tblBorders>
          <w:top w:val="none" w:sz="0" w:space="0" w:color="auto"/>
          <w:left w:val="none" w:sz="0" w:space="0" w:color="auto"/>
          <w:bottom w:val="none" w:sz="0" w:space="0" w:color="auto"/>
          <w:right w:val="none" w:sz="0" w:space="0" w:color="auto"/>
        </w:tblBorders>
        <w:shd w:val="clear" w:color="auto" w:fill="D9E2F3" w:themeFill="accent1" w:themeFillTint="33"/>
        <w:tblLook w:val="04A0" w:firstRow="1" w:lastRow="0" w:firstColumn="1" w:lastColumn="0" w:noHBand="0" w:noVBand="1"/>
      </w:tblPr>
      <w:tblGrid>
        <w:gridCol w:w="2942"/>
        <w:gridCol w:w="2943"/>
        <w:gridCol w:w="2943"/>
      </w:tblGrid>
      <w:tr w:rsidR="00CB55B8" w14:paraId="49DAA1A5" w14:textId="77777777" w:rsidTr="007F3802">
        <w:tc>
          <w:tcPr>
            <w:tcW w:w="2942" w:type="dxa"/>
            <w:shd w:val="clear" w:color="auto" w:fill="D9E2F3" w:themeFill="accent1" w:themeFillTint="33"/>
          </w:tcPr>
          <w:p w14:paraId="79BE6E89" w14:textId="40A5D58E" w:rsidR="00CB55B8" w:rsidRDefault="00CB55B8" w:rsidP="00A03D86">
            <w:r>
              <w:t>Variance Threshold</w:t>
            </w:r>
          </w:p>
        </w:tc>
        <w:tc>
          <w:tcPr>
            <w:tcW w:w="2943" w:type="dxa"/>
            <w:shd w:val="clear" w:color="auto" w:fill="D9E2F3" w:themeFill="accent1" w:themeFillTint="33"/>
          </w:tcPr>
          <w:p w14:paraId="19A37FD9" w14:textId="34FE73AA" w:rsidR="00CB55B8" w:rsidRDefault="00CB55B8" w:rsidP="00A03D86">
            <w:r>
              <w:t>Number of Features</w:t>
            </w:r>
          </w:p>
        </w:tc>
        <w:tc>
          <w:tcPr>
            <w:tcW w:w="2943" w:type="dxa"/>
            <w:shd w:val="clear" w:color="auto" w:fill="D9E2F3" w:themeFill="accent1" w:themeFillTint="33"/>
          </w:tcPr>
          <w:p w14:paraId="306C67E6" w14:textId="20A81AC0" w:rsidR="00CB55B8" w:rsidRDefault="00CB55B8" w:rsidP="00A03D86">
            <w:r>
              <w:t>Accuracy</w:t>
            </w:r>
          </w:p>
        </w:tc>
      </w:tr>
      <w:tr w:rsidR="00CB55B8" w14:paraId="6688696C" w14:textId="77777777" w:rsidTr="007F3802">
        <w:tc>
          <w:tcPr>
            <w:tcW w:w="2942" w:type="dxa"/>
            <w:shd w:val="clear" w:color="auto" w:fill="D9E2F3" w:themeFill="accent1" w:themeFillTint="33"/>
          </w:tcPr>
          <w:p w14:paraId="63780E88" w14:textId="7D3D9225" w:rsidR="00CB55B8" w:rsidRDefault="00CB55B8" w:rsidP="00A03D86">
            <w:r>
              <w:t>0</w:t>
            </w:r>
          </w:p>
        </w:tc>
        <w:tc>
          <w:tcPr>
            <w:tcW w:w="2943" w:type="dxa"/>
            <w:shd w:val="clear" w:color="auto" w:fill="D9E2F3" w:themeFill="accent1" w:themeFillTint="33"/>
          </w:tcPr>
          <w:p w14:paraId="0FD25E36" w14:textId="3E1C97BE" w:rsidR="00CB55B8" w:rsidRDefault="00CB55B8" w:rsidP="00A03D86">
            <w:r>
              <w:t>73549</w:t>
            </w:r>
          </w:p>
        </w:tc>
        <w:tc>
          <w:tcPr>
            <w:tcW w:w="2943" w:type="dxa"/>
            <w:shd w:val="clear" w:color="auto" w:fill="D9E2F3" w:themeFill="accent1" w:themeFillTint="33"/>
          </w:tcPr>
          <w:p w14:paraId="1474F930" w14:textId="69F62911" w:rsidR="00CB55B8" w:rsidRDefault="00CB55B8" w:rsidP="00A03D86">
            <w:r>
              <w:t>0.43</w:t>
            </w:r>
          </w:p>
        </w:tc>
      </w:tr>
      <w:tr w:rsidR="00CB55B8" w14:paraId="0DCE0197" w14:textId="77777777" w:rsidTr="007F3802">
        <w:tc>
          <w:tcPr>
            <w:tcW w:w="2942" w:type="dxa"/>
            <w:shd w:val="clear" w:color="auto" w:fill="D9E2F3" w:themeFill="accent1" w:themeFillTint="33"/>
          </w:tcPr>
          <w:p w14:paraId="177535A3" w14:textId="662E8138" w:rsidR="00CB55B8" w:rsidRDefault="00CB55B8" w:rsidP="00A03D86">
            <w:r>
              <w:t>0.000021</w:t>
            </w:r>
          </w:p>
        </w:tc>
        <w:tc>
          <w:tcPr>
            <w:tcW w:w="2943" w:type="dxa"/>
            <w:shd w:val="clear" w:color="auto" w:fill="D9E2F3" w:themeFill="accent1" w:themeFillTint="33"/>
          </w:tcPr>
          <w:p w14:paraId="06976E35" w14:textId="53AFBF9D" w:rsidR="00CB55B8" w:rsidRDefault="00CB55B8" w:rsidP="00A03D86">
            <w:r>
              <w:t>13614</w:t>
            </w:r>
          </w:p>
        </w:tc>
        <w:tc>
          <w:tcPr>
            <w:tcW w:w="2943" w:type="dxa"/>
            <w:shd w:val="clear" w:color="auto" w:fill="D9E2F3" w:themeFill="accent1" w:themeFillTint="33"/>
          </w:tcPr>
          <w:p w14:paraId="7A6B9F5F" w14:textId="6EB7E4DF" w:rsidR="00CB55B8" w:rsidRDefault="00CB55B8" w:rsidP="00A03D86">
            <w:r>
              <w:t>0.12</w:t>
            </w:r>
          </w:p>
        </w:tc>
      </w:tr>
      <w:tr w:rsidR="00CB55B8" w14:paraId="6779BC53" w14:textId="77777777" w:rsidTr="007F3802">
        <w:tc>
          <w:tcPr>
            <w:tcW w:w="2942" w:type="dxa"/>
            <w:shd w:val="clear" w:color="auto" w:fill="D9E2F3" w:themeFill="accent1" w:themeFillTint="33"/>
          </w:tcPr>
          <w:p w14:paraId="331FBDEC" w14:textId="680775A0" w:rsidR="00CB55B8" w:rsidRDefault="00CB55B8" w:rsidP="00A03D86">
            <w:r>
              <w:t>0.000025</w:t>
            </w:r>
          </w:p>
        </w:tc>
        <w:tc>
          <w:tcPr>
            <w:tcW w:w="2943" w:type="dxa"/>
            <w:shd w:val="clear" w:color="auto" w:fill="D9E2F3" w:themeFill="accent1" w:themeFillTint="33"/>
          </w:tcPr>
          <w:p w14:paraId="63C5C5D2" w14:textId="722F7EE1" w:rsidR="00CB55B8" w:rsidRDefault="00CB55B8" w:rsidP="00A03D86">
            <w:r>
              <w:t>7405</w:t>
            </w:r>
          </w:p>
        </w:tc>
        <w:tc>
          <w:tcPr>
            <w:tcW w:w="2943" w:type="dxa"/>
            <w:shd w:val="clear" w:color="auto" w:fill="D9E2F3" w:themeFill="accent1" w:themeFillTint="33"/>
          </w:tcPr>
          <w:p w14:paraId="3543073F" w14:textId="72AD9E52" w:rsidR="00CB55B8" w:rsidRDefault="00CB55B8" w:rsidP="00A03D86">
            <w:r>
              <w:t>0.67</w:t>
            </w:r>
          </w:p>
        </w:tc>
      </w:tr>
      <w:tr w:rsidR="00CB55B8" w14:paraId="5D0C6F75" w14:textId="77777777" w:rsidTr="007F3802">
        <w:tc>
          <w:tcPr>
            <w:tcW w:w="2942" w:type="dxa"/>
            <w:shd w:val="clear" w:color="auto" w:fill="D9E2F3" w:themeFill="accent1" w:themeFillTint="33"/>
          </w:tcPr>
          <w:p w14:paraId="443A9E15" w14:textId="308349FA" w:rsidR="00CB55B8" w:rsidRDefault="00CB55B8" w:rsidP="00A03D86">
            <w:r>
              <w:t>0.00003</w:t>
            </w:r>
          </w:p>
        </w:tc>
        <w:tc>
          <w:tcPr>
            <w:tcW w:w="2943" w:type="dxa"/>
            <w:shd w:val="clear" w:color="auto" w:fill="D9E2F3" w:themeFill="accent1" w:themeFillTint="33"/>
          </w:tcPr>
          <w:p w14:paraId="17CF74FB" w14:textId="37B9D609" w:rsidR="00CB55B8" w:rsidRDefault="00CB55B8" w:rsidP="00A03D86">
            <w:r>
              <w:t>3442</w:t>
            </w:r>
          </w:p>
        </w:tc>
        <w:tc>
          <w:tcPr>
            <w:tcW w:w="2943" w:type="dxa"/>
            <w:shd w:val="clear" w:color="auto" w:fill="D9E2F3" w:themeFill="accent1" w:themeFillTint="33"/>
          </w:tcPr>
          <w:p w14:paraId="0CC78380" w14:textId="6F54E56B" w:rsidR="00CB55B8" w:rsidRDefault="00CB55B8" w:rsidP="00A03D86">
            <w:r w:rsidRPr="007F3802">
              <w:rPr>
                <w:highlight w:val="yellow"/>
              </w:rPr>
              <w:t>0.69</w:t>
            </w:r>
          </w:p>
        </w:tc>
      </w:tr>
      <w:tr w:rsidR="00CB55B8" w14:paraId="5EA4D0EF" w14:textId="77777777" w:rsidTr="007F3802">
        <w:tc>
          <w:tcPr>
            <w:tcW w:w="2942" w:type="dxa"/>
            <w:shd w:val="clear" w:color="auto" w:fill="D9E2F3" w:themeFill="accent1" w:themeFillTint="33"/>
          </w:tcPr>
          <w:p w14:paraId="411CD0EB" w14:textId="6A19DD10" w:rsidR="00CB55B8" w:rsidRDefault="00CB55B8" w:rsidP="00A03D86">
            <w:r>
              <w:t>0.000032</w:t>
            </w:r>
          </w:p>
        </w:tc>
        <w:tc>
          <w:tcPr>
            <w:tcW w:w="2943" w:type="dxa"/>
            <w:shd w:val="clear" w:color="auto" w:fill="D9E2F3" w:themeFill="accent1" w:themeFillTint="33"/>
          </w:tcPr>
          <w:p w14:paraId="0987930D" w14:textId="59B7080B" w:rsidR="00CB55B8" w:rsidRDefault="00CB55B8" w:rsidP="00A03D86">
            <w:r>
              <w:t>2532</w:t>
            </w:r>
          </w:p>
        </w:tc>
        <w:tc>
          <w:tcPr>
            <w:tcW w:w="2943" w:type="dxa"/>
            <w:shd w:val="clear" w:color="auto" w:fill="D9E2F3" w:themeFill="accent1" w:themeFillTint="33"/>
          </w:tcPr>
          <w:p w14:paraId="31211EBC" w14:textId="22FC159A" w:rsidR="00CB55B8" w:rsidRDefault="00CB55B8" w:rsidP="00A03D86">
            <w:r>
              <w:t>0.59</w:t>
            </w:r>
          </w:p>
        </w:tc>
      </w:tr>
      <w:tr w:rsidR="00CB55B8" w14:paraId="37CF8912" w14:textId="77777777" w:rsidTr="007F3802">
        <w:tc>
          <w:tcPr>
            <w:tcW w:w="2942" w:type="dxa"/>
            <w:shd w:val="clear" w:color="auto" w:fill="D9E2F3" w:themeFill="accent1" w:themeFillTint="33"/>
          </w:tcPr>
          <w:p w14:paraId="73F05B54" w14:textId="635E9D2E" w:rsidR="00CB55B8" w:rsidRDefault="00CB55B8" w:rsidP="00A03D86">
            <w:r>
              <w:t>0.000035</w:t>
            </w:r>
          </w:p>
        </w:tc>
        <w:tc>
          <w:tcPr>
            <w:tcW w:w="2943" w:type="dxa"/>
            <w:shd w:val="clear" w:color="auto" w:fill="D9E2F3" w:themeFill="accent1" w:themeFillTint="33"/>
          </w:tcPr>
          <w:p w14:paraId="66ECA50B" w14:textId="3FC0DF3A" w:rsidR="00CB55B8" w:rsidRDefault="00CB55B8" w:rsidP="00A03D86">
            <w:r>
              <w:t>1630</w:t>
            </w:r>
          </w:p>
        </w:tc>
        <w:tc>
          <w:tcPr>
            <w:tcW w:w="2943" w:type="dxa"/>
            <w:shd w:val="clear" w:color="auto" w:fill="D9E2F3" w:themeFill="accent1" w:themeFillTint="33"/>
          </w:tcPr>
          <w:p w14:paraId="1F8476D5" w14:textId="65409507" w:rsidR="00CB55B8" w:rsidRDefault="00CB55B8" w:rsidP="00A03D86">
            <w:r>
              <w:t>0.57</w:t>
            </w:r>
          </w:p>
        </w:tc>
      </w:tr>
      <w:tr w:rsidR="00CB55B8" w14:paraId="450DE2D3" w14:textId="77777777" w:rsidTr="007F3802">
        <w:tc>
          <w:tcPr>
            <w:tcW w:w="2942" w:type="dxa"/>
            <w:shd w:val="clear" w:color="auto" w:fill="D9E2F3" w:themeFill="accent1" w:themeFillTint="33"/>
          </w:tcPr>
          <w:p w14:paraId="45858728" w14:textId="5DC4D231" w:rsidR="00CB55B8" w:rsidRDefault="00CB55B8" w:rsidP="00A03D86">
            <w:r>
              <w:t>0.00004</w:t>
            </w:r>
          </w:p>
        </w:tc>
        <w:tc>
          <w:tcPr>
            <w:tcW w:w="2943" w:type="dxa"/>
            <w:shd w:val="clear" w:color="auto" w:fill="D9E2F3" w:themeFill="accent1" w:themeFillTint="33"/>
          </w:tcPr>
          <w:p w14:paraId="2E9EE94A" w14:textId="62C08F58" w:rsidR="00CB55B8" w:rsidRDefault="00CB55B8" w:rsidP="00A03D86">
            <w:r>
              <w:t>707</w:t>
            </w:r>
          </w:p>
        </w:tc>
        <w:tc>
          <w:tcPr>
            <w:tcW w:w="2943" w:type="dxa"/>
            <w:shd w:val="clear" w:color="auto" w:fill="D9E2F3" w:themeFill="accent1" w:themeFillTint="33"/>
          </w:tcPr>
          <w:p w14:paraId="21689AF8" w14:textId="1048123E" w:rsidR="00CB55B8" w:rsidRDefault="00CB55B8" w:rsidP="00A03D86">
            <w:r>
              <w:t>0.57</w:t>
            </w:r>
          </w:p>
        </w:tc>
      </w:tr>
    </w:tbl>
    <w:p w14:paraId="159A02D4" w14:textId="3D472D6A" w:rsidR="003930CB" w:rsidRDefault="003930CB" w:rsidP="00A03D86">
      <w:pPr>
        <w:spacing w:line="240" w:lineRule="auto"/>
      </w:pPr>
    </w:p>
    <w:tbl>
      <w:tblPr>
        <w:tblStyle w:val="TableGrid"/>
        <w:tblW w:w="0" w:type="auto"/>
        <w:tblBorders>
          <w:top w:val="none" w:sz="0" w:space="0" w:color="auto"/>
          <w:left w:val="none" w:sz="0" w:space="0" w:color="auto"/>
          <w:bottom w:val="none" w:sz="0" w:space="0" w:color="auto"/>
          <w:right w:val="none" w:sz="0" w:space="0" w:color="auto"/>
        </w:tblBorders>
        <w:shd w:val="clear" w:color="auto" w:fill="D9E2F3" w:themeFill="accent1" w:themeFillTint="33"/>
        <w:tblLook w:val="04A0" w:firstRow="1" w:lastRow="0" w:firstColumn="1" w:lastColumn="0" w:noHBand="0" w:noVBand="1"/>
      </w:tblPr>
      <w:tblGrid>
        <w:gridCol w:w="4414"/>
        <w:gridCol w:w="4414"/>
      </w:tblGrid>
      <w:tr w:rsidR="00B853B2" w14:paraId="1289E39E" w14:textId="77777777" w:rsidTr="00B853B2">
        <w:tc>
          <w:tcPr>
            <w:tcW w:w="4414" w:type="dxa"/>
            <w:shd w:val="clear" w:color="auto" w:fill="D9E2F3" w:themeFill="accent1" w:themeFillTint="33"/>
          </w:tcPr>
          <w:p w14:paraId="515D3E21" w14:textId="23496F83" w:rsidR="00B853B2" w:rsidRDefault="00B853B2" w:rsidP="00A03D86">
            <w:r>
              <w:t>Alpha</w:t>
            </w:r>
          </w:p>
        </w:tc>
        <w:tc>
          <w:tcPr>
            <w:tcW w:w="4414" w:type="dxa"/>
            <w:shd w:val="clear" w:color="auto" w:fill="D9E2F3" w:themeFill="accent1" w:themeFillTint="33"/>
          </w:tcPr>
          <w:p w14:paraId="0125646A" w14:textId="78702712" w:rsidR="00B853B2" w:rsidRDefault="00B853B2" w:rsidP="00A03D86">
            <w:r>
              <w:t>Accuracy</w:t>
            </w:r>
          </w:p>
        </w:tc>
      </w:tr>
      <w:tr w:rsidR="00B853B2" w14:paraId="05C24867" w14:textId="77777777" w:rsidTr="00B853B2">
        <w:tc>
          <w:tcPr>
            <w:tcW w:w="4414" w:type="dxa"/>
            <w:shd w:val="clear" w:color="auto" w:fill="D9E2F3" w:themeFill="accent1" w:themeFillTint="33"/>
          </w:tcPr>
          <w:p w14:paraId="4EEDE536" w14:textId="0197CBD6" w:rsidR="00B853B2" w:rsidRDefault="00B853B2" w:rsidP="00A03D86">
            <w:r>
              <w:t>1</w:t>
            </w:r>
          </w:p>
        </w:tc>
        <w:tc>
          <w:tcPr>
            <w:tcW w:w="4414" w:type="dxa"/>
            <w:shd w:val="clear" w:color="auto" w:fill="D9E2F3" w:themeFill="accent1" w:themeFillTint="33"/>
          </w:tcPr>
          <w:p w14:paraId="177F3288" w14:textId="3FD683D7" w:rsidR="00B853B2" w:rsidRDefault="00B853B2" w:rsidP="00A03D86">
            <w:r>
              <w:t>0.42</w:t>
            </w:r>
          </w:p>
        </w:tc>
      </w:tr>
      <w:tr w:rsidR="00B853B2" w14:paraId="433ACFC4" w14:textId="77777777" w:rsidTr="00B853B2">
        <w:tc>
          <w:tcPr>
            <w:tcW w:w="4414" w:type="dxa"/>
            <w:shd w:val="clear" w:color="auto" w:fill="D9E2F3" w:themeFill="accent1" w:themeFillTint="33"/>
          </w:tcPr>
          <w:p w14:paraId="0960455A" w14:textId="085146D5" w:rsidR="00B853B2" w:rsidRDefault="00B853B2" w:rsidP="00A03D86">
            <w:r>
              <w:t>0.1</w:t>
            </w:r>
          </w:p>
        </w:tc>
        <w:tc>
          <w:tcPr>
            <w:tcW w:w="4414" w:type="dxa"/>
            <w:shd w:val="clear" w:color="auto" w:fill="D9E2F3" w:themeFill="accent1" w:themeFillTint="33"/>
          </w:tcPr>
          <w:p w14:paraId="4D514E6F" w14:textId="40CDC60D" w:rsidR="00B853B2" w:rsidRDefault="00B853B2" w:rsidP="00A03D86">
            <w:r>
              <w:t>0.45</w:t>
            </w:r>
          </w:p>
        </w:tc>
      </w:tr>
      <w:tr w:rsidR="00B853B2" w14:paraId="61981FEE" w14:textId="77777777" w:rsidTr="00B853B2">
        <w:tc>
          <w:tcPr>
            <w:tcW w:w="4414" w:type="dxa"/>
            <w:shd w:val="clear" w:color="auto" w:fill="D9E2F3" w:themeFill="accent1" w:themeFillTint="33"/>
          </w:tcPr>
          <w:p w14:paraId="42416B11" w14:textId="3B82C3D9" w:rsidR="00B853B2" w:rsidRDefault="00B853B2" w:rsidP="00A03D86">
            <w:r>
              <w:t>0.001</w:t>
            </w:r>
          </w:p>
        </w:tc>
        <w:tc>
          <w:tcPr>
            <w:tcW w:w="4414" w:type="dxa"/>
            <w:shd w:val="clear" w:color="auto" w:fill="D9E2F3" w:themeFill="accent1" w:themeFillTint="33"/>
          </w:tcPr>
          <w:p w14:paraId="62B55559" w14:textId="4772BDEA" w:rsidR="00B853B2" w:rsidRDefault="00B853B2" w:rsidP="00A03D86">
            <w:r>
              <w:t>0.42</w:t>
            </w:r>
          </w:p>
        </w:tc>
      </w:tr>
      <w:tr w:rsidR="00B853B2" w14:paraId="4C8DA967" w14:textId="77777777" w:rsidTr="00B853B2">
        <w:tc>
          <w:tcPr>
            <w:tcW w:w="4414" w:type="dxa"/>
            <w:shd w:val="clear" w:color="auto" w:fill="D9E2F3" w:themeFill="accent1" w:themeFillTint="33"/>
          </w:tcPr>
          <w:p w14:paraId="240DDD2E" w14:textId="0A3A788A" w:rsidR="00B853B2" w:rsidRDefault="00B853B2" w:rsidP="00A03D86">
            <w:r>
              <w:t>0.0001 (Default)</w:t>
            </w:r>
          </w:p>
        </w:tc>
        <w:tc>
          <w:tcPr>
            <w:tcW w:w="4414" w:type="dxa"/>
            <w:shd w:val="clear" w:color="auto" w:fill="D9E2F3" w:themeFill="accent1" w:themeFillTint="33"/>
          </w:tcPr>
          <w:p w14:paraId="42EB00E2" w14:textId="65BF24D4" w:rsidR="00B853B2" w:rsidRDefault="00B853B2" w:rsidP="00A03D86">
            <w:r w:rsidRPr="00B853B2">
              <w:rPr>
                <w:highlight w:val="yellow"/>
              </w:rPr>
              <w:t>0.69</w:t>
            </w:r>
          </w:p>
        </w:tc>
      </w:tr>
      <w:tr w:rsidR="00B853B2" w14:paraId="7474540B" w14:textId="77777777" w:rsidTr="00B853B2">
        <w:trPr>
          <w:trHeight w:val="147"/>
        </w:trPr>
        <w:tc>
          <w:tcPr>
            <w:tcW w:w="4414" w:type="dxa"/>
            <w:shd w:val="clear" w:color="auto" w:fill="D9E2F3" w:themeFill="accent1" w:themeFillTint="33"/>
          </w:tcPr>
          <w:p w14:paraId="71A8C34F" w14:textId="4C1A0ED3" w:rsidR="00B853B2" w:rsidRDefault="00B853B2" w:rsidP="00A03D86">
            <w:r w:rsidRPr="00950863">
              <w:t>0.0000001</w:t>
            </w:r>
          </w:p>
        </w:tc>
        <w:tc>
          <w:tcPr>
            <w:tcW w:w="4414" w:type="dxa"/>
            <w:shd w:val="clear" w:color="auto" w:fill="D9E2F3" w:themeFill="accent1" w:themeFillTint="33"/>
          </w:tcPr>
          <w:p w14:paraId="7259A74E" w14:textId="5734874C" w:rsidR="00B853B2" w:rsidRDefault="00B853B2" w:rsidP="00A03D86">
            <w:r w:rsidRPr="00B853B2">
              <w:rPr>
                <w:highlight w:val="yellow"/>
              </w:rPr>
              <w:t>0.69</w:t>
            </w:r>
          </w:p>
        </w:tc>
      </w:tr>
    </w:tbl>
    <w:p w14:paraId="6EA61D36" w14:textId="79F0186A" w:rsidR="00B853B2" w:rsidRDefault="00A03D86" w:rsidP="00A03D86">
      <w:pPr>
        <w:spacing w:line="240" w:lineRule="auto"/>
      </w:pPr>
      <w:r>
        <w:t>0.69 is the highest accuracy I could achieve with the MLP iteration.</w:t>
      </w:r>
    </w:p>
    <w:p w14:paraId="4887D86A" w14:textId="4D6084F2" w:rsidR="00B853B2" w:rsidRDefault="00B853B2" w:rsidP="00A03D86">
      <w:pPr>
        <w:spacing w:line="240" w:lineRule="auto"/>
      </w:pPr>
      <w:r>
        <w:t xml:space="preserve">Adjusting the activation resulted in terrible accuracies, so I kept the default. </w:t>
      </w:r>
    </w:p>
    <w:p w14:paraId="62E4C0B5" w14:textId="73B554D2" w:rsidR="00C32605" w:rsidRDefault="00B853B2" w:rsidP="00A03D86">
      <w:pPr>
        <w:spacing w:line="240" w:lineRule="auto"/>
      </w:pPr>
      <w:r>
        <w:t xml:space="preserve">At this point, I had just given that something must be fundamentally off with my program that I could not adjust. I would guess that using more types of feature reduction or selection may be the answer, but it is difficult to tell. </w:t>
      </w:r>
      <w:r w:rsidR="00A03D86">
        <w:t xml:space="preserve">It seems to peak around 0.70 in both iterations, which does not seem to be the fault of the implementations but of the training data’s format. If I worked on this assignment again, I would adjust the training data more before entering it in to either the Decision Tree or MLP algorithm. The </w:t>
      </w:r>
      <w:proofErr w:type="spellStart"/>
      <w:r w:rsidR="00A03D86">
        <w:t>min_df</w:t>
      </w:r>
      <w:proofErr w:type="spellEnd"/>
      <w:r w:rsidR="00A03D86">
        <w:t xml:space="preserve"> seemed to have a large impact on the base accuracy so maybe a small adjustment there could have resulted in a large gain.</w:t>
      </w:r>
    </w:p>
    <w:sectPr w:rsidR="00C32605" w:rsidSect="007F3802">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DA2D64"/>
    <w:multiLevelType w:val="multilevel"/>
    <w:tmpl w:val="14B85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F73BE0"/>
    <w:multiLevelType w:val="multilevel"/>
    <w:tmpl w:val="A34ADB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677"/>
    <w:rsid w:val="002068A9"/>
    <w:rsid w:val="00221412"/>
    <w:rsid w:val="00241BF2"/>
    <w:rsid w:val="003930CB"/>
    <w:rsid w:val="0045075A"/>
    <w:rsid w:val="00650495"/>
    <w:rsid w:val="0066526A"/>
    <w:rsid w:val="00716C85"/>
    <w:rsid w:val="007F3802"/>
    <w:rsid w:val="008B651D"/>
    <w:rsid w:val="00950863"/>
    <w:rsid w:val="00952317"/>
    <w:rsid w:val="009529EA"/>
    <w:rsid w:val="009A5677"/>
    <w:rsid w:val="00A03D86"/>
    <w:rsid w:val="00A80D7A"/>
    <w:rsid w:val="00AC135E"/>
    <w:rsid w:val="00AE4B7C"/>
    <w:rsid w:val="00B853B2"/>
    <w:rsid w:val="00C32605"/>
    <w:rsid w:val="00C6413C"/>
    <w:rsid w:val="00CB55B8"/>
    <w:rsid w:val="00D030D3"/>
    <w:rsid w:val="00D70EFC"/>
    <w:rsid w:val="00DE0D4B"/>
    <w:rsid w:val="00DF4659"/>
    <w:rsid w:val="00EB15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ECFF0"/>
  <w15:chartTrackingRefBased/>
  <w15:docId w15:val="{F7C710CB-4F20-49FF-B7AE-69F99820D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65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068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8A9"/>
    <w:rPr>
      <w:rFonts w:ascii="Segoe UI" w:hAnsi="Segoe UI" w:cs="Segoe UI"/>
      <w:sz w:val="18"/>
      <w:szCs w:val="18"/>
    </w:rPr>
  </w:style>
  <w:style w:type="character" w:customStyle="1" w:styleId="classifier">
    <w:name w:val="classifier"/>
    <w:basedOn w:val="DefaultParagraphFont"/>
    <w:rsid w:val="00950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3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8010</TotalTime>
  <Pages>2</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Trivelli</dc:creator>
  <cp:keywords/>
  <dc:description/>
  <cp:lastModifiedBy>Gonzalo Trivelli</cp:lastModifiedBy>
  <cp:revision>8</cp:revision>
  <dcterms:created xsi:type="dcterms:W3CDTF">2019-09-21T02:24:00Z</dcterms:created>
  <dcterms:modified xsi:type="dcterms:W3CDTF">2019-09-30T04:21:00Z</dcterms:modified>
</cp:coreProperties>
</file>