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Директору филиала ГТРК «Самара»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br/>
      </w: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Крыловой Е.Л.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От: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[Ваше имя и должность]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br/>
      </w: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Дата: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[Дата]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Тема: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О внедрении сервиса SaluteSpeech в ГТРК «Самара»: анализ, алгоритм внедрения и обучение персонала</w:t>
      </w:r>
    </w:p>
    <w:p w:rsidR="00822BDD" w:rsidRPr="00822BDD" w:rsidRDefault="00822BDD" w:rsidP="00822BDD">
      <w:pPr>
        <w:spacing w:after="0" w:line="240" w:lineRule="auto"/>
        <w:rPr>
          <w:rFonts w:eastAsia="Times New Roman"/>
          <w:szCs w:val="24"/>
          <w:lang w:eastAsia="ru-RU"/>
        </w:rPr>
      </w:pPr>
      <w:r w:rsidRPr="00822BDD">
        <w:rPr>
          <w:rFonts w:eastAsia="Times New Roman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Уважаемая Елена Леонидовна!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 xml:space="preserve">В соответствии с Вашим поручением, </w:t>
      </w:r>
      <w:r>
        <w:rPr>
          <w:rFonts w:ascii="Segoe UI" w:eastAsia="Times New Roman" w:hAnsi="Segoe UI" w:cs="Segoe UI"/>
          <w:color w:val="404040"/>
          <w:szCs w:val="24"/>
          <w:lang w:eastAsia="ru-RU"/>
        </w:rPr>
        <w:t>нами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 xml:space="preserve"> была проведена детальная проработка предложения о внедрении сервиса синтеза голоса SaluteSpeech в производственные процессы ГТРК «Самара». В дан</w:t>
      </w:r>
      <w:bookmarkStart w:id="0" w:name="_GoBack"/>
      <w:bookmarkEnd w:id="0"/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ном документе представлен анализ предложения, а также предложен алгоритм внедрения сервиса, включая этапы, обучение персонала и оценку затрат.</w:t>
      </w:r>
    </w:p>
    <w:p w:rsidR="00822BDD" w:rsidRPr="00822BDD" w:rsidRDefault="00822BDD" w:rsidP="00822BDD">
      <w:pPr>
        <w:spacing w:after="0" w:line="240" w:lineRule="auto"/>
        <w:rPr>
          <w:rFonts w:eastAsia="Times New Roman"/>
          <w:szCs w:val="24"/>
          <w:lang w:eastAsia="ru-RU"/>
        </w:rPr>
      </w:pPr>
      <w:r w:rsidRPr="00822BDD">
        <w:rPr>
          <w:rFonts w:eastAsia="Times New Roman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Анализ предложения и оценка перспективности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На основании служебной записки, предоставленной Игорем Александровичем Соловьевым, можно сделать следующие выводы:</w:t>
      </w:r>
    </w:p>
    <w:p w:rsidR="00822BDD" w:rsidRPr="00822BDD" w:rsidRDefault="00822BDD" w:rsidP="00822BD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Эффективность сервиса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: Сервис SaluteSpeech демонстрирует высокую эффективность в автоматизации озвучивания текстов, что подтверждается успешным тестированием на нескольких роликах. Это позволяет сократить время на запись дикторских текстов и высвободить человеческие ресурсы для других задач.</w:t>
      </w:r>
    </w:p>
    <w:p w:rsidR="00822BDD" w:rsidRPr="00822BDD" w:rsidRDefault="00822BDD" w:rsidP="00822BD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Качество синтеза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: Использование современных нейросетей обеспечивает высокое качество синтеза речи, близкое к человеческому голосу, что делает сервис пригодным для использования в эфире.</w:t>
      </w:r>
    </w:p>
    <w:p w:rsidR="00822BDD" w:rsidRPr="00822BDD" w:rsidRDefault="00822BDD" w:rsidP="00822BD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Гибкость и настройки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: Возможность настройки голоса, тембра, интонации и пауз позволяет адаптировать озвучку под различные форматы контента, что расширяет творческие возможности редакторов и звукорежиссеров.</w:t>
      </w:r>
    </w:p>
    <w:p w:rsidR="00822BDD" w:rsidRPr="00822BDD" w:rsidRDefault="00822BDD" w:rsidP="00822BDD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Экономическая эффективность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: Стоимость сервиса относительно невысока, особенно при выборе тарифа с предоплатой (10 200 рублей в год за 55 млн символов), что делает его экономически выгодным для компании.</w:t>
      </w:r>
    </w:p>
    <w:p w:rsidR="00822BDD" w:rsidRPr="00822BDD" w:rsidRDefault="00822BDD" w:rsidP="00822BDD">
      <w:pPr>
        <w:spacing w:after="0" w:line="240" w:lineRule="auto"/>
        <w:rPr>
          <w:rFonts w:eastAsia="Times New Roman"/>
          <w:szCs w:val="24"/>
          <w:lang w:eastAsia="ru-RU"/>
        </w:rPr>
      </w:pPr>
      <w:r w:rsidRPr="00822BDD">
        <w:rPr>
          <w:rFonts w:eastAsia="Times New Roman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Алгоритм внедрения сервиса SaluteSpeech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Для успешного внедрения сервиса предлагается следующий алгоритм действий:</w: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lastRenderedPageBreak/>
        <w:t>Этап 1. Регистрация и получение доступа</w:t>
      </w:r>
    </w:p>
    <w:p w:rsidR="00822BDD" w:rsidRPr="00822BDD" w:rsidRDefault="00822BDD" w:rsidP="00822BD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Срок: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1 неделя</w:t>
      </w:r>
    </w:p>
    <w:p w:rsidR="00822BDD" w:rsidRPr="00822BDD" w:rsidRDefault="00822BDD" w:rsidP="00822BD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Ответственные: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IT-отдел, руководитель проекта</w:t>
      </w:r>
    </w:p>
    <w:p w:rsidR="00822BDD" w:rsidRPr="00822BDD" w:rsidRDefault="00822BDD" w:rsidP="00822BDD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Действия:</w:t>
      </w:r>
    </w:p>
    <w:p w:rsidR="00822BDD" w:rsidRPr="00822BDD" w:rsidRDefault="00822BDD" w:rsidP="00822BD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 xml:space="preserve">Регистрация корпоративного аккаунта на платформе </w:t>
      </w:r>
      <w:proofErr w:type="spellStart"/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SberDevices</w:t>
      </w:r>
      <w:proofErr w:type="spellEnd"/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.</w:t>
      </w:r>
    </w:p>
    <w:p w:rsidR="00822BDD" w:rsidRPr="00822BDD" w:rsidRDefault="00822BDD" w:rsidP="00822BD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Получение ключей API для интеграции сервиса SaluteSpeech.</w:t>
      </w:r>
    </w:p>
    <w:p w:rsidR="00822BDD" w:rsidRPr="00822BDD" w:rsidRDefault="00822BDD" w:rsidP="00822BDD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Настройка доступа для сотрудников, которые будут работать с сервисом.</w: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Этап 2. Интеграция сервиса в рабочие процессы</w:t>
      </w:r>
    </w:p>
    <w:p w:rsidR="00822BDD" w:rsidRPr="00822BDD" w:rsidRDefault="00822BDD" w:rsidP="00822BD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Срок: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2 недели</w:t>
      </w:r>
    </w:p>
    <w:p w:rsidR="00822BDD" w:rsidRPr="00822BDD" w:rsidRDefault="00822BDD" w:rsidP="00822BDD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Ответственные: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IT-отдел, звукорежиссеры, редакторы</w:t>
      </w:r>
    </w:p>
    <w:p w:rsidR="00822BDD" w:rsidRPr="00822BDD" w:rsidRDefault="00822BDD" w:rsidP="00822BDD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Действия:</w:t>
      </w:r>
    </w:p>
    <w:p w:rsidR="00822BDD" w:rsidRPr="00822BDD" w:rsidRDefault="00822BDD" w:rsidP="00822BDD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 xml:space="preserve">Установка и настройка приложения SaluteSpeech </w:t>
      </w:r>
      <w:proofErr w:type="spellStart"/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App</w:t>
      </w:r>
      <w:proofErr w:type="spellEnd"/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 xml:space="preserve"> на рабочих станциях.</w:t>
      </w:r>
    </w:p>
    <w:p w:rsidR="00822BDD" w:rsidRPr="00822BDD" w:rsidRDefault="00822BDD" w:rsidP="00822BDD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Интеграция сервиса с существующими редакционными приложениями и студийным оборудованием.</w:t>
      </w:r>
    </w:p>
    <w:p w:rsidR="00822BDD" w:rsidRPr="00822BDD" w:rsidRDefault="00822BDD" w:rsidP="00822BDD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Настройка параметров озвучивания (голос, скорость, интонация и т.д.) в соответствии с требованиями производства.</w: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Этап 3. Тестирование и адаптация</w:t>
      </w:r>
    </w:p>
    <w:p w:rsidR="00822BDD" w:rsidRPr="00822BDD" w:rsidRDefault="00822BDD" w:rsidP="00822BD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Срок: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1 месяц</w:t>
      </w:r>
    </w:p>
    <w:p w:rsidR="00822BDD" w:rsidRPr="00822BDD" w:rsidRDefault="00822BDD" w:rsidP="00822BDD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Ответственные: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Звукорежиссеры, редакторы, IT-отдел</w:t>
      </w:r>
    </w:p>
    <w:p w:rsidR="00822BDD" w:rsidRPr="00822BDD" w:rsidRDefault="00822BDD" w:rsidP="00822BDD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Действия:</w:t>
      </w:r>
    </w:p>
    <w:p w:rsidR="00822BDD" w:rsidRPr="00822BDD" w:rsidRDefault="00822BDD" w:rsidP="00822BDD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Проведение тестирования на небольшом объеме данных (озвучивание новостей, рекламных роликов, прогнозов погоды).</w:t>
      </w:r>
    </w:p>
    <w:p w:rsidR="00822BDD" w:rsidRPr="00822BDD" w:rsidRDefault="00822BDD" w:rsidP="00822BDD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Сбор обратной связи от сотрудников, работающих с сервисом.</w:t>
      </w:r>
    </w:p>
    <w:p w:rsidR="00822BDD" w:rsidRPr="00822BDD" w:rsidRDefault="00822BDD" w:rsidP="00822BDD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Внесение корректировок в настройки и процессы для оптимизации работы.</w: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Этап 4. Полномасштабное внедрение</w:t>
      </w:r>
    </w:p>
    <w:p w:rsidR="00822BDD" w:rsidRPr="00822BDD" w:rsidRDefault="00822BDD" w:rsidP="00822BDD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Срок: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1 месяц</w:t>
      </w:r>
    </w:p>
    <w:p w:rsidR="00822BDD" w:rsidRPr="00822BDD" w:rsidRDefault="00822BDD" w:rsidP="00822BDD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Ответственные: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Все задействованные отделы</w:t>
      </w:r>
    </w:p>
    <w:p w:rsidR="00822BDD" w:rsidRPr="00822BDD" w:rsidRDefault="00822BDD" w:rsidP="00822BDD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Действия:</w:t>
      </w:r>
    </w:p>
    <w:p w:rsidR="00822BDD" w:rsidRPr="00822BDD" w:rsidRDefault="00822BDD" w:rsidP="00822BDD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Полное внедрение сервиса в производственные процессы.</w:t>
      </w:r>
    </w:p>
    <w:p w:rsidR="00822BDD" w:rsidRPr="00822BDD" w:rsidRDefault="00822BDD" w:rsidP="00822BDD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Настройка автоматической передачи текстов в систему и получения готовых аудиофайлов.</w:t>
      </w:r>
    </w:p>
    <w:p w:rsidR="00822BDD" w:rsidRPr="00822BDD" w:rsidRDefault="00822BDD" w:rsidP="00822BDD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Мониторинг работы системы и устранение возможных сбоев.</w:t>
      </w:r>
    </w:p>
    <w:p w:rsidR="00822BDD" w:rsidRPr="00822BDD" w:rsidRDefault="00822BDD" w:rsidP="00822BDD">
      <w:pPr>
        <w:spacing w:after="0" w:line="240" w:lineRule="auto"/>
        <w:rPr>
          <w:rFonts w:eastAsia="Times New Roman"/>
          <w:szCs w:val="24"/>
          <w:lang w:eastAsia="ru-RU"/>
        </w:rPr>
      </w:pPr>
      <w:r w:rsidRPr="00822BDD">
        <w:rPr>
          <w:rFonts w:eastAsia="Times New Roman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Обучение персонала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lastRenderedPageBreak/>
        <w:t>Для успешного внедрения сервиса необходимо провести обучение сотрудников, которые будут работать с SaluteSpeech. Предлагается следующий план обучения:</w: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1. Обучение редакторов</w:t>
      </w:r>
    </w:p>
    <w:p w:rsidR="00822BDD" w:rsidRPr="00822BDD" w:rsidRDefault="00822BDD" w:rsidP="00822BDD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Цель: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Научить редакторов передавать тексты в систему, настраивать параметры озвучивания и контролировать качество синтезированной речи.</w:t>
      </w:r>
    </w:p>
    <w:p w:rsidR="00822BDD" w:rsidRPr="00822BDD" w:rsidRDefault="00822BDD" w:rsidP="00822BDD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Формат: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Практические занятия с демонстрацией работы сервиса.</w:t>
      </w:r>
    </w:p>
    <w:p w:rsidR="00822BDD" w:rsidRPr="00822BDD" w:rsidRDefault="00822BDD" w:rsidP="00822BDD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Срок: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1 неделя.</w: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2. Обучение звукорежиссеров</w:t>
      </w:r>
    </w:p>
    <w:p w:rsidR="00822BDD" w:rsidRPr="00822BDD" w:rsidRDefault="00822BDD" w:rsidP="00822BD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Цель: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Научить звукорежиссеров работать с синтезированными аудиофайлами, интегрировать их в монтажные проекты и настраивать звуковое сопровождение.</w:t>
      </w:r>
    </w:p>
    <w:p w:rsidR="00822BDD" w:rsidRPr="00822BDD" w:rsidRDefault="00822BDD" w:rsidP="00822BD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Формат: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Практические занятия с использованием студийного оборудования.</w:t>
      </w:r>
    </w:p>
    <w:p w:rsidR="00822BDD" w:rsidRPr="00822BDD" w:rsidRDefault="00822BDD" w:rsidP="00822BDD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Срок: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1 неделя.</w: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3. Обучение IT-специалистов</w:t>
      </w:r>
    </w:p>
    <w:p w:rsidR="00822BDD" w:rsidRPr="00822BDD" w:rsidRDefault="00822BDD" w:rsidP="00822BD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Цель: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Научить IT-специалистов поддерживать работу сервиса, устранять технические сбои и интегрировать SaluteSpeech с другими системами.</w:t>
      </w:r>
    </w:p>
    <w:p w:rsidR="00822BDD" w:rsidRPr="00822BDD" w:rsidRDefault="00822BDD" w:rsidP="00822BD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Формат: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Технические тренинги и консультации с разработчиками сервиса.</w:t>
      </w:r>
    </w:p>
    <w:p w:rsidR="00822BDD" w:rsidRPr="00822BDD" w:rsidRDefault="00822BDD" w:rsidP="00822BDD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Срок: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2 недели.</w:t>
      </w:r>
    </w:p>
    <w:p w:rsidR="00822BDD" w:rsidRPr="00822BDD" w:rsidRDefault="00822BDD" w:rsidP="00822BDD">
      <w:pPr>
        <w:spacing w:after="0" w:line="240" w:lineRule="auto"/>
        <w:rPr>
          <w:rFonts w:eastAsia="Times New Roman"/>
          <w:szCs w:val="24"/>
          <w:lang w:eastAsia="ru-RU"/>
        </w:rPr>
      </w:pPr>
      <w:r w:rsidRPr="00822BDD">
        <w:rPr>
          <w:rFonts w:eastAsia="Times New Roman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Оценка затрат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На основании предварительного расчета, представленного в служебной записке, затраты на внедрение сервиса SaluteSpeech составят:</w:t>
      </w:r>
    </w:p>
    <w:p w:rsidR="00822BDD" w:rsidRPr="00822BDD" w:rsidRDefault="00822BDD" w:rsidP="00822BDD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Стоимость сервиса: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10 200 рублей в год (при выборе тарифа с предоплатой).</w:t>
      </w:r>
    </w:p>
    <w:p w:rsidR="00822BDD" w:rsidRPr="00822BDD" w:rsidRDefault="00822BDD" w:rsidP="00822BDD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Затраты на обучение персонала: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Ориентировочно 50 000 рублей (включая проведение тренингов и оплату работы тренеров).</w:t>
      </w:r>
    </w:p>
    <w:p w:rsidR="00822BDD" w:rsidRPr="00822BDD" w:rsidRDefault="00822BDD" w:rsidP="00822BDD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Затраты на интеграцию и настройку: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Ориентировочно 30 000 рублей (включая работу IT-специалистов и настройку оборудования).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Итого: </w:t>
      </w: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90 200 рублей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 в первый год внедрения.</w:t>
      </w:r>
    </w:p>
    <w:p w:rsidR="00822BDD" w:rsidRPr="00822BDD" w:rsidRDefault="00822BDD" w:rsidP="00822BDD">
      <w:pPr>
        <w:spacing w:after="0" w:line="240" w:lineRule="auto"/>
        <w:rPr>
          <w:rFonts w:eastAsia="Times New Roman"/>
          <w:szCs w:val="24"/>
          <w:lang w:eastAsia="ru-RU"/>
        </w:rPr>
      </w:pPr>
      <w:r w:rsidRPr="00822BDD">
        <w:rPr>
          <w:rFonts w:eastAsia="Times New Roman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822BDD" w:rsidRPr="00822BDD" w:rsidRDefault="00822BDD" w:rsidP="00822B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 Обратная связь и рекомендации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На основании проведенного анализа и предложенного алгоритма внедрения, можно сделать следующие выводы:</w:t>
      </w:r>
    </w:p>
    <w:p w:rsidR="00822BDD" w:rsidRPr="00822BDD" w:rsidRDefault="00822BDD" w:rsidP="00822BDD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lastRenderedPageBreak/>
        <w:t>Перспективность внедрения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: Сервис SaluteSpeech является перспективным решением для автоматизации озвучивания текстов в ГТРК «Самара». Он позволяет значительно сократить временные и финансовые затраты на производство контента, а также повысить гибкость и качество озвучки.</w:t>
      </w:r>
    </w:p>
    <w:p w:rsidR="00822BDD" w:rsidRPr="00822BDD" w:rsidRDefault="00822BDD" w:rsidP="00822BDD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Риски и рекомендации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: Основным риском является необходимость адаптации сотрудников к новым технологиям. Для минимизации этого риска рекомендуется провести качественное обучение персонала и обеспечить техническую поддержку на всех этапах внедрения.</w:t>
      </w:r>
    </w:p>
    <w:p w:rsidR="00822BDD" w:rsidRPr="00822BDD" w:rsidRDefault="00822BDD" w:rsidP="00822BDD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Дальнейшие шаги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 xml:space="preserve">: После успешного внедрения сервиса рекомендуется регулярно </w:t>
      </w:r>
      <w:proofErr w:type="spellStart"/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мониторить</w:t>
      </w:r>
      <w:proofErr w:type="spellEnd"/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 xml:space="preserve"> его эффективность и собирать обратную связь от сотрудников для дальнейшей оптимизации процессов.</w:t>
      </w:r>
    </w:p>
    <w:p w:rsidR="00822BDD" w:rsidRPr="00822BDD" w:rsidRDefault="00822BDD" w:rsidP="00822BDD">
      <w:pPr>
        <w:spacing w:after="0" w:line="240" w:lineRule="auto"/>
        <w:rPr>
          <w:rFonts w:eastAsia="Times New Roman"/>
          <w:szCs w:val="24"/>
          <w:lang w:eastAsia="ru-RU"/>
        </w:rPr>
      </w:pPr>
      <w:r w:rsidRPr="00822BDD">
        <w:rPr>
          <w:rFonts w:eastAsia="Times New Roman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b/>
          <w:bCs/>
          <w:color w:val="404040"/>
          <w:szCs w:val="24"/>
          <w:lang w:eastAsia="ru-RU"/>
        </w:rPr>
        <w:t>Заключение: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Внедрение сервиса SaluteSpeech в ГТРК «Самара» является экономически и технологически обоснованным решением. Предложенный алгоритм внедрения и план обучения персонала позволят минимизировать риски и обеспечить успешную интеграцию сервиса в производственные процессы.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Прошу рассмотреть предложенный план и дать дальнейшие указания.</w:t>
      </w:r>
    </w:p>
    <w:p w:rsidR="00822BDD" w:rsidRPr="00822BDD" w:rsidRDefault="00822BDD" w:rsidP="00822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Cs w:val="24"/>
          <w:lang w:eastAsia="ru-RU"/>
        </w:rPr>
      </w:pP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t>С уважением,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br/>
        <w:t>[Ваше имя и должность]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br/>
        <w:t>[Подпись]</w:t>
      </w:r>
      <w:r w:rsidRPr="00822BDD">
        <w:rPr>
          <w:rFonts w:ascii="Segoe UI" w:eastAsia="Times New Roman" w:hAnsi="Segoe UI" w:cs="Segoe UI"/>
          <w:color w:val="404040"/>
          <w:szCs w:val="24"/>
          <w:lang w:eastAsia="ru-RU"/>
        </w:rPr>
        <w:br/>
        <w:t>[Дата]</w:t>
      </w:r>
    </w:p>
    <w:p w:rsidR="00144514" w:rsidRDefault="00822BDD"/>
    <w:sectPr w:rsidR="00144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5F2F"/>
    <w:multiLevelType w:val="multilevel"/>
    <w:tmpl w:val="940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85B05"/>
    <w:multiLevelType w:val="multilevel"/>
    <w:tmpl w:val="211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951DF"/>
    <w:multiLevelType w:val="multilevel"/>
    <w:tmpl w:val="597E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705FF"/>
    <w:multiLevelType w:val="multilevel"/>
    <w:tmpl w:val="51D6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86859"/>
    <w:multiLevelType w:val="multilevel"/>
    <w:tmpl w:val="BF2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E0D56"/>
    <w:multiLevelType w:val="multilevel"/>
    <w:tmpl w:val="A902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3387A"/>
    <w:multiLevelType w:val="multilevel"/>
    <w:tmpl w:val="9F1C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B16A9"/>
    <w:multiLevelType w:val="multilevel"/>
    <w:tmpl w:val="0320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B233F"/>
    <w:multiLevelType w:val="multilevel"/>
    <w:tmpl w:val="E0B6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A07C2"/>
    <w:multiLevelType w:val="multilevel"/>
    <w:tmpl w:val="859C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48"/>
    <w:rsid w:val="00211E58"/>
    <w:rsid w:val="00392F48"/>
    <w:rsid w:val="00482471"/>
    <w:rsid w:val="006A1325"/>
    <w:rsid w:val="00822BDD"/>
    <w:rsid w:val="00C3100D"/>
    <w:rsid w:val="00D3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2739"/>
  <w15:chartTrackingRefBased/>
  <w15:docId w15:val="{7382C66A-25D5-4192-B4D4-F85F1A9E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2BD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22BDD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2BDD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2BDD"/>
    <w:rPr>
      <w:rFonts w:eastAsia="Times New Roman"/>
      <w:b/>
      <w:bCs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22BD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822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Соловьёв</dc:creator>
  <cp:keywords/>
  <dc:description/>
  <cp:lastModifiedBy>Игорь Соловьёв</cp:lastModifiedBy>
  <cp:revision>2</cp:revision>
  <dcterms:created xsi:type="dcterms:W3CDTF">2025-02-11T12:05:00Z</dcterms:created>
  <dcterms:modified xsi:type="dcterms:W3CDTF">2025-02-11T12:05:00Z</dcterms:modified>
</cp:coreProperties>
</file>