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Жизненный цикл </w:t>
      </w:r>
      <w:r>
        <w:rPr>
          <w:rFonts w:ascii="Helvetica"/>
          <w:sz w:val="26"/>
          <w:szCs w:val="26"/>
          <w:rtl w:val="0"/>
          <w:lang w:val="en-US"/>
        </w:rPr>
        <w:t>it-</w:t>
      </w:r>
      <w:r>
        <w:rPr>
          <w:sz w:val="26"/>
          <w:szCs w:val="26"/>
          <w:rtl w:val="0"/>
          <w:lang w:val="ru-RU"/>
        </w:rPr>
        <w:t>проекта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6"/>
          <w:szCs w:val="26"/>
          <w:rtl w:val="0"/>
        </w:rPr>
      </w:pP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Наличие ж</w:t>
      </w:r>
      <w:r>
        <w:rPr>
          <w:sz w:val="26"/>
          <w:szCs w:val="26"/>
          <w:rtl w:val="0"/>
        </w:rPr>
        <w:t>изненн</w:t>
      </w:r>
      <w:r>
        <w:rPr>
          <w:sz w:val="26"/>
          <w:szCs w:val="26"/>
          <w:rtl w:val="0"/>
          <w:lang w:val="ru-RU"/>
        </w:rPr>
        <w:t>ого</w:t>
      </w:r>
      <w:r>
        <w:rPr>
          <w:sz w:val="26"/>
          <w:szCs w:val="26"/>
          <w:rtl w:val="0"/>
        </w:rPr>
        <w:t xml:space="preserve"> цикл</w:t>
      </w: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 xml:space="preserve"> означает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проекты имеют ограниченный отрезок времени существования</w:t>
      </w:r>
      <w:r>
        <w:rPr>
          <w:rFonts w:ascii="Helvetica"/>
          <w:sz w:val="26"/>
          <w:szCs w:val="26"/>
          <w:rtl w:val="0"/>
          <w:lang w:val="ru-RU"/>
        </w:rPr>
        <w:t>.</w:t>
      </w: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Начнем с СПвВ</w:t>
      </w:r>
      <w:r>
        <w:rPr>
          <w:rFonts w:ascii="Helvetica"/>
          <w:sz w:val="26"/>
          <w:szCs w:val="26"/>
          <w:rtl w:val="0"/>
          <w:lang w:val="ru-RU"/>
        </w:rPr>
        <w:t>:</w:t>
      </w:r>
      <w:r>
        <w:rPr>
          <w:sz w:val="26"/>
          <w:szCs w:val="26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126999</wp:posOffset>
                </wp:positionH>
                <wp:positionV relativeFrom="line">
                  <wp:posOffset>323939</wp:posOffset>
                </wp:positionV>
                <wp:extent cx="6399457" cy="367496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9457" cy="3674964"/>
                          <a:chOff x="-139700" y="-88899"/>
                          <a:chExt cx="6399456" cy="3674963"/>
                        </a:xfrm>
                      </wpg:grpSpPr>
                      <pic:pic xmlns:pic="http://schemas.openxmlformats.org/drawingml/2006/picture">
                        <pic:nvPicPr>
                          <pic:cNvPr id="1073741826" name="Upravlenie proektami. Prakticheskoe rukovodstvo-2.png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57" cy="329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39700" y="-88900"/>
                            <a:ext cx="6399457" cy="367496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0.0pt;margin-top:25.5pt;width:503.9pt;height:289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-139700,-88900" coordsize="6399456,3674964">
                <w10:wrap type="topAndBottom" side="bothSides" anchorx="margin"/>
                <v:shape id="_x0000_s1027" type="#_x0000_t75" style="position:absolute;left:0;top:0;width:6120056;height:3293964;">
                  <v:imagedata r:id="rId4" o:title="Upravlenie proektami. Prakticheskoe rukovodstvo-2.png"/>
                </v:shape>
                <v:shape id="_x0000_s1028" type="#_x0000_t75" style="position:absolute;left:-139700;top:-88900;width:6399456;height:3674964;">
                  <v:imagedata r:id="rId5" o:title=""/>
                </v:shape>
              </v:group>
            </w:pict>
          </mc:Fallback>
        </mc:AlternateContent>
      </w:r>
      <w:r>
        <w:rPr>
          <w:sz w:val="26"/>
          <w:szCs w:val="26"/>
          <w:rtl w:val="0"/>
          <w:lang w:val="ru-RU"/>
        </w:rPr>
        <w:t xml:space="preserve"> ж</w:t>
      </w:r>
      <w:r>
        <w:rPr>
          <w:sz w:val="26"/>
          <w:szCs w:val="26"/>
          <w:rtl w:val="0"/>
          <w:lang w:val="ru-RU"/>
        </w:rPr>
        <w:t>изненный цикл</w:t>
      </w:r>
      <w:r>
        <w:rPr>
          <w:sz w:val="26"/>
          <w:szCs w:val="26"/>
          <w:rtl w:val="0"/>
          <w:lang w:val="ru-RU"/>
        </w:rPr>
        <w:t xml:space="preserve"> такого</w:t>
      </w:r>
      <w:r>
        <w:rPr>
          <w:rFonts w:ascii="Helvetica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ru-RU"/>
        </w:rPr>
        <w:t>проекта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как правило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последовательно проходит через четыре стадии</w:t>
      </w:r>
      <w:r>
        <w:rPr>
          <w:rFonts w:ascii="Helvetica"/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определение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планирование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выполнение и предоставление </w:t>
      </w:r>
      <w:r>
        <w:rPr>
          <w:rFonts w:ascii="Helvetica"/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сдача</w:t>
      </w:r>
      <w:r>
        <w:rPr>
          <w:rFonts w:ascii="Helvetica"/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результатов клиенту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Все начинается с того момента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когда проекту дают добро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Проект разворачивается медленно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постепенно усилия достигают пика и затем сходят «на нет» при сдаче проекта заказчику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На стадии «определения» устанавливаются цели проекта</w:t>
      </w:r>
      <w:r>
        <w:rPr>
          <w:rFonts w:ascii="Helvetica"/>
          <w:sz w:val="26"/>
          <w:szCs w:val="26"/>
          <w:rtl w:val="0"/>
        </w:rPr>
        <w:t xml:space="preserve">; </w:t>
      </w:r>
      <w:r>
        <w:rPr>
          <w:sz w:val="26"/>
          <w:szCs w:val="26"/>
          <w:rtl w:val="0"/>
          <w:lang w:val="ru-RU"/>
        </w:rPr>
        <w:t>формируются команды</w:t>
      </w:r>
      <w:r>
        <w:rPr>
          <w:rFonts w:ascii="Helvetica"/>
          <w:sz w:val="26"/>
          <w:szCs w:val="26"/>
          <w:rtl w:val="0"/>
        </w:rPr>
        <w:t xml:space="preserve">; </w:t>
      </w:r>
      <w:r>
        <w:rPr>
          <w:sz w:val="26"/>
          <w:szCs w:val="26"/>
          <w:rtl w:val="0"/>
          <w:lang w:val="ru-RU"/>
        </w:rPr>
        <w:t>определяются обязанности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На стадии «планирования» уровень усилий возрастает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разрабатываются планы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чтобы определить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повлечет за собой выполнение проекта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когда его нужно завершить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кому он принесет пользу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какой уровень качества работ необходимо поддерживать и какова будет</w:t>
      </w:r>
      <w:r>
        <w:rPr>
          <w:rFonts w:ascii="Helvetica"/>
          <w:sz w:val="26"/>
          <w:szCs w:val="26"/>
          <w:rtl w:val="0"/>
          <w:lang w:val="ru-RU"/>
        </w:rPr>
        <w:t xml:space="preserve"> </w:t>
      </w:r>
      <w:r>
        <w:rPr>
          <w:sz w:val="26"/>
          <w:szCs w:val="26"/>
          <w:rtl w:val="0"/>
        </w:rPr>
        <w:t>смета затрат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На стадии «выполнения» производится основная часть проектных работ — и физических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и умственных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В целях контроля проверяют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укладывается ли проект в график работ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в смету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соответствует ли он утвержденным спецификациям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Каковы прогнозы по каждому из этих параметров</w:t>
      </w:r>
      <w:r>
        <w:rPr>
          <w:rFonts w:ascii="Helvetica"/>
          <w:sz w:val="26"/>
          <w:szCs w:val="26"/>
          <w:rtl w:val="0"/>
        </w:rPr>
        <w:t xml:space="preserve">? </w:t>
      </w:r>
      <w:r>
        <w:rPr>
          <w:sz w:val="26"/>
          <w:szCs w:val="26"/>
          <w:rtl w:val="0"/>
        </w:rPr>
        <w:t>Какие изменения необходимо внести</w:t>
      </w:r>
      <w:r>
        <w:rPr>
          <w:rFonts w:ascii="Helvetica"/>
          <w:sz w:val="26"/>
          <w:szCs w:val="26"/>
          <w:rtl w:val="0"/>
        </w:rPr>
        <w:t xml:space="preserve">? </w:t>
      </w:r>
      <w:r>
        <w:rPr>
          <w:sz w:val="26"/>
          <w:szCs w:val="26"/>
          <w:rtl w:val="0"/>
          <w:lang w:val="ru-RU"/>
        </w:rPr>
        <w:t>На стадии «доставки» обычно выполняют две вещи</w:t>
      </w:r>
      <w:r>
        <w:rPr>
          <w:rFonts w:ascii="Helvetica"/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доставляют готовый продукт</w:t>
      </w:r>
      <w:r>
        <w:rPr>
          <w:rFonts w:ascii="Helvetica"/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проект заказчику и переразмещают ресурсы проекта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Доставка проектного продукта может предполагать обучение заказчика и передачу ему необходимой документации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Переразмещение обычно означает высвобождение оборудования </w:t>
      </w:r>
      <w:r>
        <w:rPr>
          <w:rFonts w:ascii="Helvetica"/>
          <w:sz w:val="26"/>
          <w:szCs w:val="26"/>
          <w:rtl w:val="0"/>
        </w:rPr>
        <w:t>(</w:t>
      </w:r>
      <w:r>
        <w:rPr>
          <w:sz w:val="26"/>
          <w:szCs w:val="26"/>
          <w:rtl w:val="0"/>
        </w:rPr>
        <w:t>и</w:t>
      </w:r>
      <w:r>
        <w:rPr>
          <w:rFonts w:ascii="Helvetica"/>
          <w:sz w:val="26"/>
          <w:szCs w:val="26"/>
          <w:rtl w:val="0"/>
        </w:rPr>
        <w:t>/</w:t>
      </w:r>
      <w:r>
        <w:rPr>
          <w:sz w:val="26"/>
          <w:szCs w:val="26"/>
          <w:rtl w:val="0"/>
          <w:lang w:val="ru-RU"/>
        </w:rPr>
        <w:t>или материалов</w:t>
      </w:r>
      <w:r>
        <w:rPr>
          <w:rFonts w:ascii="Helvetica"/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на другие проекты и формирование новых заданий для членов проектной группы</w:t>
      </w:r>
      <w:r>
        <w:rPr>
          <w:rFonts w:ascii="Helvetica"/>
          <w:sz w:val="26"/>
          <w:szCs w:val="26"/>
          <w:rtl w:val="0"/>
        </w:rPr>
        <w:t>.</w:t>
      </w: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Если говорить про </w:t>
      </w:r>
      <w:r>
        <w:rPr>
          <w:rFonts w:ascii="Helvetica"/>
          <w:sz w:val="26"/>
          <w:szCs w:val="26"/>
          <w:rtl w:val="0"/>
          <w:lang w:val="en-US"/>
        </w:rPr>
        <w:t>it-</w:t>
      </w:r>
      <w:r>
        <w:rPr>
          <w:sz w:val="26"/>
          <w:szCs w:val="26"/>
          <w:rtl w:val="0"/>
          <w:lang w:val="ru-RU"/>
        </w:rPr>
        <w:t>проект</w:t>
      </w:r>
      <w:r>
        <w:rPr>
          <w:rFonts w:ascii="Helvetica"/>
          <w:sz w:val="26"/>
          <w:szCs w:val="26"/>
          <w:rtl w:val="0"/>
          <w:lang w:val="ru-RU"/>
        </w:rPr>
        <w:t xml:space="preserve">: </w:t>
      </w: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Анализ статистики показывает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что примерно </w:t>
      </w:r>
      <w:r>
        <w:rPr>
          <w:rFonts w:ascii="Helvetica"/>
          <w:sz w:val="26"/>
          <w:szCs w:val="26"/>
          <w:rtl w:val="0"/>
        </w:rPr>
        <w:t xml:space="preserve">90 </w:t>
      </w:r>
      <w:r>
        <w:rPr>
          <w:sz w:val="26"/>
          <w:szCs w:val="26"/>
          <w:rtl w:val="0"/>
          <w:lang w:val="ru-RU"/>
        </w:rPr>
        <w:t>процентов ИТ</w:t>
      </w:r>
      <w:r>
        <w:rPr>
          <w:rFonts w:ascii="Helvetica"/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проектов аналогичны уже выполненным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У руководителя проекта имеется опыт реализации таких задач и понимание возможных проблем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В этих случаях иерархическая структура проекта и работ формируется сверху вниз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используется типовая структура проектной команды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планы проекта </w:t>
      </w:r>
      <w:r>
        <w:rPr>
          <w:rFonts w:ascii="Helvetica"/>
          <w:sz w:val="26"/>
          <w:szCs w:val="26"/>
          <w:rtl w:val="0"/>
        </w:rPr>
        <w:t>(</w:t>
      </w:r>
      <w:r>
        <w:rPr>
          <w:sz w:val="26"/>
          <w:szCs w:val="26"/>
          <w:rtl w:val="0"/>
        </w:rPr>
        <w:t>план управления рисками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план коммуникаций и пр</w:t>
      </w:r>
      <w:r>
        <w:rPr>
          <w:rFonts w:ascii="Helvetica"/>
          <w:sz w:val="26"/>
          <w:szCs w:val="26"/>
          <w:rtl w:val="0"/>
        </w:rPr>
        <w:t xml:space="preserve">.) </w:t>
      </w:r>
      <w:r>
        <w:rPr>
          <w:sz w:val="26"/>
          <w:szCs w:val="26"/>
          <w:rtl w:val="0"/>
          <w:lang w:val="ru-RU"/>
        </w:rPr>
        <w:t>аналогичны планам предыдущих проектов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 xml:space="preserve">Однако </w:t>
      </w:r>
      <w:r>
        <w:rPr>
          <w:rFonts w:ascii="Helvetica"/>
          <w:sz w:val="26"/>
          <w:szCs w:val="26"/>
          <w:rtl w:val="0"/>
        </w:rPr>
        <w:t xml:space="preserve">10 </w:t>
      </w:r>
      <w:r>
        <w:rPr>
          <w:sz w:val="26"/>
          <w:szCs w:val="26"/>
          <w:rtl w:val="0"/>
          <w:lang w:val="ru-RU"/>
        </w:rPr>
        <w:t>процентов проектов – инновационные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реализуемые </w:t>
      </w:r>
      <w:r>
        <w:rPr>
          <w:rFonts w:ascii="Helvetica"/>
          <w:sz w:val="26"/>
          <w:szCs w:val="26"/>
          <w:rtl w:val="0"/>
        </w:rPr>
        <w:t>"</w:t>
      </w:r>
      <w:r>
        <w:rPr>
          <w:sz w:val="26"/>
          <w:szCs w:val="26"/>
          <w:rtl w:val="0"/>
          <w:lang w:val="ru-RU"/>
        </w:rPr>
        <w:t>с нуля</w:t>
      </w:r>
      <w:r>
        <w:rPr>
          <w:rFonts w:ascii="Helvetica"/>
          <w:sz w:val="26"/>
          <w:szCs w:val="26"/>
          <w:rtl w:val="0"/>
        </w:rPr>
        <w:t xml:space="preserve">" </w:t>
      </w:r>
      <w:r>
        <w:rPr>
          <w:sz w:val="26"/>
          <w:szCs w:val="26"/>
          <w:rtl w:val="0"/>
          <w:lang w:val="ru-RU"/>
        </w:rPr>
        <w:t>и требующие творчества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нестандартных решений</w:t>
      </w:r>
      <w:r>
        <w:rPr>
          <w:rFonts w:ascii="Helvetica"/>
          <w:sz w:val="26"/>
          <w:szCs w:val="26"/>
          <w:rtl w:val="0"/>
          <w:lang w:val="ru-RU"/>
        </w:rPr>
        <w:t>.</w:t>
      </w:r>
      <w:r>
        <w:rPr>
          <w:sz w:val="26"/>
          <w:szCs w:val="26"/>
          <w:rtl w:val="0"/>
          <w:lang w:val="ru-RU"/>
        </w:rPr>
        <w:t xml:space="preserve"> Принятие решений в таких проектах характеризуется высокими рисками</w:t>
      </w:r>
      <w:r>
        <w:rPr>
          <w:rFonts w:ascii="Helvetica"/>
          <w:sz w:val="26"/>
          <w:szCs w:val="26"/>
          <w:rtl w:val="0"/>
        </w:rPr>
        <w:t>.</w:t>
      </w: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</w:t>
      </w:r>
      <w:r>
        <w:rPr>
          <w:rFonts w:ascii="Helvetica"/>
          <w:sz w:val="26"/>
          <w:szCs w:val="26"/>
          <w:rtl w:val="0"/>
        </w:rPr>
        <w:t xml:space="preserve"> </w:t>
      </w:r>
      <w:r>
        <w:rPr>
          <w:rFonts w:ascii="Helvetica"/>
          <w:sz w:val="26"/>
          <w:szCs w:val="26"/>
          <w:rtl w:val="0"/>
          <w:lang w:val="en-US"/>
        </w:rPr>
        <w:t>IT</w:t>
      </w:r>
      <w:r>
        <w:rPr>
          <w:rFonts w:ascii="Helvetica"/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проект</w:t>
      </w:r>
      <w:r>
        <w:rPr>
          <w:sz w:val="26"/>
          <w:szCs w:val="26"/>
          <w:rtl w:val="0"/>
          <w:lang w:val="ru-RU"/>
        </w:rPr>
        <w:t>ах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легко выделить</w:t>
      </w:r>
      <w:r>
        <w:rPr>
          <w:sz w:val="26"/>
          <w:szCs w:val="26"/>
          <w:rtl w:val="0"/>
          <w:lang w:val="ru-RU"/>
        </w:rPr>
        <w:t xml:space="preserve"> следующие особенности</w:t>
      </w:r>
      <w:r>
        <w:rPr>
          <w:rFonts w:ascii="Helvetica"/>
          <w:sz w:val="26"/>
          <w:szCs w:val="26"/>
          <w:rtl w:val="0"/>
        </w:rPr>
        <w:t>:</w:t>
      </w:r>
    </w:p>
    <w:p>
      <w:pPr>
        <w:pStyle w:val="Текстовый блок"/>
        <w:numPr>
          <w:ilvl w:val="0"/>
          <w:numId w:val="2"/>
        </w:numPr>
        <w:ind w:left="28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ru-RU"/>
        </w:rPr>
        <w:t>зачастую в компании заказчика одновременно выполняются несколько ИТ</w:t>
      </w:r>
      <w:r>
        <w:rPr>
          <w:rFonts w:ascii="Helvetica"/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проектов</w:t>
      </w:r>
      <w:r>
        <w:rPr>
          <w:rFonts w:ascii="Helvetica"/>
          <w:sz w:val="26"/>
          <w:szCs w:val="26"/>
          <w:rtl w:val="0"/>
        </w:rPr>
        <w:t>;</w:t>
      </w:r>
    </w:p>
    <w:p>
      <w:pPr>
        <w:pStyle w:val="Текстовый блок"/>
        <w:numPr>
          <w:ilvl w:val="0"/>
          <w:numId w:val="3"/>
        </w:numPr>
        <w:ind w:left="28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ru-RU"/>
        </w:rPr>
        <w:t>приоритеты выполнения проектов постоянно корректируются</w:t>
      </w:r>
      <w:r>
        <w:rPr>
          <w:rFonts w:ascii="Helvetica"/>
          <w:sz w:val="26"/>
          <w:szCs w:val="26"/>
          <w:rtl w:val="0"/>
        </w:rPr>
        <w:t>;</w:t>
      </w:r>
    </w:p>
    <w:p>
      <w:pPr>
        <w:pStyle w:val="Текстовый блок"/>
        <w:numPr>
          <w:ilvl w:val="0"/>
          <w:numId w:val="4"/>
        </w:numPr>
        <w:ind w:left="28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ru-RU"/>
        </w:rPr>
        <w:t>по мере реализации проектов выполняется уточнение и корректировка требований и содержания проектов</w:t>
      </w:r>
      <w:r>
        <w:rPr>
          <w:rFonts w:ascii="Helvetica"/>
          <w:sz w:val="26"/>
          <w:szCs w:val="26"/>
          <w:rtl w:val="0"/>
        </w:rPr>
        <w:t>;</w:t>
      </w:r>
    </w:p>
    <w:p>
      <w:pPr>
        <w:pStyle w:val="Текстовый блок"/>
        <w:numPr>
          <w:ilvl w:val="0"/>
          <w:numId w:val="5"/>
        </w:numPr>
        <w:ind w:left="284"/>
        <w:rPr>
          <w:position w:val="0"/>
          <w:sz w:val="31"/>
          <w:szCs w:val="31"/>
        </w:rPr>
      </w:pPr>
      <w:r>
        <w:rPr>
          <w:sz w:val="26"/>
          <w:szCs w:val="26"/>
          <w:rtl w:val="0"/>
        </w:rPr>
        <w:t>велико влияние человеческого фактора</w:t>
      </w:r>
      <w:r>
        <w:rPr>
          <w:rFonts w:ascii="Helvetica"/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сроки и качество выполнения проекта в основном зависят от непосредственных исполнителей и коммуникации между ними</w:t>
      </w:r>
      <w:r>
        <w:rPr>
          <w:rFonts w:ascii="Helvetica"/>
          <w:sz w:val="26"/>
          <w:szCs w:val="26"/>
          <w:rtl w:val="0"/>
        </w:rPr>
        <w:t>;</w:t>
      </w:r>
    </w:p>
    <w:p>
      <w:pPr>
        <w:pStyle w:val="Текстовый блок"/>
        <w:numPr>
          <w:ilvl w:val="0"/>
          <w:numId w:val="6"/>
        </w:numPr>
        <w:ind w:left="28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ru-RU"/>
        </w:rPr>
        <w:t>каждый исполнитель может принимать участие в нескольких проектах</w:t>
      </w:r>
      <w:r>
        <w:rPr>
          <w:rFonts w:ascii="Helvetica"/>
          <w:sz w:val="26"/>
          <w:szCs w:val="26"/>
          <w:rtl w:val="0"/>
        </w:rPr>
        <w:t>;</w:t>
      </w:r>
    </w:p>
    <w:p>
      <w:pPr>
        <w:pStyle w:val="Текстовый блок"/>
        <w:numPr>
          <w:ilvl w:val="0"/>
          <w:numId w:val="7"/>
        </w:numPr>
        <w:ind w:left="28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ru-RU"/>
        </w:rPr>
        <w:t>налицо трудности планирования творческой деятельности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отсутствуют единые нормативы и стандарты</w:t>
      </w:r>
      <w:r>
        <w:rPr>
          <w:rFonts w:ascii="Helvetica"/>
          <w:sz w:val="26"/>
          <w:szCs w:val="26"/>
          <w:rtl w:val="0"/>
        </w:rPr>
        <w:t>;</w:t>
      </w:r>
    </w:p>
    <w:p>
      <w:pPr>
        <w:pStyle w:val="Текстовый блок"/>
        <w:numPr>
          <w:ilvl w:val="0"/>
          <w:numId w:val="8"/>
        </w:numPr>
        <w:ind w:left="28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ru-RU"/>
        </w:rPr>
        <w:t>сохраняется повышенный уровень риска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вплоть до непредсказуемости результатов</w:t>
      </w:r>
      <w:r>
        <w:rPr>
          <w:rFonts w:ascii="Helvetica"/>
          <w:sz w:val="26"/>
          <w:szCs w:val="26"/>
          <w:rtl w:val="0"/>
        </w:rPr>
        <w:t>;</w:t>
      </w:r>
    </w:p>
    <w:p>
      <w:pPr>
        <w:pStyle w:val="Текстовый блок"/>
        <w:numPr>
          <w:ilvl w:val="0"/>
          <w:numId w:val="9"/>
        </w:numPr>
        <w:ind w:left="28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ru-RU"/>
        </w:rPr>
        <w:t>происходит постоянное совершенствование технологии выполнения работ</w:t>
      </w:r>
      <w:r>
        <w:rPr>
          <w:rFonts w:ascii="Helvetica"/>
          <w:sz w:val="26"/>
          <w:szCs w:val="26"/>
          <w:rtl w:val="0"/>
        </w:rPr>
        <w:t>.</w:t>
      </w: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Исходя из этих особенностей</w:t>
      </w:r>
      <w:r>
        <w:rPr>
          <w:rFonts w:ascii="Helvetica"/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можно построить структуру жизненного цикла </w:t>
      </w:r>
      <w:r>
        <w:rPr>
          <w:rFonts w:ascii="Helvetica"/>
          <w:sz w:val="26"/>
          <w:szCs w:val="26"/>
          <w:rtl w:val="0"/>
          <w:lang w:val="en-US"/>
        </w:rPr>
        <w:t>it-</w:t>
      </w:r>
      <w:r>
        <w:rPr>
          <w:sz w:val="26"/>
          <w:szCs w:val="26"/>
          <w:rtl w:val="0"/>
          <w:lang w:val="ru-RU"/>
        </w:rPr>
        <w:t>проекта</w:t>
      </w:r>
      <w:r>
        <w:rPr>
          <w:rFonts w:ascii="Helvetica"/>
          <w:sz w:val="26"/>
          <w:szCs w:val="26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11"/>
        </w:numPr>
        <w:ind w:left="425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Начальная фаза </w:t>
      </w:r>
      <w:r>
        <w:rPr>
          <w:rFonts w:ascii="Helvetica"/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ц</w:t>
      </w:r>
      <w:r>
        <w:rPr>
          <w:sz w:val="26"/>
          <w:szCs w:val="26"/>
          <w:rtl w:val="0"/>
          <w:lang w:val="ru-RU"/>
        </w:rPr>
        <w:t>ель начальной фазы</w:t>
      </w:r>
      <w:r>
        <w:rPr>
          <w:rFonts w:ascii="Helvetica"/>
          <w:sz w:val="26"/>
          <w:szCs w:val="26"/>
          <w:rtl w:val="0"/>
          <w:lang w:val="ru-RU"/>
        </w:rPr>
        <w:t>:</w:t>
      </w:r>
      <w:r>
        <w:rPr>
          <w:sz w:val="26"/>
          <w:szCs w:val="26"/>
          <w:rtl w:val="0"/>
          <w:lang w:val="ru-RU"/>
        </w:rPr>
        <w:t xml:space="preserve"> определить границы системы и собрать требования высокого уровня</w:t>
      </w:r>
      <w:r>
        <w:rPr>
          <w:rFonts w:ascii="Helvetica"/>
          <w:sz w:val="26"/>
          <w:szCs w:val="26"/>
          <w:rtl w:val="0"/>
        </w:rPr>
        <w:t xml:space="preserve">. </w:t>
      </w:r>
    </w:p>
    <w:p>
      <w:pPr>
        <w:pStyle w:val="Текстовый блок"/>
        <w:numPr>
          <w:ilvl w:val="0"/>
          <w:numId w:val="11"/>
        </w:numPr>
        <w:ind w:left="425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Фаза уточнения </w:t>
      </w:r>
      <w:r>
        <w:rPr>
          <w:rFonts w:ascii="Helvetica"/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ц</w:t>
      </w:r>
      <w:r>
        <w:rPr>
          <w:sz w:val="26"/>
          <w:szCs w:val="26"/>
          <w:rtl w:val="0"/>
          <w:lang w:val="ru-RU"/>
        </w:rPr>
        <w:t>ель фазы уточнения</w:t>
      </w:r>
      <w:r>
        <w:rPr>
          <w:rFonts w:ascii="Helvetica"/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>создать архитектурную основу системы</w:t>
      </w:r>
      <w:r>
        <w:rPr>
          <w:rFonts w:ascii="Helvetica"/>
          <w:sz w:val="26"/>
          <w:szCs w:val="26"/>
          <w:rtl w:val="0"/>
        </w:rPr>
        <w:t>.</w:t>
      </w:r>
    </w:p>
    <w:p>
      <w:pPr>
        <w:pStyle w:val="Текстовый блок"/>
        <w:numPr>
          <w:ilvl w:val="0"/>
          <w:numId w:val="11"/>
        </w:numPr>
        <w:ind w:left="425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Фаза конструирования </w:t>
      </w:r>
      <w:r>
        <w:rPr>
          <w:rFonts w:ascii="Helvetica"/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ц</w:t>
      </w:r>
      <w:r>
        <w:rPr>
          <w:sz w:val="26"/>
          <w:szCs w:val="26"/>
          <w:rtl w:val="0"/>
          <w:lang w:val="ru-RU"/>
        </w:rPr>
        <w:t>ель фазы конструирования</w:t>
      </w:r>
      <w:r>
        <w:rPr>
          <w:rFonts w:ascii="Helvetica"/>
          <w:sz w:val="26"/>
          <w:szCs w:val="26"/>
          <w:rtl w:val="0"/>
          <w:lang w:val="ru-RU"/>
        </w:rPr>
        <w:t>:</w:t>
      </w:r>
      <w:r>
        <w:rPr>
          <w:sz w:val="26"/>
          <w:szCs w:val="26"/>
          <w:rtl w:val="0"/>
          <w:lang w:val="ru-RU"/>
        </w:rPr>
        <w:t xml:space="preserve"> создание финального продукта </w:t>
      </w:r>
      <w:r>
        <w:rPr>
          <w:rFonts w:ascii="Helvetica"/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полнофункциональной информационной системы</w:t>
      </w:r>
      <w:r>
        <w:rPr>
          <w:rFonts w:ascii="Helvetica"/>
          <w:sz w:val="26"/>
          <w:szCs w:val="26"/>
          <w:rtl w:val="0"/>
        </w:rPr>
        <w:t>)</w:t>
      </w:r>
    </w:p>
    <w:p>
      <w:pPr>
        <w:pStyle w:val="Текстовый блок"/>
        <w:numPr>
          <w:ilvl w:val="0"/>
          <w:numId w:val="11"/>
        </w:numPr>
        <w:ind w:left="425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Фаза передачи и сопровождения </w:t>
      </w:r>
      <w:r>
        <w:rPr>
          <w:rFonts w:ascii="Helvetica"/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ц</w:t>
      </w:r>
      <w:r>
        <w:rPr>
          <w:sz w:val="26"/>
          <w:szCs w:val="26"/>
          <w:rtl w:val="0"/>
          <w:lang w:val="ru-RU"/>
        </w:rPr>
        <w:t>ель фазы</w:t>
      </w:r>
      <w:r>
        <w:rPr>
          <w:rFonts w:ascii="Helvetica"/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>внедрение продукта на предприятии Заказчика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обучение персонала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сопровождение и обновление установленной информационной системы</w:t>
      </w:r>
      <w:r>
        <w:rPr>
          <w:rFonts w:ascii="Helvetica"/>
          <w:sz w:val="26"/>
          <w:szCs w:val="26"/>
          <w:rtl w:val="0"/>
        </w:rPr>
        <w:t>.</w:t>
      </w: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Останавливаться на начальной фазе</w:t>
      </w:r>
      <w:r>
        <w:rPr>
          <w:rFonts w:ascii="Helvetica"/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фазе уточнение и фазе передачи не станем</w:t>
      </w:r>
      <w:r>
        <w:rPr>
          <w:rFonts w:ascii="Helvetica"/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Остановимся на фазе конструирования</w:t>
      </w:r>
      <w:r>
        <w:rPr>
          <w:rFonts w:ascii="Helvetica"/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Фазу конструирования можно условно разделить на три части</w:t>
      </w:r>
      <w:r>
        <w:rPr>
          <w:rFonts w:ascii="Helvetica"/>
          <w:sz w:val="26"/>
          <w:szCs w:val="26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12"/>
        </w:numPr>
        <w:ind w:left="425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Проектирование</w:t>
      </w:r>
      <w:r>
        <w:rPr>
          <w:rFonts w:ascii="Helvetica"/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О</w:t>
      </w:r>
      <w:r>
        <w:rPr>
          <w:sz w:val="26"/>
          <w:szCs w:val="26"/>
          <w:u w:color="000000"/>
          <w:rtl w:val="0"/>
          <w:lang w:val="ru-RU"/>
        </w:rPr>
        <w:t>пределение характеристик архитектуры системы</w:t>
      </w:r>
      <w:r>
        <w:rPr>
          <w:rFonts w:ascii="Helvetica"/>
          <w:sz w:val="26"/>
          <w:szCs w:val="26"/>
          <w:u w:color="000000"/>
          <w:rtl w:val="0"/>
          <w:lang w:val="ru-RU"/>
        </w:rPr>
        <w:t xml:space="preserve">, </w:t>
      </w:r>
      <w:r>
        <w:rPr>
          <w:sz w:val="26"/>
          <w:szCs w:val="26"/>
          <w:u w:color="000000"/>
          <w:rtl w:val="0"/>
          <w:lang w:val="ru-RU"/>
        </w:rPr>
        <w:t>компонентов</w:t>
      </w:r>
      <w:r>
        <w:rPr>
          <w:rFonts w:ascii="Helvetica"/>
          <w:sz w:val="26"/>
          <w:szCs w:val="26"/>
          <w:u w:color="000000"/>
          <w:rtl w:val="0"/>
          <w:lang w:val="ru-RU"/>
        </w:rPr>
        <w:t xml:space="preserve">, </w:t>
      </w:r>
      <w:r>
        <w:rPr>
          <w:sz w:val="26"/>
          <w:szCs w:val="26"/>
          <w:u w:color="000000"/>
          <w:rtl w:val="0"/>
          <w:lang w:val="ru-RU"/>
        </w:rPr>
        <w:t>составляющих</w:t>
      </w:r>
      <w:r>
        <w:rPr>
          <w:rFonts w:ascii="Helvetica"/>
          <w:sz w:val="26"/>
          <w:szCs w:val="26"/>
          <w:u w:color="000000"/>
          <w:rtl w:val="0"/>
          <w:lang w:val="ru-RU"/>
        </w:rPr>
        <w:t xml:space="preserve">, </w:t>
      </w:r>
      <w:r>
        <w:rPr>
          <w:sz w:val="26"/>
          <w:szCs w:val="26"/>
          <w:u w:color="000000"/>
          <w:rtl w:val="0"/>
          <w:lang w:val="ru-RU"/>
        </w:rPr>
        <w:t>интерфейсов и других частей</w:t>
      </w:r>
      <w:r>
        <w:rPr>
          <w:rFonts w:ascii="Helvetica"/>
          <w:sz w:val="26"/>
          <w:szCs w:val="26"/>
          <w:u w:color="000000"/>
          <w:rtl w:val="0"/>
          <w:lang w:val="ru-RU"/>
        </w:rPr>
        <w:t xml:space="preserve">. </w:t>
      </w:r>
      <w:r>
        <w:rPr>
          <w:sz w:val="26"/>
          <w:szCs w:val="26"/>
          <w:u w:color="000000"/>
          <w:rtl w:val="0"/>
          <w:lang w:val="ru-RU"/>
        </w:rPr>
        <w:t>Созданное описание</w:t>
      </w:r>
      <w:r>
        <w:rPr>
          <w:rFonts w:ascii="Helvetica"/>
          <w:sz w:val="26"/>
          <w:szCs w:val="26"/>
          <w:u w:color="000000"/>
          <w:rtl w:val="0"/>
          <w:lang w:val="ru-RU"/>
        </w:rPr>
        <w:t xml:space="preserve">, </w:t>
      </w:r>
      <w:r>
        <w:rPr>
          <w:sz w:val="26"/>
          <w:szCs w:val="26"/>
          <w:u w:color="000000"/>
          <w:rtl w:val="0"/>
          <w:lang w:val="ru-RU"/>
        </w:rPr>
        <w:t>в свою очередь</w:t>
      </w:r>
      <w:r>
        <w:rPr>
          <w:rFonts w:ascii="Helvetica"/>
          <w:sz w:val="26"/>
          <w:szCs w:val="26"/>
          <w:u w:color="000000"/>
          <w:rtl w:val="0"/>
          <w:lang w:val="ru-RU"/>
        </w:rPr>
        <w:t xml:space="preserve">, </w:t>
      </w:r>
      <w:r>
        <w:rPr>
          <w:sz w:val="26"/>
          <w:szCs w:val="26"/>
          <w:u w:color="000000"/>
          <w:rtl w:val="0"/>
          <w:lang w:val="ru-RU"/>
        </w:rPr>
        <w:t>является фундаментом для реализации</w:t>
      </w:r>
      <w:r>
        <w:rPr>
          <w:rFonts w:ascii="Helvetica"/>
          <w:sz w:val="26"/>
          <w:szCs w:val="26"/>
          <w:u w:color="000000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12"/>
        </w:numPr>
        <w:ind w:left="425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ru-RU"/>
        </w:rPr>
        <w:t>Реализация</w:t>
      </w:r>
      <w:r>
        <w:rPr>
          <w:rFonts w:ascii="Helvetica"/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Здесь </w:t>
      </w:r>
      <w:r>
        <w:rPr>
          <w:sz w:val="26"/>
          <w:szCs w:val="26"/>
          <w:u w:color="000000"/>
          <w:rtl w:val="0"/>
          <w:lang w:val="ru-RU"/>
        </w:rPr>
        <w:t>составляется программное обеспечение</w:t>
      </w:r>
      <w:r>
        <w:rPr>
          <w:rFonts w:ascii="Helvetica"/>
          <w:sz w:val="26"/>
          <w:szCs w:val="26"/>
          <w:u w:color="000000"/>
          <w:rtl w:val="0"/>
          <w:lang w:val="ru-RU"/>
        </w:rPr>
        <w:t xml:space="preserve">, </w:t>
      </w:r>
      <w:r>
        <w:rPr>
          <w:sz w:val="26"/>
          <w:szCs w:val="26"/>
          <w:u w:color="000000"/>
          <w:rtl w:val="0"/>
          <w:lang w:val="ru-RU"/>
        </w:rPr>
        <w:t>исходя из созданного на этапе проектирования программного проекта</w:t>
      </w:r>
    </w:p>
    <w:p>
      <w:pPr>
        <w:pStyle w:val="Текстовый блок"/>
        <w:numPr>
          <w:ilvl w:val="0"/>
          <w:numId w:val="12"/>
        </w:numPr>
        <w:ind w:left="425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ru-RU"/>
        </w:rPr>
        <w:t>Интеграция</w:t>
      </w:r>
      <w:r>
        <w:rPr>
          <w:rFonts w:ascii="Helvetica"/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Здесь происходит объединение программных компонентов и интегрирование их в среду</w:t>
      </w:r>
      <w:r>
        <w:rPr>
          <w:rFonts w:ascii="Helvetica"/>
          <w:sz w:val="26"/>
          <w:szCs w:val="26"/>
          <w:rtl w:val="0"/>
          <w:lang w:val="ru-RU"/>
        </w:rPr>
        <w:t>.</w:t>
      </w: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Реализацию проекта можно разделить на </w:t>
      </w:r>
      <w:r>
        <w:rPr>
          <w:rFonts w:ascii="Helvetica"/>
          <w:sz w:val="26"/>
          <w:szCs w:val="26"/>
          <w:rtl w:val="0"/>
          <w:lang w:val="ru-RU"/>
        </w:rPr>
        <w:t xml:space="preserve">6 </w:t>
      </w:r>
      <w:r>
        <w:rPr>
          <w:sz w:val="26"/>
          <w:szCs w:val="26"/>
          <w:rtl w:val="0"/>
          <w:lang w:val="ru-RU"/>
        </w:rPr>
        <w:t>опциональных стадий</w:t>
      </w:r>
      <w:r>
        <w:rPr>
          <w:rFonts w:ascii="Helvetica"/>
          <w:sz w:val="26"/>
          <w:szCs w:val="26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13"/>
        </w:numPr>
        <w:tabs>
          <w:tab w:val="num" w:pos="425"/>
          <w:tab w:val="clear" w:pos="0"/>
        </w:tabs>
        <w:ind w:left="425" w:hanging="425"/>
        <w:rPr>
          <w:position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Пре</w:t>
      </w:r>
      <w:r>
        <w:rPr>
          <w:rFonts w:ascii="Helvetica"/>
          <w:b w:val="1"/>
          <w:bCs w:val="1"/>
          <w:sz w:val="26"/>
          <w:szCs w:val="26"/>
          <w:rtl w:val="0"/>
          <w:lang w:val="ru-RU"/>
        </w:rPr>
        <w:t>-</w:t>
      </w:r>
      <w:r>
        <w:rPr>
          <w:b w:val="1"/>
          <w:bCs w:val="1"/>
          <w:sz w:val="26"/>
          <w:szCs w:val="26"/>
          <w:rtl w:val="0"/>
          <w:lang w:val="ru-RU"/>
        </w:rPr>
        <w:t>Альфа</w:t>
      </w:r>
      <w:r>
        <w:rPr>
          <w:rFonts w:ascii="Helvetica"/>
          <w:b w:val="1"/>
          <w:bCs w:val="1"/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Период времени со старта разработки до выхода стадии Альфа </w:t>
      </w:r>
      <w:r>
        <w:rPr>
          <w:rFonts w:ascii="Helvetica"/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или до любой другой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если стадии Альфа нет</w:t>
      </w:r>
      <w:r>
        <w:rPr>
          <w:rFonts w:ascii="Helvetica"/>
          <w:sz w:val="26"/>
          <w:szCs w:val="26"/>
          <w:rtl w:val="0"/>
        </w:rPr>
        <w:t xml:space="preserve">). </w:t>
      </w:r>
      <w:r>
        <w:rPr>
          <w:sz w:val="26"/>
          <w:szCs w:val="26"/>
          <w:rtl w:val="0"/>
          <w:lang w:val="ru-RU"/>
        </w:rPr>
        <w:t>Также так называются программы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не вышедшие еще в стадию альфа или бета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но прошедшие стадию разработки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для первичной оценки функциональных возможностей в действии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В отличие от альфа и бета версий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пре</w:t>
      </w:r>
      <w:r>
        <w:rPr>
          <w:rFonts w:ascii="Helvetica"/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альфа может включать в себя не весь спектр функциональных возможностей программы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В этом случае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подразумеваются все действия выполняемые во время проектирования и разработки программы вплоть до тестирования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К таким действиям относятся — разработка дизайна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анализ требований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собственно разработка приложения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а также отладка отдельных модулей</w:t>
      </w:r>
      <w:r>
        <w:rPr>
          <w:rFonts w:ascii="Helvetica"/>
          <w:sz w:val="26"/>
          <w:szCs w:val="26"/>
          <w:rtl w:val="0"/>
        </w:rPr>
        <w:t>.</w:t>
      </w:r>
    </w:p>
    <w:p>
      <w:pPr>
        <w:pStyle w:val="Текстовый блок"/>
        <w:numPr>
          <w:ilvl w:val="0"/>
          <w:numId w:val="13"/>
        </w:numPr>
        <w:tabs>
          <w:tab w:val="num" w:pos="425"/>
          <w:tab w:val="clear" w:pos="0"/>
        </w:tabs>
        <w:ind w:left="425" w:hanging="425"/>
        <w:rPr>
          <w:position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Альфа</w:t>
      </w:r>
      <w:r>
        <w:rPr>
          <w:rFonts w:ascii="Helvetica"/>
          <w:b w:val="1"/>
          <w:bCs w:val="1"/>
          <w:sz w:val="26"/>
          <w:szCs w:val="26"/>
          <w:rtl w:val="0"/>
          <w:lang w:val="ru-RU"/>
        </w:rPr>
        <w:t>.</w:t>
      </w:r>
      <w:r>
        <w:rPr>
          <w:rFonts w:ascii="Helvetica"/>
          <w:sz w:val="26"/>
          <w:szCs w:val="26"/>
          <w:rtl w:val="0"/>
          <w:lang w:val="ru-RU"/>
        </w:rPr>
        <w:t xml:space="preserve"> </w:t>
      </w:r>
      <w:r>
        <w:rPr>
          <w:sz w:val="26"/>
          <w:szCs w:val="26"/>
          <w:rtl w:val="0"/>
          <w:lang w:val="ru-RU"/>
        </w:rPr>
        <w:t xml:space="preserve">Внутреннее тестирование — </w:t>
      </w:r>
      <w:r>
        <w:rPr>
          <w:sz w:val="26"/>
          <w:szCs w:val="26"/>
          <w:rtl w:val="0"/>
          <w:lang w:val="ru-RU"/>
        </w:rPr>
        <w:t>с</w:t>
      </w:r>
      <w:r>
        <w:rPr>
          <w:sz w:val="26"/>
          <w:szCs w:val="26"/>
          <w:rtl w:val="0"/>
          <w:lang w:val="ru-RU"/>
        </w:rPr>
        <w:t>тадия начала тестирования программы в целом специалистами</w:t>
      </w:r>
      <w:r>
        <w:rPr>
          <w:rFonts w:ascii="Helvetica"/>
          <w:sz w:val="26"/>
          <w:szCs w:val="26"/>
          <w:rtl w:val="0"/>
        </w:rPr>
        <w:t>-</w:t>
      </w:r>
      <w:r>
        <w:rPr>
          <w:sz w:val="26"/>
          <w:szCs w:val="26"/>
          <w:rtl w:val="0"/>
        </w:rPr>
        <w:t>тестерами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обычно не разработчиками программного продукта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но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как правило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внутри организации или сообществе разрабатывающих продукт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Также это может быть стадия добавления новых функциональных возможностей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Программы на данной стадии могут применяться только для ознакомления с будущими возможностями</w:t>
      </w:r>
      <w:r>
        <w:rPr>
          <w:rFonts w:ascii="Helvetica"/>
          <w:sz w:val="26"/>
          <w:szCs w:val="26"/>
          <w:rtl w:val="0"/>
        </w:rPr>
        <w:t>.</w:t>
      </w:r>
    </w:p>
    <w:p>
      <w:pPr>
        <w:pStyle w:val="Текстовый блок"/>
        <w:numPr>
          <w:ilvl w:val="0"/>
          <w:numId w:val="13"/>
        </w:numPr>
        <w:tabs>
          <w:tab w:val="num" w:pos="425"/>
          <w:tab w:val="clear" w:pos="0"/>
        </w:tabs>
        <w:ind w:left="425" w:hanging="425"/>
        <w:rPr>
          <w:position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Бета</w:t>
      </w:r>
      <w:r>
        <w:rPr>
          <w:rFonts w:ascii="Helvetica"/>
          <w:b w:val="1"/>
          <w:bCs w:val="1"/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Публичное тестирование — Стадия активного</w:t>
      </w:r>
      <w:r>
        <w:rPr>
          <w:rFonts w:ascii="Helvetica"/>
          <w:sz w:val="26"/>
          <w:szCs w:val="26"/>
          <w:rtl w:val="0"/>
        </w:rPr>
        <w:t xml:space="preserve"> </w:t>
      </w:r>
      <w:hyperlink r:id="rId6" w:history="1">
        <w:r>
          <w:rPr>
            <w:rStyle w:val="Hyperlink.0"/>
            <w:rFonts w:ascii="Helvetica" w:hint="default"/>
            <w:sz w:val="26"/>
            <w:szCs w:val="26"/>
            <w:rtl w:val="0"/>
          </w:rPr>
          <w:t>бета-тестирования</w:t>
        </w:r>
      </w:hyperlink>
      <w:r>
        <w:rPr>
          <w:sz w:val="26"/>
          <w:szCs w:val="26"/>
          <w:rtl w:val="0"/>
        </w:rPr>
        <w:t xml:space="preserve"> и </w:t>
      </w:r>
      <w:r>
        <w:rPr>
          <w:sz w:val="26"/>
          <w:szCs w:val="26"/>
          <w:rtl w:val="0"/>
        </w:rPr>
        <w:t xml:space="preserve">отладки </w:t>
      </w:r>
      <w:r>
        <w:rPr>
          <w:sz w:val="26"/>
          <w:szCs w:val="26"/>
          <w:rtl w:val="0"/>
          <w:lang w:val="ru-RU"/>
        </w:rPr>
        <w:t>программы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Программы этого уровня могут быть использованы другими разработчиками программного обеспечения для испытания совместимости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Тем не менее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программы этого этапа могут содержать достаточно большое количество ошибок</w:t>
      </w:r>
      <w:r>
        <w:rPr>
          <w:rFonts w:ascii="Helvetica"/>
          <w:sz w:val="26"/>
          <w:szCs w:val="26"/>
          <w:rtl w:val="0"/>
        </w:rPr>
        <w:t>.</w:t>
      </w:r>
    </w:p>
    <w:p>
      <w:pPr>
        <w:pStyle w:val="Текстовый блок"/>
        <w:numPr>
          <w:ilvl w:val="0"/>
          <w:numId w:val="13"/>
        </w:numPr>
        <w:tabs>
          <w:tab w:val="num" w:pos="425"/>
          <w:tab w:val="clear" w:pos="0"/>
        </w:tabs>
        <w:ind w:left="425" w:hanging="425"/>
        <w:rPr>
          <w:b w:val="1"/>
          <w:bCs w:val="1"/>
          <w:position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Релиз</w:t>
      </w:r>
      <w:r>
        <w:rPr>
          <w:rFonts w:ascii="Helvetica"/>
          <w:b w:val="1"/>
          <w:bCs w:val="1"/>
          <w:sz w:val="26"/>
          <w:szCs w:val="26"/>
          <w:rtl w:val="0"/>
          <w:lang w:val="ru-RU"/>
        </w:rPr>
        <w:t>-</w:t>
      </w:r>
      <w:r>
        <w:rPr>
          <w:b w:val="1"/>
          <w:bCs w:val="1"/>
          <w:sz w:val="26"/>
          <w:szCs w:val="26"/>
          <w:rtl w:val="0"/>
          <w:lang w:val="ru-RU"/>
        </w:rPr>
        <w:t>кандидат</w:t>
      </w:r>
      <w:r>
        <w:rPr>
          <w:rFonts w:ascii="Helvetica"/>
          <w:b w:val="1"/>
          <w:bCs w:val="1"/>
          <w:sz w:val="26"/>
          <w:szCs w:val="26"/>
          <w:rtl w:val="0"/>
          <w:lang w:val="ru-RU"/>
        </w:rPr>
        <w:t>.</w:t>
      </w:r>
      <w:r>
        <w:rPr>
          <w:b w:val="0"/>
          <w:bCs w:val="0"/>
          <w:sz w:val="26"/>
          <w:szCs w:val="26"/>
          <w:rtl w:val="0"/>
          <w:lang w:val="ru-RU"/>
        </w:rPr>
        <w:t xml:space="preserve"> И</w:t>
      </w:r>
      <w:r>
        <w:rPr>
          <w:b w:val="0"/>
          <w:bCs w:val="0"/>
          <w:sz w:val="26"/>
          <w:szCs w:val="26"/>
          <w:rtl w:val="0"/>
        </w:rPr>
        <w:t>ногда «гамма</w:t>
      </w:r>
      <w:r>
        <w:rPr>
          <w:rFonts w:ascii="Helvetica"/>
          <w:b w:val="0"/>
          <w:bCs w:val="0"/>
          <w:sz w:val="26"/>
          <w:szCs w:val="26"/>
          <w:rtl w:val="0"/>
        </w:rPr>
        <w:t>-</w:t>
      </w:r>
      <w:r>
        <w:rPr>
          <w:b w:val="0"/>
          <w:bCs w:val="0"/>
          <w:sz w:val="26"/>
          <w:szCs w:val="26"/>
          <w:rtl w:val="0"/>
        </w:rPr>
        <w:t>версия» — стадия</w:t>
      </w:r>
      <w:r>
        <w:rPr>
          <w:rFonts w:ascii="Helvetica"/>
          <w:b w:val="0"/>
          <w:bCs w:val="0"/>
          <w:sz w:val="26"/>
          <w:szCs w:val="26"/>
          <w:rtl w:val="0"/>
        </w:rPr>
        <w:t>-</w:t>
      </w:r>
      <w:r>
        <w:rPr>
          <w:b w:val="0"/>
          <w:bCs w:val="0"/>
          <w:sz w:val="26"/>
          <w:szCs w:val="26"/>
          <w:rtl w:val="0"/>
        </w:rPr>
        <w:t>кандидат на то</w:t>
      </w:r>
      <w:r>
        <w:rPr>
          <w:rFonts w:ascii="Helvetica"/>
          <w:b w:val="0"/>
          <w:bCs w:val="0"/>
          <w:sz w:val="26"/>
          <w:szCs w:val="26"/>
          <w:rtl w:val="0"/>
        </w:rPr>
        <w:t xml:space="preserve">, </w:t>
      </w:r>
      <w:r>
        <w:rPr>
          <w:b w:val="0"/>
          <w:bCs w:val="0"/>
          <w:sz w:val="26"/>
          <w:szCs w:val="26"/>
          <w:rtl w:val="0"/>
          <w:lang w:val="ru-RU"/>
        </w:rPr>
        <w:t>чтобы стать стабильной</w:t>
      </w:r>
      <w:r>
        <w:rPr>
          <w:rFonts w:ascii="Helvetica"/>
          <w:b w:val="0"/>
          <w:bCs w:val="0"/>
          <w:sz w:val="26"/>
          <w:szCs w:val="26"/>
          <w:rtl w:val="0"/>
        </w:rPr>
        <w:t xml:space="preserve">. </w:t>
      </w:r>
      <w:r>
        <w:rPr>
          <w:b w:val="0"/>
          <w:bCs w:val="0"/>
          <w:sz w:val="26"/>
          <w:szCs w:val="26"/>
          <w:rtl w:val="0"/>
          <w:lang w:val="ru-RU"/>
        </w:rPr>
        <w:t xml:space="preserve">Программы этой стадии прошли комплексное </w:t>
      </w:r>
      <w:hyperlink r:id="rId7" w:history="1">
        <w:r>
          <w:rPr>
            <w:rStyle w:val="Hyperlink.1"/>
            <w:b w:val="0"/>
            <w:bCs w:val="0"/>
            <w:sz w:val="26"/>
            <w:szCs w:val="26"/>
            <w:rtl w:val="0"/>
            <w:lang w:val="ru-RU"/>
          </w:rPr>
          <w:t>тестирование</w:t>
        </w:r>
      </w:hyperlink>
      <w:r>
        <w:rPr>
          <w:rFonts w:ascii="Helvetica"/>
          <w:b w:val="0"/>
          <w:bCs w:val="0"/>
          <w:sz w:val="26"/>
          <w:szCs w:val="26"/>
          <w:rtl w:val="0"/>
        </w:rPr>
        <w:t xml:space="preserve">, </w:t>
      </w:r>
      <w:r>
        <w:rPr>
          <w:b w:val="0"/>
          <w:bCs w:val="0"/>
          <w:sz w:val="26"/>
          <w:szCs w:val="26"/>
          <w:rtl w:val="0"/>
          <w:lang w:val="ru-RU"/>
        </w:rPr>
        <w:t>благодаря чему были исправлены все найденные критические ошибки</w:t>
      </w:r>
      <w:r>
        <w:rPr>
          <w:rFonts w:ascii="Helvetica"/>
          <w:b w:val="0"/>
          <w:bCs w:val="0"/>
          <w:sz w:val="26"/>
          <w:szCs w:val="26"/>
          <w:rtl w:val="0"/>
        </w:rPr>
        <w:t xml:space="preserve">. </w:t>
      </w:r>
      <w:r>
        <w:rPr>
          <w:b w:val="0"/>
          <w:bCs w:val="0"/>
          <w:sz w:val="26"/>
          <w:szCs w:val="26"/>
          <w:rtl w:val="0"/>
          <w:lang w:val="ru-RU"/>
        </w:rPr>
        <w:t>Но в то же время существует вероятность выявления ещё некоторого числа ошибок</w:t>
      </w:r>
      <w:r>
        <w:rPr>
          <w:rFonts w:ascii="Helvetica"/>
          <w:b w:val="0"/>
          <w:bCs w:val="0"/>
          <w:sz w:val="26"/>
          <w:szCs w:val="26"/>
          <w:rtl w:val="0"/>
        </w:rPr>
        <w:t xml:space="preserve">, </w:t>
      </w:r>
      <w:r>
        <w:rPr>
          <w:b w:val="0"/>
          <w:bCs w:val="0"/>
          <w:sz w:val="26"/>
          <w:szCs w:val="26"/>
          <w:rtl w:val="0"/>
          <w:lang w:val="ru-RU"/>
        </w:rPr>
        <w:t>не замеченных при тестировании</w:t>
      </w:r>
      <w:r>
        <w:rPr>
          <w:rFonts w:ascii="Helvetica"/>
          <w:b w:val="0"/>
          <w:bCs w:val="0"/>
          <w:sz w:val="26"/>
          <w:szCs w:val="26"/>
          <w:rtl w:val="0"/>
        </w:rPr>
        <w:t>.</w:t>
      </w:r>
    </w:p>
    <w:p>
      <w:pPr>
        <w:pStyle w:val="Текстовый блок"/>
        <w:numPr>
          <w:ilvl w:val="0"/>
          <w:numId w:val="13"/>
        </w:numPr>
        <w:tabs>
          <w:tab w:val="num" w:pos="425"/>
          <w:tab w:val="clear" w:pos="0"/>
        </w:tabs>
        <w:ind w:left="425" w:hanging="425"/>
        <w:rPr>
          <w:b w:val="1"/>
          <w:bCs w:val="1"/>
          <w:position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Релиз</w:t>
      </w:r>
      <w:r>
        <w:rPr>
          <w:rFonts w:ascii="Helvetica"/>
          <w:b w:val="1"/>
          <w:bCs w:val="1"/>
          <w:sz w:val="26"/>
          <w:szCs w:val="26"/>
          <w:rtl w:val="0"/>
          <w:lang w:val="ru-RU"/>
        </w:rPr>
        <w:t>.</w:t>
      </w:r>
      <w:r>
        <w:rPr>
          <w:b w:val="0"/>
          <w:bCs w:val="0"/>
          <w:sz w:val="26"/>
          <w:szCs w:val="26"/>
          <w:rtl w:val="0"/>
          <w:lang w:val="ru-RU"/>
        </w:rPr>
        <w:t xml:space="preserve"> И</w:t>
      </w:r>
      <w:r>
        <w:rPr>
          <w:b w:val="0"/>
          <w:bCs w:val="0"/>
          <w:sz w:val="26"/>
          <w:szCs w:val="26"/>
          <w:rtl w:val="0"/>
          <w:lang w:val="ru-RU"/>
        </w:rPr>
        <w:t>здание продукта</w:t>
      </w:r>
      <w:r>
        <w:rPr>
          <w:rFonts w:ascii="Helvetica"/>
          <w:b w:val="0"/>
          <w:bCs w:val="0"/>
          <w:sz w:val="26"/>
          <w:szCs w:val="26"/>
          <w:rtl w:val="0"/>
        </w:rPr>
        <w:t xml:space="preserve">, </w:t>
      </w:r>
      <w:r>
        <w:rPr>
          <w:b w:val="0"/>
          <w:bCs w:val="0"/>
          <w:sz w:val="26"/>
          <w:szCs w:val="26"/>
          <w:rtl w:val="0"/>
          <w:lang w:val="ru-RU"/>
        </w:rPr>
        <w:t>готового к тиражированию</w:t>
      </w:r>
      <w:r>
        <w:rPr>
          <w:rFonts w:ascii="Helvetica"/>
          <w:b w:val="0"/>
          <w:bCs w:val="0"/>
          <w:sz w:val="26"/>
          <w:szCs w:val="26"/>
          <w:rtl w:val="0"/>
        </w:rPr>
        <w:t xml:space="preserve">. </w:t>
      </w:r>
      <w:r>
        <w:rPr>
          <w:b w:val="0"/>
          <w:bCs w:val="0"/>
          <w:sz w:val="26"/>
          <w:szCs w:val="26"/>
          <w:rtl w:val="0"/>
          <w:lang w:val="ru-RU"/>
        </w:rPr>
        <w:t>Это стабильная версия программы</w:t>
      </w:r>
      <w:r>
        <w:rPr>
          <w:rFonts w:ascii="Helvetica"/>
          <w:b w:val="0"/>
          <w:bCs w:val="0"/>
          <w:sz w:val="26"/>
          <w:szCs w:val="26"/>
          <w:rtl w:val="0"/>
        </w:rPr>
        <w:t xml:space="preserve">, </w:t>
      </w:r>
      <w:r>
        <w:rPr>
          <w:b w:val="0"/>
          <w:bCs w:val="0"/>
          <w:sz w:val="26"/>
          <w:szCs w:val="26"/>
          <w:rtl w:val="0"/>
          <w:lang w:val="ru-RU"/>
        </w:rPr>
        <w:t>прошедшая все предыдущие стадии</w:t>
      </w:r>
      <w:r>
        <w:rPr>
          <w:rFonts w:ascii="Helvetica"/>
          <w:b w:val="0"/>
          <w:bCs w:val="0"/>
          <w:sz w:val="26"/>
          <w:szCs w:val="26"/>
          <w:rtl w:val="0"/>
        </w:rPr>
        <w:t xml:space="preserve">, </w:t>
      </w:r>
      <w:r>
        <w:rPr>
          <w:b w:val="0"/>
          <w:bCs w:val="0"/>
          <w:sz w:val="26"/>
          <w:szCs w:val="26"/>
          <w:rtl w:val="0"/>
          <w:lang w:val="ru-RU"/>
        </w:rPr>
        <w:t>в которых исправлены основные ошибки</w:t>
      </w:r>
      <w:r>
        <w:rPr>
          <w:rFonts w:ascii="Helvetica"/>
          <w:b w:val="0"/>
          <w:bCs w:val="0"/>
          <w:sz w:val="26"/>
          <w:szCs w:val="26"/>
          <w:rtl w:val="0"/>
        </w:rPr>
        <w:t xml:space="preserve">, </w:t>
      </w:r>
      <w:r>
        <w:rPr>
          <w:b w:val="0"/>
          <w:bCs w:val="0"/>
          <w:sz w:val="26"/>
          <w:szCs w:val="26"/>
          <w:rtl w:val="0"/>
          <w:lang w:val="ru-RU"/>
        </w:rPr>
        <w:t>но существует вероятность появления новых</w:t>
      </w:r>
      <w:r>
        <w:rPr>
          <w:rFonts w:ascii="Helvetica"/>
          <w:b w:val="0"/>
          <w:bCs w:val="0"/>
          <w:sz w:val="26"/>
          <w:szCs w:val="26"/>
          <w:rtl w:val="0"/>
        </w:rPr>
        <w:t xml:space="preserve">, </w:t>
      </w:r>
      <w:r>
        <w:rPr>
          <w:b w:val="0"/>
          <w:bCs w:val="0"/>
          <w:sz w:val="26"/>
          <w:szCs w:val="26"/>
          <w:rtl w:val="0"/>
          <w:lang w:val="ru-RU"/>
        </w:rPr>
        <w:t>ранее не замеченных</w:t>
      </w:r>
      <w:r>
        <w:rPr>
          <w:rFonts w:ascii="Helvetica"/>
          <w:b w:val="0"/>
          <w:bCs w:val="0"/>
          <w:sz w:val="26"/>
          <w:szCs w:val="26"/>
          <w:rtl w:val="0"/>
        </w:rPr>
        <w:t xml:space="preserve">, </w:t>
      </w:r>
      <w:r>
        <w:rPr>
          <w:b w:val="0"/>
          <w:bCs w:val="0"/>
          <w:sz w:val="26"/>
          <w:szCs w:val="26"/>
          <w:rtl w:val="0"/>
        </w:rPr>
        <w:t>ошибок</w:t>
      </w:r>
      <w:r>
        <w:rPr>
          <w:rFonts w:ascii="Helvetica"/>
          <w:b w:val="0"/>
          <w:bCs w:val="0"/>
          <w:sz w:val="26"/>
          <w:szCs w:val="26"/>
          <w:rtl w:val="0"/>
        </w:rPr>
        <w:t>.</w:t>
      </w:r>
    </w:p>
    <w:p>
      <w:pPr>
        <w:pStyle w:val="Текстовый блок"/>
        <w:numPr>
          <w:ilvl w:val="0"/>
          <w:numId w:val="13"/>
        </w:numPr>
        <w:tabs>
          <w:tab w:val="num" w:pos="425"/>
          <w:tab w:val="clear" w:pos="0"/>
        </w:tabs>
        <w:ind w:left="425" w:hanging="425"/>
        <w:rPr>
          <w:position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Пост</w:t>
      </w:r>
      <w:r>
        <w:rPr>
          <w:rFonts w:ascii="Helvetica"/>
          <w:b w:val="1"/>
          <w:bCs w:val="1"/>
          <w:sz w:val="26"/>
          <w:szCs w:val="26"/>
          <w:rtl w:val="0"/>
          <w:lang w:val="ru-RU"/>
        </w:rPr>
        <w:t>-</w:t>
      </w:r>
      <w:r>
        <w:rPr>
          <w:b w:val="1"/>
          <w:bCs w:val="1"/>
          <w:sz w:val="26"/>
          <w:szCs w:val="26"/>
          <w:rtl w:val="0"/>
          <w:lang w:val="ru-RU"/>
        </w:rPr>
        <w:t>релиз</w:t>
      </w:r>
      <w:r>
        <w:rPr>
          <w:rFonts w:ascii="Helvetica"/>
          <w:b w:val="1"/>
          <w:bCs w:val="1"/>
          <w:sz w:val="26"/>
          <w:szCs w:val="26"/>
          <w:rtl w:val="0"/>
          <w:lang w:val="ru-RU"/>
        </w:rPr>
        <w:t>.</w:t>
      </w:r>
      <w:r>
        <w:rPr>
          <w:rFonts w:ascii="Helvetica"/>
          <w:sz w:val="26"/>
          <w:szCs w:val="26"/>
          <w:rtl w:val="0"/>
          <w:lang w:val="ru-RU"/>
        </w:rPr>
        <w:t xml:space="preserve"> </w:t>
      </w:r>
      <w:r>
        <w:rPr>
          <w:sz w:val="26"/>
          <w:szCs w:val="26"/>
          <w:rtl w:val="0"/>
          <w:lang w:val="ru-RU"/>
        </w:rPr>
        <w:t>издание продукта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 xml:space="preserve">у которого есть несколько отличий от </w:t>
      </w:r>
      <w:r>
        <w:rPr>
          <w:sz w:val="26"/>
          <w:szCs w:val="26"/>
          <w:rtl w:val="0"/>
          <w:lang w:val="ru-RU"/>
        </w:rPr>
        <w:t>релизного</w:t>
      </w:r>
      <w:r>
        <w:rPr>
          <w:sz w:val="26"/>
          <w:szCs w:val="26"/>
          <w:rtl w:val="0"/>
          <w:lang w:val="ru-RU"/>
        </w:rPr>
        <w:t xml:space="preserve"> и помечается как самая первая стадия разработки следующего продукта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Такие релизы не выпускаются на продажу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а раздаются бета</w:t>
      </w:r>
      <w:r>
        <w:rPr>
          <w:rFonts w:ascii="Helvetica"/>
          <w:sz w:val="26"/>
          <w:szCs w:val="26"/>
          <w:rtl w:val="0"/>
        </w:rPr>
        <w:t>-</w:t>
      </w:r>
      <w:r>
        <w:rPr>
          <w:sz w:val="26"/>
          <w:szCs w:val="26"/>
          <w:rtl w:val="0"/>
        </w:rPr>
        <w:t>тестировщикам</w:t>
      </w:r>
      <w:r>
        <w:rPr>
          <w:rFonts w:ascii="Helvetica"/>
          <w:sz w:val="26"/>
          <w:szCs w:val="26"/>
          <w:rtl w:val="0"/>
        </w:rPr>
        <w:t>.</w:t>
      </w: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Проектирование и интеграция тоже делятся на части</w:t>
      </w:r>
      <w:r>
        <w:rPr>
          <w:rFonts w:ascii="Helvetica"/>
          <w:sz w:val="26"/>
          <w:szCs w:val="26"/>
          <w:rtl w:val="0"/>
          <w:lang w:val="ru-RU"/>
        </w:rPr>
        <w:t>.</w:t>
      </w: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Определения</w:t>
      </w:r>
      <w:r>
        <w:rPr>
          <w:rFonts w:ascii="Helvetica"/>
          <w:sz w:val="26"/>
          <w:szCs w:val="26"/>
          <w:rtl w:val="0"/>
          <w:lang w:val="ru-RU"/>
        </w:rPr>
        <w:t>:</w:t>
      </w:r>
    </w:p>
    <w:p>
      <w:pPr>
        <w:pStyle w:val="Текстовый блок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Фаза проекта</w:t>
      </w:r>
      <w:r>
        <w:rPr>
          <w:sz w:val="26"/>
          <w:szCs w:val="26"/>
          <w:rtl w:val="0"/>
          <w:lang w:val="ru-RU"/>
        </w:rPr>
        <w:t xml:space="preserve"> — это набор логически взаимосвязанных работ проекта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 процессе завершения которых достигается один из основных результатов проекта</w:t>
      </w:r>
      <w:r>
        <w:rPr>
          <w:rFonts w:ascii="Helvetica"/>
          <w:sz w:val="26"/>
          <w:szCs w:val="26"/>
          <w:rtl w:val="0"/>
          <w:lang w:val="ru-RU"/>
        </w:rPr>
        <w:t xml:space="preserve">. </w:t>
      </w:r>
    </w:p>
    <w:p>
      <w:pPr>
        <w:pStyle w:val="Текстовый блок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 xml:space="preserve">Жизненный цикл проекта </w:t>
      </w:r>
      <w:r>
        <w:rPr>
          <w:sz w:val="26"/>
          <w:szCs w:val="26"/>
          <w:rtl w:val="0"/>
          <w:lang w:val="ru-RU"/>
        </w:rPr>
        <w:t>— это полный набор последовательных фаз проекта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название и число которых определяется исходя из вида основного бизнеса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технологии производства работ и потребностей контроля со стороны организации или организаций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вовлеченных в проект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Фазы иногда разбивают на стадии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стадии — на этапы</w:t>
      </w:r>
      <w:r>
        <w:rPr>
          <w:rFonts w:ascii="Helvetica"/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Каждая из фаз ограничена по времени и включает в себя работы и показатели</w:t>
      </w:r>
      <w:r>
        <w:rPr>
          <w:rFonts w:ascii="Helvetica"/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характеризующие достижение поставленных в ней целей</w:t>
      </w:r>
      <w:r>
        <w:rPr>
          <w:rFonts w:ascii="Helvetica"/>
          <w:sz w:val="26"/>
          <w:szCs w:val="26"/>
          <w:rtl w:val="0"/>
        </w:rPr>
        <w:t>.</w:t>
      </w: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</w:pPr>
      <w:r>
        <w:rPr>
          <w:sz w:val="26"/>
          <w:szCs w:val="26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1">
    <w:multiLevelType w:val="multilevel"/>
    <w:styleLink w:val="Большой маркер"/>
    <w:lvl w:ilvl="0">
      <w:start w:val="0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2">
    <w:multiLevelType w:val="multilevel"/>
    <w:styleLink w:val="Большой маркер"/>
    <w:lvl w:ilvl="0">
      <w:start w:val="0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3">
    <w:multiLevelType w:val="multilevel"/>
    <w:styleLink w:val="Большой маркер"/>
    <w:lvl w:ilvl="0">
      <w:start w:val="0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4">
    <w:multiLevelType w:val="multilevel"/>
    <w:styleLink w:val="Большой маркер"/>
    <w:lvl w:ilvl="0">
      <w:start w:val="0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5">
    <w:multiLevelType w:val="multilevel"/>
    <w:styleLink w:val="Большой маркер"/>
    <w:lvl w:ilvl="0">
      <w:start w:val="0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6">
    <w:multiLevelType w:val="multilevel"/>
    <w:styleLink w:val="Большой маркер"/>
    <w:lvl w:ilvl="0">
      <w:start w:val="0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7">
    <w:multiLevelType w:val="multilevel"/>
    <w:styleLink w:val="Большой маркер"/>
    <w:lvl w:ilvl="0">
      <w:start w:val="0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8">
    <w:multiLevelType w:val="multilevel"/>
    <w:styleLink w:val="Большой маркер"/>
    <w:lvl w:ilvl="0">
      <w:start w:val="0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25"/>
          <w:tab w:val="clear" w:pos="0"/>
        </w:tabs>
        <w:ind w:left="425" w:hanging="425"/>
      </w:pPr>
      <w:rPr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position w:val="0"/>
        <w:sz w:val="26"/>
        <w:szCs w:val="26"/>
      </w:rPr>
    </w:lvl>
  </w:abstractNum>
  <w:abstractNum w:abstractNumId="10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425"/>
          <w:tab w:val="clear" w:pos="0"/>
        </w:tabs>
        <w:ind w:left="425" w:hanging="425"/>
      </w:pPr>
      <w:rPr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position w:val="0"/>
        <w:sz w:val="26"/>
        <w:szCs w:val="26"/>
      </w:rPr>
    </w:lvl>
  </w:abstractNum>
  <w:abstractNum w:abstractNumId="11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425"/>
          <w:tab w:val="clear" w:pos="0"/>
        </w:tabs>
        <w:ind w:left="425" w:hanging="425"/>
      </w:pPr>
      <w:rPr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position w:val="0"/>
        <w:sz w:val="26"/>
        <w:szCs w:val="26"/>
      </w:rPr>
    </w:lvl>
  </w:abstractNum>
  <w:abstractNum w:abstractNumId="12">
    <w:multiLevelType w:val="multilevel"/>
    <w:styleLink w:val="С числами"/>
    <w:lvl w:ilvl="0">
      <w:start w:val="1"/>
      <w:numFmt w:val="decimal"/>
      <w:suff w:val="tab"/>
      <w:lvlText w:val="%1."/>
      <w:lvlJc w:val="left"/>
      <w:pPr/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/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/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/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/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/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/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/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/>
      <w:rPr>
        <w:b w:val="1"/>
        <w:bCs w:val="1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Большой маркер">
    <w:name w:val="Большой маркер"/>
    <w:next w:val="Большой маркер"/>
    <w:pPr>
      <w:numPr>
        <w:numId w:val="1"/>
      </w:numPr>
    </w:pPr>
  </w:style>
  <w:style w:type="numbering" w:styleId="С числами">
    <w:name w:val="С числами"/>
    <w:next w:val="С числами"/>
    <w:pPr>
      <w:numPr>
        <w:numId w:val="10"/>
      </w:numPr>
    </w:p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.0"/>
    <w:next w:val="Hyperlink.1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ru.wikipedia.org/wiki/%D0%91%D0%B5%D1%82%D0%B0-%D1%82%D0%B5%D1%81%D1%82%D0%B8%D1%80%D0%BE%D0%B2%D0%B0%D0%BD%D0%B8%D0%B5" TargetMode="External"/><Relationship Id="rId7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