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D8284E">
      <w:pPr>
        <w:jc w:val="center"/>
        <w:rPr>
          <w:rFonts w:ascii="SimHei" w:hAnsi="SimHei" w:eastAsia="SimHei"/>
          <w:color w:val="FF0000"/>
          <w:sz w:val="40"/>
          <w:szCs w:val="44"/>
        </w:rPr>
      </w:pPr>
      <w:r>
        <w:rPr>
          <w:rFonts w:hint="eastAsia" w:ascii="SimHei" w:hAnsi="SimHei" w:eastAsia="SimHei"/>
          <w:color w:val="FF0000"/>
          <w:sz w:val="40"/>
          <w:szCs w:val="44"/>
        </w:rPr>
        <w:t>请勿修改答题卷，在指定单元格内填写答案</w:t>
      </w:r>
    </w:p>
    <w:p w14:paraId="102E1EE0">
      <w:pPr>
        <w:jc w:val="left"/>
        <w:rPr>
          <w:rFonts w:ascii="SimHei" w:hAnsi="SimHei" w:eastAsia="SimHei"/>
          <w:b/>
          <w:sz w:val="24"/>
          <w:szCs w:val="24"/>
        </w:rPr>
      </w:pPr>
    </w:p>
    <w:p w14:paraId="0EC6D069">
      <w:pPr>
        <w:jc w:val="left"/>
        <w:rPr>
          <w:rFonts w:ascii="SimHei" w:hAnsi="SimHei" w:eastAsia="SimHei"/>
          <w:b/>
          <w:sz w:val="28"/>
          <w:szCs w:val="24"/>
        </w:rPr>
      </w:pPr>
      <w:r>
        <w:rPr>
          <w:rFonts w:hint="eastAsia" w:ascii="SimHei" w:hAnsi="SimHei" w:eastAsia="SimHei"/>
          <w:b/>
          <w:sz w:val="28"/>
          <w:szCs w:val="24"/>
        </w:rPr>
        <w:t>制定数据清洗规范（每正确回答</w:t>
      </w:r>
      <w:r>
        <w:rPr>
          <w:rFonts w:ascii="SimHei" w:hAnsi="SimHei" w:eastAsia="SimHei"/>
          <w:b/>
          <w:sz w:val="28"/>
          <w:szCs w:val="24"/>
        </w:rPr>
        <w:t>1个规范点得1分，最高得2分）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64D88A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2A8C6FDA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缺失值处理：删除有缺失值的样本数据， 或者使用均值、众数进行填充</w:t>
            </w:r>
          </w:p>
          <w:p w14:paraId="4EC9570B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重复值处理：删除重复的行</w:t>
            </w:r>
          </w:p>
          <w:p w14:paraId="3A793163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异常值处理：删除明显不合理的数据</w:t>
            </w:r>
          </w:p>
          <w:p w14:paraId="4B251C62">
            <w:pPr>
              <w:jc w:val="left"/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数值标准化：对指定字段进行标准化处理，使其符合标准正态分布，从而统一量纲</w:t>
            </w:r>
          </w:p>
        </w:tc>
      </w:tr>
    </w:tbl>
    <w:p w14:paraId="41CD69DE">
      <w:pPr>
        <w:jc w:val="left"/>
        <w:rPr>
          <w:rFonts w:ascii="SimHei" w:hAnsi="SimHei" w:eastAsia="SimHei"/>
          <w:sz w:val="28"/>
          <w:szCs w:val="28"/>
        </w:rPr>
      </w:pPr>
    </w:p>
    <w:p w14:paraId="14F33E6E">
      <w:pPr>
        <w:jc w:val="left"/>
        <w:rPr>
          <w:rFonts w:ascii="SimHei" w:hAnsi="SimHei" w:eastAsia="SimHei"/>
          <w:b/>
          <w:sz w:val="28"/>
          <w:szCs w:val="24"/>
        </w:rPr>
      </w:pPr>
      <w:r>
        <w:rPr>
          <w:rFonts w:hint="eastAsia" w:ascii="SimHei" w:hAnsi="SimHei" w:eastAsia="SimHei"/>
          <w:b/>
          <w:sz w:val="28"/>
          <w:szCs w:val="24"/>
        </w:rPr>
        <w:t>制定数据标注规范（每正确回答</w:t>
      </w:r>
      <w:r>
        <w:rPr>
          <w:rFonts w:ascii="SimHei" w:hAnsi="SimHei" w:eastAsia="SimHei"/>
          <w:b/>
          <w:sz w:val="28"/>
          <w:szCs w:val="24"/>
        </w:rPr>
        <w:t>1个规范点得1分，最高得3分）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1589A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3CDD1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目标变量选择：选择</w:t>
            </w:r>
            <w:r>
              <w:rPr>
                <w:rFonts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mp</w:t>
            </w:r>
            <w:r>
              <w:rPr>
                <w:rFonts w:hint="eastAsia" w:ascii="sans-serif" w:hAnsi="sans-serif" w:eastAsia="sans-serif" w:cs="sans-serif"/>
                <w:i w:val="0"/>
                <w:iCs w:val="0"/>
                <w:caps w:val="0"/>
                <w:color w:val="000000"/>
                <w:spacing w:val="0"/>
                <w:kern w:val="0"/>
                <w:sz w:val="27"/>
                <w:szCs w:val="27"/>
                <w:lang w:val="en-US" w:eastAsia="zh-CN" w:bidi="ar"/>
              </w:rPr>
              <w:t>g为目标变量，从而明确标注目标</w:t>
            </w:r>
          </w:p>
          <w:p w14:paraId="5C5023D9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数据集划分：将数据集按照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8：2划分为训练集和测试集，确保评估公平性</w:t>
            </w:r>
          </w:p>
          <w:p w14:paraId="64AD4621">
            <w:pPr>
              <w:jc w:val="left"/>
              <w:rPr>
                <w:rFonts w:hint="default" w:ascii="SimHei" w:hAnsi="SimHei" w:eastAsia="SimHei"/>
                <w:sz w:val="24"/>
                <w:szCs w:val="24"/>
                <w:lang w:val="en-US" w:eastAsia="zh-CN"/>
              </w:rPr>
            </w:pPr>
            <w:r>
              <w:rPr>
                <w:rFonts w:hint="eastAsia" w:ascii="SimHei" w:hAnsi="SimHei" w:eastAsia="SimHei"/>
                <w:sz w:val="24"/>
                <w:szCs w:val="24"/>
                <w:lang w:eastAsia="zh-CN"/>
              </w:rPr>
              <w:t>结果保存：将清洗、划分、标注好的数据保存为</w:t>
            </w:r>
            <w:r>
              <w:rPr>
                <w:rFonts w:hint="eastAsia" w:ascii="SimHei" w:hAnsi="SimHei" w:eastAsia="SimHei"/>
                <w:sz w:val="24"/>
                <w:szCs w:val="24"/>
                <w:lang w:val="en-US" w:eastAsia="zh-CN"/>
              </w:rPr>
              <w:t>csv文件，保留列标题且不包含索引</w:t>
            </w:r>
            <w:bookmarkStart w:id="0" w:name="_GoBack"/>
            <w:bookmarkEnd w:id="0"/>
          </w:p>
        </w:tc>
      </w:tr>
    </w:tbl>
    <w:p w14:paraId="05E3D3BA">
      <w:pPr>
        <w:jc w:val="left"/>
        <w:rPr>
          <w:rFonts w:ascii="SimHei" w:hAnsi="SimHei" w:eastAsia="SimHei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Droid Sans Fallback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OpenSymbol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SimHei">
    <w:altName w:val="Droid Sans Fallbac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OpenSymbol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Nimbus Roman No9 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等线">
    <w:altName w:val="Noto Sans CJK SC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Noto Sans CJK S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圆B5">
    <w:panose1 w:val="02010600000101010101"/>
    <w:charset w:val="88"/>
    <w:family w:val="auto"/>
    <w:pitch w:val="default"/>
    <w:sig w:usb0="00000001" w:usb1="080E0800" w:usb2="00000002" w:usb3="00000000" w:csb0="00100000" w:csb1="00000000"/>
  </w:font>
  <w:font w:name="OpenSymbol">
    <w:panose1 w:val="05010000000000000000"/>
    <w:charset w:val="00"/>
    <w:family w:val="auto"/>
    <w:pitch w:val="default"/>
    <w:sig w:usb0="800000AF" w:usb1="1001ECEA" w:usb2="00000000" w:usb3="00000000" w:csb0="0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汉仪叶叶相思体简">
    <w:panose1 w:val="02010509060101010101"/>
    <w:charset w:val="86"/>
    <w:family w:val="auto"/>
    <w:pitch w:val="default"/>
    <w:sig w:usb0="00000001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47299B"/>
    <w:rsid w:val="00525F96"/>
    <w:rsid w:val="0053717E"/>
    <w:rsid w:val="00572A57"/>
    <w:rsid w:val="006B7FC0"/>
    <w:rsid w:val="36F910A9"/>
    <w:rsid w:val="645E69E4"/>
    <w:rsid w:val="FFFD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</Words>
  <Characters>75</Characters>
  <Lines>1</Lines>
  <Paragraphs>1</Paragraphs>
  <TotalTime>19</TotalTime>
  <ScaleCrop>false</ScaleCrop>
  <LinksUpToDate>false</LinksUpToDate>
  <CharactersWithSpaces>86</CharactersWithSpaces>
  <Application>WPS Office_12.1.2.25882_F1E327BC-269C-435d-A152-05C5408002CA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2025-03-08T23:14:00Z</dcterms:created>
  <dc:creator>5600</dc:creator>
  <cp:lastModifiedBy>L"☆ve 婷</cp:lastModifiedBy>
  <dcterms:modified xsi:type="dcterms:W3CDTF">2026-04-15T09:44:26Z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2052-12.1.2.25882</vt:lpwstr>
  </property>
  <property fmtid="{D5CDD505-2E9C-101B-9397-08002B2CF9AE}" pid="3" name="ICV">
    <vt:lpwstr>225534DE332D2DAAE5EBDE69AB8A13FE_42</vt:lpwstr>
  </property>
</Properties>
</file>