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B6373"/>
          <w:sz w:val="26"/>
        </w:rPr>
        <w:t>STARCORE  /  R24</w:t>
      </w:r>
    </w:p>
    <w:p>
      <w:pPr>
        <w:pStyle w:val="Title"/>
      </w:pPr>
      <w:r>
        <w:t>最终施工方案</w:t>
      </w:r>
    </w:p>
    <w:p>
      <w:pPr>
        <w:pStyle w:val="Subtitle"/>
      </w:pPr>
      <w:r>
        <w:t>源码与现场证据核查 · 创造机制升级 · 完整报告与放行验收</w:t>
      </w:r>
    </w:p>
    <w:p>
      <w:r>
        <w:t>版本 R24-20261025</w:t>
        <w:br/>
        <w:t>项目 STARCORE / Binance1-PK10 Android</w:t>
        <w:br/>
        <w:t>基线 10月25日晚施工总包、检测报告与已核验仓库提交</w:t>
      </w:r>
    </w:p>
    <w:p>
      <w:pPr>
        <w:spacing w:before="300"/>
      </w:pPr>
      <w:r>
        <w:rPr>
          <w:b/>
          <w:color w:val="1B6373"/>
        </w:rPr>
        <w:t>本次结论</w:t>
      </w:r>
    </w:p>
    <w:p>
      <w:r>
        <w:t>研究迁移和持续运行链尚未闭环；原主组合胜率33.26%、最长连挂15，质量目标未达。先修运行与证据链，再以可证伪的机制实验提升策略，不以强开REAL替代达标。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交付构成</w:t>
            </w:r>
          </w:p>
        </w:tc>
        <w:tc>
          <w:tcPr>
            <w:tcW w:type="dxa" w:w="4896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施工正文与附录</w:t>
            </w:r>
          </w:p>
        </w:tc>
        <w:tc>
          <w:tcPr>
            <w:tcW w:type="dxa" w:w="489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48张修复卡、24策略家族、16研究专家、28章报告合同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证据与历史保全</w:t>
            </w:r>
          </w:p>
        </w:tc>
        <w:tc>
          <w:tcPr>
            <w:tcW w:type="dxa" w:w="489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原1832条要求、299卡、P001—P124、96项检查及两份完整原包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本次实施边界</w:t>
            </w:r>
          </w:p>
        </w:tc>
        <w:tc>
          <w:tcPr>
            <w:tcW w:type="dxa" w:w="489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HOST复核与窄补丁；未完成R24 Android改造、全994文件正文审计及真机验收</w:t>
            </w:r>
          </w:p>
        </w:tc>
      </w:tr>
    </w:tbl>
    <w:p>
      <w:pPr>
        <w:spacing w:after="20"/>
      </w:pPr>
    </w:p>
    <w:p>
      <w:pPr>
        <w:pStyle w:val="Heading2"/>
      </w:pPr>
      <w:r>
        <w:t>使用须知</w:t>
      </w:r>
    </w:p>
    <w:p>
      <w:r>
        <w:t>Word是施工阅读与编辑入口；机器登记、逐期实验、源码覆盖与原包在完整ZIP中。带“设计”“未核验”的条目不能标记为已实现。本文不构成已达到高胜率或真实资金执行的证明。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第一部分｜最终施工总稿（第1—16章）</w:t>
      </w:r>
    </w:p>
    <w:p>
      <w:r>
        <w:t>1—3：结论、证据范围与真实运行状态</w:t>
      </w:r>
    </w:p>
    <w:p>
      <w:r>
        <w:t>4—5：模拟复核、后续数据实验与验收目标</w:t>
      </w:r>
    </w:p>
    <w:p>
      <w:r>
        <w:t>6—10：主链运行、原子、家族专家、进化与资格机制</w:t>
      </w:r>
    </w:p>
    <w:p>
      <w:r>
        <w:t>11—15：完整检测报告、代码边界、12批施工与放行</w:t>
      </w:r>
    </w:p>
    <w:p>
      <w:r>
        <w:t>16：证据索引与研究方法依据</w:t>
      </w:r>
    </w:p>
    <w:p>
      <w:r>
        <w:t>附录A｜48张逐项施工卡</w:t>
      </w:r>
    </w:p>
    <w:p>
      <w:r>
        <w:t>附录B｜24种策略机制与16类专家契约</w:t>
      </w:r>
    </w:p>
    <w:p>
      <w:r>
        <w:t>附录C｜接口、事务与数据契约</w:t>
      </w:r>
    </w:p>
    <w:p>
      <w:r>
        <w:t>附录D｜28章完整报告验收契约</w:t>
      </w:r>
    </w:p>
    <w:p>
      <w:pPr>
        <w:pStyle w:val="Heading2"/>
      </w:pPr>
      <w:r>
        <w:t>配套文件</w:t>
      </w:r>
    </w:p>
    <w:p>
      <w:r>
        <w:t>docs/06保留原96检查逐项原文；registries保留全部旧要求和机器合同；evidence记录本次可见范围及缺口；results保留所有已运行对照，不只保留最高分；patches说明前置SHA与未完成的Android验证。</w:t>
      </w:r>
    </w:p>
    <w:p>
      <w:pPr>
        <w:pStyle w:val="Heading2"/>
      </w:pPr>
      <w:r>
        <w:t>状态读法</w:t>
      </w:r>
    </w:p>
    <w:p>
      <w:r>
        <w:t>OBSERVED：文件直接观测；REPRODUCED：本次重现；SOURCE_RISK：源码风险而非已证明现场根因；DESIGN：待实现。工程通过、算法质量通过、真实授权通过是三个独立结论。</w:t>
      </w:r>
    </w:p>
    <w:p>
      <w:r>
        <w:br w:type="page"/>
      </w:r>
    </w:p>
    <w:p>
      <w:pPr>
        <w:pStyle w:val="Heading1"/>
      </w:pPr>
      <w:r>
        <w:t>STARCORE R24 最终施工方案</w:t>
      </w:r>
    </w:p>
    <w:p>
      <w:pPr>
        <w:pStyle w:val="Subtitle"/>
      </w:pPr>
      <w:r>
        <w:t>基于10月25日总包、检测报告、仓库与真实数据的纠错、扩展和验收总稿</w:t>
      </w:r>
    </w:p>
    <w:p>
      <w:pPr/>
      <w:r>
        <w:t>版本：R24-20261025。对象：STARCORE / Binance1-PK10 Android。交付性质：可编辑施工总稿、48张新增施工卡、保留的历史要求、可重复证据与HOST参考代码。本包不是已经完成Android改造的APK，也不把未实现的家族登记为已具备能力。</w:t>
      </w:r>
    </w:p>
    <w:p>
      <w:pPr>
        <w:pStyle w:val="Heading1"/>
      </w:pPr>
      <w:r>
        <w:t>1. 结论与施工原则</w:t>
      </w:r>
    </w:p>
    <w:p>
      <w:pPr/>
      <w:r>
        <w:t>现状不是单一的“模型太小”，而是运行通路、训练目标、研究验证和报告完整性同时存在问题。最新报告的研究域仍在初始化，SU2表尚未出现，正式REAL计数为0；与此同时，R23 HOST研究的主组合在2243期评估中出手478次、命中159次，胜率33.2636%、频率21.3107%、最长连挂15，未达到用户要求。应先恢复可观测、可恢复的生产闭环，再提升生成机制和质量验证；不能只增加模型名字，不能只降低门槛强行REAL，也不能永远停在SHADOW而没有清楚的晋级出口。[E01—E08]</w:t>
      </w:r>
    </w:p>
    <w:p>
      <w:pPr/>
      <w:r>
        <w:t>“完整满血”在本方案中必须变成可核验的能力契约：有实际运行代码、有有效输入、有学习状态变化、有可恢复检查点、有独立评价、有生产调用、有失败反例、有资源成本。只存在名称、按钮、目录、伪代码或历史高分，均不能计为功能已完成。</w:t>
      </w:r>
    </w:p>
    <w:p>
      <w:pPr/>
      <w:r>
        <w:t>本次已经完成：两个原包解压与内容核查；源码索引994文件、25344方法的全量清单整理；40份与安装构建SHA匹配的源码正文定向审阅，并追加读取仓库关键调度/迁移文件；原模拟逐期重算；最新数据与旧数据逐期核对；冻结检查点63期延伸实验；三类附加对照；一个原Java门槛缺陷复现与窄修补回归；27项新HOST契约测试；施工与验收设计。仍未完成：全部994份源码正文的逐文件逻辑审计、本次Android整工程构建、用户手机长期运行、自然前瞻高质量策略证书。这些缺口保留为施工阻断项，而不是用“已全面审计”遮盖。[E01、E09]</w:t>
      </w:r>
    </w:p>
    <w:p>
      <w:pPr>
        <w:pStyle w:val="Heading2"/>
      </w:pPr>
      <w:r>
        <w:t>1.1 不变约束</w:t>
      </w:r>
    </w:p>
    <w:p>
      <w:pPr/>
      <w:r>
        <w:t>最终动作固定单位置、3个不同号码，每期最多1个REAL。研究可以比较10位置和1200种K3动作，但真实执行不得变成多位置、K4、追期、马丁或倍增。DecisionGateEngine保持唯一真实决策授权入口；SettlementEngine保持唯一正式结算入口；数据库写入继续归统一Owner，新增模块不得私建第二条真实主链。</w:t>
      </w:r>
    </w:p>
    <w:p>
      <w:pPr/>
      <w:r>
        <w:t>频率目标是滚动稳定约15%起，真实符合质量要求的机会可以更多，不设人为15%上限。15%是产品目标，不是要求在质量不合格时补单。原始开奖滚动不超过5000期；学习参数、可解释知识、聚合统计和必要冻结收据按依赖规则保留。旧优秀策略原样保全、重新核验，不能被一个“随机基线”替代。</w:t>
      </w:r>
    </w:p>
    <w:p>
      <w:pPr>
        <w:pStyle w:val="Heading2"/>
      </w:pPr>
      <w:r>
        <w:t>1.2 对用户贴来的通用报告逐项纠正</w:t>
      </w:r>
    </w:p>
    <w:p>
      <w:pPr/>
      <w:r>
        <w:t>“~X%”“源码未提供”不是本次实际状态。附件已有4743期、模型检查点和逐期模拟记录，安装报告还有4836期。没有证据不能断言本软件复杂度是O(n²)、没有容错、只离线运行或一定需要GPU。不能打乱时间次序划分训练与测试；只能在已经限定的过去训练区间内随机抽mini-batch。普通用户流量A/B也不是本任务核心，应让同一期的旧/新策略都先冻结影子预测，再做期级成对比较。不得用“增加深度模型”承诺必然更高胜率；不能拿任意12周和百万元预算冒充基于源码的工程估算。异常时不得返回一个默认可REAL策略；应保留未知状态、拒绝授权并给诊断。[M01]</w:t>
      </w:r>
    </w:p>
    <w:p>
      <w:pPr>
        <w:pStyle w:val="Heading1"/>
      </w:pPr>
      <w:r>
        <w:t>2. 基线、输入和证据分层</w:t>
      </w:r>
    </w:p>
    <w:p>
      <w:pPr>
        <w:pStyle w:val="Heading2"/>
      </w:pPr>
      <w:r>
        <w:t>2.1 仓库基线</w:t>
      </w:r>
    </w:p>
    <w:p>
      <w:pPr/>
      <w:r>
        <w:t>施工仓库：gtt46461-star/starcore-public-build。实际施工分支：construction/su1-20261022，核验HEAD为cd7f058a8345de7c9c89c308c7c91416a1596760。报告对应安装构建为5b598012193291ef56f39d583514857516b48ab4，版本R13-5.4.3.04-2026.10.25。默认main为92d06bbce000dd46cefcf7aff7c63678021ddada，不能把它误认当前施工最新版。两提交间的比较未显示app/src修改，但生成代码/语义清单和交付文件有变化，故生成物身份仍需分别核验。[E01]</w:t>
      </w:r>
    </w:p>
    <w:p>
      <w:pPr/>
      <w:r>
        <w:t>下载并校验CI构建中的release APK，SHA256为4567df77d768005cbcc19ab2aa3a2ab346c6d90d226d7ee1f670fb60721cf21d，与报告source-manifest一致。这只把现场报告绑定到特定安装包，不证明本次R24已进入该APK。私有仓库只取得访问元数据，本方案不声称已重新全文审计私有库；后续若以私有库合并，必须重新做差异审计，不盲目覆盖公开软件包名和签名。[E01]</w:t>
      </w:r>
    </w:p>
    <w:p>
      <w:pPr>
        <w:pStyle w:val="Heading2"/>
      </w:pPr>
      <w:r>
        <w:t>2.2 原件与体积</w:t>
      </w:r>
    </w:p>
    <w:p>
      <w:pPr/>
      <w:r>
        <w:t>原施工包118274318字节；原检测包8199607字节。两份原件在history中逐字节保留，哈希见provenance_r24.json。大施工包包含R21/R22历史原包、模型状态和重复历史材料，体积不等于有效新算法数量。新报告压缩小于旧报告不自动构成删减，也不自动证明完整，必须检查每段实际导出范围。</w:t>
      </w:r>
    </w:p>
    <w:p>
      <w:pPr/>
      <w:r>
        <w:t>证据采用四级：OBSERVED为现场文件明确记录；REPRODUCED为本次可重复运行得到；SOURCE_RISK为源码存在风险路径但未证实这一次故障由它造成；DESIGN为计划新增能力。每条施工卡保留证据等级和未确定事项。表存在不代表执行，静态调用不代表运行，HOST测试通过不代表真机通过，历史胜率不代表前瞻胜率。</w:t>
      </w:r>
    </w:p>
    <w:p>
      <w:pPr>
        <w:pStyle w:val="Heading2"/>
      </w:pPr>
      <w:r>
        <w:t>2.3 旧要求保全</w:t>
      </w:r>
    </w:p>
    <w:p>
      <w:pPr/>
      <w:r>
        <w:t>P001—P124（原表编号保留P01等写法）、R21/R22/R23文档、24家族、16专家、历史1832条要求及299张卡全部保留。报告96个check_result已经逐个导出：只有4项显式PASS，另有3项FAIL，其余包含OBSERVED、N/A、待重测和阻断等状态；顶层all_checks_passed本来就是false，不应误读成96项全部通过。现场旧账本自身标明：1832条中1770未检查、62已修改待验证、0已验证；299卡中296未检查、3待验证、0已验证。R24不得把这些状态批量改为“通过”。48张新卡采用R24-001—048，不重用旧C001—C035编号，也不覆盖旧要求的语义。[E03]</w:t>
      </w:r>
    </w:p>
    <w:p>
      <w:pPr>
        <w:pStyle w:val="Heading1"/>
      </w:pPr>
      <w:r>
        <w:t>3. 最新现场到底运行到了哪一步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3525"/>
        <w:gridCol w:w="4406"/>
      </w:tblGrid>
      <w:tr>
        <w:trPr>
          <w:cantSplit/>
          <w:tblHeader/>
        </w:trPr>
        <w:tc>
          <w:tcPr>
            <w:tcW w:type="dxa" w:w="1860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层面</w:t>
            </w:r>
          </w:p>
        </w:tc>
        <w:tc>
          <w:tcPr>
            <w:tcW w:type="dxa" w:w="3525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本次读到的事实</w:t>
            </w:r>
          </w:p>
        </w:tc>
        <w:tc>
          <w:tcPr>
            <w:tcW w:type="dxa" w:w="4406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可下结论与不能下的结论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数据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4836期；其中旧4743期号码全部一致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数据确实存在，不是“未提供”；存在一个112期缺口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迁移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CRITICAL READY；RESEARCH INITIALIZING；SU1迁移回执254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不能把回执数量当全部研究能力READY；APK/报告/仓库比对已定位尾部11个迁移对象未安装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SU1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65张表合计259行，多数业务表为0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目录/架构存在，未见持续策略训练与证书闭环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SU2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表清单中没有SU2表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现场不能证明SU2创造、联盟、资格链已运行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正式影子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冻结14、结算12、命中4、REAL 0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4/12只能描述小样本；不是策略已达到稳定33.3%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研究候选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r952冻结11、结算10、待结算1、反馈10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存在局部候选链，不等于完整家族创造/训练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结算任务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12完成、3696无赛前终态、1128待处理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必须区分历史导入与真正错过的线上机会，不能全部算实时失败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活性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服务RUNNING但业务FETCH_STALE、研究进展陈旧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进程活着不等于业务正常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诊断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升级JSON仅error=true；策略矩阵PENDING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报告本身缺少可行动根因与部分结果</w:t>
            </w:r>
          </w:p>
        </w:tc>
      </w:tr>
    </w:tbl>
    <w:p>
      <w:pPr>
        <w:spacing w:after="20"/>
      </w:pPr>
    </w:p>
    <w:p>
      <w:pPr/>
      <w:r>
        <w:t>Owner报告的HARD_BLOCK实际来自BUSINESS_LOOP_STALE且explicitConflict=false，但Finding套用了“重复Owner导致双写”的影响模板，这是报告自身的根因叙述缺陷。另有canonical已提交而number/full/funnel证据0、deferred=PENDING，必须独立修复延后续写，不能把主冻结成功宣称为1200动作/100面完整验收。旧漏斗9/8/7/6/5/4/3七层轨迹继续完整保留，新研究的7/5/3简写不替代旧合同。</w:t>
      </w:r>
    </w:p>
    <w:p>
      <w:pPr/>
      <w:r>
        <w:t>原子目录240条不代表240个原子实际产生知识；相关绑定、训练、研究任务和产物证据为空，需要把“已登记”“可执行”“有训练”“有前瞻收益”分栏。源码已有ModelLive状态读写和部分恢复能力，因此不能笼统说“完全没有持久化”；真正问题是研究快照、演化谱系、模型训练状态、生产状态是否连成同一受控生命周期。[E02、E06]</w:t>
      </w:r>
    </w:p>
    <w:p>
      <w:pPr/>
      <w:r>
        <w:t>进一步从APK DEX提取SQL常量，与报告2657条重建SQL及仓库SqlStatementsSU1第259—270行核对，定位到迁移尾部11个缺失对象，包括su1_retention_audit_update、su1_model_ablation、su1_campaign_audit_cancelled及其触发器。当前证据支持“迁移尚未推进完成”，不支持直接断言“SQL指纹损坏”。为何停止推进仍须隔离压力、调度和租约；不能跳过ready检查。详见apk_sql_candidate_differences.json。</w:t>
      </w:r>
    </w:p>
    <w:p>
      <w:pPr/>
      <w:r>
        <w:t>报告有4.82秒主线程停顿堆栈，落在SharedPreferences同步commit/fsync的租约更新路径。它是卡顿证据，不应夸大成已确认ANR或崩溃。14条冻结样本的请求至提交P95约8.02秒、最大11.625秒，样本很少且不是所有链路耗时，必须作为线索而非性能验收结论。[E02]</w:t>
      </w:r>
    </w:p>
    <w:p>
      <w:pPr>
        <w:pStyle w:val="Heading1"/>
      </w:pPr>
      <w:r>
        <w:t>4. 实际实验：不隐藏低分，也不把偶然高分包装成升级</w:t>
      </w:r>
    </w:p>
    <w:p>
      <w:pPr>
        <w:pStyle w:val="Heading2"/>
      </w:pPr>
      <w:r>
        <w:t>4.1 R23原实验逐期重算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9"/>
        <w:gridCol w:w="1567"/>
        <w:gridCol w:w="1567"/>
        <w:gridCol w:w="1665"/>
        <w:gridCol w:w="1665"/>
      </w:tblGrid>
      <w:tr>
        <w:trPr>
          <w:cantSplit/>
          <w:tblHeader/>
        </w:trPr>
        <w:tc>
          <w:tcPr>
            <w:tcW w:type="dxa" w:w="3329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固定方案</w:t>
            </w:r>
          </w:p>
        </w:tc>
        <w:tc>
          <w:tcPr>
            <w:tcW w:type="dxa" w:w="1567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命中/出手</w:t>
            </w:r>
          </w:p>
        </w:tc>
        <w:tc>
          <w:tcPr>
            <w:tcW w:type="dxa" w:w="1567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胜率</w:t>
            </w:r>
          </w:p>
        </w:tc>
        <w:tc>
          <w:tcPr>
            <w:tcW w:type="dxa" w:w="1665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出手频率</w:t>
            </w:r>
          </w:p>
        </w:tc>
        <w:tc>
          <w:tcPr>
            <w:tcW w:type="dxa" w:w="1665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最大连挂</w:t>
            </w:r>
          </w:p>
        </w:tc>
      </w:tr>
      <w:tr>
        <w:trPr>
          <w:cantSplit/>
        </w:trPr>
        <w:tc>
          <w:tcPr>
            <w:tcW w:type="dxa" w:w="332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因果TCN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134/435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30.80%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19.39%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3329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LSTM</w:t>
            </w:r>
          </w:p>
        </w:tc>
        <w:tc>
          <w:tcPr>
            <w:tcW w:type="dxa" w:w="156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158/628</w:t>
            </w:r>
          </w:p>
        </w:tc>
        <w:tc>
          <w:tcPr>
            <w:tcW w:type="dxa" w:w="156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25.16%</w:t>
            </w:r>
          </w:p>
        </w:tc>
        <w:tc>
          <w:tcPr>
            <w:tcW w:type="dxa" w:w="166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28.00%</w:t>
            </w:r>
          </w:p>
        </w:tc>
        <w:tc>
          <w:tcPr>
            <w:tcW w:type="dxa" w:w="166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332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时间注意力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110/396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27.78%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17.65%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329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关系图</w:t>
            </w:r>
          </w:p>
        </w:tc>
        <w:tc>
          <w:tcPr>
            <w:tcW w:type="dxa" w:w="156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120/452</w:t>
            </w:r>
          </w:p>
        </w:tc>
        <w:tc>
          <w:tcPr>
            <w:tcW w:type="dxa" w:w="156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26.55%</w:t>
            </w:r>
          </w:p>
        </w:tc>
        <w:tc>
          <w:tcPr>
            <w:tcW w:type="dxa" w:w="166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20.15%</w:t>
            </w:r>
          </w:p>
        </w:tc>
        <w:tc>
          <w:tcPr>
            <w:tcW w:type="dxa" w:w="166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332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预先声明的等权主组合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159/478</w:t>
            </w:r>
          </w:p>
        </w:tc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33.26%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21.31%</w:t>
            </w:r>
          </w:p>
        </w:tc>
        <w:tc>
          <w:tcPr>
            <w:tcW w:type="dxa" w:w="166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15</w:t>
            </w:r>
          </w:p>
        </w:tc>
      </w:tr>
    </w:tbl>
    <w:p>
      <w:pPr>
        <w:spacing w:after="20"/>
      </w:pPr>
    </w:p>
    <w:p>
      <w:pPr/>
      <w:r>
        <w:t>评估机会均为2243期。主组合Wilson 95%描述性区间29.188%—37.606%；该区间没有替多轮搜索/时间依赖完成统一校正，不能拿它授证。四个时间块约36.61%、30.00%、42.86%、24.58%，末块恶化，不能只截取42.86%一段宣称稳定。主组合已出手样本Brier为0.222296，同一批样本上固定0.30概率的Brier为0.223054，差异很小；不同出手样本不能直接套用一个统一0.21基线。[E04]</w:t>
      </w:r>
    </w:p>
    <w:p>
      <w:pPr/>
      <w:r>
        <w:t>本次复跑30项R23 Python测试通过。原测试包装脚本在含中文路径的本环境javac源码解析失败；同字节Java文件移至ASCII暂存路径后104项检查通过，详细记录保留。这是HOST参考测试，不是Android整工程验收。</w:t>
      </w:r>
    </w:p>
    <w:p>
      <w:pPr>
        <w:pStyle w:val="Heading2"/>
      </w:pPr>
      <w:r>
        <w:t>4.2 真实新增记录上的冻结模型延伸</w:t>
      </w:r>
    </w:p>
    <w:p>
      <w:pPr/>
      <w:r>
        <w:t>最新数据新增93条。旧包末期202610250422；新增423—485连续63条可供原32期模型使用。486—597缺112期，598—627只有30条，不能满足连续32期输入，因此本实验排除这30条，不把缺口跨过去。</w:t>
      </w:r>
    </w:p>
    <w:p>
      <w:pPr/>
      <w:r>
        <w:t>锁定原四份终点检查点，不重训、不搜随机种子，沿用原分位门控，五个方案全部公开：TCN 0/7；LSTM 5/26；注意力6/21；关系图4/6；主组合8/25=32%、频率39.68%、最大连挂6。关系图虽4/6，但只有6次出手、频率9.52%，不能称达到高品质目标。该实验是“原检查点未训练过的后续历史延伸”，不是在开奖前登记的自然实盘证书。[E05]</w:t>
      </w:r>
    </w:p>
    <w:p>
      <w:pPr>
        <w:pStyle w:val="Heading2"/>
      </w:pPr>
      <w:r>
        <w:t>4.3 固定附加对照</w:t>
      </w:r>
    </w:p>
    <w:p>
      <w:pPr/>
      <w:r>
        <w:t>以原2243期已经暴露的预测为输入，公开所有固定变体，不调参挑最好。共同尾段2123期：原等权147/447=32.89%、频率21.06%、连挂15；排列一致性投影130/410=31.71%、频率19.31%、连挂12；过去NLL自适应加权123/370=33.24%、频率17.43%、连挂13；再叠分箱校准且要求估计概率≥35%的方案没有出手。后者不是“安全达标”，而是覆盖失败。[E05]</w:t>
      </w:r>
    </w:p>
    <w:p>
      <w:pPr/>
      <w:r>
        <w:t>结论是：本次没有得到可如实宣布达到35%稳定门槛的新策略。已排除了“仅加入投影、加权、简单校准就足够”的捷径。下一步要从特征可辨识信息、选择性目标、独立状态与旧优秀资产保全入手，所有新机制必须经同预算实验，不把算法名字当胜率来源。</w:t>
      </w:r>
    </w:p>
    <w:p>
      <w:pPr>
        <w:pStyle w:val="Heading1"/>
      </w:pPr>
      <w:r>
        <w:t>5. 目标与验收必须同时满足，不靠改变统计口径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3525"/>
        <w:gridCol w:w="4406"/>
      </w:tblGrid>
      <w:tr>
        <w:trPr>
          <w:cantSplit/>
          <w:tblHeader/>
        </w:trPr>
        <w:tc>
          <w:tcPr>
            <w:tcW w:type="dxa" w:w="1860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目标项</w:t>
            </w:r>
          </w:p>
        </w:tc>
        <w:tc>
          <w:tcPr>
            <w:tcW w:type="dxa" w:w="3525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施工验收定义</w:t>
            </w:r>
          </w:p>
        </w:tc>
        <w:tc>
          <w:tcPr>
            <w:tcW w:type="dxa" w:w="4406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禁止的替代做法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胜率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初阶目标≥35%，37%为扩大适用窗口的研究目标，40%为优先质量目标；以冻结策略实际结算计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训练准确率、教师打分、局部最好片段替代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频率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目标约15%起；同时报告全部应处理期频率与合法数据期频率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只保留有预测的期作分母，或低质量补单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稳定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预注册评估窗最长连挂≤6为目标；7及以上触发明确风险处置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暂停/切模型清零或删除失败期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证据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每个策略出生后，至少250个有效动作作为起始样本门槛，仍须统计质量与校准条件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250即自动通过，或把1200动作视为1200独立样本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质量下界</w:t>
            </w:r>
          </w:p>
        </w:tc>
        <w:tc>
          <w:tcPr>
            <w:tcW w:type="dxa" w:w="352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以协议选定的多重/序贯校正下界超过基准并相对旧资产不退化；不能只看点估计</w:t>
            </w:r>
          </w:p>
        </w:tc>
        <w:tc>
          <w:tcPr>
            <w:tcW w:type="dxa" w:w="440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普通Wilson区间、最高训练分数直接授证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可执行</w:t>
            </w:r>
          </w:p>
        </w:tc>
        <w:tc>
          <w:tcPr>
            <w:tcW w:type="dxa" w:w="352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冻结及时、输入合法、模型及校准器身份一致、用户授权、唯一REAL入口</w:t>
            </w:r>
          </w:p>
        </w:tc>
        <w:tc>
          <w:tcPr>
            <w:tcW w:type="dxa" w:w="440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关掉MODEL_NOT_PROVEN或硬改常量强行REAL</w:t>
            </w:r>
          </w:p>
        </w:tc>
      </w:tr>
    </w:tbl>
    <w:p>
      <w:pPr>
        <w:spacing w:after="20"/>
      </w:pPr>
    </w:p>
    <w:p>
      <w:pPr/>
      <w:r>
        <w:t>250次出手在15%频率下至少约1667期才可能积累。当前1500窗口要求250次会误伤15%策略：225次样本不足不等于退化。本次已在原Java上复现，并给出1667窗口及信息不足分支的窄补丁；它不代表整个统计晋级设计已完成。</w:t>
      </w:r>
    </w:p>
    <w:p>
      <w:pPr/>
      <w:r>
        <w:t>基准0.30的作用是单位置固定K3、十个号码条件均匀时的比较参考，不是预判所有真实条件规律都不存在。旧资产若真正独立优于基准，必须按同样协议保留和比较。是否存在可利用优势由数据与实验决定，不能先把它宣布为“只能随机”，也不能先宣布一定能够35%或40%。</w:t>
      </w:r>
    </w:p>
    <w:p>
      <w:pPr/>
      <w:r>
        <w:t>即使真实单次命中率40%，某一固定连续7次全失的概率在独立示例下仍为0.6^7≈2.80%。因此“本验收窗最长≤6”与“永远不会7连挂”不同。风控可以暂停并复核，但统计不清零，不能通过停手技巧伪造稳定性。</w:t>
      </w:r>
    </w:p>
    <w:p>
      <w:pPr>
        <w:pStyle w:val="Heading1"/>
      </w:pPr>
      <w:r>
        <w:t>6. 生产架构：保留唯一主链，拆开必需轻任务与重研究</w:t>
      </w:r>
    </w:p>
    <w:p>
      <w:pPr/>
      <w:r>
        <w:t>目标主链为：抓取与规范化 → 原始开奖幂等落库 → SettlementEngine正式结算 → 原有赛前观察/OOS写回 → 反馈Outbox → 下一目标期解析 → 不可变InputFrame → 读已发布模型快照 → 概率与1200动作投影 → DecisionGateEngine → 赛前冻结/REAL或ABSTAIN → 解释和报告异步追加。</w:t>
      </w:r>
    </w:p>
    <w:p>
      <w:pPr/>
      <w:r>
        <w:t>结算后不是等待充电才完成学习记账。Schema推进、结算反馈入队、轻量统计增量、证书有效性和下一期影子机会登记属于必需轻任务；在单独低优先级执行器内小片推进，并让位于真实关键事务。深网络训练、大规模搜索、消融、整段重放是重任务，可在充电/空闲加速，但不得是轻任务唯一入口。</w:t>
      </w:r>
    </w:p>
    <w:p>
      <w:pPr/>
      <w:r>
        <w:t>每个研究任务拥有taskId、parentId、snapshotHash、cursor、leaseOwner、leaseUntil、attemptCount、nextEligibleAt、progressAt、lastError。所有yield都保留原因，连续三次同游标不动即产生NO_PROGRESS诊断。压力必须是有持有者、原因和过期时间的租约，而非永远true的全局布尔值。过期标记不能直接暴力清理，必须验证Owner当前无关键事务。</w:t>
      </w:r>
    </w:p>
    <w:p>
      <w:pPr>
        <w:pStyle w:val="Heading2"/>
      </w:pPr>
      <w:r>
        <w:t>6.1 每期学习的正确含义</w:t>
      </w:r>
    </w:p>
    <w:p>
      <w:pPr/>
      <w:r>
        <w:t>每期结算后都必须发生：标签确认、反馈事件、该标签消费游标推进、轻量统计更新和训练调度评估。但不能承诺手机每分钟都把所有24家族从头训练一遍。深模型按受控micro-batch增量更新，共享同一FeatureFrame；未完成的训练持久化后续接着做。界面分别显示“每期反馈完成”“本期模型更新完成”“重搜索推进”“发布新模型”，不合并成一个模糊的“已训练”。</w:t>
      </w:r>
    </w:p>
    <w:p>
      <w:pPr>
        <w:pStyle w:val="Heading2"/>
      </w:pPr>
      <w:r>
        <w:t>6.2 原子提交与发布顺序</w:t>
      </w:r>
    </w:p>
    <w:p>
      <w:pPr/>
      <w:r>
        <w:t>训练线程只能在私有副本上更新。先写带校验的模型文件并完成持久化，再在唯一数据库写事务中校验expectedVersion、输入边界与hash，保存状态及发布意图；提交成功后原子切换内存只读引用。提交失败、取消、进程终止都不能暴露未持久化权重。下一期结算基于当时冻结的modelHash，而不是最新模型。文件与数据库不能做真正跨系统原子事务时，用PREPARED/COMMITTED的持久Outbox恢复协议，不把文件存在当已激活。</w:t>
      </w:r>
    </w:p>
    <w:p>
      <w:pPr>
        <w:pStyle w:val="Heading2"/>
      </w:pPr>
      <w:r>
        <w:t>6.3 预算与时效</w:t>
      </w:r>
    </w:p>
    <w:p>
      <w:pPr/>
      <w:r>
        <w:t>建议初始预算由真机调优而不是宣称已达：研究让出点≤20ms，单片≤200ms—2s；训练工作堆按设备档64/96MiB设软上限，APP总堆峰值另外计；事务目标P95&lt;50ms、P99&lt;100ms。抓取后落库+结算≤1s、赛前分析≤5s作为验收目标。平台尚未发布开奖结果的时间单列，不用本机优化承诺50—55秒一定取得尚未发布的数据。</w:t>
      </w:r>
    </w:p>
    <w:p>
      <w:pPr/>
      <w:r>
        <w:t>SQLite WAL仍只有一个写入者，新增线程不能消除写锁竞争。大矩阵、训练、压缩、报告渲染不能塞进写事务；Android主线程不得同步刷盘。前台服务、后台Job和重启恢复遵循目标Android版本限制，不把进程存活等同永久后台能力。[M04、M05]</w:t>
      </w:r>
    </w:p>
    <w:p>
      <w:pPr>
        <w:pStyle w:val="Heading1"/>
      </w:pPr>
      <w:r>
        <w:t>7. 原子世界：从“目录”升级为可检验、可组合的机制库</w:t>
      </w:r>
    </w:p>
    <w:p>
      <w:pPr/>
      <w:r>
        <w:t>一个合格原子须至少携带：atomId、semanticHash、typedInputs、outputType、units、availabilityLag、lookback、featureVersion、stateSize、fit/update函数、适用条件、支持样本、消融证据、失效条件、序列化版本、计算成本。原子不是一个号码，也不是“冷/热/遗漏”三个按钮；它是可复用的条件、关系、状态或可学习运算。</w:t>
      </w:r>
    </w:p>
    <w:p>
      <w:pPr/>
      <w:r>
        <w:t>基础表示保持10×10位置—号码面，横向连接过去位置关系、号码转移、集合覆盖关系和状态持续；纵向使用8、32、128、512、2048、5000六尺度。高阶关系用稀疏图/低秩张量或共享编码控制参数，不能把所有组合不加选择铺满手机内存。缺失尺度使用mask，不复制短历史假装长历史。</w:t>
      </w:r>
    </w:p>
    <w:p>
      <w:pPr/>
      <w:r>
        <w:t>原子→分子→策略通过有类型DAG连接：HISTORY/RELATION/STATE → VECTOR/SCALAR → LOGITS → MARGINAL → K3/ABSTAIN。编译时验证维度、单位、未来可见性、最大窗口和成本；执行时输出样本支持和边界标记。每个causeKey表示“候选解释假设”，不能因名字叫cause就声称证明了因果关系。</w:t>
      </w:r>
    </w:p>
    <w:p>
      <w:pPr/>
      <w:r>
        <w:t>每位置每号码的解释必须能够回答：哪些过去信息支持、来自何尺度、哪些原子贡献、移除后预测怎样、在哪些状态失效。保留100面和1200动作全景用于诊断，但同一期所有号码与位置强相关，不能增加统计样本量。</w:t>
      </w:r>
    </w:p>
    <w:p>
      <w:pPr>
        <w:pStyle w:val="Heading2"/>
      </w:pPr>
      <w:r>
        <w:t>7.1 多位置多号码方法保全与扩展</w:t>
      </w:r>
    </w:p>
    <w:p>
      <w:pPr/>
      <w:r>
        <w:t>用户认可的多位置、多号码交叉交集作为F01/F02/F03/F19等可检验机制之一，不强制变成唯一思路。先保留旧执行器并逐期核对原公式，再把交集、条件图、概率消息和软集合缩减拆成可复用运算。最终单位置K3概率必须回到三个互斥号码边际概率之和；7→5→3可作为解释搜索路径，但不能硬剪掉正确号码后只给最终三元组高自信。</w:t>
      </w:r>
    </w:p>
    <w:p>
      <w:pPr>
        <w:pStyle w:val="Heading2"/>
      </w:pPr>
      <w:r>
        <w:t>7.2 实验单位与原子证据</w:t>
      </w:r>
    </w:p>
    <w:p>
      <w:pPr/>
      <w:r>
        <w:t>同一个历史窗口可以产生大量候选特征，但训练、验证、前瞻评价仍按目标期分组。原子是否有效至少需要：不看未来的复现；同预算去原子消融；位置/时滞打乱反例；独立块表现；成本收益。关联暂时消失时降低适用性或退回父原子，不删失败样本，不把重新命名算新机制。</w:t>
      </w:r>
    </w:p>
    <w:p>
      <w:pPr>
        <w:pStyle w:val="Heading1"/>
      </w:pPr>
      <w:r>
        <w:t>8. 24家族与16专家的落地顺序</w:t>
      </w:r>
    </w:p>
    <w:p>
      <w:pPr/>
      <w:r>
        <w:t>F01—F24及E01—E16的原有定义全部保留，完整公式、输入、训练状态、结构操作和反证见本包附录。第一组重点是能够提供不同信息来源的机制：跨位置稀疏交互、时滞超图、状态混合、相似窗口检索、关系低秩张量、失败残差与互补路由；并与已有TCN、LSTM/图递归、因果注意力对比。第二组实现持续时间/变点模型、自动机、符号程序宏、条件贝叶斯记忆。排列能量/自回归等较重模型必须先证明同预算价值，再评估端侧部署。</w:t>
      </w:r>
    </w:p>
    <w:p>
      <w:pPr/>
      <w:r>
        <w:t>统一接口为captureFeatures(frame) → predict(snapshot,features) → update(privateState,labeledBatch,budget) → checkpoint(state) → proposeStructuralMutation(state,failureCluster) → evaluate(protocol)。每家族交付独立可运行kernel、数学定义、特征需求、训练/恢复测试、至少一个机制级消融；不能只在一个switch中把同一线性模型换24个名字。</w:t>
      </w:r>
    </w:p>
    <w:p>
      <w:pPr/>
      <w:r>
        <w:t>专家不是16段自然语言提示词。每次任务消费结构化失败簇，输出TypedProposal：可执行AST/超图差异、待验证假设、预期改变的指标、反证实验、资源上限、证据暴露范围、回滚父代。调度分配以“独立验证改进/计算成本”及必要探索配额为依据；只产文案或同义公式没有工作收据，不计创造。</w:t>
      </w:r>
    </w:p>
    <w:p>
      <w:pPr>
        <w:pStyle w:val="Heading2"/>
      </w:pPr>
      <w:r>
        <w:t>8.1 高胜率研究目标的具体改造</w:t>
      </w:r>
    </w:p>
    <w:p>
      <w:pPr/>
      <w:r>
        <w:t>当前teacher consensus可用于蒸馏、初始化、候选提案，但不能替代真实标签。研究排序先检查合法性与因果性，再按实际命中、时间块稳定、校准、尾部风险、模型复杂度和成本形成可解释多目标档案。示例：某候选200次出手命中64次（32%），若教师q=45%，公式(64+300×0.45)/(200+300)=39.8%；这只是一个算例，说明教师先验可以压过真实表现，不是现场某候选的实测数字。</w:t>
      </w:r>
    </w:p>
    <w:p>
      <w:pPr/>
      <w:r>
        <w:t>建议训练采用逐位置NLL作为基础，加选择相关的辅助损失与路由损失，但权重只在DEV/TUNE内比较：L=L_perm或L_NLL+λ1 L_selectedK3+λ2 L_calibration+λ3 L_complexity。必须检查提高总体NLL是否损害最终选择动作；新辅助项本身不能保证增益。分类器、路由器和校准器都拥有独立版本与截止期。</w:t>
      </w:r>
    </w:p>
    <w:p>
      <w:pPr>
        <w:pStyle w:val="Heading2"/>
      </w:pPr>
      <w:r>
        <w:t>8.2 短期优势窗口的可执行研究</w:t>
      </w:r>
    </w:p>
    <w:p>
      <w:pPr/>
      <w:r>
        <w:t>从过去输入在线估计state_t、duration_t、uncertainty_t及decayRisk_t，预测“下一期属于何种结构状态”而不是直接声称一定某个号码。训练状态模型只能滤波，不能把未来观测参与的平滑分段回填为当时已知。每个状态导出entryOffset、离开条件、样本、hit0、delayHit、LCB与失败率；delayHit仅解释迟到结构，不改本期输赢。所有窗口连同失败窗口一并计入验证。</w:t>
      </w:r>
    </w:p>
    <w:p>
      <w:pPr>
        <w:pStyle w:val="Heading1"/>
      </w:pPr>
      <w:r>
        <w:t>9. 真正动态进化，而不是不断重新搜同一批高分</w:t>
      </w:r>
    </w:p>
    <w:p>
      <w:pPr/>
      <w:r>
        <w:t>四类代数分开：attempted_generation记录尝试；structural_generation记录机制变化；research_accepted_generation记录已暴露历史上的有效候选；prospective_verified_generation只有出生后独立证据证实优于父代才加一。NO_OP、同义AST、仅随机种子/编号变化不计有效结构代；参数微调单列。</w:t>
      </w:r>
    </w:p>
    <w:p>
      <w:pPr/>
      <w:r>
        <w:t>可用结构操作包括：增删时滞边/超边，低秩分解扩秩，添加状态持续时间分支，替换局部编码器，提取可复用程序宏，函数保持网络扩容，残差子模型挂接，路由拆分与合并。每种操作都需类型检查、预算检查、父代不变检查、行为指纹差异和恢复测试。子代可以继承合规权重和优化器映射，但绝不能继承父代的独立命中证据或出生时间。</w:t>
      </w:r>
    </w:p>
    <w:p>
      <w:pPr/>
      <w:r>
        <w:t>多样性采用“机制×状态×尺度×错误类型”的档案格子，而不是单一最高分。行为指纹在固定历史探针集上计算，加入动作重合率/错误相关性；保留互补冠军，也保留全局旧Champion。MAP-Elites提供质量—多样性搜索思路，但其论文不能作为本项目胜率提升的证据，必须在本数据和同预算下验证。[M03]</w:t>
      </w:r>
    </w:p>
    <w:p>
      <w:pPr/>
      <w:r>
        <w:t>每个失败簇形成闭环：观测 → 排除执行/数据错误 → 提出可证伪假设 → 生成最小结构改动 → DEV/TUNE实验 → 独立冻结 → 结算 → 决定保留/退役 → 反馈提案器。修复失败位置不等于扩大K；修复连挂不等于事后跳过亏损期。</w:t>
      </w:r>
    </w:p>
    <w:p>
      <w:pPr>
        <w:pStyle w:val="Heading1"/>
      </w:pPr>
      <w:r>
        <w:t>10. 证据、校准、晋级与真实主链</w:t>
      </w:r>
    </w:p>
    <w:p>
      <w:pPr>
        <w:pStyle w:val="Heading2"/>
      </w:pPr>
      <w:r>
        <w:t>10.1 数据区间不能混用</w:t>
      </w:r>
    </w:p>
    <w:p>
      <w:pPr/>
      <w:r>
        <w:t>DEV允许学习与结构搜索；TUNE用于约定次数的选择和校准；SEALED仅一次开启；LIVE出生后才记自然前瞻证据。同一份4743历史已经多轮暴露，继续用于研究有价值，但不能重新贴“全新样本外”标签。输入哈希、特征、模型、归一化、阈值、路由、校准器、规则任一改变都产生新的策略版本和独立证据关系。</w:t>
      </w:r>
    </w:p>
    <w:p>
      <w:pPr/>
      <w:r>
        <w:t>训练/验证按时间向前推进。重叠目标、跨期标签和状态持续多步输出要使用相应隔离区间；共享过去输入不自动等于泄漏，但任何模型拟合看到目标标签均不合格。时间序列拆分与普通随机交叉验证不同。[M01]</w:t>
      </w:r>
    </w:p>
    <w:p>
      <w:pPr>
        <w:pStyle w:val="Heading2"/>
      </w:pPr>
      <w:r>
        <w:t>10.2 统计资格与重复试验</w:t>
      </w:r>
    </w:p>
    <w:p>
      <w:pPr/>
      <w:r>
        <w:t>每个研究家族在一个cohort只选定有限冠军进入独立验证，以免对成千上万变体重复同一测试。错误预算写入不可变FamilyEvidenceBudget，包含家族、出生期、规则hash、检验计划、累计消耗和拒绝原因。固定终点检验与序贯检验二选一并预注册，不允许先看结果再换口径。</w:t>
      </w:r>
    </w:p>
    <w:p>
      <w:pPr/>
      <w:r>
        <w:t>序贯方法可考虑在其适用条件下的置信序列或非负检验鞅，但必须明确零假设、条件概率假设及候选选择的可预测性；它们不是不受分布变化影响的“万能下界”。从论文到本项目仍须真值模拟、错误率检查和实现测试。[M02]</w:t>
      </w:r>
    </w:p>
    <w:p>
      <w:pPr/>
      <w:r>
        <w:t>新旧策略共享同期开奖，配对评价须保留每期双方的动作、是否出手与结果；只用独立两比例z不足以说明这种依赖已处理。共同出手子集、各自独占机会与全机会结果分列。必要时预先定义V_t=a_t(h_t-r*)作为“超过目标命中水平的每机会分值”，对差值做期级配对；该分值不是净利润，不能替代各自胜率/频率约束。</w:t>
      </w:r>
    </w:p>
    <w:p>
      <w:pPr>
        <w:pStyle w:val="Heading2"/>
      </w:pPr>
      <w:r>
        <w:t>10.3 出手而不是永远观察</w:t>
      </w:r>
    </w:p>
    <w:p>
      <w:pPr/>
      <w:r>
        <w:t>资格状态：REGISTERED → TRAINED → HISTORICAL_VALIDATED → PROSPECTIVE_FROZEN → EVIDENCE_ACCUMULATING → QUALITY_ELIGIBLE → CERTIFIED → MAINLINE_BOUND → REAL_AUTHORIZED。每一步都有确切缺项、Owner、最近推进、下一触发事件。满足同一证书协议的资产必须能绑定唯一主链；如果没有REAL，报告必须输出从候选到最终拒绝的完整路径，而不是只写MODEL_NOT_PROVEN。</w:t>
      </w:r>
    </w:p>
    <w:p>
      <w:pPr/>
      <w:r>
        <w:t>REAL_AUTHORIZED还要求用户授权开启、证书未过期/未撤销、输入当前、模型/校准/动作hash一致、冻结早于截止、未有本期REAL、运行健康。合成样本可测试这条权限路径，但不得算自然质量证据。APP内部REAL推荐也不等于外部平台已接受下注；没有外部执行回执时，报告只能说内部真实决策/结算，不声称真实资金执行。</w:t>
      </w:r>
    </w:p>
    <w:p>
      <w:pPr>
        <w:pStyle w:val="Heading2"/>
      </w:pPr>
      <w:r>
        <w:t>10.4 有限样本的校准</w:t>
      </w:r>
    </w:p>
    <w:p>
      <w:pPr/>
      <w:r>
        <w:t>概率校准不是越复杂越好。须保存原始概率、所选动作概率、校准后概率与样本范围；温度/Platt/分箱方案在过去TUNE比较，最终选中链路重新核验。现代网络可能校准不良是研究问题，不是所有大模型一定不准的定律；本项目实际差异以Brier、可靠性图和选择后误差验证。[M06]</w:t>
      </w:r>
    </w:p>
    <w:p>
      <w:pPr>
        <w:pStyle w:val="Heading1"/>
      </w:pPr>
      <w:r>
        <w:t>11. 检测报告重构：信息完整，不靠无限堆大文件</w:t>
      </w:r>
    </w:p>
    <w:p>
      <w:pPr/>
      <w:r>
        <w:t>报告分三层：面向用户的全部问题摘要；机器可核验的完整结构化明细；用于复现的证据分卷。正文可精简，结构化分母不能删；证据抽样或省略必须公开。顶层完整性=必需章节全部存在＋所有必需指标有状态/来源＋范围可核对＋hash一致，不由ZIP大小决定。</w:t>
      </w:r>
    </w:p>
    <w:p>
      <w:pPr/>
      <w:r>
        <w:t>每章节统一Envelope：sectionId/schemaVersion/status/reason/sourceSnapshotId/sourceCommit/apkHash/asOfIssue/expectedRows/exportedRows/omittedRows/truncated/elapsedMs/errorChain/metricDefinition/evidenceRefs/repairCardIds。状态仅可为PASS、FAIL、PARTIAL、NOT_RUN、INSUFFICIENT、NOT_APPLICABLE、ERROR；NOT_APPLICABLE必须解释条件，不能把查询失败填0。</w:t>
      </w:r>
    </w:p>
    <w:p>
      <w:pPr/>
      <w:r>
        <w:t>必需28章见report_contract_r24.json，包括身份、需求保全、数据缺口、全期机会、抓取时序、结算幂等、冻结、主链资格、原子、24家族、16专家、训练状态、谱系变异、失败树、消融、真实/历史分离、校准、排名、100面/1200动作、Owner红线、性能/资源、后台、存储/淘汰、异常恢复、UI、源码覆盖、设备矩阵及结论缺项。</w:t>
      </w:r>
    </w:p>
    <w:p>
      <w:pPr>
        <w:pStyle w:val="Heading2"/>
      </w:pPr>
      <w:r>
        <w:t>11.1 报告不能再遗漏的具体字段</w:t>
      </w:r>
    </w:p>
    <w:p>
      <w:pPr/>
      <w:r>
        <w:t>策略记录至少包括：assetId、familyId、generationType、causeKey、stateKey、position、numberGroup、entryOffset、snapshotHash、modelHash、birthIssue、fitThrough、nPeriods、nActs、hit0、delayHit、coverageAll、coverageValid、hitRate、LCB/区间方法、ECE、Brier、Rank1/2/3、maxLoss、currentLoss、decayRisk、latency、memory、certificate、mainlineState、blockReason。</w:t>
      </w:r>
    </w:p>
    <w:p>
      <w:pPr/>
      <w:r>
        <w:t>能力记录必须区分registered、executable、invoked、trained、checkpointed、historicallyValidated、prospectivelyValidated、boundToMainline，不能只输出enabled=true。失败树每节点给观测、证据、候选根因、已排除原因、所需实验、对应修复卡和验收条件。全软件问题至少由“历史需求账本＋当前检查＋源码风险＋运行异常＋新设计验收”并集生成，不能只取本轮发现。</w:t>
      </w:r>
    </w:p>
    <w:p>
      <w:pPr>
        <w:pStyle w:val="Heading2"/>
      </w:pPr>
      <w:r>
        <w:t>11.2 完整性与体积控制</w:t>
      </w:r>
    </w:p>
    <w:p>
      <w:pPr/>
      <w:r>
        <w:t>当前REPORT_DETAILS的240000字节是摘要边界，不能替代完整明细。79402运行事件只导出5000时，必须标出剩余74402条、选择规则及无法证明的事项。静态33MB源码索引可按build hash复用与单独分卷；报告引用hash时必须说明本包是否携带对应内容。完整包缺必需原件时标PARTIAL，不允许引用一个用户拿不到的对象却自称自包含。</w:t>
      </w:r>
    </w:p>
    <w:p>
      <w:pPr/>
      <w:r>
        <w:t>导出使用不可变数据库快照、流式JSONL、按段校验与可取消任务。取消只删除本任务临时文件，不删除上一份成功报告；重启恢复通过manifest识别半成品。对摘要删减、诊断异常、表缺失、模型缺失、导出超时、空间不足分别做故障注入。报告自身出错也是一条P0问题。</w:t>
      </w:r>
    </w:p>
    <w:p>
      <w:pPr>
        <w:pStyle w:val="Heading1"/>
      </w:pPr>
      <w:r>
        <w:t>12. 源码改造边界与冲突消解</w:t>
      </w:r>
    </w:p>
    <w:p>
      <w:pPr/>
      <w:r>
        <w:t>已有正确能力保留：输入/冻结不可变、统一写入Owner、模型live序列化、用户授权、旧资产保护、历史包的C001—C035及P001—P124约束。需重构而非简单删掉的部分：Schema推进与诊断、轻重任务调度、Foundry有界执行、campaign输入固定、真实标签研究目标、资格状态、完整报告。新增能力独立接入已有接口，不另建备用真实链。</w:t>
      </w:r>
    </w:p>
    <w:p>
      <w:pPr/>
      <w:r>
        <w:t>最危险的跨文件冲突是：调度提前return阻断Schema防饥饿；report completeness与片段截断相冲突；Foundry“事务外计算”注释与HOF实际调用相冲突；15%目标与250/1500相冲突；新模型状态与旧校准证书不匹配；滚动淘汰与campaign快照pin相冲突。每个冲突须有双方责任模块，不能一处修好另一处继续覆盖。</w:t>
      </w:r>
    </w:p>
    <w:p>
      <w:pPr/>
      <w:r>
        <w:t>本包给出两个SHA前置条件的窄补丁与替换后Java文件：非法冻结动作/概率fail-closed；主链15%观察窗口冲突。第二项原缺陷和修补回归已实际运行，第一项未完成Android集成测试。它们只解决两个确定问题，不应被当作一键完成R24。其余文件级修改与反例见48张施工卡、接口契约及验收矩阵。</w:t>
      </w:r>
    </w:p>
    <w:p>
      <w:pPr/>
      <w:r>
        <w:t>任何补丁应用前核对before_sha256；不匹配即停止并形成差异记录，不能用模糊文本替换覆盖新代码。新源码统一以R24后缀标识，逐批接入；数据库升级前快照与迁移日志可追踪，禁止“清空数据就能启动”作为通过标准。</w:t>
      </w:r>
    </w:p>
    <w:p>
      <w:pPr>
        <w:pStyle w:val="Heading1"/>
      </w:pPr>
      <w:r>
        <w:t>13. 分批施工与交付门槛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5"/>
        <w:gridCol w:w="3133"/>
        <w:gridCol w:w="2056"/>
        <w:gridCol w:w="3427"/>
      </w:tblGrid>
      <w:tr>
        <w:trPr>
          <w:cantSplit/>
          <w:tblHeader/>
        </w:trPr>
        <w:tc>
          <w:tcPr>
            <w:tcW w:type="dxa" w:w="1175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批次</w:t>
            </w:r>
          </w:p>
        </w:tc>
        <w:tc>
          <w:tcPr>
            <w:tcW w:type="dxa" w:w="3133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主任务</w:t>
            </w:r>
          </w:p>
        </w:tc>
        <w:tc>
          <w:tcPr>
            <w:tcW w:type="dxa" w:w="2056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卡号</w:t>
            </w:r>
          </w:p>
        </w:tc>
        <w:tc>
          <w:tcPr>
            <w:tcW w:type="dxa" w:w="3427"/>
            <w:vAlign w:val="center"/>
            <w:shd w:fill="16324B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7"/>
              </w:rPr>
              <w:t>必须先获得的验收结果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R24-B01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锁定源码/原件/完整需求，补齐审计可见范围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001、034、046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全源码清单和缺失项明示；原件hash与旧要求数量不变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R24-B02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迁移诊断、SU2轻初始化、防饥饿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002—004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不充电条件能READY，持久游标前进，旧数据不丢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R24-B03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抓取、缺口、结算、心跳卡顿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009—012、037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完整事件链、幂等/拒绝正确；无主线程刷盘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R24-B04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训练切片、快照、缓存、事务缩短、恢复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005—008、018、036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预算强制中断及恢复；无长计算入写锁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R24-B05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旧资产恢复与概率/目标修复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013、016、023、030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原VM一致性，实际标签目标，非法动作拒绝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R24-B06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多尺度原子与家族可执行接口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019—021、025—027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机制测试、成本、消融、完整失败结果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R24-B07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专家、结构进化、多样性、失败研究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022、024、029、031、040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有真实任务/产物/行为差，NO_OP不计代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R24-B08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证据隔离、校准、序贯/配对检验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017、026、028、042、043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暴露账本与真值测试；独立证据不会被复用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R24-B09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频率/资格/主链绑定与真实权限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014、015、025、041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合格者可入、未合格者不入，拒绝路径完整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R24-B10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检测报告和排行榜/预测图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032—035、039、044、047、048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28章齐全、1832条不删、缺项/异常不藏</w:t>
            </w:r>
          </w:p>
        </w:tc>
      </w:tr>
      <w:tr>
        <w:trPr>
          <w:cantSplit/>
        </w:trPr>
        <w:tc>
          <w:tcPr>
            <w:tcW w:type="dxa" w:w="117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R24-B11</w:t>
            </w:r>
          </w:p>
        </w:tc>
        <w:tc>
          <w:tcPr>
            <w:tcW w:type="dxa" w:w="3133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真机、后台、升级、资源与故障矩阵</w:t>
            </w:r>
          </w:p>
        </w:tc>
        <w:tc>
          <w:tcPr>
            <w:tcW w:type="dxa" w:w="2056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037、038</w:t>
            </w:r>
          </w:p>
        </w:tc>
        <w:tc>
          <w:tcPr>
            <w:tcW w:type="dxa" w:w="3427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指定APK逐设备证据，失败格不伪造通过</w:t>
            </w:r>
          </w:p>
        </w:tc>
      </w:tr>
      <w:tr>
        <w:trPr>
          <w:cantSplit/>
        </w:trPr>
        <w:tc>
          <w:tcPr>
            <w:tcW w:type="dxa" w:w="1175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R24-B12</w:t>
            </w:r>
          </w:p>
        </w:tc>
        <w:tc>
          <w:tcPr>
            <w:tcW w:type="dxa" w:w="3133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完整回归、释放与后续质量观察</w:t>
            </w:r>
          </w:p>
        </w:tc>
        <w:tc>
          <w:tcPr>
            <w:tcW w:type="dxa" w:w="2056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045＋全部</w:t>
            </w:r>
          </w:p>
        </w:tc>
        <w:tc>
          <w:tcPr>
            <w:tcW w:type="dxa" w:w="3427"/>
            <w:vAlign w:val="center"/>
            <w:shd w:fill="EFF4F6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代码/构建/报告一致；质量不达则明确不达</w:t>
            </w:r>
          </w:p>
        </w:tc>
      </w:tr>
    </w:tbl>
    <w:p>
      <w:pPr>
        <w:spacing w:after="20"/>
      </w:pPr>
    </w:p>
    <w:p>
      <w:pPr/>
      <w:r>
        <w:t>批次顺序可以并行准备，但不能跳过证据依赖直接宣布完成。每批输出变更清单、精确diff、测试命令和日志、APK及SHA、数据库迁移结果、报告增量、回滚方法、剩余问题。用户无需填写本地工程路径/SDK路径；施工工具应在检出的仓库中自动发现Gradle与模块并核验基线。</w:t>
      </w:r>
    </w:p>
    <w:p>
      <w:pPr/>
      <w:r>
        <w:t>不预设“12周必达高胜率”。工程投入由实际文件差异、设备矩阵、实验预算与失败返修统计估算；质量验证需要的自然新期数由出手频率与样本门槛决定，不能用人力预算购买统计结论。CI和手机资源应先测量，避免凭空给百万级预算。</w:t>
      </w:r>
    </w:p>
    <w:p>
      <w:pPr>
        <w:pStyle w:val="Heading1"/>
      </w:pPr>
      <w:r>
        <w:t>14. 本包测试与可复现命令</w:t>
      </w:r>
    </w:p>
    <w:p>
      <w:pPr/>
      <w:r>
        <w:t>代码目录提供audit_inputs_r24.py（数据/报告/历史要求审计）、experiments_r24.py（冻结延伸与已暴露历史对照）、contracts_r24.py（类型、时序、冻结、结算幂等、检查点CAS和代际信用的HOST规范）。tests含27项新契约测试及Java门槛回归。所有代码都是检查/设计支撑，不能伪称已接入Android。</w:t>
      </w:r>
    </w:p>
    <w:p>
      <w:pPr/>
      <w:r>
        <w:t>解压原施工包和检测报告后执行README中的命令，可复核4836数据、112缺口、旧模拟、63期延伸和全部对照。重跑实验需要NumPy及与原检查点兼容的PyTorch；固定协议、模型hash、输入hash、逐期动作及结果均留档。未做本次完整四模型从头训练重现，执行的是已提供检查点的加载/推理和逐期日志重算，不能声称重新训练得到了原成绩。</w:t>
      </w:r>
    </w:p>
    <w:p>
      <w:pPr/>
      <w:r>
        <w:t>本次实际通过的范围：R23 Python30项；R23 Java104检查；R24 Python27项；R24 Java修补6项；原缺陷复现1个。现有CI工件另记录72项单测通过，这是之前构建的记录，不是本次重跑。Android端、真机、全量源码正文审计、自然前瞻质量证书未执行，均不得借这些HOST数目代替。</w:t>
      </w:r>
    </w:p>
    <w:p>
      <w:pPr>
        <w:pStyle w:val="Heading1"/>
      </w:pPr>
      <w:r>
        <w:t>15. 最终放行与失败后的下一步</w:t>
      </w:r>
    </w:p>
    <w:p>
      <w:pPr/>
      <w:r>
        <w:t>工程闭环通过和算法质量通过分开签署。即使APP已不卡、报告完整、训练每期持续，若没有符合35%/频率/稳定/下界条件的前瞻资产，最终结论仍是“工程可运行，质量目标未达”；继续研究，不给低质量资产强行开REAL。反之，存在历史好策略但抓取/冻结/结算链损坏，也不能宣布真实可用。</w:t>
      </w:r>
    </w:p>
    <w:p>
      <w:pPr/>
      <w:r>
        <w:t>每个未达目标必须附：差多少、分母、原始证据、主要失效类型、排除过的解释、下一组可证伪实验、影响文件、预算与预注册判据。研究无进展不能只加家族名，运行无进展不能只刷新心跳，报告失败不能只写error=true。最终主链只使用被同一协议验证过、当前仍适用的资产，并保留旧Champion与可回滚证据。</w:t>
      </w:r>
    </w:p>
    <w:p>
      <w:pPr>
        <w:pStyle w:val="Heading1"/>
      </w:pPr>
      <w:r>
        <w:t>16. 证据索引与方法依据</w:t>
      </w:r>
    </w:p>
    <w:p>
      <w:pPr/>
      <w:r>
        <w:t>E01：evidence/provenance_r24.json、source-manifest.json、source_994_inventory.json、source_locations.json；远程GitHub分支/commit比较及CI包校验。E02：table_census.json、runtime-observation及heartbeat/crash摘要、data_integrity.json。E03：registries/legacy_requirements_1832.csv、legacy_cards_299.csv、evidence/historical_requirement_status.json。E04：r23_recomputed_metrics.json与原R23逐期日志。E05：results/experiments下协议说明、逐期JSONL、frozen_extension与retrospective_ablations。E06：evidence/source_verified的40份匹配正文；追加远程调度/迁移读取在provenance中登记。E07：report_evidence_completeness.json及原始UPGRADE_DIAGNOSIS/STRATEGY_MATRICES。E08：STORAGE_CENSUS。E09：results各项本次测试日志、patches前置条件及回归结果。</w:t>
      </w:r>
    </w:p>
    <w:p>
      <w:pPr/>
      <w:r>
        <w:t>M01：scikit-learn官方TimeSeriesSplit与时间序列交叉验证文档，https://scikit-learn.org/stable/modules/generated/sklearn.model_selection.TimeSeriesSplit.html 。用于时间顺序原则，不代表应直接把所有折平均成证书。</w:t>
      </w:r>
    </w:p>
    <w:p>
      <w:pPr/>
      <w:r>
        <w:t>M02：Howard、Ramdas等，Time-uniform, nonparametric, nonasymptotic confidence sequences，https://arxiv.org/abs/1810.08240 。仅作为符合假设时序贯统计方案的依据，具体实现需测试。</w:t>
      </w:r>
    </w:p>
    <w:p>
      <w:pPr/>
      <w:r>
        <w:t>M03：Mouret与Clune，Illuminating search spaces by mapping elites，https://arxiv.org/abs/1504.04909 。仅支持质量—多样性搜索构造，不是本任务胜率证据。</w:t>
      </w:r>
    </w:p>
    <w:p>
      <w:pPr/>
      <w:r>
        <w:t>M04：SQLite官方Write-Ahead Logging与checkpoint文档，https://www.sqlite.org/wal.html ，https://www.sqlite.org/c3ref/wal_checkpoint_v2.html 。用于写锁与checkpoint设计。</w:t>
      </w:r>
    </w:p>
    <w:p>
      <w:pPr/>
      <w:r>
        <w:t>M05：Android官方前台服务超时/类型文档，https://developer.android.com/develop/background-work/services/fgs/timeout 。具体限制依target SDK、服务类型、系统版本；不得笼统承诺无限后台。</w:t>
      </w:r>
    </w:p>
    <w:p>
      <w:pPr/>
      <w:r>
        <w:t>M06：Guo等，On Calibration of Modern Neural Networks，https://proceedings.mlr.press/v70/guo17a.html ；Minderer等后续研究，https://research.google/pubs/revisiting-the-calibration-of-modern-neural-networks/ 。校准方法只用于候选研究，本项目仍由真实逐期证据决定。</w:t>
      </w:r>
    </w:p>
    <w:p>
      <w:r>
        <w:br w:type="page"/>
      </w:r>
    </w:p>
    <w:p>
      <w:pPr>
        <w:pStyle w:val="Heading1"/>
      </w:pPr>
      <w:r>
        <w:t>附录A：48张逐项施工卡</w:t>
      </w:r>
    </w:p>
    <w:p>
      <w:pPr/>
      <w:r>
        <w:t>本附录每项为施工要求，不代表已接入Android。证据等级、未确定项、回滚条件是卡的一部分。</w:t>
      </w:r>
    </w:p>
    <w:p>
      <w:pPr>
        <w:pStyle w:val="Heading2"/>
      </w:pPr>
      <w:r>
        <w:t>R24-001｜基线与审计范围不能冒充全仓完成</w:t>
      </w:r>
    </w:p>
    <w:p>
      <w:pPr/>
      <w:r>
        <w:t>优先级：P0；责任：源码审计负责人；阶段：构建与交付。证据：证据确认。</w:t>
      </w:r>
    </w:p>
    <w:p>
      <w:pPr/>
      <w:r>
        <w:t>现状与观测：仓库main=92d06b；施工分支cd7f05；安装包5b5980；994文件索引、40份SHA匹配正文</w:t>
      </w:r>
    </w:p>
    <w:p>
      <w:pPr/>
      <w:r>
        <w:t>文件/方法/证据定位：source-manifest.json；source_994_inventory.json；远程分支/比较记录</w:t>
      </w:r>
    </w:p>
    <w:p>
      <w:pPr/>
      <w:r>
        <w:t>根因与边界：源代码清单、可读正文、静态调用和运行证据四种覆盖率混在一起</w:t>
      </w:r>
    </w:p>
    <w:p>
      <w:pPr/>
      <w:r>
        <w:t>施工改动：新增SourceAuditManifestR24；以cd7f05为施工基线，导出全部源码并逐文件校验；未取得正文的项目明确BODY_MISSING，禁止自动填PASS</w:t>
      </w:r>
    </w:p>
    <w:p>
      <w:pPr/>
      <w:r>
        <w:t>验收与最小反例：994/994源码可取得并哈希匹配；关键路径逐方法有评审签名；安装APK/提交/生成代码三者绑定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R24-002｜研究域初始化未完成且诊断无对象差异</w:t>
      </w:r>
    </w:p>
    <w:p>
      <w:pPr/>
      <w:r>
        <w:t>优先级：P0；责任：数据库负责人；阶段：运行恢复。证据：APK、报告与仓库三方核对。</w:t>
      </w:r>
    </w:p>
    <w:p>
      <w:pPr/>
      <w:r>
        <w:t>现状与观测：RESEARCH初始化停在SU1阶段；254回执；安装APK的SQL常量与报告建表目录比对，缺少迁移尾部11个对象，仓库259—270行进一步确认</w:t>
      </w:r>
    </w:p>
    <w:p>
      <w:pPr/>
      <w:r>
        <w:t>文件/方法/证据定位：apk_sql_candidate_differences.json；schema_actual.sql；SqlStatementsSU1.java:259-270；StrategySchemaSU1#advance</w:t>
      </w:r>
    </w:p>
    <w:p>
      <w:pPr/>
      <w:r>
        <w:t>根因与边界：确认尚有尾部迁移未执行，包括su1_model_ablation与su1_campaign_audit_cancelled及相关触发器；剩余工作未被推进的调度原因仍需现场隔离，不能误诊为已证实SQL指纹漂移</w:t>
      </w:r>
    </w:p>
    <w:p>
      <w:pPr/>
      <w:r>
        <w:t>施工改动：让现有单语句迁移从已提交游标继续，禁止直接越过ready；输出剩余对象清单和阻塞租约；先修调度可达性，再处理真实出现的SchemaDiff，不清空数据库</w:t>
      </w:r>
    </w:p>
    <w:p>
      <w:pPr/>
      <w:r>
        <w:t>验收与最小反例：复原旧库升级；逐DDL杀进程恢复；连续三轮游标不变必须报确定原因；新旧数据行数和证据哈希不丢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R24-003｜SU2初始化与创造只挂在充电空闲Job</w:t>
      </w:r>
    </w:p>
    <w:p>
      <w:pPr/>
      <w:r>
        <w:t>优先级：P0；责任：调度负责人；阶段：运行恢复。证据：源码及报告确认。</w:t>
      </w:r>
    </w:p>
    <w:p>
      <w:pPr/>
      <w:r>
        <w:t>现状与观测：65张SU1表共259行；SU2表为0；静态索引中SU2.ensure与Foundry.slice各仅一处调用</w:t>
      </w:r>
    </w:p>
    <w:p>
      <w:pPr/>
      <w:r>
        <w:t>文件/方法/证据定位：ReplayBurstSchedulerSU1.java#schedule；ReplayBurstJobServiceSU1.java#onStartJob；static_call_sites.json</w:t>
      </w:r>
    </w:p>
    <w:p>
      <w:pPr/>
      <w:r>
        <w:t>根因与边界：建表、种子、证书维护这些基础能力与重计算一同被充电/空闲条件限制</w:t>
      </w:r>
    </w:p>
    <w:p>
      <w:pPr/>
      <w:r>
        <w:t>施工改动：拆为轻量SchemaAndFeedbackPumpR24和重型FoundryWorkerR24；前者在业务启动/结算后有界执行，后者仍允许充电加速；都走现有写入Owner</w:t>
      </w:r>
    </w:p>
    <w:p>
      <w:pPr/>
      <w:r>
        <w:t>验收与最小反例：不充电、屏幕交互、后台三种状态均能完成建表并推进反馈；重训练不能侵占冻结与结算预算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R24-004｜外层压力返回使内层防饥饿机制失效</w:t>
      </w:r>
    </w:p>
    <w:p>
      <w:pPr/>
      <w:r>
        <w:t>优先级：P0；责任：调度＋数据库；阶段：运行恢复。证据：源码确认，现场根因待隔离。</w:t>
      </w:r>
    </w:p>
    <w:p>
      <w:pPr/>
      <w:r>
        <w:t>现状与观测：Job在isUnderPressure/settlementActive时直接return；内层15秒退让逻辑因此未必到达</w:t>
      </w:r>
    </w:p>
    <w:p>
      <w:pPr/>
      <w:r>
        <w:t>文件/方法/证据定位：ReplayBurstJobServiceSU1.java#onStartJob；ResearchSchemaCoordinatorR926.java#advance</w:t>
      </w:r>
    </w:p>
    <w:p>
      <w:pPr/>
      <w:r>
        <w:t>根因与边界：压力标记没有区分真实关键事务和长期陈旧状态；外层提前退出</w:t>
      </w:r>
    </w:p>
    <w:p>
      <w:pPr/>
      <w:r>
        <w:t>施工改动：新增带租约的PressureReasonLedgerR24；过期token由Owner验证后清理；分配安全最小迁移片，绝不在活跃结算事务中抢写；记录未执行原因和最长等待</w:t>
      </w:r>
    </w:p>
    <w:p>
      <w:pPr/>
      <w:r>
        <w:t>验收与最小反例：注入陈旧压力标记后可恢复；活跃结算时不争用；连续等待超SLO显示阻塞者与租约，不只显示YIELD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R24-005｜单代研究并非可中断的2秒切片</w:t>
      </w:r>
    </w:p>
    <w:p>
      <w:pPr/>
      <w:r>
        <w:t>优先级：P0；责任：训练运行时负责人；阶段：训练状态。证据：源码确认。</w:t>
      </w:r>
    </w:p>
    <w:p>
      <w:pPr/>
      <w:r>
        <w:t>现状与观测：Foundry.slice整代执行，20秒外循环不能中断内层；无BudgetToken参数</w:t>
      </w:r>
    </w:p>
    <w:p>
      <w:pPr/>
      <w:r>
        <w:t>文件/方法/证据定位：ModelFoundryJobSU2.java#slice；ModelReplaySU2.Library#get</w:t>
      </w:r>
    </w:p>
    <w:p>
      <w:pPr/>
      <w:r>
        <w:t>根因与边界：时间预算只在循环边界检查，取消和赛前抢占不能穿透计算</w:t>
      </w:r>
    </w:p>
    <w:p>
      <w:pPr/>
      <w:r>
        <w:t>施工改动：重构为resumeCursor：候选→模型→miniBatch→评估块；每32步或20ms检查取消；剩余&lt;安全余量时提交检查点后退出</w:t>
      </w:r>
    </w:p>
    <w:p>
      <w:pPr/>
      <w:r>
        <w:t>验收与最小反例：强制20ms/200ms/2s预算均可中止与恢复；最后持久化游标无倒退；取消不新发REAL、不丢结算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R24-006｜同一campaign输入快照可能跨代漂移</w:t>
      </w:r>
    </w:p>
    <w:p>
      <w:pPr/>
      <w:r>
        <w:t>优先级：P0；责任：训练＋数据；阶段：训练状态。证据：源码确认。</w:t>
      </w:r>
    </w:p>
    <w:p>
      <w:pPr/>
      <w:r>
        <w:t>现状与观测：每次slice重新capture history并重算Eras，campaign表已有旧边界</w:t>
      </w:r>
    </w:p>
    <w:p>
      <w:pPr/>
      <w:r>
        <w:t>文件/方法/证据定位：ModelFoundryJobSU2.java#slice；EventFrameSU1.java</w:t>
      </w:r>
    </w:p>
    <w:p>
      <w:pPr/>
      <w:r>
        <w:t>根因与边界：campaign身份与实际输入、边界、feature字典没有强制同一不可变快照</w:t>
      </w:r>
    </w:p>
    <w:p>
      <w:pPr/>
      <w:r>
        <w:t>施工改动：新增CampaignInputManifestR24，固定datasetHash、绝对序号区间、gapMask、splitHash、featureVersion；新开奖只能进入下一campaign或显式在线协议</w:t>
      </w:r>
    </w:p>
    <w:p>
      <w:pPr/>
      <w:r>
        <w:t>验收与最小反例：一campaign中途新增100期，已有父子比较仍读同一快照；滚动淘汰不改变已注册分割；缺快照则过期终止而非悄悄重建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R24-007｜研究重放缓存每片重建且内存预算不完整</w:t>
      </w:r>
    </w:p>
    <w:p>
      <w:pPr/>
      <w:r>
        <w:t>优先级：P1；责任：性能负责人；阶段：训练状态。证据：源码确认。</w:t>
      </w:r>
    </w:p>
    <w:p>
      <w:pPr/>
      <w:r>
        <w:t>现状与观测：Library每片new；get可保留单个超cap对象；stateSeries与共识张量未统一计量</w:t>
      </w:r>
    </w:p>
    <w:p>
      <w:pPr/>
      <w:r>
        <w:t>文件/方法/证据定位：ModelReplaySU2.java:25-55；ModelEvolutionSU2.java#buildConsensus</w:t>
      </w:r>
    </w:p>
    <w:p>
      <w:pPr/>
      <w:r>
        <w:t>根因与边界：只给局部LRU定额，没有计输入、原始输出、校准表、teacher堆叠和工作缓冲峰值</w:t>
      </w:r>
    </w:p>
    <w:p>
      <w:pPr/>
      <w:r>
        <w:t>施工改动：共享只读特征/输出缓存按dataset+kernel+params哈希命中；流式累计损失；teacher分块归约；每项reserve-before-allocate，容量不足降候选批量不降证据标准</w:t>
      </w:r>
    </w:p>
    <w:p>
      <w:pPr/>
      <w:r>
        <w:t>验收与最小反例：内存峰值按设备等级有上限；cache命中前后逐期输出一致；超cap对象不能偷偷保留；OOM后checkpoint可恢复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R24-008｜数据库写事务内仍可能触发研究评估</w:t>
      </w:r>
    </w:p>
    <w:p>
      <w:pPr/>
      <w:r>
        <w:t>优先级：P0；责任：数据库＋性能；阶段：运行恢复。证据：源码风险确认，耗时待测。</w:t>
      </w:r>
    </w:p>
    <w:p>
      <w:pPr/>
      <w:r>
        <w:t>现状与观测：保存HOF时调用evo.dev/evo.val；注释称计算在事务外但调用仍在内部</w:t>
      </w:r>
    </w:p>
    <w:p>
      <w:pPr/>
      <w:r>
        <w:t>文件/方法/证据定位：ModelFoundryJobSU2.java#slice；ModelStoreSU2.java#saveEvolution</w:t>
      </w:r>
    </w:p>
    <w:p>
      <w:pPr/>
      <w:r>
        <w:t>根因与边界：惰性缓存未命中时计算成本可进入唯一写入者，放大抓取/结算延迟</w:t>
      </w:r>
    </w:p>
    <w:p>
      <w:pPr/>
      <w:r>
        <w:t>施工改动：事务外生成不可变CampaignCommitDTO，含全部分数/序列化hash；事务内只验证CAS并写小行；禁止模型训练/压缩/文件fsync进入写回调</w:t>
      </w:r>
    </w:p>
    <w:p>
      <w:pPr/>
      <w:r>
        <w:t>验收与最小反例：使用故意冷缓存的测试，事务回调不执行evaluator；写锁P95目标&lt;50ms、P99&lt;100ms，最终由真机测定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R24-009｜抓取业务陈旧与PAYLOAD写入拒绝</w:t>
      </w:r>
    </w:p>
    <w:p>
      <w:pPr/>
      <w:r>
        <w:t>优先级：P0；责任：采集负责人；阶段：运行恢复。证据：报告确认。</w:t>
      </w:r>
    </w:p>
    <w:p>
      <w:pPr/>
      <w:r>
        <w:t>现状与观测：heartbeat业务FETCH_STALE，runtime fetchWriteError=PAYLOAD:WRITE_REJECTED</w:t>
      </w:r>
    </w:p>
    <w:p>
      <w:pPr/>
      <w:r>
        <w:t>文件/方法/证据定位：runtime-observation.json；AutoFetchService；DatabaseCoordinator（索引定位）</w:t>
      </w:r>
    </w:p>
    <w:p>
      <w:pPr/>
      <w:r>
        <w:t>根因与边界：仅有摘要错误无法区分格式、序号、数据库占用、Owner拒绝；服务RUNNING不能证明业务活着</w:t>
      </w:r>
    </w:p>
    <w:p>
      <w:pPr/>
      <w:r>
        <w:t>施工改动：建立FetchReceiptR24分解请求发出/响应/校验/落库/重复/拒绝原因；只补取真实缺失开奖，重试有幂等键和退避；不同失败独立计数</w:t>
      </w:r>
    </w:p>
    <w:p>
      <w:pPr/>
      <w:r>
        <w:t>验收与最小反例：断网/延迟/重复/非法排列/DB忙五类故障能定位；网络恢复后补齐合法缺口；API未发布与本机处理慢分开计时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R24-010｜连续112期缺口会污染时序训练</w:t>
      </w:r>
    </w:p>
    <w:p>
      <w:pPr/>
      <w:r>
        <w:t>优先级：P0；责任：数据负责人；阶段：数据与统计。证据：本次脚本复核。</w:t>
      </w:r>
    </w:p>
    <w:p>
      <w:pPr/>
      <w:r>
        <w:t>现状与观测：202610250485后直接到202610250598；缺486—597</w:t>
      </w:r>
    </w:p>
    <w:p>
      <w:pPr/>
      <w:r>
        <w:t>文件/方法/证据定位：data_integrity.json；draws_4836_sorted.csv</w:t>
      </w:r>
    </w:p>
    <w:p>
      <w:pPr/>
      <w:r>
        <w:t>根因与边界：按数组相邻构窗口会把跨112期误当一步；数量达到5000不代表连续性</w:t>
      </w:r>
    </w:p>
    <w:p>
      <w:pPr/>
      <w:r>
        <w:t>施工改动：所有窗口按绝对期序与gapMask建立；严格32期模型只用连续窗口；支持缺失的模型必须显式mask和deltaTime，禁止假造号码/复制填充</w:t>
      </w:r>
    </w:p>
    <w:p>
      <w:pPr/>
      <w:r>
        <w:t>验收与最小反例：本次93条增量中63条可用、30条因32期历史缺口排除；断点两侧测试必须拒绝或走明确mask协议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R24-011｜历史补录不能伪造赛前SHADOW或结算</w:t>
      </w:r>
    </w:p>
    <w:p>
      <w:pPr/>
      <w:r>
        <w:t>优先级：P0；责任：结算负责人；阶段：运行恢复。证据：报告确认。</w:t>
      </w:r>
    </w:p>
    <w:p>
      <w:pPr/>
      <w:r>
        <w:t>现状与观测：4836结算任务中3696无赛前终态、1128待处理、12完成</w:t>
      </w:r>
    </w:p>
    <w:p>
      <w:pPr/>
      <w:r>
        <w:t>文件/方法/证据定位：DIAGNOSTIC_SCOPE.json/v57_settlement_task_r36</w:t>
      </w:r>
    </w:p>
    <w:p>
      <w:pPr/>
      <w:r>
        <w:t>根因与边界：导入历史、真正线上机会、缺失冻结三种来源混在任务计数中</w:t>
      </w:r>
    </w:p>
    <w:p>
      <w:pPr/>
      <w:r>
        <w:t>施工改动：保留sourceType及eligibleFrom；无冻结的历史只能记HISTORY_REPLAY/NO_PREDRAW，不能回填赛前时间；待结算按可恢复/缺证据/等待开奖分类</w:t>
      </w:r>
    </w:p>
    <w:p>
      <w:pPr/>
      <w:r>
        <w:t>验收与最小反例：真实冻结重复结算0新增；已有结果重复到达幂等；缺冻结不补造命中率；每类分母、积压年龄和责任Owner公开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R24-012｜主线程同步持久化造成4.82秒卡顿</w:t>
      </w:r>
    </w:p>
    <w:p>
      <w:pPr/>
      <w:r>
        <w:t>优先级：P0；责任：Android负责人；阶段：运行恢复。证据：堆栈确认。</w:t>
      </w:r>
    </w:p>
    <w:p>
      <w:pPr/>
      <w:r>
        <w:t>现状与观测：main stall stack含SharedPreferences.commit→FileDescriptor.sync→renewRuntimeLease</w:t>
      </w:r>
    </w:p>
    <w:p>
      <w:pPr/>
      <w:r>
        <w:t>文件/方法/证据定位：runtime-observation-crashSummary.txt；ServiceHeartbeatStore#commitPatchLocked；AutoFetchService#run</w:t>
      </w:r>
    </w:p>
    <w:p>
      <w:pPr/>
      <w:r>
        <w:t>根因与边界：心跳持久化在主线程同步刷盘；不是已有证据证明ANR或崩溃</w:t>
      </w:r>
    </w:p>
    <w:p>
      <w:pPr/>
      <w:r>
        <w:t>施工改动：心跳内存原子快照＋专用单线程顺序落盘；关键授权、模型发布仍需持久化成功后生效；不得简单全改apply造成授权先于落盘</w:t>
      </w:r>
    </w:p>
    <w:p>
      <w:pPr/>
      <w:r>
        <w:t>验收与最小反例：StrictMode无主线程磁盘写；慢盘注入UI不阻塞；进程杀死后租约保守恢复；真实授权没有持久化窗口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R24-013｜冻结动作及概率非法值进入主链接口</w:t>
      </w:r>
    </w:p>
    <w:p>
      <w:pPr/>
      <w:r>
        <w:t>优先级：P0；责任：主链负责人；阶段：主链资格。证据：源码确认；窄补丁已生成。</w:t>
      </w:r>
    </w:p>
    <w:p>
      <w:pPr/>
      <w:r>
        <w:t>现状与观测：MainlineAdapter将NaN phat回落0.30，mask循环未先验证恰好3位</w:t>
      </w:r>
    </w:p>
    <w:p>
      <w:pPr/>
      <w:r>
        <w:t>文件/方法/证据定位：MainlineAdapterSU2.java:33-54</w:t>
      </w:r>
    </w:p>
    <w:p>
      <w:pPr/>
      <w:r>
        <w:t>根因与边界：未知概率被装扮成基线概率；非法mask可能越界或残缺</w:t>
      </w:r>
    </w:p>
    <w:p>
      <w:pPr/>
      <w:r>
        <w:t>施工改动：应用补丁01：校验position、10bit mask、bitCount=3、有限概率；无效返回无授权并由调用方记录INVALID_FROZEN_ACTION；Platt输出再校验</w:t>
      </w:r>
    </w:p>
    <w:p>
      <w:pPr/>
      <w:r>
        <w:t>验收与最小反例：NaN、∞、负值、越界、K2/K4一律拒绝；合法K3排序和checksum保持既有契约；Android适配测试另验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R24-014｜15%频率与250/1500门槛冲突</w:t>
      </w:r>
    </w:p>
    <w:p>
      <w:pPr/>
      <w:r>
        <w:t>优先级：P0；责任：统计＋主链；阶段：主链资格。证据：本次原Java复现。</w:t>
      </w:r>
    </w:p>
    <w:p>
      <w:pPr/>
      <w:r>
        <w:t>现状与观测：1500×15%=225&lt;250；原Java已复现健康策略被demotable</w:t>
      </w:r>
    </w:p>
    <w:p>
      <w:pPr/>
      <w:r>
        <w:t>文件/方法/证据定位：MainlinePolicySU2.java:30,92-96；java_regression.log</w:t>
      </w:r>
    </w:p>
    <w:p>
      <w:pPr/>
      <w:r>
        <w:t>根因与边界：样本不足被等同质量下降；观察窗口无法容纳目标频率的最低样本</w:t>
      </w:r>
    </w:p>
    <w:p>
      <w:pPr/>
      <w:r>
        <w:t>施工改动：补丁02将窗口对齐1667并区分信息不足/低频/质量退化；晋级仍须样本足够；最终接口改枚举而非bool</w:t>
      </w:r>
    </w:p>
    <w:p>
      <w:pPr/>
      <w:r>
        <w:t>验收与最小反例：原代码反例可复现；修补后6项回归通过；弱策略仍降级；不能靠补满250次强行出手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R24-015｜证书与REAL路径必须闭环而非硬开开关</w:t>
      </w:r>
    </w:p>
    <w:p>
      <w:pPr/>
      <w:r>
        <w:t>优先级：P0；责任：主链＋结算；阶段：主链资格。证据：报告及源码确认。</w:t>
      </w:r>
    </w:p>
    <w:p>
      <w:pPr/>
      <w:r>
        <w:t>现状与观测：当前REAL=0，SU1证书0、SU2表不存在；RealAuthority已有用户授权与证书校验</w:t>
      </w:r>
    </w:p>
    <w:p>
      <w:pPr/>
      <w:r>
        <w:t>文件/方法/证据定位：RealAuthoritySU2.java；MainlineAdapterSU2.java；DecisionGateEngine（调用索引）</w:t>
      </w:r>
    </w:p>
    <w:p>
      <w:pPr/>
      <w:r>
        <w:t>根因与边界：前置链未建立；不能把没有REAL简单归因最后一个开关</w:t>
      </w:r>
    </w:p>
    <w:p>
      <w:pPr/>
      <w:r>
        <w:t>施工改动：建立PromotionStateMachineR24：注册→前瞻冻结→有效结算→校准→证书→绑定→DecisionGate；每一拒绝有reason/缺证据/下一可推进事件；保留唯一REAL Owner</w:t>
      </w:r>
    </w:p>
    <w:p>
      <w:pPr/>
      <w:r>
        <w:t>验收与最小反例：合成夹具可验路径但不计真实质量；自然证据合格后能进入主链并结算；无证书绝不REAL；每期最多一个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R24-016｜教师共识参与质量评分会自证偏高</w:t>
      </w:r>
    </w:p>
    <w:p>
      <w:pPr/>
      <w:r>
        <w:t>优先级：P1；责任：研究目标负责人；阶段：算法质量。证据：源码确认。</w:t>
      </w:r>
    </w:p>
    <w:p>
      <w:pPr/>
      <w:r>
        <w:t>现状与观测：judgeEb=(hits+300×q)/(acts+300)，q来自同候选程序共识</w:t>
      </w:r>
    </w:p>
    <w:p>
      <w:pPr/>
      <w:r>
        <w:t>文件/方法/证据定位：ModelEvolutionSU2.java:119-158；原P105补丁</w:t>
      </w:r>
    </w:p>
    <w:p>
      <w:pPr/>
      <w:r>
        <w:t>根因与边界：teacher预测值不是独立标签，真实命中差的候选仍可因共识高被抬分</w:t>
      </w:r>
    </w:p>
    <w:p>
      <w:pPr/>
      <w:r>
        <w:t>施工改动：保留蒸馏作为训练辅助；研究排序主分只用实际标签与不确定性/失效风险；原P105保留并加同预算、去teacher、固定teacher消融</w:t>
      </w:r>
    </w:p>
    <w:p>
      <w:pPr/>
      <w:r>
        <w:t>验收与最小反例：训练辅助改善不得等同晋级；q变大而真实hit不变不允许提高“实证质量”；以逐期结算验证排序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R24-017｜复用同一验证集搜索导致选择乐观</w:t>
      </w:r>
    </w:p>
    <w:p>
      <w:pPr/>
      <w:r>
        <w:t>优先级：P0；责任：统计审计负责人；阶段：数据与统计。证据：数据谱系确认。</w:t>
      </w:r>
    </w:p>
    <w:p>
      <w:pPr/>
      <w:r>
        <w:t>现状与观测：旧4743数据反复用于R21/R22/R23；本次消融仍是已暴露历史</w:t>
      </w:r>
    </w:p>
    <w:p>
      <w:pPr/>
      <w:r>
        <w:t>文件/方法/证据定位：R23 protocol/summary；retrospective_ablations.json</w:t>
      </w:r>
    </w:p>
    <w:p>
      <w:pPr/>
      <w:r>
        <w:t>根因与边界：时间因果不等于研究者从未看过；无限变体重复读VAL与SEALED</w:t>
      </w:r>
    </w:p>
    <w:p>
      <w:pPr/>
      <w:r>
        <w:t>施工改动：新增ExposureLedgerR24；DEV可重复，TUNE可控，SEALED只开一次；规则/特征/路由/阈值改动都新版本新出生期；后续自然样本才独立确认</w:t>
      </w:r>
    </w:p>
    <w:p>
      <w:pPr/>
      <w:r>
        <w:t>验收与最小反例：污染金丝雀标签必须触发隔离；打开sealed后不能再次用同cohort授证；所有搜索尝试包括失败纳入台账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R24-018｜模型学习状态与演化结构状态要分离保全</w:t>
      </w:r>
    </w:p>
    <w:p>
      <w:pPr/>
      <w:r>
        <w:t>优先级：P1；责任：学习运行时负责人；阶段：训练状态。证据：源码确认。</w:t>
      </w:r>
    </w:p>
    <w:p>
      <w:pPr/>
      <w:r>
        <w:t>现状与观测：ModelLive有模型/校准读写；ModelStateCodec保存谱系但非全训练参数；研究Library每片重放</w:t>
      </w:r>
    </w:p>
    <w:p>
      <w:pPr/>
      <w:r>
        <w:t>文件/方法/证据定位：ModelLiveSU2.java:76-97,297-324；ModelStateCodecSU2；ModelStoreSU2:37-59</w:t>
      </w:r>
    </w:p>
    <w:p>
      <w:pPr/>
      <w:r>
        <w:t>根因与边界：“有checkpoint”不足以说明权重、优化器、归一化、采样器均恢复</w:t>
      </w:r>
    </w:p>
    <w:p>
      <w:pPr/>
      <w:r>
        <w:t>施工改动：扩展CheckpointManifestR24：weights/optimizer/RNG/normalizer/featureDictionary/router/calibrator/trainCursor/inputHash；沿用现有live持久化不删重写；发布采用CAS与不可变引用</w:t>
      </w:r>
    </w:p>
    <w:p>
      <w:pPr/>
      <w:r>
        <w:t>验收与最小反例：重启前后下一步梯度/权重/输出一致；崩溃前后反馈恰好一次；不支持状态迁移的子代显式重新训练且不继承证据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R24-019｜R23模型只有32期窗口并不等于六尺度能力</w:t>
      </w:r>
    </w:p>
    <w:p>
      <w:pPr/>
      <w:r>
        <w:t>优先级：P1；责任：表征学习负责人；阶段：家族与原子。证据：参考代码确认。</w:t>
      </w:r>
    </w:p>
    <w:p>
      <w:pPr/>
      <w:r>
        <w:t>现状与观测：4模型窗口固定32；24家族中的多数为规格而非已接入实现</w:t>
      </w:r>
    </w:p>
    <w:p>
      <w:pPr/>
      <w:r>
        <w:t>文件/方法/证据定位：mechanisms_r23.py；family_registry_r23.json</w:t>
      </w:r>
    </w:p>
    <w:p>
      <w:pPr/>
      <w:r>
        <w:t>根因与边界：增加网络名字仍可能共享相同信息盲区；多尺度只是登记值</w:t>
      </w:r>
    </w:p>
    <w:p>
      <w:pPr/>
      <w:r>
        <w:t>施工改动：多尺度8/32/128/512/2048/5000共享因果编码；短尺度稀疏事件、长尺度稳定统计＋状态记忆；按证据消融决定启用，不全堆输入</w:t>
      </w:r>
    </w:p>
    <w:p>
      <w:pPr/>
      <w:r>
        <w:t>验收与最小反例：每尺度有输入hash/可用mask/成本/消融差；不足5000期不伪装有5000期；打乱某尺度仅作负对照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R24-020｜24机制必须逐家族可执行而非扩充标签</w:t>
      </w:r>
    </w:p>
    <w:p>
      <w:pPr/>
      <w:r>
        <w:t>优先级：P1；责任：算法负责人；阶段：家族与原子。证据：规格与执行状态核对。</w:t>
      </w:r>
    </w:p>
    <w:p>
      <w:pPr/>
      <w:r>
        <w:t>现状与观测：4个HOST机制有梯度和检查点；其余不能按登记判完成</w:t>
      </w:r>
    </w:p>
    <w:p>
      <w:pPr/>
      <w:r>
        <w:t>文件/方法/证据定位：registries/family_registry_r23.json；本方案家族契约</w:t>
      </w:r>
    </w:p>
    <w:p>
      <w:pPr/>
      <w:r>
        <w:t>根因与边界：familyCount不能替代机制、参数、算子图、独立增益</w:t>
      </w:r>
    </w:p>
    <w:p>
      <w:pPr/>
      <w:r>
        <w:t>施工改动：保留F01—F24，逐个提供fit/update/predict/save/load/mutate接口和对照；先实现F01/F03/F08/F11/F19/F22/F24与现有4机制形成互补；其余仍有明确施工卡</w:t>
      </w:r>
    </w:p>
    <w:p>
      <w:pPr/>
      <w:r>
        <w:t>验收与最小反例：每家族通过前缀因果、梯度/统计更新、恢复、结构反例、同预算消融、时延内存六关才计EXECUTABLE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R24-021｜原子世界有目录但没有闭环学习证据</w:t>
      </w:r>
    </w:p>
    <w:p>
      <w:pPr/>
      <w:r>
        <w:t>优先级：P1；责任：原子世界负责人；阶段：家族与原子。证据：报告确认。</w:t>
      </w:r>
    </w:p>
    <w:p>
      <w:pPr/>
      <w:r>
        <w:t>现状与观测：旧研究原子目录240；关键绑定/训练/反馈表0；r80标记OWNER_NOT_REACHED</w:t>
      </w:r>
    </w:p>
    <w:p>
      <w:pPr/>
      <w:r>
        <w:t>文件/方法/证据定位：DIAGNOSTIC_SCOPE；AtomStreamSU2；TypedProgram</w:t>
      </w:r>
    </w:p>
    <w:p>
      <w:pPr/>
      <w:r>
        <w:t>根因与边界：名字、随机旋转、窗口参数不是不同底层机制；缺少真实样本支持和适用边界</w:t>
      </w:r>
    </w:p>
    <w:p>
      <w:pPr/>
      <w:r>
        <w:t>施工改动：实现TypedAtomSpecR24与AtomEvidenceR24；每原子有输入类型、单位、可见截止、数学运算、支持样本、状态、失败反例、退化关系；原子→分子→策略全部可执行</w:t>
      </w:r>
    </w:p>
    <w:p>
      <w:pPr/>
      <w:r>
        <w:t>验收与最小反例：每位置每号码100面板能追溯原子；负对照和移除消融能区分真增益；causeKey仅假设ID不冒充因果证明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R24-022｜16专家要产出可执行实验而非文案</w:t>
      </w:r>
    </w:p>
    <w:p>
      <w:pPr/>
      <w:r>
        <w:t>优先级：P1；责任：研究调度负责人；阶段：家族与原子。证据：证据不足已明确。</w:t>
      </w:r>
    </w:p>
    <w:p>
      <w:pPr/>
      <w:r>
        <w:t>现状与观测：E01—E16为角色/输出契约，没有自然运行收据证明闭环</w:t>
      </w:r>
    </w:p>
    <w:p>
      <w:pPr/>
      <w:r>
        <w:t>文件/方法/证据定位：expert_registry_r23.json；researchSchedulerState</w:t>
      </w:r>
    </w:p>
    <w:p>
      <w:pPr/>
      <w:r>
        <w:t>根因与边界：自由文本“思考/发现”不能直接训练、比较或复现</w:t>
      </w:r>
    </w:p>
    <w:p>
      <w:pPr/>
      <w:r>
        <w:t>施工改动：每专家消费结构化失败样本，输出TypedProposal含AST差异、预测性假设、反证实验、预算、可见边界；调度器依据已验证改进/成本分配预算</w:t>
      </w:r>
    </w:p>
    <w:p>
      <w:pPr/>
      <w:r>
        <w:t>验收与最小反例：每次专家工作都有输入hash/任务ID/产物hash/试验结果/拒绝原因；空文案、同义改名不增加创造量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R24-023｜K3集合概率与1200动作统计必须一致</w:t>
      </w:r>
    </w:p>
    <w:p>
      <w:pPr/>
      <w:r>
        <w:t>优先级：P1；责任：概率建模负责人；阶段：算法质量。证据：数学恒等式＋HOST测试。</w:t>
      </w:r>
    </w:p>
    <w:p>
      <w:pPr/>
      <w:r>
        <w:t>现状与观测：同一位置10号码互斥；1200动作来自10×C(10,3)</w:t>
      </w:r>
    </w:p>
    <w:p>
      <w:pPr/>
      <w:r>
        <w:t>文件/方法/证据定位：K3ProbabilityR23；MainlineAdapterSU2；contracts_r24.py</w:t>
      </w:r>
    </w:p>
    <w:p>
      <w:pPr/>
      <w:r>
        <w:t>根因与边界：把同一期的1200动作当独立样本会虚增证据；硬7→5→3可能提前丢真号</w:t>
      </w:r>
    </w:p>
    <w:p>
      <w:pPr/>
      <w:r>
        <w:t>施工改动：q(p,S)=ΣPp(n)；任何额外集合评分标作utility而非概率；软beam仅用于解释/特征，最终仍遍历1200合法K3；按期聚类统计</w:t>
      </w:r>
    </w:p>
    <w:p>
      <w:pPr/>
      <w:r>
        <w:t>验收与最小反例：全枚举与top3一致；概率和/边际一致；100面/1200动作保留但统计样本量每期最多1主策略机会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R24-024｜代数增长不等于质量代际进步</w:t>
      </w:r>
    </w:p>
    <w:p>
      <w:pPr/>
      <w:r>
        <w:t>优先级：P1；责任：演化负责人；阶段：家族与原子。证据：源码确认。</w:t>
      </w:r>
    </w:p>
    <w:p>
      <w:pPr/>
      <w:r>
        <w:t>现状与观测：effectiveGenerations在committeeJudge或验证最高分上升时++</w:t>
      </w:r>
    </w:p>
    <w:p>
      <w:pPr/>
      <w:r>
        <w:t>文件/方法/证据定位：ModelEvolutionSU2.java:641-643</w:t>
      </w:r>
    </w:p>
    <w:p>
      <w:pPr/>
      <w:r>
        <w:t>根因与边界：搜索得分/语法变化/参数扰动与独立质量提升混用一代计数</w:t>
      </w:r>
    </w:p>
    <w:p>
      <w:pPr/>
      <w:r>
        <w:t>施工改动：拆attempted、structural、researchAccepted、prospectiveVerified四计数；行为hash相同为NO_OP；验证代只在新证据胜过父代且通过稳定性门槛后递增</w:t>
      </w:r>
    </w:p>
    <w:p>
      <w:pPr/>
      <w:r>
        <w:t>验收与最小反例：同义AST/改名/随机种子/无输出变化不增有效代；保留父子共同机会差和完整回滚指针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R24-025｜85%分位门控不是35%质量保证</w:t>
      </w:r>
    </w:p>
    <w:p>
      <w:pPr/>
      <w:r>
        <w:t>优先级：P1；责任：策略选择负责人；阶段：主链资格。证据：本次复核。</w:t>
      </w:r>
    </w:p>
    <w:p>
      <w:pPr/>
      <w:r>
        <w:t>现状与观测：R23覆盖可达21.31%而HR仅33.26%；新尾段coverage39.68%</w:t>
      </w:r>
    </w:p>
    <w:p>
      <w:pPr/>
      <w:r>
        <w:t>文件/方法/证据定位：replay_r23.py；r23_recomputed_metrics.json；frozen_extension.json</w:t>
      </w:r>
    </w:p>
    <w:p>
      <w:pPr/>
      <w:r>
        <w:t>根因与边界：分位门控只在漂移分数中选相对靠前，无法自动维持目标胜率或15%精确频率</w:t>
      </w:r>
    </w:p>
    <w:p>
      <w:pPr/>
      <w:r>
        <w:t>施工改动：分离qualityFloor和coverageTarget；过去数据校准selected-policy风险，先合格后选；coverage不足记覆盖债并驱动研究，不给REAL补数</w:t>
      </w:r>
    </w:p>
    <w:p>
      <w:pPr/>
      <w:r>
        <w:t>验收与最小反例：低质量期允许ABSTAIN且报告目标未达；达标且不同窗口互补时可超过15%，不设人为上限；分母所有应处理期公开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R24-026｜校准必须匹配最终选中策略与号码</w:t>
      </w:r>
    </w:p>
    <w:p>
      <w:pPr/>
      <w:r>
        <w:t>优先级：P1；责任：校准负责人；阶段：算法质量。证据：本次重算＋方法设计。</w:t>
      </w:r>
    </w:p>
    <w:p>
      <w:pPr/>
      <w:r>
        <w:t>现状与观测：模型单体高估，主组合ECE仅因全落同一个0.3—0.4箱而看似小</w:t>
      </w:r>
    </w:p>
    <w:p>
      <w:pPr/>
      <w:r>
        <w:t>文件/方法/证据定位：r23_recomputed_metrics.json；SelectiveCalibrationSU2</w:t>
      </w:r>
    </w:p>
    <w:p>
      <w:pPr/>
      <w:r>
        <w:t>根因与边界：普通逐号码或模型校准不能替代“选位置＋选三号＋选时机”后的概率校准；ECE依赖分箱</w:t>
      </w:r>
    </w:p>
    <w:p>
      <w:pPr/>
      <w:r>
        <w:t>施工改动：预注册等频/固定分箱两种图、样本量和置信区间；按候选选择链生成OOF预测；校准器只用过去独立TUNE；Brier与同一机会恒定0.3比较</w:t>
      </w:r>
    </w:p>
    <w:p>
      <w:pPr/>
      <w:r>
        <w:t>验收与最小反例：calibration gap/ECE/Brier全有定义与分母；空箱不填0；低样本显示UNKNOWN；NaN禁止授证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R24-027｜动态混合和排列投影不能被直接称为升级有效</w:t>
      </w:r>
    </w:p>
    <w:p>
      <w:pPr/>
      <w:r>
        <w:t>优先级：P1；责任：实验负责人；阶段：算法质量。证据：本次实际实验。</w:t>
      </w:r>
    </w:p>
    <w:p>
      <w:pPr/>
      <w:r>
        <w:t>现状与观测：本次同尾段A1=31.71%，A2=33.24%，均未达标；A3无出手</w:t>
      </w:r>
    </w:p>
    <w:p>
      <w:pPr/>
      <w:r>
        <w:t>文件/方法/证据定位：retrospective_ablations.json</w:t>
      </w:r>
    </w:p>
    <w:p>
      <w:pPr/>
      <w:r>
        <w:t>根因与边界：结构一致性、NLL更好或约束更严可能不带来所选K3胜率改善</w:t>
      </w:r>
    </w:p>
    <w:p>
      <w:pPr/>
      <w:r>
        <w:t>施工改动：保留全部消融结果；共享输入且同预算比较动作、NLL、风险；训练router时加selectedK3辅助任务和错误位置残差；不能从失败实验只摘最好一段</w:t>
      </w:r>
    </w:p>
    <w:p>
      <w:pPr/>
      <w:r>
        <w:t>验收与最小反例：预先指定主指标；同时报告代价/频率/连挂；无动作不能显示100%安全或高质量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R24-028｜频繁晋级检验和候选相关性需统一错误预算</w:t>
      </w:r>
    </w:p>
    <w:p>
      <w:pPr/>
      <w:r>
        <w:t>优先级：P1；责任：统计负责人；阶段：数据与统计。证据：源码范围内风险确认。</w:t>
      </w:r>
    </w:p>
    <w:p>
      <w:pPr/>
      <w:r>
        <w:t>现状与观测：现有选择函数用两比例z及当前k的校正，不足以单凭此函数证明长期重复检验受控</w:t>
      </w:r>
    </w:p>
    <w:p>
      <w:pPr/>
      <w:r>
        <w:t>文件/方法/证据定位：MainlinePolicySU2.java:60-65,110-128；SelectiveEvidenceSU2</w:t>
      </w:r>
    </w:p>
    <w:p>
      <w:pPr/>
      <w:r>
        <w:t>根因与边界：共享开奖导致成对依赖；反复看结果、无限子代和同源教师放大假发现</w:t>
      </w:r>
    </w:p>
    <w:p>
      <w:pPr/>
      <w:r>
        <w:t>施工改动：引入FamilyEvidenceBudgetR24；每cohort只冻结有限家族冠军；期级配对优势和每策略选择性命中证据分开；使用预注册固定终点或适用假设下的序贯检验</w:t>
      </w:r>
    </w:p>
    <w:p>
      <w:pPr/>
      <w:r>
        <w:t>验收与最小反例：同真值模拟检验错误率；所有alpha支出可加总；子代不继承父代样本；不同时使用互相矛盾的置信口径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R24-029｜多样性要按行为与机制而非程序数量</w:t>
      </w:r>
    </w:p>
    <w:p>
      <w:pPr/>
      <w:r>
        <w:t>优先级：P1；责任：演化负责人；阶段：家族与原子。证据：设计补强。</w:t>
      </w:r>
    </w:p>
    <w:p>
      <w:pPr/>
      <w:r>
        <w:t>现状与观测：同构公式、强相关动作可能大量复制；POP24不等于24独立思路</w:t>
      </w:r>
    </w:p>
    <w:p>
      <w:pPr/>
      <w:r>
        <w:t>文件/方法/证据定位：ModelGenomeSU2；TypedProgram；ModelEvolutionSU2</w:t>
      </w:r>
    </w:p>
    <w:p>
      <w:pPr/>
      <w:r>
        <w:t>根因与边界：无限扩数量增加搜噪音和手机负担</w:t>
      </w:r>
    </w:p>
    <w:p>
      <w:pPr/>
      <w:r>
        <w:t>施工改动：有类型AST规范化＋冻结探针集行为指纹＋状态/尺度/机制格子档案；多样性奖励只用于DEV，质量硬门槛独立；保持旧优质父代精英</w:t>
      </w:r>
    </w:p>
    <w:p>
      <w:pPr/>
      <w:r>
        <w:t>验收与最小反例：输出语义相同的1000个重命名程序只计一个；互补但低质量不因新颖性进入REAL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R24-030｜旧优秀资产必须原样复现后再迁移</w:t>
      </w:r>
    </w:p>
    <w:p>
      <w:pPr/>
      <w:r>
        <w:t>优先级：P1；责任：旧资产迁移负责人；阶段：算法质量。证据：历史主张待独立证实。</w:t>
      </w:r>
    </w:p>
    <w:p>
      <w:pPr/>
      <w:r>
        <w:t>现状与观测：旧35%左右叙述与源码注释不能证明此安装版本现行自然胜率</w:t>
      </w:r>
    </w:p>
    <w:p>
      <w:pPr/>
      <w:r>
        <w:t>文件/方法/证据定位：LegacyAuditSU2；XiIncumbentSU2；旧档案原包</w:t>
      </w:r>
    </w:p>
    <w:p>
      <w:pPr/>
      <w:r>
        <w:t>根因与边界：迁移执行器、窗口、阈值或排序变化可能损害旧优势；缺原状态时不能猜测</w:t>
      </w:r>
    </w:p>
    <w:p>
      <w:pPr/>
      <w:r>
        <w:t>施工改动：冻结旧程序、原VM、输入、状态、出生期；同一历史逐期差异；LIVE影子并排；保留旧Champion直到新者独立通过，不以随机基线替换</w:t>
      </w:r>
    </w:p>
    <w:p>
      <w:pPr/>
      <w:r>
        <w:t>验收与最小反例：原始资产可复现率逐条给出；缺失状态UNKNOWN；历史成绩与新版本前瞻成绩分列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R24-031｜“失败→假设→变异→复核”必须可追踪</w:t>
      </w:r>
    </w:p>
    <w:p>
      <w:pPr/>
      <w:r>
        <w:t>优先级：P1；责任：研究诊断负责人；阶段：家族与原子。证据：升级设计。</w:t>
      </w:r>
    </w:p>
    <w:p>
      <w:pPr/>
      <w:r>
        <w:t>现状与观测：命中/未命中摘要不足以指导真正新机制</w:t>
      </w:r>
    </w:p>
    <w:p>
      <w:pPr/>
      <w:r>
        <w:t>文件/方法/证据定位：UpgradeDiagnosisSU2；DiagnosisTextSU2；r952_matrix_feedback</w:t>
      </w:r>
    </w:p>
    <w:p>
      <w:pPr/>
      <w:r>
        <w:t>根因与边界：将失败全归结冷热/随机或调阈值，无法区分位置、号码组、时机、状态与执行错误</w:t>
      </w:r>
    </w:p>
    <w:p>
      <w:pPr/>
      <w:r>
        <w:t>施工改动：建立FailureTaxonomyR24原九类失败体系并追加执行/数据归因及最小反例；专家生成只变一个机制的提案，再逐层组合；delayHit为诊断标签不得改判本期hit0</w:t>
      </w:r>
    </w:p>
    <w:p>
      <w:pPr/>
      <w:r>
        <w:t>验收与最小反例：每新资产至少关联一条失败簇和反证；失败数与结算总数对齐；归因可多标签但不能重复计样本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R24-032｜升级诊断返回error=true却无原因</w:t>
      </w:r>
    </w:p>
    <w:p>
      <w:pPr/>
      <w:r>
        <w:t>优先级：P0；责任：报告负责人；阶段：报告重构。证据：报告确认。</w:t>
      </w:r>
    </w:p>
    <w:p>
      <w:pPr/>
      <w:r>
        <w:t>现状与观测：UPGRADE_DIAGNOSIS.json仅15字节；矩阵PENDING无snapshots</w:t>
      </w:r>
    </w:p>
    <w:p>
      <w:pPr/>
      <w:r>
        <w:t>文件/方法/证据定位：UPGRADE_DIAGNOSIS.json；STRATEGY_MATRICES.json；DiagnosisStoreSU2（调用索引）</w:t>
      </w:r>
    </w:p>
    <w:p>
      <w:pPr/>
      <w:r>
        <w:t>根因与边界：异常路径没有errorCode/stack/依赖表/部分结果；报告消费者无法判断未运行还是失败</w:t>
      </w:r>
    </w:p>
    <w:p>
      <w:pPr/>
      <w:r>
        <w:t>施工改动：每报告段固定envelope：state、reason、source、range、counts、errorChain、repairCard；诊断本身失败必须生成诊断失败卡；禁止空表等同无问题</w:t>
      </w:r>
    </w:p>
    <w:p>
      <w:pPr/>
      <w:r>
        <w:t>验收与最小反例：故意删SU2表、SQL列不符、IO失败时仍导出完整错误段；总报告不得自称全部能力完整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R24-033｜体积变小不代表信息完整</w:t>
      </w:r>
    </w:p>
    <w:p>
      <w:pPr/>
      <w:r>
        <w:t>优先级：P0；责任：报告负责人；阶段：报告重构。证据：本次文件和计数复核。</w:t>
      </w:r>
    </w:p>
    <w:p>
      <w:pPr/>
      <w:r>
        <w:t>现状与观测：REPORT_DETAILS恰好240000字节；runtime事件79402仅导出5000且complete=false</w:t>
      </w:r>
    </w:p>
    <w:p>
      <w:pPr/>
      <w:r>
        <w:t>文件/方法/证据定位：REPORT_DETAILS.txt；report_evidence_completeness.json</w:t>
      </w:r>
    </w:p>
    <w:p>
      <w:pPr/>
      <w:r>
        <w:t>根因与边界：摘要截断与原始证据抽样未在顶层能力结论分开</w:t>
      </w:r>
    </w:p>
    <w:p>
      <w:pPr/>
      <w:r>
        <w:t>施工改动：保留摘要但增加分段完整文本与每段计数/字节/hash/截断标志；明细按期/模块可分卷，manifest列明未导出原因和取得方式</w:t>
      </w:r>
    </w:p>
    <w:p>
      <w:pPr/>
      <w:r>
        <w:t>验收与最小反例：每段expected/exported/omitted之和可核；尾部截断不能静默；需要完整证据的验收在PARTIAL时自动BLOCK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R24-034｜96检查执行完成不等于全部要求通过</w:t>
      </w:r>
    </w:p>
    <w:p>
      <w:pPr/>
      <w:r>
        <w:t>优先级：P0；责任：验收负责人；阶段：报告重构。证据：报告内账本确认。</w:t>
      </w:r>
    </w:p>
    <w:p>
      <w:pPr/>
      <w:r>
        <w:t>现状与观测：旧账本1832要求：1770未检查、62已修改待验证；299卡：296未检查、3待验证</w:t>
      </w:r>
    </w:p>
    <w:p>
      <w:pPr/>
      <w:r>
        <w:t>文件/方法/证据定位：historical_requirement_status.json；catalog；construction ledgers</w:t>
      </w:r>
    </w:p>
    <w:p>
      <w:pPr/>
      <w:r>
        <w:t>根因与边界：查询执行状态、检查判定、功能运行、质量验收四种状态混淆</w:t>
      </w:r>
    </w:p>
    <w:p>
      <w:pPr/>
      <w:r>
        <w:t>施工改动：保留所有1832条及299卡；对每条绑定requirement→owner→source→test→evidence→status；父要求必须所有子项满足才闭环</w:t>
      </w:r>
    </w:p>
    <w:p>
      <w:pPr/>
      <w:r>
        <w:t>验收与最小反例：4套分母各自展示；零“已验证”不能渲染总体100%通过；本交付只新增证据，不改旧状态为PASS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R24-035｜报告磁盘与运行内存需分别核算</w:t>
      </w:r>
    </w:p>
    <w:p>
      <w:pPr/>
      <w:r>
        <w:t>优先级：P1；责任：性能＋报告；阶段：报告重构。证据：报告统计确认。</w:t>
      </w:r>
    </w:p>
    <w:p>
      <w:pPr/>
      <w:r>
        <w:t>现状与观测：存储统计431904056字节，REPORTS219240083；导出ZIP约8.2MB</w:t>
      </w:r>
    </w:p>
    <w:p>
      <w:pPr/>
      <w:r>
        <w:t>文件/方法/证据定位：STORAGE_CENSUS.txt；source-manifest.json</w:t>
      </w:r>
    </w:p>
    <w:p>
      <w:pPr/>
      <w:r>
        <w:t>根因与边界：ZIP压缩率不能说明APP已变轻；重复快照/静态索引复制占空间</w:t>
      </w:r>
    </w:p>
    <w:p>
      <w:pPr/>
      <w:r>
        <w:t>施工改动：分离模型常驻、SQLite/WAL、暂存快照、报告留存；静态源码索引按build hash复用；导出流式、可取消；保留最新成功包与正在导出的保护引用</w:t>
      </w:r>
    </w:p>
    <w:p>
      <w:pPr/>
      <w:r>
        <w:t>验收与最小反例：取消大报告后临时文件清理；失败不删除上一份有效报告；总磁盘/堆内存峰值/压缩包字节各有独立趋势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R24-036｜5000期滚动淘汰必须保全必要状态而不暗藏无限原始历史</w:t>
      </w:r>
    </w:p>
    <w:p>
      <w:pPr/>
      <w:r>
        <w:t>优先级：P1；责任：存储负责人；阶段：训练状态。证据：升级设计。</w:t>
      </w:r>
    </w:p>
    <w:p>
      <w:pPr/>
      <w:r>
        <w:t>现状与观测：当前4836条尚未触发上限；训练与证书需长期统计</w:t>
      </w:r>
    </w:p>
    <w:p>
      <w:pPr/>
      <w:r>
        <w:t>文件/方法/证据定位：DatabaseCompactionSU2；ModelStoreSU2；RetentionRulesSU2（索引）</w:t>
      </w:r>
    </w:p>
    <w:p>
      <w:pPr/>
      <w:r>
        <w:t>根因与边界：直接删依赖会损坏恢复；用无限原始缓存规避5000又违背约束</w:t>
      </w:r>
    </w:p>
    <w:p>
      <w:pPr/>
      <w:r>
        <w:t>施工改动：区分原始开奖≤5000、模型参数、计数摘要、不可变冻结收据；依赖pin有到期；过期无法重算要如实标RECEIPT_ONLY；报告外部归档需显式授权</w:t>
      </w:r>
    </w:p>
    <w:p>
      <w:pPr/>
      <w:r>
        <w:t>验收与最小反例：10000期流式夹具中原始表始终≤5000；重启状态连续；缺原始证据不得宣称能完整重放旧证书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R24-037｜实时性要按完整链分段，而非只看UI倒计时计时</w:t>
      </w:r>
    </w:p>
    <w:p>
      <w:pPr/>
      <w:r>
        <w:t>优先级：P1；责任：实时链负责人；阶段：真机与上线。证据：少样本现场观测。</w:t>
      </w:r>
    </w:p>
    <w:p>
      <w:pPr/>
      <w:r>
        <w:t>现状与观测：14条已冻结记录请求至提交P95约8024ms，样本少；曾有4820ms主线程卡顿</w:t>
      </w:r>
    </w:p>
    <w:p>
      <w:pPr/>
      <w:r>
        <w:t>文件/方法/证据定位：analysis request/frozen metadata；runtime stack</w:t>
      </w:r>
    </w:p>
    <w:p>
      <w:pPr/>
      <w:r>
        <w:t>根因与边界：抓取发布延迟、手机收包延迟、落库、结算、分析混成一个耗时</w:t>
      </w:r>
    </w:p>
    <w:p>
      <w:pPr/>
      <w:r>
        <w:t>施工改动：统一单调时钟duration与服务器开奖时刻；抓取→校验→落库→结算→分析→冻结各有receipt；≤1s落库结算和≤5s分析作为真机验收目标，不写已达到</w:t>
      </w:r>
    </w:p>
    <w:p>
      <w:pPr/>
      <w:r>
        <w:t>验收与最小反例：连续有效机会至少1200期，给P50/P95/P99/max和超时原因；迟到冻结0；后台/慢网分组；无API发布承诺50秒必有结果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R24-038｜Android后台限制与真机覆盖不足</w:t>
      </w:r>
    </w:p>
    <w:p>
      <w:pPr/>
      <w:r>
        <w:t>优先级：P1；责任：Android测试负责人；阶段：真机与上线。证据：CI与现场证据分离。</w:t>
      </w:r>
    </w:p>
    <w:p>
      <w:pPr/>
      <w:r>
        <w:t>现状与观测：已核验CI安装包hash；CI有72单测；不等于目标手机长时间闭环</w:t>
      </w:r>
    </w:p>
    <w:p>
      <w:pPr/>
      <w:r>
        <w:t>文件/方法/证据定位：R13-build-and-evidence；package receipt；CI artifact metadata</w:t>
      </w:r>
    </w:p>
    <w:p>
      <w:pPr/>
      <w:r>
        <w:t>根因与边界：构建成功、模拟器开机、用户真机持续运行的证明边界不同</w:t>
      </w:r>
    </w:p>
    <w:p>
      <w:pPr/>
      <w:r>
        <w:t>施工改动：维护API29—36及低内存/OEM设备矩阵；按合法前台服务类型及超时处理设计；用户强制停止后不能宣称永久后台；重启恢复幂等</w:t>
      </w:r>
    </w:p>
    <w:p>
      <w:pPr/>
      <w:r>
        <w:t>验收与最小反例：覆盖安装保留数据、冷启动、锁屏、切后台、掉电、断网、权限拒绝、Job取消；每格有APKhash/日志/截图/限制，不允许空格写PASS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R24-039｜算法排行榜及基础预测图需真实证据驱动</w:t>
      </w:r>
    </w:p>
    <w:p>
      <w:pPr/>
      <w:r>
        <w:t>优先级：P1；责任：UI＋报告；阶段：报告重构。证据：用户需求＋现场缺项。</w:t>
      </w:r>
    </w:p>
    <w:p>
      <w:pPr/>
      <w:r>
        <w:t>现状与观测：矩阵当前PENDING；原子/策略运行证据稀疏</w:t>
      </w:r>
    </w:p>
    <w:p>
      <w:pPr/>
      <w:r>
        <w:t>文件/方法/证据定位：STRATEGY_MATRICES.json；MatrixStoreSU2（索引）；UI源码待全仓检查</w:t>
      </w:r>
    </w:p>
    <w:p>
      <w:pPr/>
      <w:r>
        <w:t>根因与边界：展示训练高分或模型rawProbability容易被理解为真实已验证胜率</w:t>
      </w:r>
    </w:p>
    <w:p>
      <w:pPr/>
      <w:r>
        <w:t>施工改动：排行榜按HISTORY/SHADOW/REAL分栏；每行N、hits、coverage、区间、校准、最长连挂、出生期、模型hash；100面图显示缺证据/未校准；点击可追到冻结与结算</w:t>
      </w:r>
    </w:p>
    <w:p>
      <w:pPr/>
      <w:r>
        <w:t>验收与最小反例：排行榜与明细SQL逐项一致；0样本用“无证据”而非0%/100%；图表不触发重训练或长查询主线程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R24-040｜短期结构窗口须可预测而非事后切段</w:t>
      </w:r>
    </w:p>
    <w:p>
      <w:pPr/>
      <w:r>
        <w:t>优先级：P1；责任：状态建模负责人；阶段：算法质量。证据：本次复核＋设计。</w:t>
      </w:r>
    </w:p>
    <w:p>
      <w:pPr/>
      <w:r>
        <w:t>现状与观测：R23四段主组合末段约24.58%，第三段42.86%不能独立摘取宣称稳定</w:t>
      </w:r>
    </w:p>
    <w:p>
      <w:pPr/>
      <w:r>
        <w:t>文件/方法/证据定位：R23 summary blocks；F08/F09/F10/F20</w:t>
      </w:r>
    </w:p>
    <w:p>
      <w:pPr/>
      <w:r>
        <w:t>根因与边界：事后发现好窗口不等于在开始前知道窗口；状态分配可泄漏未来</w:t>
      </w:r>
    </w:p>
    <w:p>
      <w:pPr/>
      <w:r>
        <w:t>施工改动：只用过去滤波识别state和duration；状态入口/退出规则冻结；对状态误判、错位、删除、滞后做反证；持续时间和decayRisk有校准与区间</w:t>
      </w:r>
    </w:p>
    <w:p>
      <w:pPr/>
      <w:r>
        <w:t>验收与最小反例：按进入前已知状态统计全部窗口，含失败窗口；回看最优分割仅归研究，不能补作当时出手理由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R24-041｜连挂风险和停手不可靠重置统计变好</w:t>
      </w:r>
    </w:p>
    <w:p>
      <w:pPr/>
      <w:r>
        <w:t>优先级：P1；责任：风控统计负责人；阶段：主链资格。证据：指标定义与测试。</w:t>
      </w:r>
    </w:p>
    <w:p>
      <w:pPr/>
      <w:r>
        <w:t>现状与观测：旧主组合最大15；新增63期主组合6仅是短窗口</w:t>
      </w:r>
    </w:p>
    <w:p>
      <w:pPr/>
      <w:r>
        <w:t>文件/方法/证据定位：r23_recomputed_metrics.json；frozen_extension.json</w:t>
      </w:r>
    </w:p>
    <w:p>
      <w:pPr/>
      <w:r>
        <w:t>根因与边界：选择不同起止/跳过失败/切换模型清零可制造“稳定”</w:t>
      </w:r>
    </w:p>
    <w:p>
      <w:pPr/>
      <w:r>
        <w:t>施工改动：全局REAL连续出手序列独立保存；ABSTAIN/模型切换不清零；报告全程及窗口最大、当前连挂、尾部风险；暂停触发研究与重新资格，不改既成失败</w:t>
      </w:r>
    </w:p>
    <w:p>
      <w:pPr/>
      <w:r>
        <w:t>验收与最小反例：人工插入跨模型7次失败必须显示7；窗口≤6是验收目标不是无限未来保证；最大连挂与频率并报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R24-042｜新增样本延伸验证不能伪装自然实盘证书</w:t>
      </w:r>
    </w:p>
    <w:p>
      <w:pPr/>
      <w:r>
        <w:t>优先级：P1；责任：实验审计负责人；阶段：数据与统计。证据：本次真实运行。</w:t>
      </w:r>
    </w:p>
    <w:p>
      <w:pPr/>
      <w:r>
        <w:t>现状与观测：63期冻结延伸主组合8/25=32%；图模型4/6但频率9.52%</w:t>
      </w:r>
    </w:p>
    <w:p>
      <w:pPr/>
      <w:r>
        <w:t>文件/方法/证据定位：frozen_extension.json；extension_actions.jsonl</w:t>
      </w:r>
    </w:p>
    <w:p>
      <w:pPr/>
      <w:r>
        <w:t>根因与边界：“checkpoint未见过”与“实验方案在开奖前注册”不同；少量幸运结果不够</w:t>
      </w:r>
    </w:p>
    <w:p>
      <w:pPr/>
      <w:r>
        <w:t>施工改动：保存checkpoint训练截止及protocol起草时点；全部五模型公开；新证据仅称冻结模型历史延伸；以后前瞻注册才计LIVE质量</w:t>
      </w:r>
    </w:p>
    <w:p>
      <w:pPr/>
      <w:r>
        <w:t>验收与最小反例：重复运行结果一致；30条缺口后数据不硬接；不能从4/6推广66.7%真实胜率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R24-043｜反事实、置乱与植入信号测试要各司其职</w:t>
      </w:r>
    </w:p>
    <w:p>
      <w:pPr/>
      <w:r>
        <w:t>优先级：P1；责任：实验负责人；阶段：数据与统计。证据：旧要求保留＋升级。</w:t>
      </w:r>
    </w:p>
    <w:p>
      <w:pPr/>
      <w:r>
        <w:t>现状与观测：已有原包反事实/空假设研究需求必须保留</w:t>
      </w:r>
    </w:p>
    <w:p>
      <w:pPr/>
      <w:r>
        <w:t>文件/方法/证据定位：旧P001—P124；CampaignAuditStoreSU1（索引）</w:t>
      </w:r>
    </w:p>
    <w:p>
      <w:pPr/>
      <w:r>
        <w:t>根因与边界：置乱检验只能测搜噪音倾向；合成高胜率只验证检测能力，不能证明真实数据可赚钱</w:t>
      </w:r>
    </w:p>
    <w:p>
      <w:pPr/>
      <w:r>
        <w:t>施工改动：三种dataset标签REAL_HISTORY/NULL_SURROGATE/PLANTED_SIGNAL；所有种子与试验次数登记；置乱保留需要的排列约束并说明破坏了何种依赖</w:t>
      </w:r>
    </w:p>
    <w:p>
      <w:pPr/>
      <w:r>
        <w:t>验收与最小反例：系统能拒绝无信号假阳性、恢复已知植入规律；任何合成结果不能写REAL/自然OOS栏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R24-044｜报告必须覆盖100面、1200动作和Owner红线</w:t>
      </w:r>
    </w:p>
    <w:p>
      <w:pPr/>
      <w:r>
        <w:t>优先级：P1；责任：报告验收负责人；阶段：报告重构。证据：需求完整性施工。</w:t>
      </w:r>
    </w:p>
    <w:p>
      <w:pPr/>
      <w:r>
        <w:t>现状与观测：旧范围含Coverage/OOS/ECE/Brier/Rank1—3/失败树/消融/冲突/设备矩阵</w:t>
      </w:r>
    </w:p>
    <w:p>
      <w:pPr/>
      <w:r>
        <w:t>文件/方法/证据定位：原包保留；report_contract_r24.json（新增）</w:t>
      </w:r>
    </w:p>
    <w:p>
      <w:pPr/>
      <w:r>
        <w:t>根因与边界：只输出总胜率会看不到哪一层错、为何没有REAL</w:t>
      </w:r>
    </w:p>
    <w:p>
      <w:pPr/>
      <w:r>
        <w:t>施工改动：固定28报告章节；动作面以完整状态/可用范围表输出，缺记录明确NOT_RUN；每条指标绑定分母、窗口、来源、计算版本、置信口径</w:t>
      </w:r>
    </w:p>
    <w:p>
      <w:pPr/>
      <w:r>
        <w:t>验收与最小反例：独立报告验证器逐章检查；漏任一必需段即INCOMPLETE；报告大小不是完整度判据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R24-045｜发布不能用旧APK冒充本次升级完成</w:t>
      </w:r>
    </w:p>
    <w:p>
      <w:pPr/>
      <w:r>
        <w:t>优先级：P0；责任：发布负责人；阶段：真机与上线。证据：交付边界明确。</w:t>
      </w:r>
    </w:p>
    <w:p>
      <w:pPr/>
      <w:r>
        <w:t>现状与观测：已下载CI APK用于hash核对，本次未修改仓库或编译Android升级APK</w:t>
      </w:r>
    </w:p>
    <w:p>
      <w:pPr/>
      <w:r>
        <w:t>文件/方法/证据定位：source-manifest；release APK hash；本次run manifest</w:t>
      </w:r>
    </w:p>
    <w:p>
      <w:pPr/>
      <w:r>
        <w:t>根因与边界：可用下载包不代表R24落地；HOST原型不可替代Android端运行</w:t>
      </w:r>
    </w:p>
    <w:p>
      <w:pPr/>
      <w:r>
        <w:t>施工改动：每批交付diff、commit、APKhash、迁移结果、测试矩阵、报告增量和未通过项；研究代码标HOST_REFERENCE；发布前禁止“全部完成”模板</w:t>
      </w:r>
    </w:p>
    <w:p>
      <w:pPr/>
      <w:r>
        <w:t>验收与最小反例：CI检查交付声明必须逐项对应证据；UI版本与构建源码一致；本R24总包不能被自动当成已部署版本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R24-046｜错误报告与代码不能暴露签名、授权或个人敏感数据</w:t>
      </w:r>
    </w:p>
    <w:p>
      <w:pPr/>
      <w:r>
        <w:t>优先级：P1；责任：安全＋发布；阶段：真机与上线。证据：预防性要求。</w:t>
      </w:r>
    </w:p>
    <w:p>
      <w:pPr/>
      <w:r>
        <w:t>现状与观测：用户要求公开仓库不含密钥；本次只是本地审阅，未公开上传</w:t>
      </w:r>
    </w:p>
    <w:p>
      <w:pPr/>
      <w:r>
        <w:t>文件/方法/证据定位：源代码/产物清单；历史原包保持原样</w:t>
      </w:r>
    </w:p>
    <w:p>
      <w:pPr/>
      <w:r>
        <w:t>根因与边界：把完整历史原包直接公开可能含未分类配置；错误日志可能带凭据</w:t>
      </w:r>
    </w:p>
    <w:p>
      <w:pPr/>
      <w:r>
        <w:t>施工改动：发布前secret扫描、签名独立私有保管；报告字段白名单与敏感值脱敏；原始审计件和可公开包分别列hash，不在脱敏包里伪称原字节未改</w:t>
      </w:r>
    </w:p>
    <w:p>
      <w:pPr/>
      <w:r>
        <w:t>验收与最小反例：公开包扫描0已确认密钥；脱敏字段有数量/规则而非泄露值；用户授权前不公开上传</w:t>
      </w:r>
    </w:p>
    <w:p>
      <w:pPr/>
      <w:r>
        <w:t>回滚：保持旧不可变模型/证书/数据库回执；只回滚激活指针，不删除新旧证据；迁移采用前向兼容，DDL回退必须另验</w:t>
      </w:r>
    </w:p>
    <w:p>
      <w:pPr>
        <w:pStyle w:val="Heading2"/>
      </w:pPr>
      <w:r>
        <w:t>R24-047｜报告根因与影响模板不一致，可能指导错误返修</w:t>
      </w:r>
    </w:p>
    <w:p>
      <w:pPr/>
      <w:r>
        <w:t>优先级：P1；责任：报告＋延后证据负责人；阶段：报告重构。证据：报告原文确认。</w:t>
      </w:r>
    </w:p>
    <w:p>
      <w:pPr/>
      <w:r>
        <w:t>现状与观测：RSEC-070 Owner HARD_BLOCK实际因BUSINESS_LOOP_STALE，explicitConflict=false；RSEC-074却套用duplicate owners影响模板</w:t>
      </w:r>
    </w:p>
    <w:p>
      <w:pPr/>
      <w:r>
        <w:t>文件/方法/证据定位：report_96_results.json/RSEC-070、071、074</w:t>
      </w:r>
    </w:p>
    <w:p>
      <w:pPr/>
      <w:r>
        <w:t>根因与边界：Owner结构约束和业务健康被汇总到同一总判定；固定影响文本没有消费真正失败节点</w:t>
      </w:r>
    </w:p>
    <w:p>
      <w:pPr/>
      <w:r>
        <w:t>施工改动：拆OwnerConflictVerdict、RuntimeHealthVerdict、EvidenceCompletenessVerdict；根因/影响/施工只能按已失败节点生成，附反证和未确定项；报告中P95=6168与本次原记录重算P95约8024须注明窗口/算法而非任选</w:t>
      </w:r>
    </w:p>
    <w:p>
      <w:pPr/>
      <w:r>
        <w:t>验收与最小反例：构造只有runtime stale而ownerConflict=0夹具：禁止输出“发现重复Owner”；不同P95范围能对账；总FAIL不覆盖子项事实</w:t>
      </w:r>
    </w:p>
    <w:p>
      <w:pPr/>
      <w:r>
        <w:t>回滚：保留原证据与canonical冻结；仅回滚新报告/续写任务，不改变历史输赢</w:t>
      </w:r>
    </w:p>
    <w:p>
      <w:pPr>
        <w:pStyle w:val="Heading2"/>
      </w:pPr>
      <w:r>
        <w:t>R24-048｜Canonical提交成功但完整延后证据长期PENDING</w:t>
      </w:r>
    </w:p>
    <w:p>
      <w:pPr/>
      <w:r>
        <w:t>优先级：P0；责任：报告＋延后证据负责人；阶段：报告重构。证据：报告原文确认。</w:t>
      </w:r>
    </w:p>
    <w:p>
      <w:pPr/>
      <w:r>
        <w:t>现状与观测：RSEC-053：issue=1，number=0，full=0，funnel=0；RSEC-057：1200身份未完成验收；deferred=PENDING</w:t>
      </w:r>
    </w:p>
    <w:p>
      <w:pPr/>
      <w:r>
        <w:t>文件/方法/证据定位：report_96_results.json/RSEC-053、057、074；源码索引中的Deferred相关Owner</w:t>
      </w:r>
    </w:p>
    <w:p>
      <w:pPr/>
      <w:r>
        <w:t>根因与边界：赛前关键冻结与完整100面/1200动作明细异步化本身合理，但未完成续写不能被当作全证据通过；具体停点需导出任务游标</w:t>
      </w:r>
    </w:p>
    <w:p>
      <w:pPr/>
      <w:r>
        <w:t>施工改动：沿用原延后Owner建立持久化Outbox与分块完成位图；引用同一冻结输入/输出hash，禁止开奖后重算冒充原结果；保留旧七层9/8/7/6/5/4/3嵌套轨迹，新7/5/3研究简写不得替代；按机会报缺项与重试</w:t>
      </w:r>
    </w:p>
    <w:p>
      <w:pPr/>
      <w:r>
        <w:t>验收与最小反例：冻结后立刻杀进程再启动：续写1200唯一动作与100面完成且hash相同；故意删块报PARTIAL；没有原payload时明确不可恢复，不伪造</w:t>
      </w:r>
    </w:p>
    <w:p>
      <w:pPr/>
      <w:r>
        <w:t>回滚：保留原证据与canonical冻结；仅回滚新报告/续写任务，不改变历史输赢</w:t>
      </w:r>
    </w:p>
    <w:p>
      <w:r>
        <w:br w:type="page"/>
      </w:r>
    </w:p>
    <w:p>
      <w:pPr>
        <w:pStyle w:val="Heading1"/>
      </w:pPr>
      <w:r>
        <w:t>附录B：24机制、16专家与能力验收</w:t>
      </w:r>
    </w:p>
    <w:p>
      <w:pPr/>
      <w:r>
        <w:t>所有家族均须完成类型检查、前缀因果、状态更新、恢复一致、机制消融、成本测试六关。以下为执行契约；原R23仅4个HOST网络实际运行，不能把全部24项标记为已实现。</w:t>
      </w:r>
    </w:p>
    <w:p>
      <w:pPr>
        <w:pStyle w:val="Heading2"/>
      </w:pPr>
      <w:r>
        <w:t>F01｜稀疏跨位置滞后交互</w:t>
      </w:r>
    </w:p>
    <w:p>
      <w:pPr/>
      <w:r>
        <w:t>输入与目的：过去排列、位置对和滞后边。替换纯独立边际，检验跨位置增益。</w:t>
      </w:r>
    </w:p>
    <w:p>
      <w:pPr/>
      <w:r>
        <w:t>机制公式：log P_p(n)=b_pn+Σ_lqr W[p,n,q,r,l]1{Y[t-l,q]=r}，组稀疏/低秩约束</w:t>
      </w:r>
    </w:p>
    <w:p>
      <w:pPr/>
      <w:r>
        <w:t>训练与持久状态：分组近端梯度或有界SGD；持久bias、边权、优化器和特征字典</w:t>
      </w:r>
    </w:p>
    <w:p>
      <w:pPr/>
      <w:r>
        <w:t>结构变异：添加/删除滞后边；删除交互退化为边际模型的反例</w:t>
      </w:r>
    </w:p>
    <w:p>
      <w:pPr/>
      <w:r>
        <w:t>反证/验收：交互边置乱与无交互对照；支持数据不足收缩而非造边</w:t>
      </w:r>
    </w:p>
    <w:p>
      <w:pPr/>
      <w:r>
        <w:t>拟新增kernel：FamilyF01KernelR24.java。尺度8/32/128/512/2048/5000；缺失mask而非伪填充。当前记录：SPECIFICATION_OR_PREVIOUS_REFERENCE_NOT_REIMPLEMENTED_THIS_TURN；Android生产状态：未核验。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F02｜排列因子图</w:t>
      </w:r>
    </w:p>
    <w:p>
      <w:pPr/>
      <w:r>
        <w:t>输入与目的：同一期历史排列的互斥与关系图。解除相互矛盾的位置预测。</w:t>
      </w:r>
    </w:p>
    <w:p>
      <w:pPr/>
      <w:r>
        <w:t>机制公式：P(π|H)∝exp(Σ unary(p,πp)+Σ pair(p,q,πp,πq))，π为合法排列</w:t>
      </w:r>
    </w:p>
    <w:p>
      <w:pPr/>
      <w:r>
        <w:t>训练与持久状态：对精确可解小图/有界推断计算近似误差；保存势函数与推断版本</w:t>
      </w:r>
    </w:p>
    <w:p>
      <w:pPr/>
      <w:r>
        <w:t>结构变异：新增合法pair因子，不改排列支持集</w:t>
      </w:r>
    </w:p>
    <w:p>
      <w:pPr/>
      <w:r>
        <w:t>反证/验收：小规模3—5号码枚举校验partition/边际；10号码不冒称无界精确</w:t>
      </w:r>
    </w:p>
    <w:p>
      <w:pPr/>
      <w:r>
        <w:t>拟新增kernel：FamilyF02KernelR24.java。尺度8/32/128/512/2048/5000；缺失mask而非伪填充。当前记录：SPECIFICATION_OR_PREVIOUS_REFERENCE_NOT_REIMPLEMENTED_THIS_TURN；Android生产状态：未核验。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F03｜时滞关系超图</w:t>
      </w:r>
    </w:p>
    <w:p>
      <w:pPr/>
      <w:r>
        <w:t>输入与目的：位置—号码—时滞超边。发现不止两位置的组合结构。</w:t>
      </w:r>
    </w:p>
    <w:p>
      <w:pPr/>
      <w:r>
        <w:t>机制公式：超边e连接多位置/时滞节点；m_e=φ_e(aggregate h_v)；节点读出再概率化</w:t>
      </w:r>
    </w:p>
    <w:p>
      <w:pPr/>
      <w:r>
        <w:t>训练与持久状态：反传更新超边/节点映射；持久边列表、方向、嵌入及optimizer</w:t>
      </w:r>
    </w:p>
    <w:p>
      <w:pPr/>
      <w:r>
        <w:t>结构变异：二元边升为三元超边或拆分超边，改变真实计算</w:t>
      </w:r>
    </w:p>
    <w:p>
      <w:pPr/>
      <w:r>
        <w:t>反证/验收：删超边/打乱端点消融；仅改GNN名字不得算超图实现</w:t>
      </w:r>
    </w:p>
    <w:p>
      <w:pPr/>
      <w:r>
        <w:t>拟新增kernel：FamilyF03KernelR24.java。尺度8/32/128/512/2048/5000；缺失mask而非伪填充。当前记录：SPECIFICATION_OR_PREVIOUS_REFERENCE_NOT_REIMPLEMENTED_THIS_TURN；Android生产状态：未核验。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F04｜因果多尺度卷积</w:t>
      </w:r>
    </w:p>
    <w:p>
      <w:pPr/>
      <w:r>
        <w:t>输入与目的：过去8/32/128/512期排列嵌入。区分短期窗口与长期背景。</w:t>
      </w:r>
    </w:p>
    <w:p>
      <w:pPr/>
      <w:r>
        <w:t>机制公式：h[l+1,t]=h[l,t]+W2 σ(CausalConv_d(W1h))；多尺度mask汇聚</w:t>
      </w:r>
    </w:p>
    <w:p>
      <w:pPr/>
      <w:r>
        <w:t>训练与持久状态：CE/NLL真实标签训练；卷积参数、优化器、window缓存可恢复</w:t>
      </w:r>
    </w:p>
    <w:p>
      <w:pPr/>
      <w:r>
        <w:t>结构变异：函数保持加残差层，再训练新参数</w:t>
      </w:r>
    </w:p>
    <w:p>
      <w:pPr/>
      <w:r>
        <w:t>反证/验收：因果prefix不变、数值梯度、Python—Android一致；本包仅32窗原型</w:t>
      </w:r>
    </w:p>
    <w:p>
      <w:pPr/>
      <w:r>
        <w:t>拟新增kernel：FamilyF04KernelR24.java。尺度8/32/128/512/2048/5000；缺失mask而非伪填充。当前记录：causal_tcn actual trained prototype; 32 only, not six-scale production；Android生产状态：未核验。</w:t>
      </w:r>
    </w:p>
    <w:p>
      <w:pPr>
        <w:pStyle w:val="Heading2"/>
      </w:pPr>
      <w:r>
        <w:t>F05｜因果稀疏注意力</w:t>
      </w:r>
    </w:p>
    <w:p>
      <w:pPr/>
      <w:r>
        <w:t>输入与目的：时间与位置双轴token，明确可见性mask。学习长短期关系而非固定窗口相加。</w:t>
      </w:r>
    </w:p>
    <w:p>
      <w:pPr/>
      <w:r>
        <w:t>机制公式：causal time attention + past-position attention；禁止target-row标签输入</w:t>
      </w:r>
    </w:p>
    <w:p>
      <w:pPr/>
      <w:r>
        <w:t>训练与持久状态：真实NLL+正则；保存QKV、位置编码、状态mask与optimizer</w:t>
      </w:r>
    </w:p>
    <w:p>
      <w:pPr/>
      <w:r>
        <w:t>结构变异：增/删稀疏边或头，头数变化有映射</w:t>
      </w:r>
    </w:p>
    <w:p>
      <w:pPr/>
      <w:r>
        <w:t>反证/验收：去时间轴/去位置轴分别消融；本包仅time原型不是全双轴</w:t>
      </w:r>
    </w:p>
    <w:p>
      <w:pPr/>
      <w:r>
        <w:t>拟新增kernel：FamilyF05KernelR24.java。尺度8/32/128/512/2048/5000；缺失mask而非伪填充。当前记录：temporal_attention actual trained prototype; no full dual-axis；Android生产状态：未核验。</w:t>
      </w:r>
    </w:p>
    <w:p>
      <w:pPr>
        <w:pStyle w:val="Heading2"/>
      </w:pPr>
      <w:r>
        <w:t>F06｜选择性状态空间</w:t>
      </w:r>
    </w:p>
    <w:p>
      <w:pPr/>
      <w:r>
        <w:t>输入与目的：每期排列嵌入及递推隐状态。用低成本递推替代每期全历史重算。</w:t>
      </w:r>
    </w:p>
    <w:p>
      <w:pPr/>
      <w:r>
        <w:t>机制公式：s_t=A(x_t)s[t-1]+B(x_t)x_t；logits=C(x_t)s_t</w:t>
      </w:r>
    </w:p>
    <w:p>
      <w:pPr/>
      <w:r>
        <w:t>训练与持久状态：稳定性约束参数化，截断反传；保存状态、参数及训练cursor</w:t>
      </w:r>
    </w:p>
    <w:p>
      <w:pPr/>
      <w:r>
        <w:t>结构变异：增加状态维度/选择门，不能仅Kalman改名</w:t>
      </w:r>
    </w:p>
    <w:p>
      <w:pPr/>
      <w:r>
        <w:t>反证/验收：长序列状态有界、prefix因果、隐状态恢复等价</w:t>
      </w:r>
    </w:p>
    <w:p>
      <w:pPr/>
      <w:r>
        <w:t>拟新增kernel：FamilyF06KernelR24.java。尺度8/32/128/512/2048/5000；缺失mask而非伪填充。当前记录：SPECIFICATION_OR_PREVIOUS_REFERENCE_NOT_REIMPLEMENTED_THIS_TURN；Android生产状态：未核验。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F07｜图递归状态</w:t>
      </w:r>
    </w:p>
    <w:p>
      <w:pPr/>
      <w:r>
        <w:t>输入与目的：历史位置关系图和节点记忆。使关系本身随时间演化。</w:t>
      </w:r>
    </w:p>
    <w:p>
      <w:pPr/>
      <w:r>
        <w:t>机制公式：u[t,p]=GRU(emb(Y[t,p]),u[t-1,p]); h_p=graph_message(u,qkv)</w:t>
      </w:r>
    </w:p>
    <w:p>
      <w:pPr/>
      <w:r>
        <w:t>训练与持久状态：CE更新时序与关系权重；保存hidden与optimizer</w:t>
      </w:r>
    </w:p>
    <w:p>
      <w:pPr/>
      <w:r>
        <w:t>结构变异：图边结构、消息层和递归耦合变异</w:t>
      </w:r>
    </w:p>
    <w:p>
      <w:pPr/>
      <w:r>
        <w:t>反证/验收：无图GRU/边置乱/无递归三对照；本包图递归原型可训练</w:t>
      </w:r>
    </w:p>
    <w:p>
      <w:pPr/>
      <w:r>
        <w:t>拟新增kernel：FamilyF07KernelR24.java。尺度8/32/128/512/2048/5000；缺失mask而非伪填充。当前记录：relation_graph actual trained prototype；Android生产状态：未核验。</w:t>
      </w:r>
    </w:p>
    <w:p>
      <w:pPr>
        <w:pStyle w:val="Heading2"/>
      </w:pPr>
      <w:r>
        <w:t>F08｜隐状态专家混合</w:t>
      </w:r>
    </w:p>
    <w:p>
      <w:pPr/>
      <w:r>
        <w:t>输入与目的：只用过去估计的状态后验。避免全局平均抹掉窗口优势。</w:t>
      </w:r>
    </w:p>
    <w:p>
      <w:pPr/>
      <w:r>
        <w:t>机制公式：P_p(n)=Σ_z r_z(H) P_p(n|z,H)，router只用过去</w:t>
      </w:r>
    </w:p>
    <w:p>
      <w:pPr/>
      <w:r>
        <w:t>训练与持久状态：在线EM或反传，责任与专家都学习；保存状态后验</w:t>
      </w:r>
    </w:p>
    <w:p>
      <w:pPr/>
      <w:r>
        <w:t>结构变异：增删状态专家、split/merge须重新校准</w:t>
      </w:r>
    </w:p>
    <w:p>
      <w:pPr/>
      <w:r>
        <w:t>反证/验收：状态标签不可用未来最优分块；无router对照</w:t>
      </w:r>
    </w:p>
    <w:p>
      <w:pPr/>
      <w:r>
        <w:t>拟新增kernel：FamilyF08KernelR24.java。尺度8/32/128/512/2048/5000；缺失mask而非伪填充。当前记录：SPECIFICATION_OR_PREVIOUS_REFERENCE_NOT_REIMPLEMENTED_THIS_TURN；Android生产状态：未核验。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F09｜状态持续时间模型</w:t>
      </w:r>
    </w:p>
    <w:p>
      <w:pPr/>
      <w:r>
        <w:t>输入与目的：状态进入时间与过去持续长度。区分状态延续与即将结束。</w:t>
      </w:r>
    </w:p>
    <w:p>
      <w:pPr/>
      <w:r>
        <w:t>机制公式：状态转移包含duration hazard h_z(d)，不是普通HMM仅改stay</w:t>
      </w:r>
    </w:p>
    <w:p>
      <w:pPr/>
      <w:r>
        <w:t>训练与持久状态：半马尔可夫滤波更新，duration计数与发射参数持久化</w:t>
      </w:r>
    </w:p>
    <w:p>
      <w:pPr/>
      <w:r>
        <w:t>结构变异：变异duration分布或条件hazard结构</w:t>
      </w:r>
    </w:p>
    <w:p>
      <w:pPr/>
      <w:r>
        <w:t>反证/验收：固定已知duration fixture恢复；对比同参数量普通HMM</w:t>
      </w:r>
    </w:p>
    <w:p>
      <w:pPr/>
      <w:r>
        <w:t>拟新增kernel：FamilyF09KernelR24.java。尺度8/32/128/512/2048/5000；缺失mask而非伪填充。当前记录：SPECIFICATION_OR_PREVIOUS_REFERENCE_NOT_REIMPLEMENTED_THIS_TURN；Android生产状态：未核验。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F10｜变点后的局部模型</w:t>
      </w:r>
    </w:p>
    <w:p>
      <w:pPr/>
      <w:r>
        <w:t>输入与目的：过去误差与状态分布变动。控制全局历史对新状态的拖累。</w:t>
      </w:r>
    </w:p>
    <w:p>
      <w:pPr/>
      <w:r>
        <w:t>机制公式：run-length posterior r_t；局部模型以变点可信度加权</w:t>
      </w:r>
    </w:p>
    <w:p>
      <w:pPr/>
      <w:r>
        <w:t>训练与持久状态：递推变点概率＋局部模型更新；保存run-length截断误差</w:t>
      </w:r>
    </w:p>
    <w:p>
      <w:pPr/>
      <w:r>
        <w:t>结构变异：改变条件hazard/局部模型结构</w:t>
      </w:r>
    </w:p>
    <w:p>
      <w:pPr/>
      <w:r>
        <w:t>反证/验收：无变点/伪变点数据对照，错误重置率量化</w:t>
      </w:r>
    </w:p>
    <w:p>
      <w:pPr/>
      <w:r>
        <w:t>拟新增kernel：FamilyF10KernelR24.java。尺度8/32/128/512/2048/5000；缺失mask而非伪填充。当前记录：SPECIFICATION_OR_PREVIOUS_REFERENCE_NOT_REIMPLEMENTED_THIS_TURN；Android生产状态：未核验。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F11｜可学习相似窗口检索</w:t>
      </w:r>
    </w:p>
    <w:p>
      <w:pPr/>
      <w:r>
        <w:t>输入与目的：历史窗口嵌入，检索只到t-1。从类似但非相邻的场景学习。</w:t>
      </w:r>
    </w:p>
    <w:p>
      <w:pPr/>
      <w:r>
        <w:t>机制公式：q(H,H_i)=distance(fθ(H),fθ(H_i)); 概率来自过去检索邻居标签收缩</w:t>
      </w:r>
    </w:p>
    <w:p>
      <w:pPr/>
      <w:r>
        <w:t>训练与持久状态：度量学习只能用截止前pair；保存索引训练截止与编码器</w:t>
      </w:r>
    </w:p>
    <w:p>
      <w:pPr/>
      <w:r>
        <w:t>结构变异：距离结构、检索子空间、原型合并</w:t>
      </w:r>
    </w:p>
    <w:p>
      <w:pPr/>
      <w:r>
        <w:t>反证/验收：排除自身与未来邻居；随机邻居/固定距离消融</w:t>
      </w:r>
    </w:p>
    <w:p>
      <w:pPr/>
      <w:r>
        <w:t>拟新增kernel：FamilyF11KernelR24.java。尺度8/32/128/512/2048/5000；缺失mask而非伪填充。当前记录：SPECIFICATION_OR_PREVIOUS_REFERENCE_NOT_REIMPLEMENTED_THIS_TURN；Android生产状态：未核验。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F12｜序列结构自动机</w:t>
      </w:r>
    </w:p>
    <w:p>
      <w:pPr/>
      <w:r>
        <w:t>输入与目的：排列关系事件序列，不以号码热冷替代。挖掘可解释重复结构。</w:t>
      </w:r>
    </w:p>
    <w:p>
      <w:pPr/>
      <w:r>
        <w:t>机制公式：有限状态转移由已知结构谓词触发；输出状态条件分布</w:t>
      </w:r>
    </w:p>
    <w:p>
      <w:pPr/>
      <w:r>
        <w:t>训练与持久状态：状态归并/拆分与计数平滑；存自动机及谓词版本</w:t>
      </w:r>
    </w:p>
    <w:p>
      <w:pPr/>
      <w:r>
        <w:t>结构变异：新增可解释谓词或宏状态</w:t>
      </w:r>
    </w:p>
    <w:p>
      <w:pPr/>
      <w:r>
        <w:t>反证/验收：同输出状态可合并；杜绝事后标记最佳状态</w:t>
      </w:r>
    </w:p>
    <w:p>
      <w:pPr/>
      <w:r>
        <w:t>拟新增kernel：FamilyF12KernelR24.java。尺度8/32/128/512/2048/5000；缺失mask而非伪填充。当前记录：SPECIFICATION_OR_PREVIOUS_REFERENCE_NOT_REIMPLEMENTED_THIS_TURN；Android生产状态：未核验。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F13｜有类型符号程序</w:t>
      </w:r>
    </w:p>
    <w:p>
      <w:pPr/>
      <w:r>
        <w:t>输入与目的：位置/号码集合、时间算子、条件节点。创造结构公式，不只是调参数。</w:t>
      </w:r>
    </w:p>
    <w:p>
      <w:pPr/>
      <w:r>
        <w:t>机制公式：Typed AST: history→relations→state→logits→normalized marginal→K3</w:t>
      </w:r>
    </w:p>
    <w:p>
      <w:pPr/>
      <w:r>
        <w:t>训练与持久状态：可微节点反传/非微节点只在DEV搜索；保存AST和参数</w:t>
      </w:r>
    </w:p>
    <w:p>
      <w:pPr/>
      <w:r>
        <w:t>结构变异：子树交叉须类型和时间截止合法</w:t>
      </w:r>
    </w:p>
    <w:p>
      <w:pPr/>
      <w:r>
        <w:t>反证/验收：future、动态K、常量假高分反例；AST展开/解释一致</w:t>
      </w:r>
    </w:p>
    <w:p>
      <w:pPr/>
      <w:r>
        <w:t>拟新增kernel：FamilyF13KernelR24.java。尺度8/32/128/512/2048/5000；缺失mask而非伪填充。当前记录：SPECIFICATION_OR_PREVIOUS_REFERENCE_NOT_REIMPLEMENTED_THIS_TURN；Android生产状态：未核验。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F14｜可复用程序宏</w:t>
      </w:r>
    </w:p>
    <w:p>
      <w:pPr/>
      <w:r>
        <w:t>输入与目的：通过验证的程序子图和失败分解。把成功思路积累成下一代可用工具。</w:t>
      </w:r>
    </w:p>
    <w:p>
      <w:pPr/>
      <w:r>
        <w:t>机制公式：从成功/失败程序子图学宏库，提案器学习组合概率</w:t>
      </w:r>
    </w:p>
    <w:p>
      <w:pPr/>
      <w:r>
        <w:t>训练与持久状态：宏收益只用当时已知研究记录；版本化库/encoder</w:t>
      </w:r>
    </w:p>
    <w:p>
      <w:pPr/>
      <w:r>
        <w:t>结构变异：抽取复用子树/替换重复结构，不修改原公式语义</w:t>
      </w:r>
    </w:p>
    <w:p>
      <w:pPr/>
      <w:r>
        <w:t>反证/验收：无宏同预算搜索消融；宏变更缓存按hash失效</w:t>
      </w:r>
    </w:p>
    <w:p>
      <w:pPr/>
      <w:r>
        <w:t>拟新增kernel：FamilyF14KernelR24.java。尺度8/32/128/512/2048/5000；缺失mask而非伪填充。当前记录：SPECIFICATION_OR_PREVIOUS_REFERENCE_NOT_REIMPLEMENTED_THIS_TURN；Android生产状态：未核验。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F15｜完整K3集合评分</w:t>
      </w:r>
    </w:p>
    <w:p>
      <w:pPr/>
      <w:r>
        <w:t>输入与目的：十位置×120组三码，共1200动作。不让7→5的错误永久删除正确三元组。</w:t>
      </w:r>
    </w:p>
    <w:p>
      <w:pPr/>
      <w:r>
        <w:t>机制公式：q(p,S)=Σ[n∈S]P_p(n)，120集合只能一致地来自单位置概率</w:t>
      </w:r>
    </w:p>
    <w:p>
      <w:pPr/>
      <w:r>
        <w:t>训练与持久状态：集合损失反馈边际；可成组排序但不独立制造冲突概率</w:t>
      </w:r>
    </w:p>
    <w:p>
      <w:pPr/>
      <w:r>
        <w:t>结构变异：关系编码改变或一致读出结构改变</w:t>
      </w:r>
    </w:p>
    <w:p>
      <w:pPr/>
      <w:r>
        <w:t>反证/验收：全部120集合与边际和一致；本包K3Java核验证</w:t>
      </w:r>
    </w:p>
    <w:p>
      <w:pPr/>
      <w:r>
        <w:t>拟新增kernel：FamilyF15KernelR24.java。尺度8/32/128/512/2048/5000；缺失mask而非伪填充。当前记录：K3ProbabilityR23 actual Java helper, not full family；Android生产状态：未核验。</w:t>
      </w:r>
    </w:p>
    <w:p>
      <w:pPr>
        <w:pStyle w:val="Heading2"/>
      </w:pPr>
      <w:r>
        <w:t>F16｜软分支多层集合解码</w:t>
      </w:r>
    </w:p>
    <w:p>
      <w:pPr/>
      <w:r>
        <w:t>输入与目的：7码/5码/3码候选及关系约束。减少不可恢复的逐层缩减损失。</w:t>
      </w:r>
    </w:p>
    <w:p>
      <w:pPr/>
      <w:r>
        <w:t>机制公式：7→5→3软分支只作可解释搜索/特征；最终比较合法K3概率</w:t>
      </w:r>
    </w:p>
    <w:p>
      <w:pPr/>
      <w:r>
        <w:t>训练与持久状态：软路由参数从过去标签学习，诊断剪枝损失</w:t>
      </w:r>
    </w:p>
    <w:p>
      <w:pPr/>
      <w:r>
        <w:t>结构变异：扩/缩beam、恢复被早剪路径，但K固定3</w:t>
      </w:r>
    </w:p>
    <w:p>
      <w:pPr/>
      <w:r>
        <w:t>反证/验收：最终概率一致；扩大到7码命中不当K3成绩</w:t>
      </w:r>
    </w:p>
    <w:p>
      <w:pPr/>
      <w:r>
        <w:t>拟新增kernel：FamilyF16KernelR24.java。尺度8/32/128/512/2048/5000；缺失mask而非伪填充。当前记录：SPECIFICATION_OR_PREVIOUS_REFERENCE_NOT_REIMPLEMENTED_THIS_TURN；Android生产状态：未核验。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F17｜精确排列能量模型</w:t>
      </w:r>
    </w:p>
    <w:p>
      <w:pPr/>
      <w:r>
        <w:t>输入与目的：全局10×10关系势。保持整体排列一致并检验新增预测贡献。</w:t>
      </w:r>
    </w:p>
    <w:p>
      <w:pPr/>
      <w:r>
        <w:t>机制公式：线性位置-号码能量时partition为permanent，可子集DP；边际由条件partition</w:t>
      </w:r>
    </w:p>
    <w:p>
      <w:pPr/>
      <w:r>
        <w:t>训练与持久状态：NLL训练能量；DP数值稳定、梯度校验；超出可解结构不宣称精确</w:t>
      </w:r>
    </w:p>
    <w:p>
      <w:pPr/>
      <w:r>
        <w:t>结构变异：能量输入结构变化；加入pair能量需换推断并标近似</w:t>
      </w:r>
    </w:p>
    <w:p>
      <w:pPr/>
      <w:r>
        <w:t>反证/验收：小n枚举对DP；父代能量形状与状态迁移测试；R21已有参考需接线</w:t>
      </w:r>
    </w:p>
    <w:p>
      <w:pPr/>
      <w:r>
        <w:t>拟新增kernel：FamilyF17KernelR24.java。尺度8/32/128/512/2048/5000；缺失mask而非伪填充。当前记录：SPECIFICATION_OR_PREVIOUS_REFERENCE_NOT_REIMPLEMENTED_THIS_TURN；Android生产状态：未核验。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F18｜排列自回归模型</w:t>
      </w:r>
    </w:p>
    <w:p>
      <w:pPr/>
      <w:r>
        <w:t>输入与目的：仅过去历史作条件；下一期排列作为联合标签。模拟下一期整体结构，不偷看真实当期前排。</w:t>
      </w:r>
    </w:p>
    <w:p>
      <w:pPr/>
      <w:r>
        <w:t>机制公式：P(π)=Π_p P(π_p|H,π_&lt;p)，without-replacement mask</w:t>
      </w:r>
    </w:p>
    <w:p>
      <w:pPr/>
      <w:r>
        <w:t>训练与持久状态：teacher forcing仅用于完整历史训练；推理对未知前缀求和/采样</w:t>
      </w:r>
    </w:p>
    <w:p>
      <w:pPr/>
      <w:r>
        <w:t>结构变异：因子化顺序/解码器结构变异</w:t>
      </w:r>
    </w:p>
    <w:p>
      <w:pPr/>
      <w:r>
        <w:t>反证/验收：不能用真实目标前缀预测目标后位；边际近似误差和seed保存</w:t>
      </w:r>
    </w:p>
    <w:p>
      <w:pPr/>
      <w:r>
        <w:t>拟新增kernel：FamilyF18KernelR24.java。尺度8/32/128/512/2048/5000；缺失mask而非伪填充。当前记录：SPECIFICATION_OR_PREVIOUS_REFERENCE_NOT_REIMPLEMENTED_THIS_TURN；Android生产状态：未核验。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F19｜关系张量低秩模型</w:t>
      </w:r>
    </w:p>
    <w:p>
      <w:pPr/>
      <w:r>
        <w:t>输入与目的：位置×号码×滞后×状态张量。减少高阶结构样本稀疏。</w:t>
      </w:r>
    </w:p>
    <w:p>
      <w:pPr/>
      <w:r>
        <w:t>机制公式：W[p,n,q,r,l]≈Σ_k A[p,n,k]B[q,r,k]C[l,k]</w:t>
      </w:r>
    </w:p>
    <w:p>
      <w:pPr/>
      <w:r>
        <w:t>训练与持久状态：低秩梯度更新、正则；保存各因子和optimizer</w:t>
      </w:r>
    </w:p>
    <w:p>
      <w:pPr/>
      <w:r>
        <w:t>结构变异：增加rank带函数保持初始化/删除小分量</w:t>
      </w:r>
    </w:p>
    <w:p>
      <w:pPr/>
      <w:r>
        <w:t>反证/验收：rank1与充分rank对照；不把参数增长等同质量增长</w:t>
      </w:r>
    </w:p>
    <w:p>
      <w:pPr/>
      <w:r>
        <w:t>拟新增kernel：FamilyF19KernelR24.java。尺度8/32/128/512/2048/5000；缺失mask而非伪填充。当前记录：SPECIFICATION_OR_PREVIOUS_REFERENCE_NOT_REIMPLEMENTED_THIS_TURN；Android生产状态：未核验。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F20｜状态片段记忆</w:t>
      </w:r>
    </w:p>
    <w:p>
      <w:pPr/>
      <w:r>
        <w:t>输入与目的：因果状态片段、进入和退出事件。识别同类状态重现而非只看最近频数。</w:t>
      </w:r>
    </w:p>
    <w:p>
      <w:pPr/>
      <w:r>
        <w:t>机制公式：历史状态片段key→适用分布/失败统计；由当前可见state检索</w:t>
      </w:r>
    </w:p>
    <w:p>
      <w:pPr/>
      <w:r>
        <w:t>训练与持久状态：按新已知标签更新记忆和遗忘权；保存消失状态archive</w:t>
      </w:r>
    </w:p>
    <w:p>
      <w:pPr/>
      <w:r>
        <w:t>结构变异：片段合并/拆分与检索门变异</w:t>
      </w:r>
    </w:p>
    <w:p>
      <w:pPr/>
      <w:r>
        <w:t>反证/验收：状态再现fixture；无记忆对照；不将未来相似度入key</w:t>
      </w:r>
    </w:p>
    <w:p>
      <w:pPr/>
      <w:r>
        <w:t>拟新增kernel：FamilyF20KernelR24.java。尺度8/32/128/512/2048/5000；缺失mask而非伪填充。当前记录：SPECIFICATION_OR_PREVIOUS_REFERENCE_NOT_REIMPLEMENTED_THIS_TURN；Android生产状态：未核验。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F21｜层级条件贝叶斯网络</w:t>
      </w:r>
    </w:p>
    <w:p>
      <w:pPr/>
      <w:r>
        <w:t>输入与目的：位置/号码组/状态的条件计数。提高稀有结构下界而非追小样本高分。</w:t>
      </w:r>
    </w:p>
    <w:p>
      <w:pPr/>
      <w:r>
        <w:t>机制公式：P_p(n|conditions)层级收缩：细分条件向父层回退</w:t>
      </w:r>
    </w:p>
    <w:p>
      <w:pPr/>
      <w:r>
        <w:t>训练与持久状态：计数/后验顺序更新；保存先验来源、有效样本与层级</w:t>
      </w:r>
    </w:p>
    <w:p>
      <w:pPr/>
      <w:r>
        <w:t>结构变异：新增条件节点需支持样本/信息增益门</w:t>
      </w:r>
    </w:p>
    <w:p>
      <w:pPr/>
      <w:r>
        <w:t>反证/验收：小样本后验回退、父先验不含验证结果、重复条件去重</w:t>
      </w:r>
    </w:p>
    <w:p>
      <w:pPr/>
      <w:r>
        <w:t>拟新增kernel：FamilyF21KernelR24.java。尺度8/32/128/512/2048/5000；缺失mask而非伪填充。当前记录：SPECIFICATION_OR_PREVIOUS_REFERENCE_NOT_REIMPLEMENTED_THIS_TURN；Android生产状态：未核验。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F22｜失败残差修正</w:t>
      </w:r>
    </w:p>
    <w:p>
      <w:pPr/>
      <w:r>
        <w:t>输入与目的：冻结父代输出和之后揭晓的失败类型。把失败反馈变为定向结构改变。</w:t>
      </w:r>
    </w:p>
    <w:p>
      <w:pPr/>
      <w:r>
        <w:t>机制公式：logits_new=logits_parent+bounded residual(H)，专修失败簇</w:t>
      </w:r>
    </w:p>
    <w:p>
      <w:pPr/>
      <w:r>
        <w:t>训练与持久状态：parent冻结；残差以真实标签训练，限制幅度/复杂度</w:t>
      </w:r>
    </w:p>
    <w:p>
      <w:pPr/>
      <w:r>
        <w:t>结构变异：按错误分型新增残差算子，不直接记忆期号</w:t>
      </w:r>
    </w:p>
    <w:p>
      <w:pPr/>
      <w:r>
        <w:t>反证/验收：父代不变；失败簇与其余区间都评估，防修一处坏全局</w:t>
      </w:r>
    </w:p>
    <w:p>
      <w:pPr/>
      <w:r>
        <w:t>拟新增kernel：FamilyF22KernelR24.java。尺度8/32/128/512/2048/5000；缺失mask而非伪填充。当前记录：SPECIFICATION_OR_PREVIOUS_REFERENCE_NOT_REIMPLEMENTED_THIS_TURN；Android生产状态：未核验。</w:t>
      </w:r>
    </w:p>
    <w:p>
      <w:pPr>
        <w:pStyle w:val="Heading2"/>
      </w:pPr>
      <w:r>
        <w:t>F23｜旧优秀策略蒸馏</w:t>
      </w:r>
    </w:p>
    <w:p>
      <w:pPr/>
      <w:r>
        <w:t>输入与目的：原执行器输出、真实标签、完整原始版本。保留旧方法知识，不继承旧命中次数。</w:t>
      </w:r>
    </w:p>
    <w:p>
      <w:pPr/>
      <w:r>
        <w:t>机制公式：student以真标签CE+老师分布KL学习，teacher截止≤当前DEV截止</w:t>
      </w:r>
    </w:p>
    <w:p>
      <w:pPr/>
      <w:r>
        <w:t>训练与持久状态：旧VM/状态先精确复现；老师与学生版本hash完整</w:t>
      </w:r>
    </w:p>
    <w:p>
      <w:pPr/>
      <w:r>
        <w:t>结构变异：更小/不同机制学生，状态迁移需映射或蒸馏</w:t>
      </w:r>
    </w:p>
    <w:p>
      <w:pPr/>
      <w:r>
        <w:t>反证/验收：不可继承老师hit；老师不可信时降蒸馏权；本包distill参考</w:t>
      </w:r>
    </w:p>
    <w:p>
      <w:pPr/>
      <w:r>
        <w:t>拟新增kernel：FamilyF23KernelR24.java。尺度8/32/128/512/2048/5000；缺失mask而非伪填充。当前记录：distill_step unit-tested reference；Android生产状态：未核验。</w:t>
      </w:r>
    </w:p>
    <w:p>
      <w:pPr>
        <w:pStyle w:val="Heading2"/>
      </w:pPr>
      <w:r>
        <w:t>F24｜互补专家联合预测</w:t>
      </w:r>
    </w:p>
    <w:p>
      <w:pPr/>
      <w:r>
        <w:t>输入与目的：前瞻专家概率、因果状态和误差相关矩阵。提高组合覆盖和稳定性，不靠重复模型凑数。</w:t>
      </w:r>
    </w:p>
    <w:p>
      <w:pPr/>
      <w:r>
        <w:t>机制公式：P=Σ_m w_m(H)P_m，w≥0、和1；router独立训练/校准</w:t>
      </w:r>
    </w:p>
    <w:p>
      <w:pPr/>
      <w:r>
        <w:t>训练与持久状态：用过去冻结proper loss与同败图学习权重；整体策略新证据</w:t>
      </w:r>
    </w:p>
    <w:p>
      <w:pPr/>
      <w:r>
        <w:t>结构变异：增加真正互补专家或状态router，非重复投票</w:t>
      </w:r>
    </w:p>
    <w:p>
      <w:pPr/>
      <w:r>
        <w:t>反证/验收：等权/最优单体/去相关消融；三个5%不自动15%；本包等权主实验失败</w:t>
      </w:r>
    </w:p>
    <w:p>
      <w:pPr/>
      <w:r>
        <w:t>拟新增kernel：FamilyF24KernelR24.java。尺度8/32/128/512/2048/5000；缺失mask而非伪填充。当前记录：equal-mixture fixed research replay, not qualified；Android生产状态：未核验。</w:t>
      </w:r>
    </w:p>
    <w:p>
      <w:pPr>
        <w:pStyle w:val="Heading2"/>
      </w:pPr>
      <w:r>
        <w:t>E01｜证据与泄漏审计</w:t>
      </w:r>
    </w:p>
    <w:p>
      <w:pPr/>
      <w:r>
        <w:t>触发：输入晚于冻结/谱系错位。输入：核对inputThrough、checkpoint训练截止、出生期、exposure ledger。</w:t>
      </w:r>
    </w:p>
    <w:p>
      <w:pPr/>
      <w:r>
        <w:t>必须产物：冻结污染反例；拒绝任何越界graph。</w:t>
      </w:r>
    </w:p>
    <w:p>
      <w:pPr/>
      <w:r>
        <w:t>验收：无泄漏修复前不得继续质量晋级。反证：污染一个label可见截止必须触发拒绝。每次任务必须有输入hash、可执行提案、实验结果及拒绝原因；不是自然语言自评。</w:t>
      </w:r>
    </w:p>
    <w:p>
      <w:pPr>
        <w:pStyle w:val="Heading2"/>
      </w:pPr>
      <w:r>
        <w:t>E02｜旧资产复现</w:t>
      </w:r>
    </w:p>
    <w:p>
      <w:pPr/>
      <w:r>
        <w:t>触发：旧高分无法重现。输入：从原125条资产/程序/状态读取可复现种子。</w:t>
      </w:r>
    </w:p>
    <w:p>
      <w:pPr/>
      <w:r>
        <w:t>必须产物：原VM与新VM同输入逐期差异、老师资格标签。</w:t>
      </w:r>
    </w:p>
    <w:p>
      <w:pPr/>
      <w:r>
        <w:t>验收：原执行器逐期一致率，不混迁移成绩。反证：缺少原状态则UNKNOWN而非捏造复现。每次任务必须有输入hash、可执行提案、实验结果及拒绝原因；不是自然语言自评。</w:t>
      </w:r>
    </w:p>
    <w:p>
      <w:pPr>
        <w:pStyle w:val="Heading2"/>
      </w:pPr>
      <w:r>
        <w:t>E03｜状态窗口发现</w:t>
      </w:r>
    </w:p>
    <w:p>
      <w:pPr/>
      <w:r>
        <w:t>触发：全局弱但局部有结构。输入：从过去多尺度结构估计隐状态和duration。</w:t>
      </w:r>
    </w:p>
    <w:p>
      <w:pPr/>
      <w:r>
        <w:t>必须产物：可在线滤波的state DAG及状态错误实验。</w:t>
      </w:r>
    </w:p>
    <w:p>
      <w:pPr/>
      <w:r>
        <w:t>验收：状态分布稳定、窗口外失败公开。反证：后验最优分块不可回填为当时已知状态。每次任务必须有输入hash、可执行提案、实验结果及拒绝原因；不是自然语言自评。</w:t>
      </w:r>
    </w:p>
    <w:p>
      <w:pPr>
        <w:pStyle w:val="Heading2"/>
      </w:pPr>
      <w:r>
        <w:t>E04｜多尺度关系发现</w:t>
      </w:r>
    </w:p>
    <w:p>
      <w:pPr/>
      <w:r>
        <w:t>触发：短长尺度意见相反。输入：比较8/32/128/512/2048/5000的真实增益。</w:t>
      </w:r>
    </w:p>
    <w:p>
      <w:pPr/>
      <w:r>
        <w:t>必须产物：共享编码和尺度选择算子，附mask。</w:t>
      </w:r>
    </w:p>
    <w:p>
      <w:pPr/>
      <w:r>
        <w:t>验收：跨块消融增益与时延。反证：缩短历史不足尺度不能复制填充。每次任务必须有输入hash、可执行提案、实验结果及拒绝原因；不是自然语言自评。</w:t>
      </w:r>
    </w:p>
    <w:p>
      <w:pPr>
        <w:pStyle w:val="Heading2"/>
      </w:pPr>
      <w:r>
        <w:t>E05｜位置交互发现</w:t>
      </w:r>
    </w:p>
    <w:p>
      <w:pPr/>
      <w:r>
        <w:t>触发：选错位置。输入：分析选错位置与滞后依赖残差。</w:t>
      </w:r>
    </w:p>
    <w:p>
      <w:pPr/>
      <w:r>
        <w:t>必须产物：稀疏关系边/超边的增删提案。</w:t>
      </w:r>
    </w:p>
    <w:p>
      <w:pPr/>
      <w:r>
        <w:t>验收：动作选择器配对增益。反证：边置乱消融证明机制，不靠名字。每次任务必须有输入hash、可执行提案、实验结果及拒绝原因；不是自然语言自评。</w:t>
      </w:r>
    </w:p>
    <w:p>
      <w:pPr>
        <w:pStyle w:val="Heading2"/>
      </w:pPr>
      <w:r>
        <w:t>E06｜号码组结构发现</w:t>
      </w:r>
    </w:p>
    <w:p>
      <w:pPr/>
      <w:r>
        <w:t>触发：最终三元组丢失。输入：分析7→5→3丢失及一致性。</w:t>
      </w:r>
    </w:p>
    <w:p>
      <w:pPr/>
      <w:r>
        <w:t>必须产物：边际改进或可恢复软路径，不造集合伪概率。</w:t>
      </w:r>
    </w:p>
    <w:p>
      <w:pPr/>
      <w:r>
        <w:t>验收：7/5/3保留率与最终K3增益。反证：最终集合和边际概率一致。每次任务必须有输入hash、可执行提案、实验结果及拒绝原因；不是自然语言自评。</w:t>
      </w:r>
    </w:p>
    <w:p>
      <w:pPr>
        <w:pStyle w:val="Heading2"/>
      </w:pPr>
      <w:r>
        <w:t>E07｜表征学习</w:t>
      </w:r>
    </w:p>
    <w:p>
      <w:pPr/>
      <w:r>
        <w:t>触发：现有特征不能区分成功失败。输入：诊断表示饱和、梯度/置信度问题。</w:t>
      </w:r>
    </w:p>
    <w:p>
      <w:pPr/>
      <w:r>
        <w:t>必须产物：新编码器或辅助任务、容量预算。</w:t>
      </w:r>
    </w:p>
    <w:p>
      <w:pPr/>
      <w:r>
        <w:t>验收：不以训练损失下降替代前瞻收益。反证：只加深而无同预算增益不得晋级。每次任务必须有输入hash、可执行提案、实验结果及拒绝原因；不是自然语言自评。</w:t>
      </w:r>
    </w:p>
    <w:p>
      <w:pPr>
        <w:pStyle w:val="Heading2"/>
      </w:pPr>
      <w:r>
        <w:t>E08｜程序与公式合成</w:t>
      </w:r>
    </w:p>
    <w:p>
      <w:pPr/>
      <w:r>
        <w:t>触发：参数变异无进展。输入：组合类型化算子与历史有效宏。</w:t>
      </w:r>
    </w:p>
    <w:p>
      <w:pPr/>
      <w:r>
        <w:t>必须产物：可执行AST和最小反例。</w:t>
      </w:r>
    </w:p>
    <w:p>
      <w:pPr/>
      <w:r>
        <w:t>验收：行为变化、复杂度、独立验证。反证：自然语言说明不计可运行公式。每次任务必须有输入hash、可执行提案、实验结果及拒绝原因；不是自然语言自评。</w:t>
      </w:r>
    </w:p>
    <w:p>
      <w:pPr>
        <w:pStyle w:val="Heading2"/>
      </w:pPr>
      <w:r>
        <w:t>E09｜残差失败修复</w:t>
      </w:r>
    </w:p>
    <w:p>
      <w:pPr/>
      <w:r>
        <w:t>触发：反复假强/特定状态失误。输入：分析实际失败簇与置信度偏差。</w:t>
      </w:r>
    </w:p>
    <w:p>
      <w:pPr/>
      <w:r>
        <w:t>必须产物：bounded residual或适用状态修复。</w:t>
      </w:r>
    </w:p>
    <w:p>
      <w:pPr/>
      <w:r>
        <w:t>验收：父子同期间配对优势。反证：失败簇和簇外同评，禁止记期号。每次任务必须有输入hash、可执行提案、实验结果及拒绝原因；不是自然语言自评。</w:t>
      </w:r>
    </w:p>
    <w:p>
      <w:pPr>
        <w:pStyle w:val="Heading2"/>
      </w:pPr>
      <w:r>
        <w:t>E10｜互补融合</w:t>
      </w:r>
    </w:p>
    <w:p>
      <w:pPr/>
      <w:r>
        <w:t>触发：专家相关高且一起失误。输入：分析共同失败、条件互补与选择器误差。</w:t>
      </w:r>
    </w:p>
    <w:p>
      <w:pPr/>
      <w:r>
        <w:t>必须产物：整体组合政策/独立router训练协议。</w:t>
      </w:r>
    </w:p>
    <w:p>
      <w:pPr/>
      <w:r>
        <w:t>验收：组合增益而非多数投票人数。反证：低相关但低质量不能自动合格。每次任务必须有输入hash、可执行提案、实验结果及拒绝原因；不是自然语言自评。</w:t>
      </w:r>
    </w:p>
    <w:p>
      <w:pPr>
        <w:pStyle w:val="Heading2"/>
      </w:pPr>
      <w:r>
        <w:t>E11｜学习状态迁移</w:t>
      </w:r>
    </w:p>
    <w:p>
      <w:pPr/>
      <w:r>
        <w:t>触发：子代从零学习过慢。输入：核对父子结构和optimizer兼容。</w:t>
      </w:r>
    </w:p>
    <w:p>
      <w:pPr/>
      <w:r>
        <w:t>必须产物：函数保持mapping或异构distill任务。</w:t>
      </w:r>
    </w:p>
    <w:p>
      <w:pPr/>
      <w:r>
        <w:t>验收：父代不变、继承范围清单、子代证据清零。反证：父代hash不变、子代不能继承命中。每次任务必须有输入hash、可执行提案、实验结果及拒绝原因；不是自然语言自评。</w:t>
      </w:r>
    </w:p>
    <w:p>
      <w:pPr>
        <w:pStyle w:val="Heading2"/>
      </w:pPr>
      <w:r>
        <w:t>E12｜校准与门控</w:t>
      </w:r>
    </w:p>
    <w:p>
      <w:pPr/>
      <w:r>
        <w:t>触发：高分高频窗口反而低命中。输入：分析选择后概率过高和覆盖漂移。</w:t>
      </w:r>
    </w:p>
    <w:p>
      <w:pPr/>
      <w:r>
        <w:t>必须产物：校准器与质量—覆盖曲线。</w:t>
      </w:r>
    </w:p>
    <w:p>
      <w:pPr/>
      <w:r>
        <w:t>验收：留后ECE/Brier与覆盖可行前沿。反证：只提高85分位不能当质量保证。每次任务必须有输入hash、可执行提案、实验结果及拒绝原因；不是自然语言自评。</w:t>
      </w:r>
    </w:p>
    <w:p>
      <w:pPr>
        <w:pStyle w:val="Heading2"/>
      </w:pPr>
      <w:r>
        <w:t>E13｜稳定性与漂移</w:t>
      </w:r>
    </w:p>
    <w:p>
      <w:pPr/>
      <w:r>
        <w:t>触发：最差块/连挂退化。输入：分析固定块变差、状态漂移和长连挂。</w:t>
      </w:r>
    </w:p>
    <w:p>
      <w:pPr/>
      <w:r>
        <w:t>必须产物：风险暂停/状态收缩与新挑战计划。</w:t>
      </w:r>
    </w:p>
    <w:p>
      <w:pPr/>
      <w:r>
        <w:t>验收：跨模型连挂不归零、真实动作链完整。反证：停机/换代不重置连挂。每次任务必须有输入hash、可执行提案、实验结果及拒绝原因；不是自然语言自评。</w:t>
      </w:r>
    </w:p>
    <w:p>
      <w:pPr>
        <w:pStyle w:val="Heading2"/>
      </w:pPr>
      <w:r>
        <w:t>E14｜资源与编译</w:t>
      </w:r>
    </w:p>
    <w:p>
      <w:pPr/>
      <w:r>
        <w:t>触发：超过手机预算。输入：分析deadline、RAM、写锁和预算饥饿。</w:t>
      </w:r>
    </w:p>
    <w:p>
      <w:pPr/>
      <w:r>
        <w:t>必须产物：等价编译/切片/缓存/模型预算。</w:t>
      </w:r>
    </w:p>
    <w:p>
      <w:pPr/>
      <w:r>
        <w:t>验收：真机P95和硬截止、不中断实时链。反证：调度失败先修调度，不归因统计无优势。每次任务必须有输入hash、可执行提案、实验结果及拒绝原因；不是自然语言自评。</w:t>
      </w:r>
    </w:p>
    <w:p>
      <w:pPr>
        <w:pStyle w:val="Heading2"/>
      </w:pPr>
      <w:r>
        <w:t>E15｜资格与主链</w:t>
      </w:r>
    </w:p>
    <w:p>
      <w:pPr/>
      <w:r>
        <w:t>触发：合格但未获得主链资格。输入：检查证书到intent到授权每一站。</w:t>
      </w:r>
    </w:p>
    <w:p>
      <w:pPr/>
      <w:r>
        <w:t>必须产物：具名阻断/恢复任务。</w:t>
      </w:r>
    </w:p>
    <w:p>
      <w:pPr/>
      <w:r>
        <w:t>验收：每一拒绝必须具名且可重现。反证：15%策略不被隐藏250/1500误挡。每次任务必须有输入hash、可执行提案、实验结果及拒绝原因；不是自然语言自评。</w:t>
      </w:r>
    </w:p>
    <w:p>
      <w:pPr>
        <w:pStyle w:val="Heading2"/>
      </w:pPr>
      <w:r>
        <w:t>E16｜诊断与复现实验</w:t>
      </w:r>
    </w:p>
    <w:p>
      <w:pPr/>
      <w:r>
        <w:t>触发：功能已开启但无产出。输入：汇总现场证据与最小复现实验。</w:t>
      </w:r>
    </w:p>
    <w:p>
      <w:pPr/>
      <w:r>
        <w:t>必须产物：可执行命令、输入hash、输出差异、下一卡。</w:t>
      </w:r>
    </w:p>
    <w:p>
      <w:pPr/>
      <w:r>
        <w:t>验收：原始证据→文件方法→验收结果闭环。反证：未知原因标HYPOTHESIS，不自动宣称根因。每次任务必须有输入hash、可执行提案、实验结果及拒绝原因；不是自然语言自评。</w:t>
      </w:r>
    </w:p>
    <w:p>
      <w:r>
        <w:br w:type="page"/>
      </w:r>
    </w:p>
    <w:p>
      <w:pPr>
        <w:pStyle w:val="Heading1"/>
      </w:pPr>
      <w:r>
        <w:t>附录C：新增/重构接口与数据契约</w:t>
      </w:r>
    </w:p>
    <w:p>
      <w:pPr/>
      <w:r>
        <w:t>NEW明确表示拟新增名称，不是声称仓库已存在这些文件。Android实现必须适配实际工程并执行全量构建。</w:t>
      </w:r>
    </w:p>
    <w:p>
      <w:pPr>
        <w:pStyle w:val="Heading2"/>
      </w:pPr>
      <w:r>
        <w:t>SchemaAndFeedbackPumpR24（NEW）</w:t>
      </w:r>
    </w:p>
    <w:p>
      <w:pPr/>
      <w:r>
        <w:t>接口：tick(DbStore, DeadlineToken): PumpResult</w:t>
      </w:r>
    </w:p>
    <w:p>
      <w:pPr/>
      <w:r>
        <w:t>接入点：启动/结算后调用；既有Owner内单语句迁移＋短反馈操作</w:t>
      </w:r>
    </w:p>
    <w:p>
      <w:pPr/>
      <w:r>
        <w:t>输出/持久字段：progressCursor,changed,errorCode,blockingOwner</w:t>
      </w:r>
    </w:p>
    <w:p>
      <w:pPr/>
      <w:r>
        <w:t>拒绝与验收：同游标三次无进展报警；不充电仍可推进</w:t>
      </w:r>
    </w:p>
    <w:p>
      <w:pPr>
        <w:pStyle w:val="Heading2"/>
      </w:pPr>
      <w:r>
        <w:t>CampaignInputManifestR24（NEW）</w:t>
      </w:r>
    </w:p>
    <w:p>
      <w:pPr/>
      <w:r>
        <w:t>接口：freeze(EventFrame, SplitSpec): Manifest</w:t>
      </w:r>
    </w:p>
    <w:p>
      <w:pPr/>
      <w:r>
        <w:t>接入点：冻结后只能读不可变输入；新增开奖不得悄悄改变边界</w:t>
      </w:r>
    </w:p>
    <w:p>
      <w:pPr/>
      <w:r>
        <w:t>输出/持久字段：datasetHash,fromOrdinal,throughOrdinal,gapMask,splitHash</w:t>
      </w:r>
    </w:p>
    <w:p>
      <w:pPr/>
      <w:r>
        <w:t>拒绝与验收：同campaign全候选比较同一输入；缺快照必须终止</w:t>
      </w:r>
    </w:p>
    <w:p>
      <w:pPr>
        <w:pStyle w:val="Heading2"/>
      </w:pPr>
      <w:r>
        <w:t>FoundryWorkerR24（NEW/REFACTOR）</w:t>
      </w:r>
    </w:p>
    <w:p>
      <w:pPr/>
      <w:r>
        <w:t>接口：resume(TaskCheckpoint, BudgetToken): SliceResult</w:t>
      </w:r>
    </w:p>
    <w:p>
      <w:pPr/>
      <w:r>
        <w:t>接入点：替换ModelFoundryJobSU2整代不间断计算</w:t>
      </w:r>
    </w:p>
    <w:p>
      <w:pPr/>
      <w:r>
        <w:t>输出/持久字段：cursor,trainedExamples,weightDelta,artifactHash,cost</w:t>
      </w:r>
    </w:p>
    <w:p>
      <w:pPr/>
      <w:r>
        <w:t>拒绝与验收：取消后不发布；预算内返回；与不切片参考结果一致</w:t>
      </w:r>
    </w:p>
    <w:p>
      <w:pPr>
        <w:pStyle w:val="Heading2"/>
      </w:pPr>
      <w:r>
        <w:t>CheckpointManifestR24（NEW）</w:t>
      </w:r>
    </w:p>
    <w:p>
      <w:pPr/>
      <w:r>
        <w:t>接口：prepare/commit/publish(expectedVersion)</w:t>
      </w:r>
    </w:p>
    <w:p>
      <w:pPr/>
      <w:r>
        <w:t>接入点：复用ModelLive/ModelStore状态，新增权重/优化器/特征等完整元数据</w:t>
      </w:r>
    </w:p>
    <w:p>
      <w:pPr/>
      <w:r>
        <w:t>输出/持久字段：modelHash,optimizerHash,rngHash,featureHash,trainThrough</w:t>
      </w:r>
    </w:p>
    <w:p>
      <w:pPr/>
      <w:r>
        <w:t>拒绝与验收：持久化失败不切换生产快照；CAS冲突重读</w:t>
      </w:r>
    </w:p>
    <w:p>
      <w:pPr>
        <w:pStyle w:val="Heading2"/>
      </w:pPr>
      <w:r>
        <w:t>TypedAtomSpecR24（NEW）</w:t>
      </w:r>
    </w:p>
    <w:p>
      <w:pPr/>
      <w:r>
        <w:t>接口：validate/compile/evaluate/update</w:t>
      </w:r>
    </w:p>
    <w:p>
      <w:pPr/>
      <w:r>
        <w:t>接入点：接AtomStream与TypedProgram；统一类型与可见边界</w:t>
      </w:r>
    </w:p>
    <w:p>
      <w:pPr/>
      <w:r>
        <w:t>输出/持久字段：semanticHash,inputTypes,units,stateBytes,evidence</w:t>
      </w:r>
    </w:p>
    <w:p>
      <w:pPr/>
      <w:r>
        <w:t>拒绝与验收：未来污染或类型不匹配编译拒绝</w:t>
      </w:r>
    </w:p>
    <w:p>
      <w:pPr>
        <w:pStyle w:val="Heading2"/>
      </w:pPr>
      <w:r>
        <w:t>TypedProposalR24（NEW）</w:t>
      </w:r>
    </w:p>
    <w:p>
      <w:pPr/>
      <w:r>
        <w:t>接口：propose(FailureCluster): Proposal</w:t>
      </w:r>
    </w:p>
    <w:p>
      <w:pPr/>
      <w:r>
        <w:t>接入点：供16专家产出可运行改动，不接受只有文本的产物</w:t>
      </w:r>
    </w:p>
    <w:p>
      <w:pPr/>
      <w:r>
        <w:t>输出/持久字段：parentHash,ASTdiff,hypothesis,falsifier,budget</w:t>
      </w:r>
    </w:p>
    <w:p>
      <w:pPr/>
      <w:r>
        <w:t>拒绝与验收：NO_OP不增加有效代；继承权重不继承证据</w:t>
      </w:r>
    </w:p>
    <w:p>
      <w:pPr>
        <w:pStyle w:val="Heading2"/>
      </w:pPr>
      <w:r>
        <w:t>ExposureLedgerR24（NEW）</w:t>
      </w:r>
    </w:p>
    <w:p>
      <w:pPr/>
      <w:r>
        <w:t>接口：reserveCohort/openOnce/registerLook</w:t>
      </w:r>
    </w:p>
    <w:p>
      <w:pPr/>
      <w:r>
        <w:t>接入点：DEV/TUNE/SEALED/LIVE暴露边界统一记录</w:t>
      </w:r>
    </w:p>
    <w:p>
      <w:pPr/>
      <w:r>
        <w:t>输出/持久字段：protocolHash,cohortId,openedAt,birthOrdinal,lookBudget</w:t>
      </w:r>
    </w:p>
    <w:p>
      <w:pPr/>
      <w:r>
        <w:t>拒绝与验收：sealed开过后不得再次授证；修改规则重新出生</w:t>
      </w:r>
    </w:p>
    <w:p>
      <w:pPr>
        <w:pStyle w:val="Heading2"/>
      </w:pPr>
      <w:r>
        <w:t>QualityPolicyR24（NEW）</w:t>
      </w:r>
    </w:p>
    <w:p>
      <w:pPr/>
      <w:r>
        <w:t>接口：assess(EvidenceReceipt): Eligibility</w:t>
      </w:r>
    </w:p>
    <w:p>
      <w:pPr/>
      <w:r>
        <w:t>接入点：从MainlinePolicy布尔函数迁至明确状态；保留旧Champion</w:t>
      </w:r>
    </w:p>
    <w:p>
      <w:pPr/>
      <w:r>
        <w:t>输出/持久字段：INSUFFICIENT/DEGRADED/ELIGIBLE/BLOCKED及理由</w:t>
      </w:r>
    </w:p>
    <w:p>
      <w:pPr/>
      <w:r>
        <w:t>拒绝与验收：15%不被250/1500误伤；无证据不得晋级</w:t>
      </w:r>
    </w:p>
    <w:p>
      <w:pPr>
        <w:pStyle w:val="Heading2"/>
      </w:pPr>
      <w:r>
        <w:t>PromotionStateMachineR24（NEW）</w:t>
      </w:r>
    </w:p>
    <w:p>
      <w:pPr/>
      <w:r>
        <w:t>接口：advance(assetId,evidenceEvent)</w:t>
      </w:r>
    </w:p>
    <w:p>
      <w:pPr/>
      <w:r>
        <w:t>接入点：接CertificateSU2/MainlineBridge/RealAuthority，不能旁路DecisionGate</w:t>
      </w:r>
    </w:p>
    <w:p>
      <w:pPr/>
      <w:r>
        <w:t>输出/持久字段：state,certificate,blockReason,nextTrigger</w:t>
      </w:r>
    </w:p>
    <w:p>
      <w:pPr/>
      <w:r>
        <w:t>拒绝与验收：合格者确能进入；不合格者保持拒绝</w:t>
      </w:r>
    </w:p>
    <w:p>
      <w:pPr>
        <w:pStyle w:val="Heading2"/>
      </w:pPr>
      <w:r>
        <w:t>FailureTaxonomyR24（NEW/EXTEND）</w:t>
      </w:r>
    </w:p>
    <w:p>
      <w:pPr/>
      <w:r>
        <w:t>接口：classify(Frozen,Outcome,Runtime): Findings</w:t>
      </w:r>
    </w:p>
    <w:p>
      <w:pPr/>
      <w:r>
        <w:t>接入点：保留原K3九类，附加运行/数据、模型/选择/状态分类</w:t>
      </w:r>
    </w:p>
    <w:p>
      <w:pPr/>
      <w:r>
        <w:t>输出/持久字段：causeKey,stateKey,hit0,delayHit,evidenceRefs</w:t>
      </w:r>
    </w:p>
    <w:p>
      <w:pPr/>
      <w:r>
        <w:t>拒绝与验收：执行错误不能错归模型；delayHit不改本期结果</w:t>
      </w:r>
    </w:p>
    <w:p>
      <w:pPr>
        <w:pStyle w:val="Heading2"/>
      </w:pPr>
      <w:r>
        <w:t>ReportEnvelopeR24（NEW）</w:t>
      </w:r>
    </w:p>
    <w:p>
      <w:pPr/>
      <w:r>
        <w:t>接口：emit(sectionId,Snapshot): Envelope</w:t>
      </w:r>
    </w:p>
    <w:p>
      <w:pPr/>
      <w:r>
        <w:t>接入点：各章节独立输出状态、范围和错误；不吞异常</w:t>
      </w:r>
    </w:p>
    <w:p>
      <w:pPr/>
      <w:r>
        <w:t>输出/持久字段：expected/exported/omitted,hash,errorChain,repairCards</w:t>
      </w:r>
    </w:p>
    <w:p>
      <w:pPr/>
      <w:r>
        <w:t>拒绝与验收：错误段必须存在；0与UNKNOWN不同</w:t>
      </w:r>
    </w:p>
    <w:p>
      <w:pPr>
        <w:pStyle w:val="Heading2"/>
      </w:pPr>
      <w:r>
        <w:t>DeferredEvidenceContinuationR24（EXTEND_EXISTING_OWNER）</w:t>
      </w:r>
    </w:p>
    <w:p>
      <w:pPr/>
      <w:r>
        <w:t>接口：resume(freezeId,blockCursor)</w:t>
      </w:r>
    </w:p>
    <w:p>
      <w:pPr/>
      <w:r>
        <w:t>接入点：只复用冻结payload，逐块续写100面/1200动作/七层漏斗</w:t>
      </w:r>
    </w:p>
    <w:p>
      <w:pPr/>
      <w:r>
        <w:t>输出/持久字段：freezeHash,blockBitmap,missingBlocks,complete</w:t>
      </w:r>
    </w:p>
    <w:p>
      <w:pPr/>
      <w:r>
        <w:t>拒绝与验收：开奖后禁止重算伪造冻结；缺payload报不可恢复</w:t>
      </w:r>
    </w:p>
    <w:p>
      <w:pPr>
        <w:pStyle w:val="Heading2"/>
      </w:pPr>
      <w:r>
        <w:t>数据表建议与迁移约束</w:t>
      </w:r>
    </w:p>
    <w:p>
      <w:pPr/>
      <w:r>
        <w:t>r24_task_cursor(task_id PK, snapshot_hash, phase, cursor_blob, version, lease_owner, lease_until, progress_at, error_code)；r24_model_manifest(model_hash PK, parent_hash, weights_hash, optimizer_hash, feature_hash, train_through, created_at)；r24_quality_event(event_id PK, asset_id, cohort_id, event_type, evidence_hash, recorded_at)；r24_exposure(protocol_hash,cohort_id,opened_at,look_index,alpha_spent)；r24_report_section(report_id,section_id,status,expected_rows,exported_rows,hash,error_code)。这不是授权新增第二套开奖/REAL/正式结算表；正式事件继续归原Owner。</w:t>
      </w:r>
    </w:p>
    <w:p>
      <w:pPr/>
      <w:r>
        <w:t>全部DDL经版本化单语句迁移和回执；禁止以DROP重建抹掉旧证据。字段约束、唯一键、外键、索引和重复事件测试必须同批交付。大权重放内容寻址文件，小元数据进入SQLite；未提交发布意图的文件由可恢复GC处理。</w:t>
      </w:r>
    </w:p>
    <w:p>
      <w:pPr>
        <w:pStyle w:val="Heading2"/>
      </w:pPr>
      <w:r>
        <w:t>主链事务边界</w:t>
      </w:r>
    </w:p>
    <w:p>
      <w:pPr/>
      <w:r>
        <w:t>冻结输入/动作的同一期身份在原canonical事务中原子写入；Outbox引用冻结hash。结算标签必须与开奖hash一致；重复同结果幂等，冲突结果隔离。反馈消费以eventId＋modelVersion幂等；模型发布用CAS，失败不切指针。报告只读，不得推动REAL或修改结算。</w:t>
      </w:r>
    </w:p>
    <w:p>
      <w:r>
        <w:br w:type="page"/>
      </w:r>
    </w:p>
    <w:p>
      <w:pPr>
        <w:pStyle w:val="Heading1"/>
      </w:pPr>
      <w:r>
        <w:t>附录D：28章检测报告验收契约</w:t>
      </w:r>
    </w:p>
    <w:p>
      <w:pPr/>
      <w:r>
        <w:t>任何必需章缺失，报告完整度判INCOMPLETE。功能未运行不强制伪造数据，应完整输出NOT_RUN与原因。</w:t>
      </w:r>
    </w:p>
    <w:p>
      <w:pPr>
        <w:pStyle w:val="Heading2"/>
      </w:pPr>
      <w:r>
        <w:t>IDENTITY｜版本与原件</w:t>
      </w:r>
    </w:p>
    <w:p>
      <w:pPr/>
      <w:r>
        <w:t>必需指标：repoCommit,generatedHash,apkHash,snapshotHash,exportedAt。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REQUIREMENTS｜历史要求保全</w:t>
      </w:r>
    </w:p>
    <w:p>
      <w:pPr/>
      <w:r>
        <w:t>必需指标：1832Legacy,299Cards,P001_P124,newCards,statusCounts。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DATA｜开奖与缺口</w:t>
      </w:r>
    </w:p>
    <w:p>
      <w:pPr/>
      <w:r>
        <w:t>必需指标：rowCount,permutationValidity,duplicates,gaps,dirty,firstSeen。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OPPORTUNITY｜全期机会与覆盖</w:t>
      </w:r>
    </w:p>
    <w:p>
      <w:pPr/>
      <w:r>
        <w:t>必需指标：scheduled,eligible,frozen,late,abstain,real,missingReason。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FETCH｜抓取时序</w:t>
      </w:r>
    </w:p>
    <w:p>
      <w:pPr/>
      <w:r>
        <w:t>必需指标：request,response,upstreamPublished,validation,commit,rejectReason。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SETTLEMENT｜正式结算</w:t>
      </w:r>
    </w:p>
    <w:p>
      <w:pPr/>
      <w:r>
        <w:t>必需指标：pending,completed,noPredraw,duplicate,conflictingDraw,owner。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FREEZE｜赛前冻结与延后证据</w:t>
      </w:r>
    </w:p>
    <w:p>
      <w:pPr/>
      <w:r>
        <w:t>必需指标：inputThrough,freezeTime,deadline,hash,deferredBlocks。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AUTHORITY｜主链资格与REAL</w:t>
      </w:r>
    </w:p>
    <w:p>
      <w:pPr/>
      <w:r>
        <w:t>必需指标：assetState,certificate,expiry,authorization,blockReason,nextTrigger。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ATOMS｜原子世界</w:t>
      </w:r>
    </w:p>
    <w:p>
      <w:pPr/>
      <w:r>
        <w:t>必需指标：registered,executed,trained,support,ablation,100Surfaces。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FAMILIES｜24家族</w:t>
      </w:r>
    </w:p>
    <w:p>
      <w:pPr/>
      <w:r>
        <w:t>必需指标：mechanism,codeHash,updateState,performance,cost,status。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EXPERTS｜16专家</w:t>
      </w:r>
    </w:p>
    <w:p>
      <w:pPr/>
      <w:r>
        <w:t>必需指标：task,proposal,ASTdiff,falsifier,experiment,acceptedReason。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TRAINING｜持续训练与恢复</w:t>
      </w:r>
    </w:p>
    <w:p>
      <w:pPr/>
      <w:r>
        <w:t>必需指标：labelsConsumed,weightDelta,optimizer,checkpoint,CAS,lag。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EVOLUTION｜代际与谱系</w:t>
      </w:r>
    </w:p>
    <w:p>
      <w:pPr/>
      <w:r>
        <w:t>必需指标：parent,child,NO_OP,attempted,structural,research,verified。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FAILURES｜原九类失败树</w:t>
      </w:r>
    </w:p>
    <w:p>
      <w:pPr/>
      <w:r>
        <w:t>必需指标：rootCause,counterEvidence,hit0,delayHit,owner,repairCard。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ABLATION｜消融与冲突</w:t>
      </w:r>
    </w:p>
    <w:p>
      <w:pPr/>
      <w:r>
        <w:t>必需指标：variant,commonIssues,delta,interval,budget,allAttempts。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EVIDENCE｜历史与自然证据</w:t>
      </w:r>
    </w:p>
    <w:p>
      <w:pPr/>
      <w:r>
        <w:t>必需指标：history,holdout,prospective,birth,exposure,alphaBudget。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CALIBRATION｜概率与校准</w:t>
      </w:r>
    </w:p>
    <w:p>
      <w:pPr/>
      <w:r>
        <w:t>必需指标：selectedP,rawP,bins,ECE,Brier,matchedBaseline,uncertainty。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RANKING｜Rank1/2/3</w:t>
      </w:r>
    </w:p>
    <w:p>
      <w:pPr/>
      <w:r>
        <w:t>必需指标：rankIdentity,hitRate,sample,MRR,NDCG,denominator。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ACTION_SURFACE｜100面与1200动作</w:t>
      </w:r>
    </w:p>
    <w:p>
      <w:pPr/>
      <w:r>
        <w:t>必需指标：identity,probability,completeCount,checksum,nested7Stages。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OWNER｜Owner红线</w:t>
      </w:r>
    </w:p>
    <w:p>
      <w:pPr/>
      <w:r>
        <w:t>必需指标：runtimeOwner,betOwner,settlementOwner,conflicts,activeReceipts。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PERFORMANCE｜资源与时延</w:t>
      </w:r>
    </w:p>
    <w:p>
      <w:pPr/>
      <w:r>
        <w:t>必需指标：P50,P95,P99,max,OOM,CPU,heap,writerWait,deadlineMiss。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BACKGROUND｜后台与活性</w:t>
      </w:r>
    </w:p>
    <w:p>
      <w:pPr/>
      <w:r>
        <w:t>必需指标：serviceBeat,businessBeat,screenState,fgsType,OSRestriction。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RETENTION｜淘汰与磁盘</w:t>
      </w:r>
    </w:p>
    <w:p>
      <w:pPr/>
      <w:r>
        <w:t>必需指标：rawDraws&lt;=5000,pins,DB,WAL,models,reports,temp,GC。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RECOVERY｜异常与恢复</w:t>
      </w:r>
    </w:p>
    <w:p>
      <w:pPr/>
      <w:r>
        <w:t>必需指标：crash,stall,IOError,lease,checkpoint,duplicates,recoveryResult。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UI｜界面与排行</w:t>
      </w:r>
    </w:p>
    <w:p>
      <w:pPr/>
      <w:r>
        <w:t>必需指标：sourceMapping,unknownLabels,chartConsistency,mainThreadCost。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SOURCE｜源码审计覆盖</w:t>
      </w:r>
    </w:p>
    <w:p>
      <w:pPr/>
      <w:r>
        <w:t>必需指标：filesIndexed,bodiesAvailable,reviewed,staticCalls,runtimeReceipts。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DEVICE｜真机矩阵</w:t>
      </w:r>
    </w:p>
    <w:p>
      <w:pPr/>
      <w:r>
        <w:t>必需指标：device,API,APKhash,scenario,logHash,result,openLimit。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p>
      <w:pPr>
        <w:pStyle w:val="Heading2"/>
      </w:pPr>
      <w:r>
        <w:t>CONCLUSION｜目标差距和修复</w:t>
      </w:r>
    </w:p>
    <w:p>
      <w:pPr/>
      <w:r>
        <w:t>必需指标：engineeringPass,qualityPass,coveragePass,mainlinePass,missingEvidence。</w:t>
      </w:r>
    </w:p>
    <w:p>
      <w:pPr/>
      <w:r>
        <w:t>必需元数据：源快照、构建/安装身份、期范围、指标定义与分母、expected/exported/omitted数量、截断标志、错误链、证据引用及修复卡。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79" w:right="1051" w:bottom="936" w:left="105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2026-10-25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0717D"/>
        <w:sz w:val="16"/>
      </w:rPr>
      <w:t>STARCORE / R24  ·  证据驱动施工方案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63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261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276" w:lineRule="auto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52" w:lineRule="auto" w:after="60"/>
      <w:ind w:left="173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STARCORE R24 最终施工方案</dc:title>
  <dc:subject>证据驱动的运行修复、策略创造与完整验收</dc:subject>
  <dc:creator/>
  <cp:keywords>STARCORE,R24,施工方案,源码审计,策略研究</cp:keywords>
  <dc:description>Editable design specification. Android implementation and prospective quality validation are not claimed complete.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