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C954" w14:textId="77777777" w:rsidR="0098503E" w:rsidRDefault="00A6538C"/>
    <w:sectPr w:rsidR="0098503E" w:rsidSect="0008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8C"/>
    <w:rsid w:val="00080582"/>
    <w:rsid w:val="00A6538C"/>
    <w:rsid w:val="00E5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A2E8"/>
  <w15:chartTrackingRefBased/>
  <w15:docId w15:val="{579C4ED1-A6C2-8943-AF8D-2E1FB8E7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Temesgen, Girma</dc:creator>
  <cp:keywords/>
  <dc:description/>
  <cp:lastModifiedBy>Temesgen, Girma</cp:lastModifiedBy>
  <cp:revision>1</cp:revision>
  <dcterms:created xsi:type="dcterms:W3CDTF">2021-10-26T14:49:00Z</dcterms:created>
  <dcterms:modified xsi:type="dcterms:W3CDTF">2021-10-26T14:49:00Z</dcterms:modified>
</cp:coreProperties>
</file>