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tulo"/>
        <w:jc w:val="center"/>
      </w:pPr>
    </w:p>
    <w:p w:rsidR="00964476" w:rsidRPr="00A10355" w:rsidRDefault="00A10355" w:rsidP="00A10355">
      <w:pPr>
        <w:pStyle w:val="Ttulo"/>
        <w:jc w:val="center"/>
        <w:rPr>
          <w:b/>
        </w:rPr>
      </w:pPr>
      <w:r w:rsidRPr="00A10355">
        <w:rPr>
          <w:b/>
        </w:rPr>
        <w:t>Jogo de tabuleiro “</w:t>
      </w:r>
      <w:proofErr w:type="spellStart"/>
      <w:r w:rsidRPr="00A10355">
        <w:rPr>
          <w:b/>
        </w:rPr>
        <w:t>Mod</w:t>
      </w:r>
      <w:proofErr w:type="spellEnd"/>
      <w:r w:rsidRPr="00A10355">
        <w:rPr>
          <w:b/>
        </w:rPr>
        <w:t xml:space="preserve"> X”</w:t>
      </w:r>
    </w:p>
    <w:p w:rsidR="00A10355" w:rsidRDefault="00A10355" w:rsidP="00A10355">
      <w:pPr>
        <w:pStyle w:val="Subttulo"/>
        <w:jc w:val="center"/>
      </w:pPr>
    </w:p>
    <w:p w:rsidR="00A10355" w:rsidRPr="00A10355" w:rsidRDefault="00A10355" w:rsidP="00A10355">
      <w:pPr>
        <w:pStyle w:val="Ttulo"/>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7804B6"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4"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proofErr w:type="spellStart"/>
      <w:r>
        <w:t>Mod</w:t>
      </w:r>
      <w:proofErr w:type="spellEnd"/>
      <w:r>
        <w:t xml:space="preserve"> X</w:t>
      </w:r>
      <w:r w:rsidR="007804B6">
        <w:t>”</w:t>
      </w:r>
      <w:bookmarkStart w:id="0" w:name="_GoBack"/>
      <w:bookmarkEnd w:id="0"/>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 xml:space="preserve">6 </w:t>
      </w:r>
      <w:proofErr w:type="gramStart"/>
      <w:r w:rsidRPr="00A10355">
        <w:rPr>
          <w:sz w:val="28"/>
        </w:rPr>
        <w:t>de</w:t>
      </w:r>
      <w:proofErr w:type="gramEnd"/>
      <w:r w:rsidRPr="00A10355">
        <w:rPr>
          <w:sz w:val="28"/>
        </w:rPr>
        <w:t xml:space="preserve"> Outubro de 2015</w:t>
      </w:r>
    </w:p>
    <w:p w:rsidR="00A10355" w:rsidRDefault="00BE7F95" w:rsidP="00FD3AF1">
      <w:pPr>
        <w:pStyle w:val="Cabealho1"/>
        <w:jc w:val="both"/>
        <w:rPr>
          <w:color w:val="auto"/>
        </w:rPr>
      </w:pPr>
      <w:r>
        <w:rPr>
          <w:noProof/>
        </w:rPr>
        <w:lastRenderedPageBreak/>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5" o:title="mod_3d_mock" cropbottom="3352f" cropleft="13998f" cropright="12064f"/>
            <w10:wrap type="square"/>
          </v:shape>
        </w:pict>
      </w:r>
      <w:r w:rsidR="00A10355">
        <w:rPr>
          <w:color w:val="auto"/>
        </w:rPr>
        <w:t>1 – O Jogo “</w:t>
      </w:r>
      <w:proofErr w:type="spellStart"/>
      <w:r w:rsidR="00A10355" w:rsidRPr="00BE7F95">
        <w:rPr>
          <w:i/>
          <w:color w:val="auto"/>
        </w:rPr>
        <w:t>Mod</w:t>
      </w:r>
      <w:proofErr w:type="spellEnd"/>
      <w:r w:rsidR="00A10355" w:rsidRPr="00BE7F95">
        <w:rPr>
          <w:i/>
          <w:color w:val="auto"/>
        </w:rPr>
        <w:t xml:space="preserve"> X</w:t>
      </w:r>
      <w:r w:rsidR="00A10355">
        <w:rPr>
          <w:color w:val="auto"/>
        </w:rPr>
        <w:t>”</w:t>
      </w:r>
    </w:p>
    <w:p w:rsidR="00A10355" w:rsidRDefault="00A10355" w:rsidP="00FD3AF1">
      <w:pPr>
        <w:jc w:val="both"/>
      </w:pPr>
      <w:r>
        <w:tab/>
      </w:r>
    </w:p>
    <w:p w:rsidR="00FD3AF1" w:rsidRDefault="00BE7F95" w:rsidP="00FD3AF1">
      <w:pPr>
        <w:ind w:firstLine="708"/>
        <w:jc w:val="both"/>
      </w:pPr>
      <w:r>
        <w:t>O “</w:t>
      </w:r>
      <w:proofErr w:type="spellStart"/>
      <w:r w:rsidRPr="00BE7F95">
        <w:rPr>
          <w:i/>
        </w:rPr>
        <w:t>Mod</w:t>
      </w:r>
      <w:proofErr w:type="spellEnd"/>
      <w:r w:rsidRPr="00BE7F95">
        <w:rPr>
          <w:i/>
        </w:rPr>
        <w:t xml:space="preserve"> X</w:t>
      </w:r>
      <w:r>
        <w:t>” é um jogo de tabuleiro criado pela “</w:t>
      </w:r>
      <w:proofErr w:type="spellStart"/>
      <w:r w:rsidRPr="00BE7F95">
        <w:rPr>
          <w:i/>
        </w:rPr>
        <w:t>Cryptozoic</w:t>
      </w:r>
      <w:proofErr w:type="spellEnd"/>
      <w:r w:rsidRPr="00BE7F95">
        <w:rPr>
          <w:i/>
        </w:rPr>
        <w:t xml:space="preserve"> </w:t>
      </w:r>
      <w:proofErr w:type="spellStart"/>
      <w:proofErr w:type="gramStart"/>
      <w:r w:rsidRPr="00BE7F95">
        <w:rPr>
          <w:i/>
        </w:rPr>
        <w:t>Entertainment</w:t>
      </w:r>
      <w:proofErr w:type="spellEnd"/>
      <w:proofErr w:type="gramEnd"/>
      <w:r>
        <w:t>” e 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FD3AF1" w:rsidP="00FD3AF1">
      <w:pPr>
        <w:ind w:firstLine="708"/>
        <w:jc w:val="both"/>
      </w:pPr>
      <w:r>
        <w:rPr>
          <w:noProof/>
        </w:rPr>
        <w:pict>
          <v:shape id="_x0000_s1028" type="#_x0000_t75" style="position:absolute;left:0;text-align:left;margin-left:.05pt;margin-top:177.5pt;width:222.7pt;height:184.15pt;z-index:-251653120;mso-position-horizontal-relative:text;mso-position-vertical-relative:text;mso-width-relative:page;mso-height-relative:page" wrapcoords="-39 0 -39 21560 21600 21560 21600 0 -39 0">
            <v:imagedata r:id="rId6" o:title="mod_x_screen" croptop="4081f" cropbottom="5741f"/>
            <w10:wrap type="tight"/>
          </v:shape>
        </w:pict>
      </w:r>
      <w:r>
        <w:t xml:space="preserve">O </w:t>
      </w:r>
      <w:r w:rsidR="002F5DED">
        <w:t>jogo é jogado num tabuleiro dividido em células (8x8) e tem um funcionamento bast</w:t>
      </w:r>
      <w:r>
        <w:t>ante simples. A cada jogador é</w:t>
      </w:r>
      <w:r w:rsidR="00BE7F95">
        <w:t xml:space="preserve"> atribuída uma cor (vermelho, preto, amarelo e laranja), bem como 14 peças-X e 18 marcadores de pontuação da respetiva cor a cada um. O objetivo do jogo é que cada jogador coloque, à vez, uma peça-X no tabuleiro de forma a criar padrões (X, + ou “5 em linha”)</w:t>
      </w:r>
      <w:r>
        <w:t>.</w:t>
      </w:r>
      <w:r w:rsidR="00BE7F95">
        <w:t xml:space="preserve"> Uma vez criado um padrão, o jogador coloca marcadores de pontuação nas posições onde tinha peças-X,</w:t>
      </w:r>
      <w:r>
        <w:t xml:space="preserve"> retirando estas para que possam ser reutilizadas</w:t>
      </w:r>
      <w:r w:rsidR="00BE7F95">
        <w:t xml:space="preserve">. Um jogador que construa um padrão sobre os marcadores já posicionados pode substituir aqueles que as suas peças cobrem por marcadores da sua cor, devolvendo os anteriores ao seu proprietário. </w:t>
      </w:r>
      <w:r>
        <w:t>Em cada momento, a pontuação de um jogador corresponde ao número de marcadores que possui no tabuleiro, sendo que o</w:t>
      </w:r>
      <w:r w:rsidR="00BE7F95">
        <w:t xml:space="preserve"> jogo termina quando um dos jogadores atinge um valor de pontuação</w:t>
      </w:r>
      <w:r>
        <w:t xml:space="preserve"> limite</w:t>
      </w:r>
      <w:r w:rsidR="00BE7F95">
        <w:t xml:space="preserve"> pré-estabelecido.</w:t>
      </w:r>
    </w:p>
    <w:p w:rsidR="00FD3AF1" w:rsidRDefault="00FD3AF1" w:rsidP="00FD3AF1">
      <w:pPr>
        <w:ind w:firstLine="708"/>
        <w:jc w:val="both"/>
      </w:pPr>
      <w:r>
        <w:rPr>
          <w:noProof/>
        </w:rPr>
        <mc:AlternateContent>
          <mc:Choice Requires="wps">
            <w:drawing>
              <wp:anchor distT="45720" distB="45720" distL="114300" distR="114300" simplePos="0" relativeHeight="251665408" behindDoc="0" locked="0" layoutInCell="1" allowOverlap="1" wp14:anchorId="684A7F9A" wp14:editId="0D0E23E5">
                <wp:simplePos x="0" y="0"/>
                <wp:positionH relativeFrom="column">
                  <wp:posOffset>1905</wp:posOffset>
                </wp:positionH>
                <wp:positionV relativeFrom="paragraph">
                  <wp:posOffset>2282825</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Fig. 1 – 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4A7F9A" id="_x0000_t202" coordsize="21600,21600" o:spt="202" path="m,l,21600r21600,l21600,xe">
                <v:stroke joinstyle="miter"/>
                <v:path gradientshapeok="t" o:connecttype="rect"/>
              </v:shapetype>
              <v:shape id="Caixa de Texto 2" o:spid="_x0000_s1026" type="#_x0000_t202" style="position:absolute;left:0;text-align:left;margin-left:.15pt;margin-top:179.75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AJldh53wAAAAgBAAAPAAAAZHJzL2Rvd25yZXYu&#10;eG1sTI9BT8MwDIXvSPyHyEhcEEvZ2rKWphNCAsENBoJr1nhtReOUJOvKv8ec4GLZek/P36s2sx3E&#10;hD70jhRcLRIQSI0zPbUK3l7vL9cgQtRk9OAIFXxjgE19elLp0rgjveC0ja3gEAqlVtDFOJZShqZD&#10;q8PCjUis7Z23OvLpW2m8PnK4HeQySXJpdU/8odMj3nXYfG4PVsE6fZw+wtPq+b3J90MRL66nhy+v&#10;1PnZfHsDIuIc/8zwi8/oUDPTzh3IBDEoWLGPZ1ZkIFhO07QAseMly5cg60r+L1D/AAAA//8DAFBL&#10;AQItABQABgAIAAAAIQC2gziS/gAAAOEBAAATAAAAAAAAAAAAAAAAAAAAAABbQ29udGVudF9UeXBl&#10;c10ueG1sUEsBAi0AFAAGAAgAAAAhADj9If/WAAAAlAEAAAsAAAAAAAAAAAAAAAAALwEAAF9yZWxz&#10;Ly5yZWxzUEsBAi0AFAAGAAgAAAAhAFwpexgpAgAATAQAAA4AAAAAAAAAAAAAAAAALgIAAGRycy9l&#10;Mm9Eb2MueG1sUEsBAi0AFAAGAAgAAAAhAAmV2HnfAAAACAEAAA8AAAAAAAAAAAAAAAAAgwQAAGRy&#10;cy9kb3ducmV2LnhtbFBLBQYAAAAABAAEAPMAAACPBQAAAAA=&#10;">
                <v:textbox>
                  <w:txbxContent>
                    <w:p w:rsidR="00FD3AF1" w:rsidRDefault="00FD3AF1" w:rsidP="002F5DED">
                      <w:pPr>
                        <w:jc w:val="both"/>
                      </w:pPr>
                      <w:r>
                        <w:t>Fig. 1 – 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7804B6"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7"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7804B6" w:rsidP="007804B6">
      <w:pPr>
        <w:ind w:firstLine="708"/>
        <w:jc w:val="both"/>
      </w:pPr>
      <w:r>
        <w:rPr>
          <w:noProof/>
        </w:rPr>
        <w:lastRenderedPageBreak/>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8" o:title="Imagem2"/>
            <w10:wrap type="tight"/>
          </v:shape>
        </w:pict>
      </w:r>
      <w:r>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A10355" w:rsidRDefault="00BE7F95" w:rsidP="00FD3AF1">
      <w:pPr>
        <w:pStyle w:val="Cabealho1"/>
        <w:jc w:val="both"/>
        <w:rPr>
          <w:color w:val="auto"/>
        </w:rPr>
      </w:pPr>
      <w:r>
        <w:rPr>
          <w:color w:val="auto"/>
        </w:rPr>
        <w:t>2</w:t>
      </w:r>
      <w:r w:rsidR="00A10355">
        <w:rPr>
          <w:color w:val="auto"/>
        </w:rPr>
        <w:t xml:space="preserve"> – Representação do Estado do Jogo</w:t>
      </w:r>
    </w:p>
    <w:p w:rsidR="00A10355" w:rsidRDefault="00A10355" w:rsidP="00FD3AF1">
      <w:pPr>
        <w:jc w:val="both"/>
      </w:pPr>
      <w:r>
        <w:tab/>
      </w:r>
    </w:p>
    <w:p w:rsidR="00A10355" w:rsidRDefault="00A10355" w:rsidP="00FD3AF1">
      <w:pPr>
        <w:ind w:firstLine="708"/>
        <w:jc w:val="both"/>
      </w:pPr>
      <w:proofErr w:type="gramStart"/>
      <w:r>
        <w:t>descrição</w:t>
      </w:r>
      <w:proofErr w:type="gramEnd"/>
      <w:r>
        <w:t xml:space="preserve"> </w:t>
      </w:r>
    </w:p>
    <w:p w:rsidR="00A10355" w:rsidRDefault="00A10355" w:rsidP="00FD3AF1">
      <w:pPr>
        <w:ind w:firstLine="708"/>
        <w:jc w:val="both"/>
      </w:pPr>
    </w:p>
    <w:p w:rsidR="00A10355" w:rsidRDefault="00BE7F95" w:rsidP="00FD3AF1">
      <w:pPr>
        <w:pStyle w:val="Cabealho1"/>
        <w:jc w:val="both"/>
        <w:rPr>
          <w:color w:val="auto"/>
        </w:rPr>
      </w:pPr>
      <w:r>
        <w:rPr>
          <w:color w:val="auto"/>
        </w:rPr>
        <w:t>3</w:t>
      </w:r>
      <w:r w:rsidR="00A10355">
        <w:rPr>
          <w:color w:val="auto"/>
        </w:rPr>
        <w:t xml:space="preserve"> – Visualização do Tabuleiro</w:t>
      </w:r>
    </w:p>
    <w:p w:rsidR="00A10355" w:rsidRDefault="00A10355" w:rsidP="00FD3AF1">
      <w:pPr>
        <w:jc w:val="both"/>
      </w:pPr>
      <w:r>
        <w:tab/>
      </w:r>
    </w:p>
    <w:p w:rsidR="00A10355" w:rsidRDefault="00A10355" w:rsidP="00FD3AF1">
      <w:pPr>
        <w:ind w:firstLine="708"/>
        <w:jc w:val="both"/>
      </w:pPr>
      <w:proofErr w:type="gramStart"/>
      <w:r>
        <w:t>descrição</w:t>
      </w:r>
      <w:proofErr w:type="gramEnd"/>
      <w:r>
        <w:t xml:space="preserve"> </w:t>
      </w:r>
    </w:p>
    <w:p w:rsidR="00A10355" w:rsidRDefault="00A10355" w:rsidP="00FD3AF1">
      <w:pPr>
        <w:ind w:firstLine="708"/>
        <w:jc w:val="both"/>
      </w:pPr>
    </w:p>
    <w:p w:rsidR="00A10355" w:rsidRPr="00A10355" w:rsidRDefault="00BE7F95" w:rsidP="00FD3AF1">
      <w:pPr>
        <w:pStyle w:val="Cabealho1"/>
        <w:jc w:val="both"/>
        <w:rPr>
          <w:color w:val="auto"/>
        </w:rPr>
      </w:pPr>
      <w:r>
        <w:rPr>
          <w:color w:val="auto"/>
        </w:rPr>
        <w:t>4</w:t>
      </w:r>
      <w:r w:rsidR="00A10355">
        <w:rPr>
          <w:color w:val="auto"/>
        </w:rPr>
        <w:t xml:space="preserve"> – Movimentos</w:t>
      </w:r>
    </w:p>
    <w:p w:rsidR="00A10355" w:rsidRDefault="00A10355" w:rsidP="00FD3AF1">
      <w:pPr>
        <w:jc w:val="both"/>
      </w:pPr>
      <w:r>
        <w:tab/>
      </w:r>
    </w:p>
    <w:p w:rsidR="00BE7F95" w:rsidRDefault="00A10355" w:rsidP="00FD3AF1">
      <w:pPr>
        <w:ind w:firstLine="708"/>
        <w:jc w:val="both"/>
      </w:pPr>
      <w:proofErr w:type="gramStart"/>
      <w:r>
        <w:t>descrição</w:t>
      </w:r>
      <w:proofErr w:type="gramEnd"/>
      <w:r>
        <w:t xml:space="preserve"> </w:t>
      </w:r>
    </w:p>
    <w:p w:rsidR="00BE7F95" w:rsidRDefault="00BE7F95" w:rsidP="00FD3AF1">
      <w:pPr>
        <w:ind w:firstLine="708"/>
        <w:jc w:val="both"/>
      </w:pPr>
    </w:p>
    <w:p w:rsidR="00BE7F95" w:rsidRPr="00A10355" w:rsidRDefault="00BE7F95" w:rsidP="00FD3AF1">
      <w:pPr>
        <w:pStyle w:val="Cabealho1"/>
        <w:jc w:val="both"/>
        <w:rPr>
          <w:color w:val="auto"/>
        </w:rPr>
      </w:pPr>
      <w:r>
        <w:rPr>
          <w:color w:val="auto"/>
        </w:rPr>
        <w:t>5</w:t>
      </w:r>
      <w:r>
        <w:rPr>
          <w:color w:val="auto"/>
        </w:rPr>
        <w:t xml:space="preserve"> – </w:t>
      </w:r>
      <w:r>
        <w:rPr>
          <w:color w:val="auto"/>
        </w:rPr>
        <w:t>Bibliografia</w:t>
      </w:r>
    </w:p>
    <w:p w:rsidR="00BE7F95" w:rsidRDefault="00BE7F95" w:rsidP="00FD3AF1">
      <w:pPr>
        <w:jc w:val="both"/>
      </w:pPr>
      <w:r>
        <w:tab/>
      </w:r>
    </w:p>
    <w:p w:rsidR="00A10355" w:rsidRDefault="00BE7F95" w:rsidP="00FD3AF1">
      <w:pPr>
        <w:ind w:firstLine="708"/>
        <w:jc w:val="both"/>
      </w:pPr>
      <w:proofErr w:type="gramStart"/>
      <w:r>
        <w:t>descrição</w:t>
      </w:r>
      <w:proofErr w:type="gramEnd"/>
      <w:r>
        <w:t xml:space="preserve"> </w:t>
      </w:r>
      <w:r w:rsidR="00A10355">
        <w:br w:type="page"/>
      </w:r>
    </w:p>
    <w:p w:rsidR="00A10355" w:rsidRDefault="00A10355"/>
    <w:sectPr w:rsidR="00A103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2F5DED"/>
    <w:rsid w:val="007804B6"/>
    <w:rsid w:val="00964476"/>
    <w:rsid w:val="00A10355"/>
    <w:rsid w:val="00BE7F95"/>
    <w:rsid w:val="00F22D61"/>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35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355"/>
    <w:rPr>
      <w:rFonts w:eastAsiaTheme="minorEastAsia"/>
      <w:color w:val="5A5A5A" w:themeColor="text1" w:themeTint="A5"/>
      <w:spacing w:val="15"/>
    </w:rPr>
  </w:style>
  <w:style w:type="character" w:styleId="nfaseDiscreto">
    <w:name w:val="Subtle Emphasis"/>
    <w:basedOn w:val="Tipodeletrapredefinidodopargrafo"/>
    <w:uiPriority w:val="19"/>
    <w:qFormat/>
    <w:rsid w:val="00A10355"/>
    <w:rPr>
      <w:i/>
      <w:iCs/>
      <w:color w:val="404040" w:themeColor="text1" w:themeTint="BF"/>
    </w:rPr>
  </w:style>
  <w:style w:type="character" w:styleId="Forte">
    <w:name w:val="Strong"/>
    <w:basedOn w:val="Tipodeletrapredefinidodopargrafo"/>
    <w:uiPriority w:val="22"/>
    <w:qFormat/>
    <w:rsid w:val="00A10355"/>
    <w:rPr>
      <w:b/>
      <w:bCs/>
    </w:rPr>
  </w:style>
  <w:style w:type="character" w:customStyle="1" w:styleId="Cabealho1Carter">
    <w:name w:val="Cabeçalho 1 Caráter"/>
    <w:basedOn w:val="Tipodeletrapredefinidodopargrafo"/>
    <w:link w:val="Cabealho1"/>
    <w:uiPriority w:val="9"/>
    <w:rsid w:val="00A10355"/>
    <w:rPr>
      <w:rFonts w:asciiTheme="majorHAnsi" w:eastAsiaTheme="majorEastAsia" w:hAnsiTheme="majorHAnsi" w:cstheme="majorBidi"/>
      <w:color w:val="2E74B5" w:themeColor="accent1" w:themeShade="BF"/>
      <w:sz w:val="32"/>
      <w:szCs w:val="32"/>
    </w:rPr>
  </w:style>
  <w:style w:type="character" w:styleId="Hiperligao">
    <w:name w:val="Hyperlink"/>
    <w:basedOn w:val="Tipodeletrapredefinidodopargrafo"/>
    <w:uiPriority w:val="99"/>
    <w:semiHidden/>
    <w:unhideWhenUsed/>
    <w:rsid w:val="00BE7F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487</Words>
  <Characters>2630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3</cp:revision>
  <dcterms:created xsi:type="dcterms:W3CDTF">2015-10-06T20:53:00Z</dcterms:created>
  <dcterms:modified xsi:type="dcterms:W3CDTF">2015-10-07T19:20:00Z</dcterms:modified>
</cp:coreProperties>
</file>