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AC" w:rsidRDefault="00A16FAC" w:rsidP="00A16FAC">
      <w:r>
        <w:rPr>
          <w:rFonts w:hint="eastAsia"/>
        </w:rPr>
        <w:t>01</w:t>
      </w:r>
      <w:r>
        <w:rPr>
          <w:rFonts w:hint="eastAsia"/>
        </w:rPr>
        <w:t>机械</w:t>
      </w:r>
      <w:r w:rsidR="001D58F3">
        <w:rPr>
          <w:rFonts w:hint="eastAsia"/>
        </w:rPr>
        <w:t>：</w:t>
      </w:r>
      <w:r>
        <w:rPr>
          <w:rFonts w:hint="eastAsia"/>
        </w:rPr>
        <w:t>是</w:t>
      </w:r>
      <w:r w:rsidRPr="001D58F3">
        <w:rPr>
          <w:rFonts w:hint="eastAsia"/>
          <w:color w:val="FF0000"/>
        </w:rPr>
        <w:t>机器</w:t>
      </w:r>
      <w:r>
        <w:rPr>
          <w:rFonts w:hint="eastAsia"/>
        </w:rPr>
        <w:t>和</w:t>
      </w:r>
      <w:r w:rsidRPr="001D58F3">
        <w:rPr>
          <w:rFonts w:hint="eastAsia"/>
          <w:color w:val="FF0000"/>
        </w:rPr>
        <w:t>机构</w:t>
      </w:r>
      <w:r>
        <w:rPr>
          <w:rFonts w:hint="eastAsia"/>
        </w:rPr>
        <w:t>的总称</w:t>
      </w:r>
    </w:p>
    <w:p w:rsidR="004C2BB9" w:rsidRPr="004C2BB9" w:rsidRDefault="00A16FAC" w:rsidP="001D58F3">
      <w:pPr>
        <w:ind w:left="1575" w:hangingChars="750" w:hanging="1575"/>
      </w:pPr>
      <w:r>
        <w:rPr>
          <w:rFonts w:hint="eastAsia"/>
        </w:rPr>
        <w:t>02</w:t>
      </w:r>
      <w:r>
        <w:rPr>
          <w:rFonts w:hint="eastAsia"/>
        </w:rPr>
        <w:t>机器三要素：</w:t>
      </w:r>
      <w:r w:rsidRPr="004C2BB9">
        <w:rPr>
          <w:rFonts w:hint="eastAsia"/>
        </w:rPr>
        <w:t>是一种</w:t>
      </w:r>
      <w:r w:rsidRPr="004C2BB9">
        <w:rPr>
          <w:rFonts w:hint="eastAsia"/>
          <w:color w:val="FF0000"/>
        </w:rPr>
        <w:t>人为的实物组合；</w:t>
      </w:r>
    </w:p>
    <w:p w:rsidR="004C2BB9" w:rsidRPr="004C2BB9" w:rsidRDefault="00A16FAC" w:rsidP="004C2BB9">
      <w:pPr>
        <w:ind w:leftChars="600" w:left="1260" w:firstLineChars="150" w:firstLine="315"/>
      </w:pPr>
      <w:r w:rsidRPr="004C2BB9">
        <w:rPr>
          <w:rFonts w:hint="eastAsia"/>
        </w:rPr>
        <w:t>各部件之间具有</w:t>
      </w:r>
      <w:r w:rsidRPr="004C2BB9">
        <w:rPr>
          <w:rFonts w:hint="eastAsia"/>
          <w:color w:val="FF0000"/>
        </w:rPr>
        <w:t>确定的相对运动</w:t>
      </w:r>
      <w:r w:rsidRPr="004C2BB9">
        <w:rPr>
          <w:rFonts w:hint="eastAsia"/>
        </w:rPr>
        <w:t>；</w:t>
      </w:r>
    </w:p>
    <w:p w:rsidR="00A16FAC" w:rsidRDefault="00A16FAC" w:rsidP="004C2BB9">
      <w:pPr>
        <w:ind w:leftChars="600" w:left="1260" w:firstLineChars="150" w:firstLine="315"/>
      </w:pPr>
      <w:r w:rsidRPr="004C2BB9">
        <w:rPr>
          <w:rFonts w:hint="eastAsia"/>
        </w:rPr>
        <w:t>能够实现</w:t>
      </w:r>
      <w:r w:rsidRPr="004C2BB9">
        <w:rPr>
          <w:rFonts w:hint="eastAsia"/>
          <w:color w:val="FF0000"/>
        </w:rPr>
        <w:t>能量转换</w:t>
      </w:r>
      <w:r w:rsidRPr="004C2BB9">
        <w:rPr>
          <w:rFonts w:hint="eastAsia"/>
        </w:rPr>
        <w:t>或代替人类劳动</w:t>
      </w:r>
      <w:r>
        <w:rPr>
          <w:rFonts w:hint="eastAsia"/>
        </w:rPr>
        <w:t>（</w:t>
      </w:r>
      <w:r w:rsidRPr="001D58F3">
        <w:rPr>
          <w:rFonts w:hint="eastAsia"/>
          <w:color w:val="00B0F0"/>
        </w:rPr>
        <w:t>前两条是机构，三条是机器</w:t>
      </w:r>
      <w:r>
        <w:rPr>
          <w:rFonts w:hint="eastAsia"/>
        </w:rPr>
        <w:t>）</w:t>
      </w:r>
    </w:p>
    <w:p w:rsidR="00A16FAC" w:rsidRDefault="00A16FAC" w:rsidP="00A16FAC">
      <w:r>
        <w:rPr>
          <w:rFonts w:hint="eastAsia"/>
        </w:rPr>
        <w:t>03</w:t>
      </w:r>
      <w:r>
        <w:rPr>
          <w:rFonts w:hint="eastAsia"/>
        </w:rPr>
        <w:t>构件：机器中每一个</w:t>
      </w:r>
      <w:r w:rsidRPr="009D52CE">
        <w:rPr>
          <w:rFonts w:hint="eastAsia"/>
        </w:rPr>
        <w:t>独立</w:t>
      </w:r>
      <w:r w:rsidR="009D52CE" w:rsidRPr="009D52CE">
        <w:rPr>
          <w:rFonts w:hint="eastAsia"/>
          <w:color w:val="FF0000"/>
        </w:rPr>
        <w:t>运动</w:t>
      </w:r>
      <w:r w:rsidRPr="009D52CE">
        <w:rPr>
          <w:rFonts w:hint="eastAsia"/>
        </w:rPr>
        <w:t>的单元体</w:t>
      </w:r>
    </w:p>
    <w:p w:rsidR="009D52CE" w:rsidRPr="009D52CE" w:rsidRDefault="009D52CE" w:rsidP="00A16FAC">
      <w:r>
        <w:rPr>
          <w:rFonts w:hint="eastAsia"/>
        </w:rPr>
        <w:t>09</w:t>
      </w:r>
      <w:r>
        <w:rPr>
          <w:rFonts w:hint="eastAsia"/>
        </w:rPr>
        <w:t>运动副：两个构件</w:t>
      </w:r>
      <w:r w:rsidRPr="00CC6CFE">
        <w:rPr>
          <w:rFonts w:hint="eastAsia"/>
          <w:color w:val="FF0000"/>
        </w:rPr>
        <w:t>直接接触</w:t>
      </w:r>
      <w:r>
        <w:rPr>
          <w:rFonts w:hint="eastAsia"/>
        </w:rPr>
        <w:t>并能产生一定</w:t>
      </w:r>
      <w:r w:rsidRPr="00CC6CFE">
        <w:rPr>
          <w:rFonts w:hint="eastAsia"/>
          <w:color w:val="FF0000"/>
        </w:rPr>
        <w:t>相对运动</w:t>
      </w:r>
      <w:r>
        <w:rPr>
          <w:rFonts w:hint="eastAsia"/>
        </w:rPr>
        <w:t>的链接</w:t>
      </w:r>
    </w:p>
    <w:p w:rsidR="00A16FAC" w:rsidRDefault="00A16FAC" w:rsidP="00A16FAC">
      <w:r>
        <w:rPr>
          <w:rFonts w:hint="eastAsia"/>
        </w:rPr>
        <w:t>04</w:t>
      </w:r>
      <w:r>
        <w:rPr>
          <w:rFonts w:hint="eastAsia"/>
        </w:rPr>
        <w:t>运动副三要素：</w:t>
      </w:r>
      <w:r w:rsidRPr="001D58F3">
        <w:rPr>
          <w:rFonts w:hint="eastAsia"/>
          <w:color w:val="FF0000"/>
        </w:rPr>
        <w:t>两构件、直接接触、可动联结</w:t>
      </w:r>
    </w:p>
    <w:p w:rsidR="00A16FAC" w:rsidRDefault="00A16FAC" w:rsidP="00A16FAC">
      <w:r>
        <w:rPr>
          <w:rFonts w:hint="eastAsia"/>
        </w:rPr>
        <w:t>05</w:t>
      </w:r>
      <w:r w:rsidRPr="004C2BB9">
        <w:rPr>
          <w:rFonts w:hint="eastAsia"/>
          <w:color w:val="7030A0"/>
        </w:rPr>
        <w:t>高副：</w:t>
      </w:r>
      <w:r>
        <w:rPr>
          <w:rFonts w:hint="eastAsia"/>
        </w:rPr>
        <w:t>点、线接触</w:t>
      </w:r>
      <w:r>
        <w:rPr>
          <w:rFonts w:hint="eastAsia"/>
        </w:rPr>
        <w:t xml:space="preserve">      </w:t>
      </w:r>
      <w:r w:rsidRPr="004C2BB9">
        <w:rPr>
          <w:rFonts w:hint="eastAsia"/>
          <w:color w:val="7030A0"/>
        </w:rPr>
        <w:t>低副：</w:t>
      </w:r>
      <w:r>
        <w:rPr>
          <w:rFonts w:hint="eastAsia"/>
        </w:rPr>
        <w:t>面接触（转动副、移动副）</w:t>
      </w:r>
    </w:p>
    <w:p w:rsidR="00E83541" w:rsidRDefault="00E83541" w:rsidP="00A16FAC">
      <w:r>
        <w:rPr>
          <w:rFonts w:hint="eastAsia"/>
        </w:rPr>
        <w:t xml:space="preserve">5  </w:t>
      </w:r>
      <w:r>
        <w:rPr>
          <w:rFonts w:hint="eastAsia"/>
        </w:rPr>
        <w:t>机构：具有</w:t>
      </w:r>
      <w:r w:rsidRPr="00E83541">
        <w:rPr>
          <w:rFonts w:hint="eastAsia"/>
          <w:color w:val="FF0000"/>
        </w:rPr>
        <w:t>固定构件的运动链</w:t>
      </w:r>
      <w:r>
        <w:rPr>
          <w:rFonts w:hint="eastAsia"/>
        </w:rPr>
        <w:t>称为机构</w:t>
      </w:r>
    </w:p>
    <w:p w:rsidR="00A16FAC" w:rsidRDefault="00A16FAC" w:rsidP="00A16FAC">
      <w:r>
        <w:rPr>
          <w:rFonts w:hint="eastAsia"/>
        </w:rPr>
        <w:t>06</w:t>
      </w:r>
      <w:r>
        <w:rPr>
          <w:rFonts w:hint="eastAsia"/>
        </w:rPr>
        <w:t>机构组成：</w:t>
      </w:r>
      <w:r w:rsidRPr="001D58F3">
        <w:rPr>
          <w:rFonts w:hint="eastAsia"/>
          <w:color w:val="FF0000"/>
        </w:rPr>
        <w:t>机架、原动件、从动件</w:t>
      </w:r>
    </w:p>
    <w:p w:rsidR="00A16FAC" w:rsidRDefault="00A16FAC" w:rsidP="001D58F3">
      <w:pPr>
        <w:ind w:left="1785" w:hangingChars="850" w:hanging="1785"/>
      </w:pPr>
      <w:r>
        <w:rPr>
          <w:rFonts w:hint="eastAsia"/>
        </w:rPr>
        <w:t>07</w:t>
      </w:r>
      <w:r>
        <w:rPr>
          <w:rFonts w:hint="eastAsia"/>
        </w:rPr>
        <w:t>机构运动简图：根据机构的运动尺寸，</w:t>
      </w:r>
      <w:r w:rsidRPr="004C2BB9">
        <w:rPr>
          <w:rFonts w:hint="eastAsia"/>
          <w:color w:val="FF0000"/>
        </w:rPr>
        <w:t>按一定的比例</w:t>
      </w:r>
      <w:r>
        <w:rPr>
          <w:rFonts w:hint="eastAsia"/>
        </w:rPr>
        <w:t>定出各运动副的位置，采用运动副及常用机构运动简图符号和构件的表示方法，将机构运动传递情况表达出来的简化图形</w:t>
      </w:r>
    </w:p>
    <w:p w:rsidR="00A16FAC" w:rsidRDefault="00A16FAC" w:rsidP="00A16FAC">
      <w:r>
        <w:rPr>
          <w:rFonts w:hint="eastAsia"/>
        </w:rPr>
        <w:t>08</w:t>
      </w:r>
      <w:r>
        <w:rPr>
          <w:rFonts w:hint="eastAsia"/>
        </w:rPr>
        <w:t>机构示意图：</w:t>
      </w:r>
      <w:r w:rsidRPr="004C2BB9">
        <w:rPr>
          <w:rFonts w:hint="eastAsia"/>
          <w:color w:val="FF0000"/>
        </w:rPr>
        <w:t>不按严格的比例</w:t>
      </w:r>
      <w:r>
        <w:rPr>
          <w:rFonts w:hint="eastAsia"/>
        </w:rPr>
        <w:t>绘制的，只表示机械结构状况的简图（</w:t>
      </w:r>
      <w:r w:rsidRPr="00CC6CFE">
        <w:rPr>
          <w:rFonts w:hint="eastAsia"/>
          <w:color w:val="FF0000"/>
        </w:rPr>
        <w:t>区别</w:t>
      </w:r>
      <w:r>
        <w:rPr>
          <w:rFonts w:hint="eastAsia"/>
        </w:rPr>
        <w:t>）</w:t>
      </w:r>
    </w:p>
    <w:p w:rsidR="00A16FAC" w:rsidRDefault="00A16FAC" w:rsidP="00A16FAC"/>
    <w:p w:rsidR="00A16FAC" w:rsidRDefault="00A16FAC" w:rsidP="00CC6CFE">
      <w:pPr>
        <w:ind w:left="3045" w:hangingChars="1450" w:hanging="3045"/>
      </w:pPr>
      <w:r>
        <w:rPr>
          <w:rFonts w:hint="eastAsia"/>
        </w:rPr>
        <w:t>10</w:t>
      </w:r>
      <w:r>
        <w:rPr>
          <w:rFonts w:hint="eastAsia"/>
        </w:rPr>
        <w:t>结构具有确定运动的条件是：</w:t>
      </w:r>
      <w:r w:rsidRPr="004C2BB9">
        <w:rPr>
          <w:rFonts w:hint="eastAsia"/>
        </w:rPr>
        <w:t>结构的</w:t>
      </w:r>
      <w:r w:rsidRPr="004C2BB9">
        <w:rPr>
          <w:rFonts w:hint="eastAsia"/>
          <w:color w:val="FF0000"/>
        </w:rPr>
        <w:t>原动件</w:t>
      </w:r>
      <w:r w:rsidRPr="004C2BB9">
        <w:rPr>
          <w:rFonts w:hint="eastAsia"/>
        </w:rPr>
        <w:t>数目应等于机构的</w:t>
      </w:r>
      <w:r w:rsidRPr="004C2BB9">
        <w:rPr>
          <w:rFonts w:hint="eastAsia"/>
          <w:color w:val="FF0000"/>
        </w:rPr>
        <w:t>自由度</w:t>
      </w:r>
      <w:r w:rsidRPr="004C2BB9">
        <w:rPr>
          <w:rFonts w:hint="eastAsia"/>
        </w:rPr>
        <w:t>数目</w:t>
      </w:r>
      <w:r w:rsidR="00E83541">
        <w:rPr>
          <w:rFonts w:hint="eastAsia"/>
        </w:rPr>
        <w:t>F</w:t>
      </w:r>
      <w:r>
        <w:rPr>
          <w:rFonts w:hint="eastAsia"/>
        </w:rPr>
        <w:t>（小于：机构运动不确定</w:t>
      </w:r>
      <w:r>
        <w:rPr>
          <w:rFonts w:hint="eastAsia"/>
        </w:rPr>
        <w:t xml:space="preserve">  </w:t>
      </w:r>
      <w:r>
        <w:rPr>
          <w:rFonts w:hint="eastAsia"/>
        </w:rPr>
        <w:t>大于：机构最薄弱环节损坏）</w:t>
      </w:r>
    </w:p>
    <w:p w:rsidR="00E83541" w:rsidRPr="00E83541" w:rsidRDefault="00E83541" w:rsidP="00CC6CFE">
      <w:pPr>
        <w:ind w:left="3045" w:hangingChars="1450" w:hanging="3045"/>
        <w:rPr>
          <w:color w:val="FF0000"/>
        </w:rPr>
      </w:pPr>
      <w:r>
        <w:rPr>
          <w:rFonts w:hint="eastAsia"/>
        </w:rPr>
        <w:t xml:space="preserve">11 </w:t>
      </w:r>
      <w:r>
        <w:rPr>
          <w:rFonts w:hint="eastAsia"/>
        </w:rPr>
        <w:t>平面自由度计算公式：</w:t>
      </w:r>
      <w:r w:rsidRPr="00E83541">
        <w:rPr>
          <w:rFonts w:hint="eastAsia"/>
          <w:color w:val="FF0000"/>
          <w:position w:val="-10"/>
        </w:rPr>
        <w:object w:dxaOrig="18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9pt;height:16.9pt" o:ole="">
            <v:imagedata r:id="rId7" o:title=""/>
          </v:shape>
          <o:OLEObject Type="Embed" ProgID="Equation.3" ShapeID="_x0000_i1025" DrawAspect="Content" ObjectID="_1526140172" r:id="rId8"/>
        </w:object>
      </w:r>
    </w:p>
    <w:p w:rsidR="004C2BB9" w:rsidRDefault="00A16FAC" w:rsidP="00CC6CFE">
      <w:pPr>
        <w:ind w:left="945" w:hangingChars="450" w:hanging="945"/>
      </w:pPr>
      <w:r>
        <w:rPr>
          <w:rFonts w:hint="eastAsia"/>
        </w:rPr>
        <w:t>11</w:t>
      </w:r>
      <w:r>
        <w:rPr>
          <w:rFonts w:hint="eastAsia"/>
        </w:rPr>
        <w:t>连杆机构传动特点：运动副一般为低副，承载力大，易制造；</w:t>
      </w:r>
    </w:p>
    <w:p w:rsidR="00CC6CFE" w:rsidRDefault="00A16FAC" w:rsidP="004C2BB9">
      <w:pPr>
        <w:ind w:leftChars="800" w:left="1680" w:firstLineChars="250" w:firstLine="525"/>
      </w:pPr>
      <w:r>
        <w:rPr>
          <w:rFonts w:hint="eastAsia"/>
        </w:rPr>
        <w:t>构件多呈杆的形状；</w:t>
      </w:r>
    </w:p>
    <w:p w:rsidR="004C2BB9" w:rsidRDefault="00A16FAC" w:rsidP="004C2BB9">
      <w:pPr>
        <w:ind w:firstLineChars="1050" w:firstLine="2205"/>
      </w:pPr>
      <w:r>
        <w:rPr>
          <w:rFonts w:hint="eastAsia"/>
        </w:rPr>
        <w:t>可实现多种运动变换和运动规律；</w:t>
      </w:r>
    </w:p>
    <w:p w:rsidR="00CC6CFE" w:rsidRDefault="00A16FAC" w:rsidP="004C2BB9">
      <w:pPr>
        <w:ind w:firstLineChars="1050" w:firstLine="2205"/>
      </w:pPr>
      <w:r>
        <w:rPr>
          <w:rFonts w:hint="eastAsia"/>
        </w:rPr>
        <w:t>连杆曲线形状丰富，可满足各种轨迹要求。</w:t>
      </w:r>
      <w:r>
        <w:rPr>
          <w:rFonts w:hint="eastAsia"/>
        </w:rPr>
        <w:t xml:space="preserve">  </w:t>
      </w:r>
    </w:p>
    <w:p w:rsidR="004C2BB9" w:rsidRDefault="00A16FAC" w:rsidP="004C2BB9">
      <w:pPr>
        <w:ind w:left="1050" w:firstLineChars="550" w:firstLine="1155"/>
      </w:pPr>
      <w:r>
        <w:rPr>
          <w:rFonts w:hint="eastAsia"/>
        </w:rPr>
        <w:t>运动长，累积误差大，效率低；</w:t>
      </w:r>
    </w:p>
    <w:p w:rsidR="00CC6CFE" w:rsidRDefault="00A16FAC" w:rsidP="004C2BB9">
      <w:pPr>
        <w:ind w:left="1785" w:firstLine="420"/>
      </w:pPr>
      <w:r>
        <w:rPr>
          <w:rFonts w:hint="eastAsia"/>
        </w:rPr>
        <w:t>惯性力难以平衡，动载荷大，不应用于告诉运动；</w:t>
      </w:r>
    </w:p>
    <w:p w:rsidR="00A16FAC" w:rsidRDefault="00A16FAC" w:rsidP="004C2BB9">
      <w:pPr>
        <w:ind w:left="1890" w:firstLine="420"/>
      </w:pPr>
      <w:r>
        <w:rPr>
          <w:rFonts w:hint="eastAsia"/>
        </w:rPr>
        <w:t>一般只能近似满足运动规律要求</w:t>
      </w:r>
      <w:r w:rsidR="00CC6CFE">
        <w:rPr>
          <w:rFonts w:hint="eastAsia"/>
        </w:rPr>
        <w:t>。</w:t>
      </w:r>
    </w:p>
    <w:p w:rsidR="00A16FAC" w:rsidRDefault="00A16FAC" w:rsidP="00A16FAC">
      <w:r>
        <w:rPr>
          <w:rFonts w:hint="eastAsia"/>
        </w:rPr>
        <w:t>12</w:t>
      </w:r>
      <w:r>
        <w:rPr>
          <w:rFonts w:hint="eastAsia"/>
        </w:rPr>
        <w:t>曲柄：四杆机构中能做</w:t>
      </w:r>
      <w:r w:rsidRPr="00CC6CFE">
        <w:rPr>
          <w:rFonts w:hint="eastAsia"/>
          <w:color w:val="FF0000"/>
        </w:rPr>
        <w:t>整周回转</w:t>
      </w:r>
      <w:r>
        <w:rPr>
          <w:rFonts w:hint="eastAsia"/>
        </w:rPr>
        <w:t>的杆件</w:t>
      </w:r>
    </w:p>
    <w:p w:rsidR="00E83541" w:rsidRPr="00E83541" w:rsidRDefault="00E83541" w:rsidP="00E83541">
      <w:pPr>
        <w:ind w:left="1785" w:hangingChars="850" w:hanging="1785"/>
      </w:pPr>
      <w:r>
        <w:rPr>
          <w:rFonts w:hint="eastAsia"/>
          <w:u w:val="single"/>
        </w:rPr>
        <w:t>1</w:t>
      </w:r>
      <w:r>
        <w:rPr>
          <w:rFonts w:hint="eastAsia"/>
        </w:rPr>
        <w:t xml:space="preserve">3 </w:t>
      </w:r>
      <w:r>
        <w:rPr>
          <w:rFonts w:hint="eastAsia"/>
        </w:rPr>
        <w:t>铰链四杆机构：包含</w:t>
      </w:r>
      <w:r w:rsidRPr="00E83541">
        <w:rPr>
          <w:rFonts w:hint="eastAsia"/>
          <w:color w:val="FF0000"/>
        </w:rPr>
        <w:t>4</w:t>
      </w:r>
      <w:r w:rsidRPr="00E83541">
        <w:rPr>
          <w:rFonts w:hint="eastAsia"/>
          <w:color w:val="FF0000"/>
        </w:rPr>
        <w:t>个杆（</w:t>
      </w:r>
      <w:r>
        <w:rPr>
          <w:rFonts w:hint="eastAsia"/>
        </w:rPr>
        <w:t>包括机架），每每两个杆之间用</w:t>
      </w:r>
      <w:r w:rsidRPr="00E83541">
        <w:rPr>
          <w:rFonts w:hint="eastAsia"/>
          <w:color w:val="FF0000"/>
        </w:rPr>
        <w:t>铰链连接</w:t>
      </w:r>
      <w:r w:rsidRPr="00E83541">
        <w:t xml:space="preserve"> </w:t>
      </w:r>
    </w:p>
    <w:p w:rsidR="00A16FAC" w:rsidRDefault="00A16FAC" w:rsidP="00CC6CFE">
      <w:pPr>
        <w:ind w:left="2310" w:hangingChars="1100" w:hanging="2310"/>
      </w:pPr>
      <w:r>
        <w:rPr>
          <w:rFonts w:hint="eastAsia"/>
        </w:rPr>
        <w:t>13</w:t>
      </w:r>
      <w:r>
        <w:rPr>
          <w:rFonts w:hint="eastAsia"/>
        </w:rPr>
        <w:t>四杆机构的基本形式：曲柄摇杆机构、双曲柄机构（平行、逆平行四边形机构）、双摇杆机构（等腰梯形机构）</w:t>
      </w:r>
    </w:p>
    <w:p w:rsidR="00A16FAC" w:rsidRDefault="00A16FAC" w:rsidP="00A16FAC">
      <w:r>
        <w:rPr>
          <w:rFonts w:hint="eastAsia"/>
        </w:rPr>
        <w:t>14</w:t>
      </w:r>
      <w:r>
        <w:rPr>
          <w:rFonts w:hint="eastAsia"/>
        </w:rPr>
        <w:t>铰链四杆机构：杆与杆之间由</w:t>
      </w:r>
      <w:r w:rsidRPr="00CC6CFE">
        <w:rPr>
          <w:rFonts w:hint="eastAsia"/>
          <w:color w:val="FF0000"/>
        </w:rPr>
        <w:t>铰链链接的四个杆</w:t>
      </w:r>
      <w:r>
        <w:rPr>
          <w:rFonts w:hint="eastAsia"/>
        </w:rPr>
        <w:t>组成的机构</w:t>
      </w:r>
    </w:p>
    <w:p w:rsidR="00A16FAC" w:rsidRDefault="00A16FAC" w:rsidP="00A16FAC">
      <w:r>
        <w:rPr>
          <w:rFonts w:hint="eastAsia"/>
        </w:rPr>
        <w:t>15</w:t>
      </w:r>
      <w:r w:rsidRPr="004C2BB9">
        <w:rPr>
          <w:rFonts w:hint="eastAsia"/>
          <w:color w:val="7030A0"/>
        </w:rPr>
        <w:t>周转副</w:t>
      </w:r>
      <w:r>
        <w:rPr>
          <w:rFonts w:hint="eastAsia"/>
        </w:rPr>
        <w:t>：能做整周回转的转动副</w:t>
      </w:r>
      <w:r>
        <w:rPr>
          <w:rFonts w:hint="eastAsia"/>
        </w:rPr>
        <w:t xml:space="preserve">     </w:t>
      </w:r>
      <w:r w:rsidRPr="004C2BB9">
        <w:rPr>
          <w:rFonts w:hint="eastAsia"/>
          <w:color w:val="7030A0"/>
        </w:rPr>
        <w:t>摆转副</w:t>
      </w:r>
      <w:r>
        <w:rPr>
          <w:rFonts w:hint="eastAsia"/>
        </w:rPr>
        <w:t>：不能做整周回转的转动副</w:t>
      </w:r>
    </w:p>
    <w:p w:rsidR="00DF70FA" w:rsidRPr="00EC2E21" w:rsidRDefault="00A16FAC" w:rsidP="00DF70FA">
      <w:pPr>
        <w:ind w:left="2100" w:hangingChars="1000" w:hanging="2100"/>
      </w:pPr>
      <w:r>
        <w:rPr>
          <w:rFonts w:hint="eastAsia"/>
        </w:rPr>
        <w:t>16</w:t>
      </w:r>
      <w:r w:rsidRPr="00EC2E21">
        <w:rPr>
          <w:rFonts w:hint="eastAsia"/>
          <w:color w:val="FF0000"/>
        </w:rPr>
        <w:t>存在周转副的条件：</w:t>
      </w:r>
      <w:r w:rsidRPr="00EC2E21">
        <w:rPr>
          <w:rFonts w:hint="eastAsia"/>
        </w:rPr>
        <w:t>最短杆</w:t>
      </w:r>
      <w:r w:rsidRPr="00EC2E21">
        <w:rPr>
          <w:rFonts w:hint="eastAsia"/>
        </w:rPr>
        <w:t>+</w:t>
      </w:r>
      <w:r w:rsidRPr="00EC2E21">
        <w:rPr>
          <w:rFonts w:hint="eastAsia"/>
        </w:rPr>
        <w:t>最长杆小于等于其余两杆长度之和；</w:t>
      </w:r>
      <w:r w:rsidR="00EC2E21">
        <w:rPr>
          <w:rFonts w:hint="eastAsia"/>
        </w:rPr>
        <w:t>(</w:t>
      </w:r>
      <w:r w:rsidR="00EC2E21" w:rsidRPr="00EC2E21">
        <w:rPr>
          <w:rFonts w:hint="eastAsia"/>
          <w:color w:val="0070C0"/>
        </w:rPr>
        <w:t>杆长条件</w:t>
      </w:r>
      <w:r w:rsidR="00EC2E21">
        <w:rPr>
          <w:rFonts w:hint="eastAsia"/>
        </w:rPr>
        <w:t>)</w:t>
      </w:r>
    </w:p>
    <w:p w:rsidR="00A16FAC" w:rsidRDefault="00A16FAC" w:rsidP="00DF70FA">
      <w:pPr>
        <w:ind w:leftChars="1000" w:left="2100" w:firstLineChars="50" w:firstLine="105"/>
      </w:pPr>
      <w:r w:rsidRPr="00EC2E21">
        <w:rPr>
          <w:rFonts w:hint="eastAsia"/>
        </w:rPr>
        <w:t>组成该周转副的两杆中必有一杆为最短杆</w:t>
      </w:r>
    </w:p>
    <w:p w:rsidR="00EC2E21" w:rsidRPr="00EC2E21" w:rsidRDefault="00EC2E21" w:rsidP="00EC2E21">
      <w:pPr>
        <w:ind w:firstLineChars="750" w:firstLine="1575"/>
        <w:rPr>
          <w:rFonts w:ascii="Arial" w:hAnsi="Arial" w:cs="Arial"/>
        </w:rPr>
      </w:pPr>
      <w:r w:rsidRPr="00EC2E21">
        <w:rPr>
          <w:rFonts w:ascii="Arial" w:hAnsi="Arial" w:cs="Arial" w:hint="eastAsia"/>
          <w:color w:val="7030A0"/>
        </w:rPr>
        <w:t>说明：</w:t>
      </w:r>
      <w:r>
        <w:rPr>
          <w:rFonts w:ascii="Arial" w:hAnsi="Arial" w:cs="Arial" w:hint="eastAsia"/>
        </w:rPr>
        <w:t>最短杆两端的转动副均为周转副；其余转动副为摆转副</w:t>
      </w:r>
    </w:p>
    <w:p w:rsidR="004C2BB9" w:rsidRPr="00EC2E21" w:rsidRDefault="00A16FAC" w:rsidP="00DF70FA">
      <w:pPr>
        <w:ind w:left="2625" w:hangingChars="1250" w:hanging="2625"/>
        <w:rPr>
          <w:color w:val="000000" w:themeColor="text1"/>
        </w:rPr>
      </w:pPr>
      <w:r>
        <w:rPr>
          <w:rFonts w:hint="eastAsia"/>
        </w:rPr>
        <w:t>17</w:t>
      </w:r>
      <w:r w:rsidRPr="00EC2E21">
        <w:rPr>
          <w:rFonts w:hint="eastAsia"/>
          <w:color w:val="FF0000"/>
        </w:rPr>
        <w:t>曲柄存在的条件</w:t>
      </w:r>
      <w:r>
        <w:rPr>
          <w:rFonts w:hint="eastAsia"/>
        </w:rPr>
        <w:t>：</w:t>
      </w:r>
      <w:r w:rsidRPr="00EC2E21">
        <w:rPr>
          <w:rFonts w:hint="eastAsia"/>
          <w:color w:val="7030A0"/>
        </w:rPr>
        <w:t>前提</w:t>
      </w:r>
      <w:r w:rsidRPr="00EC2E21">
        <w:rPr>
          <w:rFonts w:hint="eastAsia"/>
          <w:color w:val="000000" w:themeColor="text1"/>
        </w:rPr>
        <w:t>：运动副中必有周转副存在；</w:t>
      </w:r>
    </w:p>
    <w:p w:rsidR="00DF70FA" w:rsidRPr="00EC2E21" w:rsidRDefault="00A16FAC" w:rsidP="00EC2E21">
      <w:pPr>
        <w:ind w:leftChars="800" w:left="1680" w:firstLineChars="150" w:firstLine="315"/>
        <w:rPr>
          <w:color w:val="000000" w:themeColor="text1"/>
        </w:rPr>
      </w:pPr>
      <w:r w:rsidRPr="00EC2E21">
        <w:rPr>
          <w:rFonts w:hint="eastAsia"/>
          <w:color w:val="000000" w:themeColor="text1"/>
        </w:rPr>
        <w:t>各杆的长度应满足杆长条件</w:t>
      </w:r>
    </w:p>
    <w:p w:rsidR="00A16FAC" w:rsidRPr="00EC2E21" w:rsidRDefault="00EC2E21" w:rsidP="00EC2E21">
      <w:pPr>
        <w:ind w:leftChars="950" w:left="1995"/>
        <w:rPr>
          <w:color w:val="000000" w:themeColor="text1"/>
        </w:rPr>
      </w:pPr>
      <w:r>
        <w:rPr>
          <w:rFonts w:hint="eastAsia"/>
        </w:rPr>
        <w:t>最短杆为机架（双曲柄）、最短杆的相邻杆为机架（曲柄摇杆）；</w:t>
      </w:r>
    </w:p>
    <w:p w:rsidR="00A16FAC" w:rsidRDefault="00A16FAC" w:rsidP="00EC2E21">
      <w:pPr>
        <w:ind w:left="1995" w:hangingChars="950" w:hanging="1995"/>
      </w:pPr>
      <w:r>
        <w:rPr>
          <w:rFonts w:hint="eastAsia"/>
        </w:rPr>
        <w:t>18</w:t>
      </w:r>
      <w:r w:rsidR="00EC2E21">
        <w:rPr>
          <w:rFonts w:hint="eastAsia"/>
        </w:rPr>
        <w:t>满足杆长条件时：最短杆为连杆（双摇杆）</w:t>
      </w:r>
      <w:r w:rsidR="00EC2E21">
        <w:rPr>
          <w:rFonts w:hint="eastAsia"/>
        </w:rPr>
        <w:t xml:space="preserve">    </w:t>
      </w:r>
      <w:r w:rsidR="00EC2E21" w:rsidRPr="004C2BB9">
        <w:rPr>
          <w:rFonts w:hint="eastAsia"/>
          <w:color w:val="7030A0"/>
        </w:rPr>
        <w:t>不满足杆长条件</w:t>
      </w:r>
      <w:r w:rsidR="00EC2E21" w:rsidRPr="00DF70FA">
        <w:rPr>
          <w:rFonts w:hint="eastAsia"/>
          <w:color w:val="0070C0"/>
        </w:rPr>
        <w:t>：</w:t>
      </w:r>
      <w:r w:rsidR="00EC2E21">
        <w:rPr>
          <w:rFonts w:hint="eastAsia"/>
        </w:rPr>
        <w:t>无周转副（双摇杆）</w:t>
      </w:r>
    </w:p>
    <w:p w:rsidR="00A16FAC" w:rsidRDefault="00A16FAC" w:rsidP="00A16FAC">
      <w:r>
        <w:rPr>
          <w:rFonts w:hint="eastAsia"/>
        </w:rPr>
        <w:t>19</w:t>
      </w:r>
      <w:r>
        <w:rPr>
          <w:rFonts w:hint="eastAsia"/>
        </w:rPr>
        <w:t>运动不连续问题：</w:t>
      </w:r>
      <w:r w:rsidRPr="005511B7">
        <w:rPr>
          <w:rFonts w:hint="eastAsia"/>
          <w:color w:val="C00000"/>
        </w:rPr>
        <w:t>错位</w:t>
      </w:r>
      <w:r>
        <w:rPr>
          <w:rFonts w:hint="eastAsia"/>
        </w:rPr>
        <w:t>不连续、</w:t>
      </w:r>
      <w:r w:rsidRPr="005511B7">
        <w:rPr>
          <w:rFonts w:hint="eastAsia"/>
          <w:color w:val="C00000"/>
        </w:rPr>
        <w:t>错序</w:t>
      </w:r>
      <w:r>
        <w:rPr>
          <w:rFonts w:hint="eastAsia"/>
        </w:rPr>
        <w:t>不连续</w:t>
      </w:r>
    </w:p>
    <w:p w:rsidR="00EC2E21" w:rsidRDefault="00EC2E21" w:rsidP="00A16FAC">
      <w:pPr>
        <w:rPr>
          <w:rFonts w:ascii="Arial" w:hAnsi="Arial" w:cs="Arial"/>
          <w:position w:val="-24"/>
        </w:rPr>
      </w:pPr>
      <w:r>
        <w:rPr>
          <w:rFonts w:ascii="Arial" w:hAnsi="Arial" w:cs="Arial" w:hint="eastAsia"/>
        </w:rPr>
        <w:t xml:space="preserve">21 </w:t>
      </w:r>
      <w:r>
        <w:rPr>
          <w:rFonts w:ascii="Arial" w:hAnsi="Arial" w:cs="Arial" w:hint="eastAsia"/>
        </w:rPr>
        <w:t>急回特性及行程速比系数：</w:t>
      </w:r>
      <w:r w:rsidRPr="00FD7518">
        <w:rPr>
          <w:rFonts w:ascii="Arial" w:hAnsi="Arial" w:cs="Arial" w:hint="eastAsia"/>
          <w:position w:val="-24"/>
        </w:rPr>
        <w:object w:dxaOrig="1240" w:dyaOrig="620">
          <v:shape id="_x0000_i1026" type="#_x0000_t75" style="width:62pt;height:31.3pt" o:ole="">
            <v:imagedata r:id="rId9" o:title=""/>
          </v:shape>
          <o:OLEObject Type="Embed" ProgID="Equation.3" ShapeID="_x0000_i1026" DrawAspect="Content" ObjectID="_1526140173" r:id="rId10"/>
        </w:object>
      </w:r>
      <w:r>
        <w:rPr>
          <w:rFonts w:ascii="Arial" w:hAnsi="Arial" w:cs="Arial" w:hint="eastAsia"/>
        </w:rPr>
        <w:t>或</w:t>
      </w:r>
      <w:r w:rsidRPr="00FD7518">
        <w:rPr>
          <w:rFonts w:ascii="Arial" w:hAnsi="Arial" w:cs="Arial" w:hint="eastAsia"/>
          <w:position w:val="-24"/>
        </w:rPr>
        <w:object w:dxaOrig="1500" w:dyaOrig="620">
          <v:shape id="_x0000_i1027" type="#_x0000_t75" style="width:75.15pt;height:31.3pt" o:ole="">
            <v:imagedata r:id="rId11" o:title=""/>
          </v:shape>
          <o:OLEObject Type="Embed" ProgID="Equation.3" ShapeID="_x0000_i1027" DrawAspect="Content" ObjectID="_1526140174" r:id="rId12"/>
        </w:object>
      </w:r>
    </w:p>
    <w:p w:rsidR="00EC2E21" w:rsidRDefault="00EC2E21" w:rsidP="00EC2E21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22 </w:t>
      </w:r>
      <w:r>
        <w:rPr>
          <w:rFonts w:ascii="Arial" w:hAnsi="Arial" w:cs="Arial" w:hint="eastAsia"/>
        </w:rPr>
        <w:t>四杆机构传动角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压力角及死点</w:t>
      </w:r>
      <w:r>
        <w:rPr>
          <w:rFonts w:ascii="Arial" w:hAnsi="Arial" w:cs="Arial" w:hint="eastAsia"/>
        </w:rPr>
        <w:t xml:space="preserve"> :</w:t>
      </w:r>
      <w:r>
        <w:rPr>
          <w:rFonts w:ascii="Arial" w:hAnsi="Arial" w:cs="Arial" w:hint="eastAsia"/>
        </w:rPr>
        <w:t>γ</w:t>
      </w:r>
      <w:r>
        <w:rPr>
          <w:rFonts w:ascii="Arial" w:hAnsi="Arial" w:cs="Arial"/>
        </w:rPr>
        <w:t>↑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ɑ</w:t>
      </w:r>
      <w:r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↓→</w:t>
      </w:r>
      <w:r w:rsidRPr="00FD7518">
        <w:rPr>
          <w:rFonts w:ascii="Arial" w:hAnsi="Arial" w:cs="Arial" w:hint="eastAsia"/>
          <w:position w:val="-4"/>
        </w:rPr>
        <w:object w:dxaOrig="300" w:dyaOrig="260">
          <v:shape id="_x0000_i1028" type="#_x0000_t75" style="width:15.05pt;height:13.15pt" o:ole="">
            <v:imagedata r:id="rId13" o:title=""/>
          </v:shape>
          <o:OLEObject Type="Embed" ProgID="Equation.3" ShapeID="_x0000_i1028" DrawAspect="Content" ObjectID="_1526140175" r:id="rId14"/>
        </w:object>
      </w:r>
      <w:r>
        <w:rPr>
          <w:rFonts w:ascii="Arial" w:hAnsi="Arial" w:cs="Arial"/>
        </w:rPr>
        <w:t>↑→</w:t>
      </w:r>
      <w:r>
        <w:rPr>
          <w:rFonts w:ascii="Arial" w:hAnsi="Arial" w:cs="Arial" w:hint="eastAsia"/>
        </w:rPr>
        <w:t>机构传动越有利；</w:t>
      </w:r>
    </w:p>
    <w:p w:rsidR="00EC2E21" w:rsidRPr="00EC2E21" w:rsidRDefault="00EC2E21" w:rsidP="00EC2E21">
      <w:pPr>
        <w:ind w:left="336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曲柄与机架共线时，出现最小传动角</w:t>
      </w:r>
    </w:p>
    <w:p w:rsidR="00A16FAC" w:rsidRDefault="00A16FAC" w:rsidP="00A16FAC">
      <w:r>
        <w:rPr>
          <w:rFonts w:hint="eastAsia"/>
        </w:rPr>
        <w:t>20</w:t>
      </w:r>
      <w:r>
        <w:rPr>
          <w:rFonts w:hint="eastAsia"/>
        </w:rPr>
        <w:t>凸轮机构的组成：</w:t>
      </w:r>
      <w:r w:rsidRPr="005511B7">
        <w:rPr>
          <w:rFonts w:hint="eastAsia"/>
          <w:color w:val="C00000"/>
        </w:rPr>
        <w:t>凸轮、推杆、机架、锁合装置</w:t>
      </w:r>
    </w:p>
    <w:p w:rsidR="005511B7" w:rsidRDefault="00A16FAC" w:rsidP="00A16FAC">
      <w:r>
        <w:rPr>
          <w:rFonts w:hint="eastAsia"/>
        </w:rPr>
        <w:t>21</w:t>
      </w:r>
      <w:r>
        <w:rPr>
          <w:rFonts w:hint="eastAsia"/>
        </w:rPr>
        <w:t>凸轮机构特点：可使从动件得到各种预期的运动规律、结构紧凑、实现停歇运动；</w:t>
      </w:r>
      <w:r>
        <w:rPr>
          <w:rFonts w:hint="eastAsia"/>
        </w:rPr>
        <w:t xml:space="preserve"> </w:t>
      </w:r>
    </w:p>
    <w:p w:rsidR="00A16FAC" w:rsidRDefault="00A16FAC" w:rsidP="005511B7">
      <w:pPr>
        <w:ind w:left="1785" w:hangingChars="850" w:hanging="1785"/>
      </w:pPr>
      <w:r>
        <w:rPr>
          <w:rFonts w:hint="eastAsia"/>
        </w:rPr>
        <w:t xml:space="preserve"> </w:t>
      </w:r>
      <w:r w:rsidR="005511B7">
        <w:rPr>
          <w:rFonts w:hint="eastAsia"/>
        </w:rPr>
        <w:t xml:space="preserve">                </w:t>
      </w:r>
      <w:r>
        <w:rPr>
          <w:rFonts w:hint="eastAsia"/>
        </w:rPr>
        <w:t>高副接触，易于磨损，多用于传递力不大的场合、加工比较困难、从动件行程不宜过大，否则会使凸轮变得笨重</w:t>
      </w:r>
    </w:p>
    <w:p w:rsidR="00A16FAC" w:rsidRDefault="00A16FAC" w:rsidP="00A16FAC">
      <w:r>
        <w:rPr>
          <w:rFonts w:hint="eastAsia"/>
        </w:rPr>
        <w:t>22</w:t>
      </w:r>
      <w:r>
        <w:rPr>
          <w:rFonts w:hint="eastAsia"/>
        </w:rPr>
        <w:t>机构命名：</w:t>
      </w:r>
      <w:r w:rsidRPr="00F74D38">
        <w:rPr>
          <w:rFonts w:hint="eastAsia"/>
          <w:color w:val="0070C0"/>
        </w:rPr>
        <w:t>盘形、圆柱形；尖顶、滚子、平底；直动推杆、摆动推杆；对心、偏置</w:t>
      </w:r>
    </w:p>
    <w:p w:rsidR="00A16FAC" w:rsidRDefault="00A16FAC" w:rsidP="00A16FAC">
      <w:r>
        <w:rPr>
          <w:rFonts w:hint="eastAsia"/>
        </w:rPr>
        <w:t>23</w:t>
      </w:r>
      <w:r>
        <w:rPr>
          <w:rFonts w:hint="eastAsia"/>
        </w:rPr>
        <w:t>锁合装置：</w:t>
      </w:r>
      <w:r w:rsidRPr="005511B7">
        <w:rPr>
          <w:rFonts w:hint="eastAsia"/>
          <w:color w:val="FF0000"/>
        </w:rPr>
        <w:t>力锁合、形锁合</w:t>
      </w:r>
    </w:p>
    <w:p w:rsidR="00A16FAC" w:rsidRDefault="00A16FAC" w:rsidP="005511B7">
      <w:pPr>
        <w:ind w:left="1365" w:hangingChars="650" w:hanging="1365"/>
      </w:pPr>
      <w:r>
        <w:rPr>
          <w:rFonts w:hint="eastAsia"/>
        </w:rPr>
        <w:t>24</w:t>
      </w:r>
      <w:r>
        <w:rPr>
          <w:rFonts w:hint="eastAsia"/>
        </w:rPr>
        <w:t>刚性冲击：从动件在起</w:t>
      </w:r>
      <w:r w:rsidRPr="00F74D38">
        <w:rPr>
          <w:rFonts w:hint="eastAsia"/>
          <w:color w:val="FF0000"/>
        </w:rPr>
        <w:t>始和终止点速度有突变</w:t>
      </w:r>
      <w:r>
        <w:rPr>
          <w:rFonts w:hint="eastAsia"/>
        </w:rPr>
        <w:t>，使</w:t>
      </w:r>
      <w:r w:rsidRPr="00F74D38">
        <w:rPr>
          <w:rFonts w:hint="eastAsia"/>
          <w:color w:val="0070C0"/>
        </w:rPr>
        <w:t>瞬时加速度趋于无穷大</w:t>
      </w:r>
      <w:r>
        <w:rPr>
          <w:rFonts w:hint="eastAsia"/>
        </w:rPr>
        <w:t>，从而产生无限值惯性力，并由此对凸轮产生冲击</w:t>
      </w:r>
    </w:p>
    <w:p w:rsidR="00A16FAC" w:rsidRDefault="00A16FAC" w:rsidP="005511B7">
      <w:pPr>
        <w:ind w:left="1365" w:hangingChars="650" w:hanging="1365"/>
      </w:pPr>
      <w:r>
        <w:rPr>
          <w:rFonts w:hint="eastAsia"/>
        </w:rPr>
        <w:t>25</w:t>
      </w:r>
      <w:r>
        <w:rPr>
          <w:rFonts w:hint="eastAsia"/>
        </w:rPr>
        <w:t>柔性冲击：从动件在起点、中点和终点，因</w:t>
      </w:r>
      <w:r w:rsidRPr="00F74D38">
        <w:rPr>
          <w:rFonts w:hint="eastAsia"/>
          <w:color w:val="0070C0"/>
        </w:rPr>
        <w:t>加速度有有限值突变</w:t>
      </w:r>
      <w:r>
        <w:rPr>
          <w:rFonts w:hint="eastAsia"/>
        </w:rPr>
        <w:t>引起推杆</w:t>
      </w:r>
      <w:r w:rsidRPr="00F74D38">
        <w:rPr>
          <w:rFonts w:hint="eastAsia"/>
          <w:color w:val="FF0000"/>
        </w:rPr>
        <w:t>惯性力的有限值突变</w:t>
      </w:r>
      <w:r>
        <w:rPr>
          <w:rFonts w:hint="eastAsia"/>
        </w:rPr>
        <w:t>，并由此对凸轮产生有限值冲击</w:t>
      </w:r>
    </w:p>
    <w:p w:rsidR="00A16FAC" w:rsidRDefault="00A16FAC" w:rsidP="00CC6062">
      <w:pPr>
        <w:ind w:left="1260" w:hangingChars="600" w:hanging="1260"/>
      </w:pPr>
      <w:r>
        <w:rPr>
          <w:rFonts w:hint="eastAsia"/>
        </w:rPr>
        <w:t>26</w:t>
      </w:r>
      <w:r>
        <w:rPr>
          <w:rFonts w:hint="eastAsia"/>
        </w:rPr>
        <w:t>运动规律：</w:t>
      </w:r>
      <w:r w:rsidRPr="00CC6062">
        <w:rPr>
          <w:rFonts w:hint="eastAsia"/>
          <w:color w:val="FF0000"/>
        </w:rPr>
        <w:t>等速运动</w:t>
      </w:r>
      <w:r>
        <w:rPr>
          <w:rFonts w:hint="eastAsia"/>
        </w:rPr>
        <w:t>（刚性）、</w:t>
      </w:r>
      <w:r w:rsidRPr="00CC6062">
        <w:rPr>
          <w:rFonts w:hint="eastAsia"/>
          <w:color w:val="FF0000"/>
        </w:rPr>
        <w:t>等加等减速</w:t>
      </w:r>
      <w:r>
        <w:rPr>
          <w:rFonts w:hint="eastAsia"/>
        </w:rPr>
        <w:t>（柔性）、</w:t>
      </w:r>
      <w:r w:rsidRPr="00CC6062">
        <w:rPr>
          <w:rFonts w:hint="eastAsia"/>
          <w:color w:val="FF0000"/>
        </w:rPr>
        <w:t>余弦加速度（</w:t>
      </w:r>
      <w:r>
        <w:rPr>
          <w:rFonts w:hint="eastAsia"/>
        </w:rPr>
        <w:t>柔性）、</w:t>
      </w:r>
      <w:r w:rsidRPr="00CC6062">
        <w:rPr>
          <w:rFonts w:hint="eastAsia"/>
          <w:color w:val="FF0000"/>
        </w:rPr>
        <w:t>正弦加速度</w:t>
      </w:r>
      <w:r>
        <w:rPr>
          <w:rFonts w:hint="eastAsia"/>
        </w:rPr>
        <w:t>（无）、</w:t>
      </w:r>
      <w:r w:rsidRPr="00CC6062">
        <w:rPr>
          <w:rFonts w:hint="eastAsia"/>
          <w:color w:val="FF0000"/>
        </w:rPr>
        <w:t>五次多项式</w:t>
      </w:r>
      <w:r>
        <w:rPr>
          <w:rFonts w:hint="eastAsia"/>
        </w:rPr>
        <w:t>（无）</w:t>
      </w:r>
    </w:p>
    <w:p w:rsidR="00F74D38" w:rsidRDefault="00A16FAC" w:rsidP="00EC2E21">
      <w:pPr>
        <w:ind w:left="1365" w:hangingChars="650" w:hanging="1365"/>
      </w:pPr>
      <w:r>
        <w:rPr>
          <w:rFonts w:hint="eastAsia"/>
        </w:rPr>
        <w:t>27</w:t>
      </w:r>
      <w:r>
        <w:rPr>
          <w:rFonts w:hint="eastAsia"/>
        </w:rPr>
        <w:t>压力角</w:t>
      </w:r>
      <w:r w:rsidR="00EC2E21">
        <w:rPr>
          <w:rFonts w:hint="eastAsia"/>
        </w:rPr>
        <w:t>a</w:t>
      </w:r>
      <w:r>
        <w:rPr>
          <w:rFonts w:hint="eastAsia"/>
        </w:rPr>
        <w:t>：</w:t>
      </w:r>
      <w:r w:rsidR="00EC2E21">
        <w:rPr>
          <w:rFonts w:ascii="Arial" w:hAnsi="Arial" w:cs="Arial" w:hint="eastAsia"/>
        </w:rPr>
        <w:t>推杆所受正压力的方向与推杆上点</w:t>
      </w:r>
      <w:r w:rsidR="00EC2E21">
        <w:rPr>
          <w:rFonts w:ascii="Arial" w:hAnsi="Arial" w:cs="Arial" w:hint="eastAsia"/>
        </w:rPr>
        <w:t>B</w:t>
      </w:r>
      <w:r w:rsidR="00EC2E21">
        <w:rPr>
          <w:rFonts w:ascii="Arial" w:hAnsi="Arial" w:cs="Arial" w:hint="eastAsia"/>
        </w:rPr>
        <w:t>的速度方向之间所夹的锐角</w:t>
      </w:r>
    </w:p>
    <w:p w:rsidR="00EC2E21" w:rsidRDefault="00A16FAC" w:rsidP="00EC2E21">
      <w:pPr>
        <w:ind w:leftChars="600" w:left="1260"/>
        <w:rPr>
          <w:rFonts w:ascii="Arial" w:hAnsi="Arial" w:cs="Arial"/>
          <w:position w:val="-12"/>
        </w:rPr>
      </w:pPr>
      <w:r>
        <w:rPr>
          <w:rFonts w:hint="eastAsia"/>
        </w:rPr>
        <w:t>在其他情况不变的情况下，</w:t>
      </w:r>
      <w:r>
        <w:rPr>
          <w:rFonts w:hint="eastAsia"/>
        </w:rPr>
        <w:t>a</w:t>
      </w:r>
      <w:r>
        <w:rPr>
          <w:rFonts w:hint="eastAsia"/>
        </w:rPr>
        <w:t>越大，</w:t>
      </w:r>
      <w:r>
        <w:rPr>
          <w:rFonts w:hint="eastAsia"/>
        </w:rPr>
        <w:t>F</w:t>
      </w:r>
      <w:r>
        <w:rPr>
          <w:rFonts w:hint="eastAsia"/>
        </w:rPr>
        <w:t>越大，</w:t>
      </w:r>
      <w:r w:rsidRPr="00F74D38">
        <w:rPr>
          <w:rFonts w:hint="eastAsia"/>
          <w:color w:val="0070C0"/>
        </w:rPr>
        <w:t>若</w:t>
      </w:r>
      <w:r w:rsidRPr="00F74D38">
        <w:rPr>
          <w:rFonts w:hint="eastAsia"/>
          <w:color w:val="0070C0"/>
        </w:rPr>
        <w:t>a</w:t>
      </w:r>
      <w:r w:rsidRPr="00F74D38">
        <w:rPr>
          <w:rFonts w:hint="eastAsia"/>
          <w:color w:val="0070C0"/>
        </w:rPr>
        <w:t>大到使</w:t>
      </w:r>
      <w:r w:rsidRPr="00F74D38">
        <w:rPr>
          <w:rFonts w:hint="eastAsia"/>
          <w:color w:val="0070C0"/>
        </w:rPr>
        <w:t>F</w:t>
      </w:r>
      <w:r w:rsidRPr="00F74D38">
        <w:rPr>
          <w:rFonts w:hint="eastAsia"/>
          <w:color w:val="0070C0"/>
        </w:rPr>
        <w:t>增至无穷大</w:t>
      </w:r>
      <w:r>
        <w:rPr>
          <w:rFonts w:hint="eastAsia"/>
        </w:rPr>
        <w:t>时（</w:t>
      </w:r>
      <w:r w:rsidR="00F74D38" w:rsidRPr="00F74D38">
        <w:rPr>
          <w:rFonts w:hint="eastAsia"/>
        </w:rPr>
        <w:t>称为</w:t>
      </w:r>
      <w:r w:rsidRPr="00F74D38">
        <w:rPr>
          <w:rFonts w:hint="eastAsia"/>
        </w:rPr>
        <w:t>临时压力角</w:t>
      </w:r>
      <w:r>
        <w:rPr>
          <w:rFonts w:hint="eastAsia"/>
        </w:rPr>
        <w:t>），</w:t>
      </w:r>
      <w:r w:rsidRPr="00F74D38">
        <w:rPr>
          <w:rFonts w:hint="eastAsia"/>
          <w:color w:val="0070C0"/>
        </w:rPr>
        <w:t>机构将发生自锁</w:t>
      </w:r>
      <w:r w:rsidR="00EC2E21">
        <w:rPr>
          <w:rFonts w:hint="eastAsia"/>
          <w:color w:val="0070C0"/>
        </w:rPr>
        <w:t>，</w:t>
      </w:r>
      <w:r w:rsidR="00EC2E21">
        <w:rPr>
          <w:rFonts w:ascii="Arial" w:hAnsi="Arial" w:cs="Arial" w:hint="eastAsia"/>
        </w:rPr>
        <w:t>为保证凸轮机构能正常运转，应使其最大压力角</w:t>
      </w:r>
      <w:r w:rsidR="00EC2E21" w:rsidRPr="00FD7518">
        <w:rPr>
          <w:rFonts w:ascii="Arial" w:hAnsi="Arial" w:cs="Arial" w:hint="eastAsia"/>
          <w:position w:val="-12"/>
        </w:rPr>
        <w:object w:dxaOrig="480" w:dyaOrig="360">
          <v:shape id="_x0000_i1029" type="#_x0000_t75" style="width:23.8pt;height:18.15pt" o:ole="">
            <v:imagedata r:id="rId15" o:title=""/>
          </v:shape>
          <o:OLEObject Type="Embed" ProgID="Equation.3" ShapeID="_x0000_i1029" DrawAspect="Content" ObjectID="_1526140176" r:id="rId16"/>
        </w:object>
      </w:r>
      <w:r w:rsidR="00EC2E21">
        <w:rPr>
          <w:rFonts w:ascii="Arial" w:hAnsi="Arial" w:cs="Arial" w:hint="eastAsia"/>
        </w:rPr>
        <w:t>小于临界压力角</w:t>
      </w:r>
      <w:r w:rsidR="00EC2E21" w:rsidRPr="00FD7518">
        <w:rPr>
          <w:rFonts w:ascii="Arial" w:hAnsi="Arial" w:cs="Arial" w:hint="eastAsia"/>
          <w:position w:val="-12"/>
        </w:rPr>
        <w:object w:dxaOrig="300" w:dyaOrig="360">
          <v:shape id="_x0000_i1030" type="#_x0000_t75" style="width:15.05pt;height:18.15pt" o:ole="">
            <v:imagedata r:id="rId17" o:title=""/>
          </v:shape>
          <o:OLEObject Type="Embed" ProgID="Equation.3" ShapeID="_x0000_i1030" DrawAspect="Content" ObjectID="_1526140177" r:id="rId18"/>
        </w:object>
      </w:r>
    </w:p>
    <w:p w:rsidR="00EC2E21" w:rsidRDefault="00EC2E21" w:rsidP="00EC2E21">
      <w:pPr>
        <w:rPr>
          <w:rFonts w:ascii="Arial" w:hAnsi="Arial" w:cs="Arial"/>
        </w:rPr>
      </w:pPr>
      <w:r>
        <w:rPr>
          <w:rFonts w:ascii="Arial" w:hAnsi="Arial" w:cs="Arial" w:hint="eastAsia"/>
        </w:rPr>
        <w:t>30</w:t>
      </w:r>
      <w:r>
        <w:rPr>
          <w:rFonts w:ascii="Arial" w:hAnsi="Arial" w:cs="Arial" w:hint="eastAsia"/>
        </w:rPr>
        <w:t>出现尖点或失真应采取的措施：适当减小滚子半径；</w:t>
      </w:r>
      <w:r w:rsidRPr="00EC2E21">
        <w:rPr>
          <w:rFonts w:ascii="Arial" w:hAnsi="Arial" w:cs="Arial" w:hint="eastAsia"/>
        </w:rPr>
        <w:t>增大基圆半径</w:t>
      </w:r>
    </w:p>
    <w:p w:rsidR="00EC2E21" w:rsidRDefault="00EC2E21" w:rsidP="00EC2E21">
      <w:pPr>
        <w:rPr>
          <w:rFonts w:ascii="Arial" w:hAnsi="Arial" w:cs="Arial"/>
        </w:rPr>
      </w:pPr>
      <w:r>
        <w:rPr>
          <w:rFonts w:ascii="Arial" w:hAnsi="Arial" w:cs="Arial" w:hint="eastAsia"/>
        </w:rPr>
        <w:t>31</w:t>
      </w:r>
      <w:r>
        <w:rPr>
          <w:rFonts w:ascii="Arial" w:hAnsi="Arial" w:cs="Arial" w:hint="eastAsia"/>
        </w:rPr>
        <w:t>偏置问题</w:t>
      </w:r>
      <w:r>
        <w:rPr>
          <w:rFonts w:ascii="Arial" w:hAnsi="Arial" w:cs="Arial" w:hint="eastAsia"/>
        </w:rPr>
        <w:t xml:space="preserve">: </w:t>
      </w:r>
      <w:r w:rsidRPr="00EC2E21">
        <w:rPr>
          <w:rFonts w:ascii="Arial" w:hAnsi="Arial" w:cs="Arial" w:hint="eastAsia"/>
          <w:color w:val="7030A0"/>
        </w:rPr>
        <w:t>正偏置：</w:t>
      </w:r>
      <w:r>
        <w:rPr>
          <w:rFonts w:ascii="Arial" w:hAnsi="Arial" w:cs="Arial" w:hint="eastAsia"/>
        </w:rPr>
        <w:t>当凸轮逆时针方向回转时，若推杆处于凸轮回转中心右侧，</w:t>
      </w:r>
      <w:r>
        <w:rPr>
          <w:rFonts w:ascii="Arial" w:hAnsi="Arial" w:cs="Arial" w:hint="eastAsia"/>
        </w:rPr>
        <w:t>e</w:t>
      </w:r>
      <w:r>
        <w:rPr>
          <w:rFonts w:ascii="Arial" w:hAnsi="Arial" w:cs="Arial" w:hint="eastAsia"/>
        </w:rPr>
        <w:t>为正。</w:t>
      </w:r>
    </w:p>
    <w:p w:rsidR="00EC2E21" w:rsidRPr="00EC2E21" w:rsidRDefault="00EC2E21" w:rsidP="00EC2E21">
      <w:pPr>
        <w:ind w:firstLineChars="600" w:firstLine="1260"/>
        <w:rPr>
          <w:rFonts w:ascii="Arial" w:hAnsi="Arial" w:cs="Arial"/>
        </w:rPr>
      </w:pPr>
      <w:r w:rsidRPr="00EC2E21">
        <w:rPr>
          <w:rFonts w:ascii="Arial" w:hAnsi="Arial" w:cs="Arial" w:hint="eastAsia"/>
          <w:color w:val="7030A0"/>
        </w:rPr>
        <w:t>负偏置：</w:t>
      </w:r>
      <w:r>
        <w:rPr>
          <w:rFonts w:ascii="Arial" w:hAnsi="Arial" w:cs="Arial" w:hint="eastAsia"/>
        </w:rPr>
        <w:t>当凸轮顺时针方向回转时，</w:t>
      </w:r>
      <w:r>
        <w:rPr>
          <w:rFonts w:ascii="Arial" w:hAnsi="Arial" w:cs="Arial" w:hint="eastAsia"/>
        </w:rPr>
        <w:t>e</w:t>
      </w:r>
      <w:r>
        <w:rPr>
          <w:rFonts w:ascii="Arial" w:hAnsi="Arial" w:cs="Arial" w:hint="eastAsia"/>
        </w:rPr>
        <w:t>为负。</w:t>
      </w:r>
    </w:p>
    <w:p w:rsidR="00EC2E21" w:rsidRPr="00EC2E21" w:rsidRDefault="00EC2E21" w:rsidP="00EC2E21">
      <w:pPr>
        <w:ind w:leftChars="600" w:left="1260"/>
      </w:pPr>
    </w:p>
    <w:p w:rsidR="00702A3C" w:rsidRDefault="00A16FAC" w:rsidP="00702A3C">
      <w:pPr>
        <w:ind w:left="1785" w:hangingChars="850" w:hanging="1785"/>
      </w:pPr>
      <w:r>
        <w:rPr>
          <w:rFonts w:hint="eastAsia"/>
        </w:rPr>
        <w:t>28</w:t>
      </w:r>
      <w:r>
        <w:rPr>
          <w:rFonts w:hint="eastAsia"/>
        </w:rPr>
        <w:t>齿轮机构分类：</w:t>
      </w:r>
      <w:r w:rsidRPr="00F74D38">
        <w:rPr>
          <w:rFonts w:hint="eastAsia"/>
          <w:color w:val="FF0000"/>
        </w:rPr>
        <w:t>平行轴、相交轴、交错轴</w:t>
      </w:r>
      <w:r>
        <w:rPr>
          <w:rFonts w:hint="eastAsia"/>
        </w:rPr>
        <w:t>；</w:t>
      </w:r>
    </w:p>
    <w:p w:rsidR="00702A3C" w:rsidRPr="00F74D38" w:rsidRDefault="00A16FAC" w:rsidP="00702A3C">
      <w:pPr>
        <w:ind w:leftChars="850" w:left="1785"/>
        <w:rPr>
          <w:color w:val="00B050"/>
        </w:rPr>
      </w:pPr>
      <w:r w:rsidRPr="00F74D38">
        <w:rPr>
          <w:rFonts w:hint="eastAsia"/>
          <w:color w:val="00B050"/>
        </w:rPr>
        <w:t>内啮合、外啮合；</w:t>
      </w:r>
    </w:p>
    <w:p w:rsidR="00702A3C" w:rsidRPr="00177C72" w:rsidRDefault="00A16FAC" w:rsidP="00702A3C">
      <w:pPr>
        <w:ind w:leftChars="850" w:left="1785"/>
        <w:rPr>
          <w:color w:val="7030A0"/>
        </w:rPr>
      </w:pPr>
      <w:r w:rsidRPr="00177C72">
        <w:rPr>
          <w:rFonts w:hint="eastAsia"/>
          <w:color w:val="7030A0"/>
        </w:rPr>
        <w:t>渐开线齿廓、摆线齿廓、变态摆线齿廓、圆弧齿廓、抛物线齿廓；</w:t>
      </w:r>
    </w:p>
    <w:p w:rsidR="00A16FAC" w:rsidRDefault="00A16FAC" w:rsidP="00702A3C">
      <w:pPr>
        <w:ind w:leftChars="800" w:left="1680" w:firstLineChars="50" w:firstLine="105"/>
        <w:rPr>
          <w:color w:val="FF0000"/>
        </w:rPr>
      </w:pPr>
      <w:r w:rsidRPr="00F74D38">
        <w:rPr>
          <w:rFonts w:hint="eastAsia"/>
          <w:color w:val="FF0000"/>
        </w:rPr>
        <w:t>定传动比、变传动比</w:t>
      </w:r>
    </w:p>
    <w:p w:rsidR="00177C72" w:rsidRPr="00177C72" w:rsidRDefault="00177C72" w:rsidP="00177C72">
      <w:pPr>
        <w:ind w:left="2205" w:hangingChars="1050" w:hanging="2205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33 </w:t>
      </w:r>
      <w:r>
        <w:rPr>
          <w:rFonts w:ascii="宋体" w:eastAsia="宋体" w:hAnsi="宋体" w:cs="宋体" w:hint="eastAsia"/>
        </w:rPr>
        <w:t>齿廓啮合基本定律：相互啮合的一对齿轮在任一位置时的传动比，都与连心线</w:t>
      </w:r>
      <w:r w:rsidRPr="00FD7518">
        <w:rPr>
          <w:rFonts w:ascii="宋体" w:eastAsia="宋体" w:hAnsi="宋体" w:cs="宋体" w:hint="eastAsia"/>
          <w:position w:val="-10"/>
        </w:rPr>
        <w:object w:dxaOrig="440" w:dyaOrig="340">
          <v:shape id="_x0000_i1031" type="#_x0000_t75" style="width:21.9pt;height:16.9pt" o:ole="">
            <v:imagedata r:id="rId19" o:title=""/>
          </v:shape>
          <o:OLEObject Type="Embed" ProgID="Equation.3" ShapeID="_x0000_i1031" DrawAspect="Content" ObjectID="_1526140178" r:id="rId20"/>
        </w:object>
      </w:r>
      <w:r>
        <w:rPr>
          <w:rFonts w:ascii="宋体" w:eastAsia="宋体" w:hAnsi="宋体" w:cs="宋体" w:hint="eastAsia"/>
        </w:rPr>
        <w:t>被啮合尺廓在接触处的公法线所分成的两线段长</w:t>
      </w:r>
      <w:r w:rsidRPr="002B2B9B">
        <w:rPr>
          <w:rFonts w:ascii="宋体" w:eastAsia="宋体" w:hAnsi="宋体" w:cs="宋体" w:hint="eastAsia"/>
          <w:color w:val="FF0000"/>
        </w:rPr>
        <w:t>成反比</w:t>
      </w:r>
      <w:r>
        <w:rPr>
          <w:rFonts w:ascii="Arial" w:hAnsi="Arial" w:cs="Arial" w:hint="eastAsia"/>
        </w:rPr>
        <w:t>。（</w:t>
      </w:r>
      <w:r w:rsidRPr="00FD7518">
        <w:rPr>
          <w:rFonts w:ascii="Arial" w:hAnsi="Arial" w:cs="Arial" w:hint="eastAsia"/>
          <w:position w:val="-30"/>
        </w:rPr>
        <w:object w:dxaOrig="1500" w:dyaOrig="720">
          <v:shape id="_x0000_i1032" type="#_x0000_t75" style="width:75.15pt;height:36.3pt" o:ole="">
            <v:imagedata r:id="rId21" o:title=""/>
          </v:shape>
          <o:OLEObject Type="Embed" ProgID="Equation.3" ShapeID="_x0000_i1032" DrawAspect="Content" ObjectID="_1526140179" r:id="rId22"/>
        </w:object>
      </w:r>
      <w:r>
        <w:rPr>
          <w:rFonts w:ascii="Arial" w:hAnsi="Arial" w:cs="Arial" w:hint="eastAsia"/>
        </w:rPr>
        <w:t>)</w:t>
      </w:r>
    </w:p>
    <w:p w:rsidR="00F74D38" w:rsidRDefault="00A16FAC" w:rsidP="00702A3C">
      <w:pPr>
        <w:ind w:left="1575" w:hangingChars="750" w:hanging="1575"/>
      </w:pPr>
      <w:r>
        <w:rPr>
          <w:rFonts w:hint="eastAsia"/>
        </w:rPr>
        <w:t>29</w:t>
      </w:r>
      <w:r>
        <w:rPr>
          <w:rFonts w:hint="eastAsia"/>
        </w:rPr>
        <w:t>渐开线特性：发生线上</w:t>
      </w:r>
      <w:r>
        <w:rPr>
          <w:rFonts w:hint="eastAsia"/>
        </w:rPr>
        <w:t>BK</w:t>
      </w:r>
      <w:r>
        <w:rPr>
          <w:rFonts w:hint="eastAsia"/>
        </w:rPr>
        <w:t>线段的长度等于妓院上被滚过的圆弧长度，即</w:t>
      </w:r>
      <w:r w:rsidRPr="00F74D38">
        <w:rPr>
          <w:rFonts w:hint="eastAsia"/>
          <w:color w:val="FF0000"/>
        </w:rPr>
        <w:t>BK=AB</w:t>
      </w:r>
      <w:r>
        <w:rPr>
          <w:rFonts w:hint="eastAsia"/>
        </w:rPr>
        <w:t>；</w:t>
      </w:r>
    </w:p>
    <w:p w:rsidR="00702A3C" w:rsidRDefault="00A16FAC" w:rsidP="00F74D38">
      <w:pPr>
        <w:ind w:leftChars="600" w:left="1260" w:firstLine="315"/>
      </w:pPr>
      <w:r>
        <w:rPr>
          <w:rFonts w:hint="eastAsia"/>
        </w:rPr>
        <w:t>渐开线任意点的</w:t>
      </w:r>
      <w:r w:rsidRPr="00F74D38">
        <w:rPr>
          <w:rFonts w:hint="eastAsia"/>
          <w:color w:val="FF0000"/>
        </w:rPr>
        <w:t>法线必切于基圆</w:t>
      </w:r>
      <w:r>
        <w:rPr>
          <w:rFonts w:hint="eastAsia"/>
        </w:rPr>
        <w:t>；</w:t>
      </w:r>
    </w:p>
    <w:p w:rsidR="00702A3C" w:rsidRDefault="00A16FAC" w:rsidP="00702A3C">
      <w:pPr>
        <w:ind w:leftChars="750" w:left="1575"/>
      </w:pPr>
      <w:r>
        <w:rPr>
          <w:rFonts w:hint="eastAsia"/>
        </w:rPr>
        <w:t>切点</w:t>
      </w:r>
      <w:r>
        <w:rPr>
          <w:rFonts w:hint="eastAsia"/>
        </w:rPr>
        <w:t>B</w:t>
      </w:r>
      <w:r>
        <w:rPr>
          <w:rFonts w:hint="eastAsia"/>
        </w:rPr>
        <w:t>是点</w:t>
      </w:r>
      <w:r>
        <w:rPr>
          <w:rFonts w:hint="eastAsia"/>
        </w:rPr>
        <w:t>K</w:t>
      </w:r>
      <w:r>
        <w:rPr>
          <w:rFonts w:hint="eastAsia"/>
        </w:rPr>
        <w:t>的曲率中心，而线段</w:t>
      </w:r>
      <w:r>
        <w:rPr>
          <w:rFonts w:hint="eastAsia"/>
        </w:rPr>
        <w:t>BK</w:t>
      </w:r>
      <w:r>
        <w:rPr>
          <w:rFonts w:hint="eastAsia"/>
        </w:rPr>
        <w:t>是健康险在点</w:t>
      </w:r>
      <w:r>
        <w:rPr>
          <w:rFonts w:hint="eastAsia"/>
        </w:rPr>
        <w:t>K</w:t>
      </w:r>
      <w:r>
        <w:rPr>
          <w:rFonts w:hint="eastAsia"/>
        </w:rPr>
        <w:t>的曲率半径；</w:t>
      </w:r>
    </w:p>
    <w:p w:rsidR="00702A3C" w:rsidRDefault="00A16FAC" w:rsidP="00702A3C">
      <w:pPr>
        <w:ind w:leftChars="750" w:left="1575"/>
      </w:pPr>
      <w:r>
        <w:rPr>
          <w:rFonts w:hint="eastAsia"/>
        </w:rPr>
        <w:t>渐开线距基圆越远的部分，曲率半径越大，反之亦然；</w:t>
      </w:r>
    </w:p>
    <w:p w:rsidR="00702A3C" w:rsidRDefault="00A16FAC" w:rsidP="00702A3C">
      <w:pPr>
        <w:ind w:leftChars="750" w:left="1575"/>
      </w:pPr>
      <w:r>
        <w:rPr>
          <w:rFonts w:hint="eastAsia"/>
        </w:rPr>
        <w:t>基圆内无渐开线；</w:t>
      </w:r>
    </w:p>
    <w:p w:rsidR="00A16FAC" w:rsidRDefault="00A16FAC" w:rsidP="00702A3C">
      <w:pPr>
        <w:ind w:leftChars="750" w:left="1575"/>
      </w:pPr>
      <w:r>
        <w:rPr>
          <w:rFonts w:hint="eastAsia"/>
        </w:rPr>
        <w:t>渐开线的形状取决于基圆大小</w:t>
      </w:r>
    </w:p>
    <w:p w:rsidR="00514E18" w:rsidRDefault="00A16FAC" w:rsidP="00514E18">
      <w:pPr>
        <w:ind w:left="2520" w:hangingChars="1200" w:hanging="2520"/>
      </w:pPr>
      <w:r>
        <w:rPr>
          <w:rFonts w:hint="eastAsia"/>
        </w:rPr>
        <w:t>30</w:t>
      </w:r>
      <w:r>
        <w:rPr>
          <w:rFonts w:hint="eastAsia"/>
        </w:rPr>
        <w:t>渐</w:t>
      </w:r>
      <w:r w:rsidR="00514E18">
        <w:rPr>
          <w:rFonts w:hint="eastAsia"/>
        </w:rPr>
        <w:t>开线齿廓的啮合特点：能保证</w:t>
      </w:r>
      <w:r w:rsidR="00514E18" w:rsidRPr="00251A8A">
        <w:rPr>
          <w:rFonts w:hint="eastAsia"/>
          <w:color w:val="FF0000"/>
        </w:rPr>
        <w:t>定传动比</w:t>
      </w:r>
      <w:r w:rsidR="00514E18">
        <w:rPr>
          <w:rFonts w:hint="eastAsia"/>
        </w:rPr>
        <w:t>且具有</w:t>
      </w:r>
      <w:r w:rsidR="00514E18" w:rsidRPr="00251A8A">
        <w:rPr>
          <w:rFonts w:hint="eastAsia"/>
          <w:color w:val="FF0000"/>
        </w:rPr>
        <w:t>可分性</w:t>
      </w:r>
      <w:r w:rsidR="00514E18">
        <w:rPr>
          <w:rFonts w:hint="eastAsia"/>
        </w:rPr>
        <w:t>（</w:t>
      </w:r>
      <w:r w:rsidR="00514E18" w:rsidRPr="00251A8A">
        <w:rPr>
          <w:rFonts w:hint="eastAsia"/>
          <w:color w:val="00B0F0"/>
        </w:rPr>
        <w:t>传动的可分性</w:t>
      </w:r>
      <w:r w:rsidR="00514E18">
        <w:rPr>
          <w:rFonts w:hint="eastAsia"/>
        </w:rPr>
        <w:t>）</w:t>
      </w:r>
    </w:p>
    <w:p w:rsidR="00A16FAC" w:rsidRPr="00251A8A" w:rsidRDefault="00A16FAC" w:rsidP="00514E18">
      <w:pPr>
        <w:ind w:leftChars="1200" w:left="2520" w:firstLineChars="50" w:firstLine="105"/>
        <w:rPr>
          <w:color w:val="FF0000"/>
        </w:rPr>
      </w:pPr>
      <w:r>
        <w:rPr>
          <w:rFonts w:hint="eastAsia"/>
        </w:rPr>
        <w:t>渐开线齿廓之间</w:t>
      </w:r>
      <w:r w:rsidRPr="00251A8A">
        <w:rPr>
          <w:rFonts w:hint="eastAsia"/>
          <w:color w:val="FF0000"/>
        </w:rPr>
        <w:t>正压力方向不变</w:t>
      </w:r>
    </w:p>
    <w:p w:rsidR="00514E18" w:rsidRDefault="00A16FAC" w:rsidP="00A16FAC">
      <w:r>
        <w:rPr>
          <w:rFonts w:hint="eastAsia"/>
        </w:rPr>
        <w:t>31</w:t>
      </w:r>
      <w:r>
        <w:rPr>
          <w:rFonts w:hint="eastAsia"/>
        </w:rPr>
        <w:t>四线合一：</w:t>
      </w:r>
      <w:r w:rsidRPr="00251A8A">
        <w:rPr>
          <w:rFonts w:hint="eastAsia"/>
          <w:color w:val="7030A0"/>
        </w:rPr>
        <w:t>啮合线</w:t>
      </w:r>
      <w:r>
        <w:rPr>
          <w:rFonts w:hint="eastAsia"/>
        </w:rPr>
        <w:t>：齿廓接触点在啮合屏幕中的轨迹；</w:t>
      </w:r>
    </w:p>
    <w:p w:rsidR="00514E18" w:rsidRDefault="00A16FAC" w:rsidP="00514E18">
      <w:pPr>
        <w:ind w:firstLineChars="650" w:firstLine="1365"/>
      </w:pPr>
      <w:r w:rsidRPr="00251A8A">
        <w:rPr>
          <w:rFonts w:hint="eastAsia"/>
          <w:color w:val="7030A0"/>
        </w:rPr>
        <w:t>公切线</w:t>
      </w:r>
      <w:r w:rsidRPr="00514E18">
        <w:rPr>
          <w:rFonts w:hint="eastAsia"/>
          <w:color w:val="FF0000"/>
        </w:rPr>
        <w:t>：</w:t>
      </w:r>
      <w:r>
        <w:rPr>
          <w:rFonts w:hint="eastAsia"/>
        </w:rPr>
        <w:t>两基圆的公切线；</w:t>
      </w:r>
    </w:p>
    <w:p w:rsidR="00514E18" w:rsidRDefault="00A16FAC" w:rsidP="00514E18">
      <w:pPr>
        <w:ind w:firstLineChars="650" w:firstLine="1365"/>
      </w:pPr>
      <w:r w:rsidRPr="00251A8A">
        <w:rPr>
          <w:rFonts w:hint="eastAsia"/>
          <w:color w:val="7030A0"/>
        </w:rPr>
        <w:t>公法线</w:t>
      </w:r>
      <w:r>
        <w:rPr>
          <w:rFonts w:hint="eastAsia"/>
        </w:rPr>
        <w:t>：接触点的公法线；</w:t>
      </w:r>
    </w:p>
    <w:p w:rsidR="00A16FAC" w:rsidRDefault="00A16FAC" w:rsidP="00514E18">
      <w:pPr>
        <w:ind w:firstLineChars="650" w:firstLine="1365"/>
      </w:pPr>
      <w:r w:rsidRPr="00251A8A">
        <w:rPr>
          <w:rFonts w:hint="eastAsia"/>
          <w:color w:val="7030A0"/>
        </w:rPr>
        <w:t>正压力作用线</w:t>
      </w:r>
      <w:r>
        <w:rPr>
          <w:rFonts w:hint="eastAsia"/>
        </w:rPr>
        <w:t>：正压力的传力方向不变</w:t>
      </w:r>
    </w:p>
    <w:p w:rsidR="00A16FAC" w:rsidRPr="00251A8A" w:rsidRDefault="00A16FAC" w:rsidP="00A16FAC">
      <w:r>
        <w:rPr>
          <w:rFonts w:hint="eastAsia"/>
        </w:rPr>
        <w:lastRenderedPageBreak/>
        <w:t>32</w:t>
      </w:r>
      <w:r>
        <w:rPr>
          <w:rFonts w:hint="eastAsia"/>
        </w:rPr>
        <w:t>标准齿轮的特征：</w:t>
      </w:r>
      <w:r w:rsidRPr="00251A8A">
        <w:rPr>
          <w:rFonts w:hint="eastAsia"/>
        </w:rPr>
        <w:t>分度圆上的</w:t>
      </w:r>
      <w:r w:rsidRPr="00251A8A">
        <w:rPr>
          <w:rFonts w:hint="eastAsia"/>
          <w:color w:val="FF0000"/>
        </w:rPr>
        <w:t>模数均为压力角</w:t>
      </w:r>
      <w:r w:rsidRPr="00251A8A">
        <w:rPr>
          <w:rFonts w:hint="eastAsia"/>
        </w:rPr>
        <w:t>、</w:t>
      </w:r>
      <w:r w:rsidRPr="00251A8A">
        <w:rPr>
          <w:rFonts w:hint="eastAsia"/>
          <w:color w:val="FF0000"/>
        </w:rPr>
        <w:t>s=e</w:t>
      </w:r>
      <w:r w:rsidRPr="00251A8A">
        <w:rPr>
          <w:rFonts w:hint="eastAsia"/>
        </w:rPr>
        <w:t>、具有</w:t>
      </w:r>
      <w:r w:rsidRPr="00251A8A">
        <w:rPr>
          <w:rFonts w:hint="eastAsia"/>
          <w:color w:val="FF0000"/>
        </w:rPr>
        <w:t>标准的齿顶高和齿根高</w:t>
      </w:r>
    </w:p>
    <w:p w:rsidR="00A16FAC" w:rsidRDefault="00A16FAC" w:rsidP="003F7A50">
      <w:pPr>
        <w:ind w:left="3255" w:hangingChars="1550" w:hanging="3255"/>
      </w:pPr>
      <w:r>
        <w:rPr>
          <w:rFonts w:hint="eastAsia"/>
        </w:rPr>
        <w:t>33</w:t>
      </w:r>
      <w:r>
        <w:rPr>
          <w:rFonts w:hint="eastAsia"/>
        </w:rPr>
        <w:t>标准齿轮传动中心距安装要求：</w:t>
      </w:r>
      <w:r w:rsidRPr="003F7A50">
        <w:rPr>
          <w:rFonts w:hint="eastAsia"/>
        </w:rPr>
        <w:t>保证两轮的</w:t>
      </w:r>
      <w:r w:rsidRPr="003F7A50">
        <w:rPr>
          <w:rFonts w:hint="eastAsia"/>
          <w:color w:val="FF0000"/>
        </w:rPr>
        <w:t>顶隙为标准值</w:t>
      </w:r>
      <w:r w:rsidR="00177C72">
        <w:rPr>
          <w:rFonts w:ascii="Arial" w:hAnsi="Arial" w:cs="Arial" w:hint="eastAsia"/>
        </w:rPr>
        <w:t>即</w:t>
      </w:r>
      <w:r w:rsidR="00177C72">
        <w:rPr>
          <w:rFonts w:ascii="Arial" w:hAnsi="Arial" w:cs="Arial" w:hint="eastAsia"/>
        </w:rPr>
        <w:t>c=</w:t>
      </w:r>
      <w:r w:rsidR="00177C72" w:rsidRPr="00FD7518">
        <w:rPr>
          <w:rFonts w:ascii="Arial" w:hAnsi="Arial" w:cs="Arial" w:hint="eastAsia"/>
          <w:position w:val="-6"/>
        </w:rPr>
        <w:object w:dxaOrig="440" w:dyaOrig="320">
          <v:shape id="_x0000_i1033" type="#_x0000_t75" style="width:21.9pt;height:16.3pt" o:ole="">
            <v:imagedata r:id="rId23" o:title=""/>
          </v:shape>
          <o:OLEObject Type="Embed" ProgID="Equation.3" ShapeID="_x0000_i1033" DrawAspect="Content" ObjectID="_1526140180" r:id="rId24"/>
        </w:object>
      </w:r>
      <w:r w:rsidRPr="003F7A50">
        <w:rPr>
          <w:rFonts w:hint="eastAsia"/>
        </w:rPr>
        <w:t>、保证两轮的理论</w:t>
      </w:r>
      <w:r w:rsidRPr="003F7A50">
        <w:rPr>
          <w:rFonts w:hint="eastAsia"/>
          <w:color w:val="FF0000"/>
        </w:rPr>
        <w:t>齿侧间隙为零</w:t>
      </w:r>
      <w:r w:rsidR="00177C72">
        <w:rPr>
          <w:rFonts w:ascii="Arial" w:hAnsi="Arial" w:cs="Arial" w:hint="eastAsia"/>
        </w:rPr>
        <w:t>即</w:t>
      </w:r>
      <w:r w:rsidR="00177C72" w:rsidRPr="00FD7518">
        <w:rPr>
          <w:rFonts w:ascii="Arial" w:hAnsi="Arial" w:cs="Arial" w:hint="eastAsia"/>
          <w:position w:val="-6"/>
        </w:rPr>
        <w:object w:dxaOrig="220" w:dyaOrig="320">
          <v:shape id="_x0000_i1034" type="#_x0000_t75" style="width:11.25pt;height:16.3pt" o:ole="">
            <v:imagedata r:id="rId25" o:title=""/>
          </v:shape>
          <o:OLEObject Type="Embed" ProgID="Equation.3" ShapeID="_x0000_i1034" DrawAspect="Content" ObjectID="_1526140181" r:id="rId26"/>
        </w:object>
      </w:r>
      <w:r w:rsidR="00177C72">
        <w:rPr>
          <w:rFonts w:ascii="Arial" w:hAnsi="Arial" w:cs="Arial" w:hint="eastAsia"/>
        </w:rPr>
        <w:t>=0</w:t>
      </w:r>
      <w:r w:rsidRPr="003F7A50">
        <w:rPr>
          <w:rFonts w:hint="eastAsia"/>
        </w:rPr>
        <w:t>（一般很小，</w:t>
      </w:r>
      <w:r w:rsidRPr="00251A8A">
        <w:rPr>
          <w:rFonts w:hint="eastAsia"/>
          <w:color w:val="0070C0"/>
        </w:rPr>
        <w:t>由制造公差来保证</w:t>
      </w:r>
      <w:r w:rsidRPr="003F7A50">
        <w:rPr>
          <w:rFonts w:hint="eastAsia"/>
        </w:rPr>
        <w:t>）</w:t>
      </w:r>
    </w:p>
    <w:p w:rsidR="00177C72" w:rsidRPr="00177C72" w:rsidRDefault="00177C72" w:rsidP="00177C72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 w:rsidRPr="00177C72">
        <w:rPr>
          <w:rFonts w:ascii="Arial" w:hAnsi="Arial" w:cs="Arial" w:hint="eastAsia"/>
        </w:rPr>
        <w:t>标准安装时的参数关系：啮合角</w:t>
      </w:r>
      <w:r w:rsidRPr="00177C72">
        <w:rPr>
          <w:rFonts w:ascii="Arial" w:hAnsi="Arial" w:cs="Arial" w:hint="eastAsia"/>
        </w:rPr>
        <w:t>=</w:t>
      </w:r>
      <w:r w:rsidRPr="00177C72">
        <w:rPr>
          <w:rFonts w:ascii="Arial" w:hAnsi="Arial" w:cs="Arial" w:hint="eastAsia"/>
        </w:rPr>
        <w:t>节圆压力角</w:t>
      </w:r>
      <w:r w:rsidRPr="00177C72">
        <w:rPr>
          <w:rFonts w:ascii="Arial" w:hAnsi="Arial" w:cs="Arial" w:hint="eastAsia"/>
        </w:rPr>
        <w:t>=</w:t>
      </w:r>
      <w:r w:rsidRPr="00177C72">
        <w:rPr>
          <w:rFonts w:ascii="Arial" w:hAnsi="Arial" w:cs="Arial" w:hint="eastAsia"/>
        </w:rPr>
        <w:t>分度圆压力角</w:t>
      </w:r>
    </w:p>
    <w:p w:rsidR="00177C72" w:rsidRPr="00177C72" w:rsidRDefault="00177C72" w:rsidP="00177C72">
      <w:pPr>
        <w:pStyle w:val="a5"/>
        <w:numPr>
          <w:ilvl w:val="0"/>
          <w:numId w:val="5"/>
        </w:numPr>
        <w:ind w:firstLineChars="0"/>
        <w:rPr>
          <w:rFonts w:ascii="Arial" w:hAnsi="Arial" w:cs="Arial"/>
        </w:rPr>
      </w:pPr>
      <w:r w:rsidRPr="00177C72">
        <w:rPr>
          <w:rFonts w:ascii="Arial" w:hAnsi="Arial" w:cs="Arial" w:hint="eastAsia"/>
        </w:rPr>
        <w:t>非标准安装时的参数关系：节圆半径大于分度圆半径：</w:t>
      </w:r>
      <w:r w:rsidRPr="00FD7518">
        <w:rPr>
          <w:rFonts w:hint="eastAsia"/>
        </w:rPr>
        <w:object w:dxaOrig="200" w:dyaOrig="360">
          <v:shape id="_x0000_i1035" type="#_x0000_t75" style="width:10pt;height:18.15pt" o:ole="">
            <v:imagedata r:id="rId27" o:title=""/>
          </v:shape>
          <o:OLEObject Type="Embed" ProgID="Equation.3" ShapeID="_x0000_i1035" DrawAspect="Content" ObjectID="_1526140182" r:id="rId28"/>
        </w:object>
      </w:r>
      <w:r w:rsidRPr="00177C72">
        <w:rPr>
          <w:rFonts w:ascii="Arial" w:hAnsi="Arial" w:cs="Arial"/>
        </w:rPr>
        <w:t>&gt;</w:t>
      </w:r>
      <w:r w:rsidRPr="00FD7518">
        <w:rPr>
          <w:rFonts w:hint="eastAsia"/>
        </w:rPr>
        <w:object w:dxaOrig="220" w:dyaOrig="360">
          <v:shape id="_x0000_i1036" type="#_x0000_t75" style="width:11.25pt;height:18.15pt" o:ole="">
            <v:imagedata r:id="rId29" o:title=""/>
          </v:shape>
          <o:OLEObject Type="Embed" ProgID="Equation.3" ShapeID="_x0000_i1036" DrawAspect="Content" ObjectID="_1526140183" r:id="rId30"/>
        </w:object>
      </w:r>
      <w:r w:rsidRPr="00177C72">
        <w:rPr>
          <w:rFonts w:ascii="Arial" w:hAnsi="Arial" w:cs="Arial" w:hint="eastAsia"/>
        </w:rPr>
        <w:t xml:space="preserve"> </w:t>
      </w:r>
      <w:r w:rsidRPr="00177C72">
        <w:rPr>
          <w:rFonts w:ascii="Arial" w:hAnsi="Arial" w:cs="Arial" w:hint="eastAsia"/>
        </w:rPr>
        <w:t>，</w:t>
      </w:r>
      <w:r w:rsidRPr="00FD7518">
        <w:rPr>
          <w:rFonts w:hint="eastAsia"/>
        </w:rPr>
        <w:object w:dxaOrig="220" w:dyaOrig="360">
          <v:shape id="_x0000_i1037" type="#_x0000_t75" style="width:11.25pt;height:18.15pt" o:ole="">
            <v:imagedata r:id="rId29" o:title=""/>
          </v:shape>
          <o:OLEObject Type="Embed" ProgID="Equation.3" ShapeID="_x0000_i1037" DrawAspect="Content" ObjectID="_1526140184" r:id="rId31"/>
        </w:object>
      </w:r>
      <w:r w:rsidRPr="00177C72">
        <w:rPr>
          <w:rFonts w:ascii="Arial" w:hAnsi="Arial" w:cs="Arial"/>
        </w:rPr>
        <w:t>&gt;</w:t>
      </w:r>
      <w:r w:rsidRPr="00FD7518">
        <w:rPr>
          <w:rFonts w:hint="eastAsia"/>
        </w:rPr>
        <w:object w:dxaOrig="220" w:dyaOrig="340">
          <v:shape id="_x0000_i1038" type="#_x0000_t75" style="width:11.25pt;height:16.9pt" o:ole="">
            <v:imagedata r:id="rId32" o:title=""/>
          </v:shape>
          <o:OLEObject Type="Embed" ProgID="Equation.3" ShapeID="_x0000_i1038" DrawAspect="Content" ObjectID="_1526140185" r:id="rId33"/>
        </w:object>
      </w:r>
    </w:p>
    <w:p w:rsidR="00177C72" w:rsidRDefault="00177C72" w:rsidP="00177C72">
      <w:pPr>
        <w:pStyle w:val="a5"/>
        <w:ind w:leftChars="171" w:left="359" w:firstLineChars="1200" w:firstLine="2520"/>
        <w:rPr>
          <w:rFonts w:ascii="Arial" w:hAnsi="Arial" w:cs="Arial"/>
          <w:position w:val="-6"/>
        </w:rPr>
      </w:pPr>
      <w:r w:rsidRPr="00177C72">
        <w:rPr>
          <w:rFonts w:ascii="Arial" w:hAnsi="Arial" w:cs="Arial" w:hint="eastAsia"/>
        </w:rPr>
        <w:t>啮合角大于分度圆压力角：</w:t>
      </w:r>
      <w:r w:rsidRPr="00FD7518">
        <w:rPr>
          <w:rFonts w:hint="eastAsia"/>
        </w:rPr>
        <w:object w:dxaOrig="279" w:dyaOrig="320">
          <v:shape id="_x0000_i1039" type="#_x0000_t75" style="width:13.75pt;height:16.3pt" o:ole="">
            <v:imagedata r:id="rId34" o:title=""/>
          </v:shape>
          <o:OLEObject Type="Embed" ProgID="Equation.3" ShapeID="_x0000_i1039" DrawAspect="Content" ObjectID="_1526140186" r:id="rId35"/>
        </w:object>
      </w:r>
      <w:r w:rsidRPr="00177C72">
        <w:rPr>
          <w:rFonts w:ascii="Arial" w:hAnsi="Arial" w:cs="Arial"/>
        </w:rPr>
        <w:t>&gt;</w:t>
      </w:r>
      <w:r w:rsidRPr="00FD7518">
        <w:object w:dxaOrig="240" w:dyaOrig="220">
          <v:shape id="_x0000_i1040" type="#_x0000_t75" style="width:11.9pt;height:11.25pt" o:ole="">
            <v:imagedata r:id="rId36" o:title=""/>
          </v:shape>
          <o:OLEObject Type="Embed" ProgID="Equation.3" ShapeID="_x0000_i1040" DrawAspect="Content" ObjectID="_1526140187" r:id="rId37"/>
        </w:object>
      </w:r>
    </w:p>
    <w:p w:rsidR="00177C72" w:rsidRPr="00177C72" w:rsidRDefault="00177C72" w:rsidP="00177C72">
      <w:pPr>
        <w:pStyle w:val="a5"/>
        <w:ind w:leftChars="171" w:left="359" w:firstLineChars="1200" w:firstLine="2520"/>
        <w:rPr>
          <w:rFonts w:ascii="Arial" w:hAnsi="Arial" w:cs="Arial"/>
        </w:rPr>
      </w:pPr>
      <w:r w:rsidRPr="00FD7518">
        <w:rPr>
          <w:rFonts w:hint="eastAsia"/>
        </w:rPr>
        <w:object w:dxaOrig="1700" w:dyaOrig="320">
          <v:shape id="_x0000_i1041" type="#_x0000_t75" style="width:85.15pt;height:16.3pt" o:ole="">
            <v:imagedata r:id="rId38" o:title=""/>
          </v:shape>
          <o:OLEObject Type="Embed" ProgID="Equation.3" ShapeID="_x0000_i1041" DrawAspect="Content" ObjectID="_1526140188" r:id="rId39"/>
        </w:object>
      </w:r>
    </w:p>
    <w:p w:rsidR="00A16FAC" w:rsidRDefault="00A16FAC" w:rsidP="00A16FAC">
      <w:r>
        <w:rPr>
          <w:rFonts w:hint="eastAsia"/>
        </w:rPr>
        <w:t>34</w:t>
      </w:r>
      <w:r>
        <w:rPr>
          <w:rFonts w:hint="eastAsia"/>
        </w:rPr>
        <w:t>正确啮合条件：两轮的</w:t>
      </w:r>
      <w:r w:rsidRPr="003F7A50">
        <w:rPr>
          <w:rFonts w:hint="eastAsia"/>
          <w:color w:val="FF0000"/>
        </w:rPr>
        <w:t>模数和压力角相等</w:t>
      </w:r>
    </w:p>
    <w:p w:rsidR="00A16FAC" w:rsidRDefault="00A16FAC" w:rsidP="00A16FAC">
      <w:r>
        <w:rPr>
          <w:rFonts w:hint="eastAsia"/>
        </w:rPr>
        <w:t>35</w:t>
      </w:r>
      <w:r>
        <w:rPr>
          <w:rFonts w:hint="eastAsia"/>
        </w:rPr>
        <w:t>齿条：相当于齿数无穷多的齿轮</w:t>
      </w:r>
    </w:p>
    <w:p w:rsidR="00177C72" w:rsidRDefault="00A16FAC" w:rsidP="00A16FAC">
      <w:r>
        <w:rPr>
          <w:rFonts w:hint="eastAsia"/>
        </w:rPr>
        <w:t>36</w:t>
      </w:r>
      <w:r>
        <w:rPr>
          <w:rFonts w:hint="eastAsia"/>
        </w:rPr>
        <w:t>齿顶高系数：齿轮的</w:t>
      </w:r>
      <w:r w:rsidRPr="003F7A50">
        <w:rPr>
          <w:rFonts w:hint="eastAsia"/>
          <w:color w:val="FF0000"/>
        </w:rPr>
        <w:t>齿顶高</w:t>
      </w:r>
      <w:r>
        <w:rPr>
          <w:rFonts w:hint="eastAsia"/>
        </w:rPr>
        <w:t>与其</w:t>
      </w:r>
      <w:r w:rsidRPr="003F7A50">
        <w:rPr>
          <w:rFonts w:hint="eastAsia"/>
          <w:color w:val="FF0000"/>
        </w:rPr>
        <w:t>模数</w:t>
      </w:r>
      <w:r>
        <w:rPr>
          <w:rFonts w:hint="eastAsia"/>
        </w:rPr>
        <w:t>的比值</w:t>
      </w:r>
    </w:p>
    <w:p w:rsidR="00A16FAC" w:rsidRDefault="00A16FAC" w:rsidP="00A16FAC">
      <w:r>
        <w:rPr>
          <w:rFonts w:hint="eastAsia"/>
        </w:rPr>
        <w:t>37</w:t>
      </w:r>
      <w:r>
        <w:rPr>
          <w:rFonts w:hint="eastAsia"/>
        </w:rPr>
        <w:t>连续传动的要求：前一对齿轮尚未脱离啮合之前，后一对已进入啮合</w:t>
      </w:r>
    </w:p>
    <w:p w:rsidR="004174FE" w:rsidRDefault="004174FE" w:rsidP="004174FE">
      <w:pPr>
        <w:ind w:left="1260" w:hangingChars="600" w:hanging="126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47 </w:t>
      </w:r>
      <w:r>
        <w:rPr>
          <w:rFonts w:ascii="Arial" w:hAnsi="Arial" w:cs="Arial" w:hint="eastAsia"/>
        </w:rPr>
        <w:t>齿轮传动重合度计算公式：</w:t>
      </w:r>
      <w:r w:rsidRPr="00FD7518">
        <w:rPr>
          <w:rFonts w:ascii="Arial" w:hAnsi="Arial" w:cs="Arial" w:hint="eastAsia"/>
          <w:position w:val="-24"/>
        </w:rPr>
        <w:object w:dxaOrig="4740" w:dyaOrig="620">
          <v:shape id="_x0000_i1042" type="#_x0000_t75" style="width:237.3pt;height:31.3pt" o:ole="">
            <v:imagedata r:id="rId40" o:title=""/>
          </v:shape>
          <o:OLEObject Type="Embed" ProgID="Equation.3" ShapeID="_x0000_i1042" DrawAspect="Content" ObjectID="_1526140189" r:id="rId41"/>
        </w:object>
      </w:r>
      <w:r>
        <w:rPr>
          <w:rFonts w:ascii="Arial" w:hAnsi="Arial" w:cs="Arial" w:hint="eastAsia"/>
        </w:rPr>
        <w:t xml:space="preserve"> </w:t>
      </w:r>
    </w:p>
    <w:p w:rsidR="004174FE" w:rsidRPr="004174FE" w:rsidRDefault="004174FE" w:rsidP="004174FE">
      <w:pPr>
        <w:rPr>
          <w:rFonts w:ascii="Arial" w:hAnsi="Arial" w:cs="Arial"/>
          <w:color w:val="0070C0"/>
        </w:rPr>
      </w:pPr>
      <w:r>
        <w:rPr>
          <w:rFonts w:ascii="Arial" w:hAnsi="Arial" w:cs="Arial" w:hint="eastAsia"/>
          <w:color w:val="0070C0"/>
        </w:rPr>
        <w:t>48</w:t>
      </w:r>
      <w:r w:rsidRPr="004174FE">
        <w:rPr>
          <w:rFonts w:ascii="Arial" w:hAnsi="Arial" w:cs="Arial" w:hint="eastAsia"/>
          <w:color w:val="0070C0"/>
        </w:rPr>
        <w:t>重合度的大小表示同时参与啮合的轮齿对数的平均值</w:t>
      </w:r>
      <w:r w:rsidRPr="004174FE">
        <w:rPr>
          <w:rFonts w:ascii="Arial" w:hAnsi="Arial" w:cs="Arial" w:hint="eastAsia"/>
          <w:color w:val="0070C0"/>
        </w:rPr>
        <w:t xml:space="preserve"> </w:t>
      </w:r>
      <w:r w:rsidRPr="004174FE">
        <w:rPr>
          <w:rFonts w:ascii="Arial" w:hAnsi="Arial" w:cs="Arial" w:hint="eastAsia"/>
          <w:color w:val="0070C0"/>
          <w:position w:val="-12"/>
        </w:rPr>
        <w:object w:dxaOrig="1280" w:dyaOrig="360">
          <v:shape id="_x0000_i1043" type="#_x0000_t75" style="width:63.85pt;height:18.15pt" o:ole="">
            <v:imagedata r:id="rId42" o:title=""/>
          </v:shape>
          <o:OLEObject Type="Embed" ProgID="Equation.3" ShapeID="_x0000_i1043" DrawAspect="Content" ObjectID="_1526140190" r:id="rId43"/>
        </w:object>
      </w:r>
    </w:p>
    <w:p w:rsidR="004174FE" w:rsidRPr="004174FE" w:rsidRDefault="004174FE" w:rsidP="00A16FAC"/>
    <w:p w:rsidR="00177C72" w:rsidRDefault="00177C72" w:rsidP="00177C72">
      <w:pPr>
        <w:rPr>
          <w:rFonts w:ascii="Arial" w:hAnsi="Arial" w:cs="Arial"/>
          <w:color w:val="FF0000"/>
        </w:rPr>
      </w:pPr>
      <w:r>
        <w:rPr>
          <w:rFonts w:ascii="Arial" w:hAnsi="Arial" w:cs="Arial" w:hint="eastAsia"/>
        </w:rPr>
        <w:t>40</w:t>
      </w:r>
      <w:r>
        <w:rPr>
          <w:rFonts w:ascii="Arial" w:hAnsi="Arial" w:cs="Arial" w:hint="eastAsia"/>
          <w:color w:val="FF0000"/>
        </w:rPr>
        <w:t>标准直齿轮基本尺寸计算（基本参数为</w:t>
      </w:r>
      <w:r>
        <w:rPr>
          <w:rFonts w:ascii="Arial" w:hAnsi="Arial" w:cs="Arial" w:hint="eastAsia"/>
          <w:color w:val="FF0000"/>
        </w:rPr>
        <w:t xml:space="preserve">m Z </w:t>
      </w:r>
      <w:r>
        <w:rPr>
          <w:rFonts w:ascii="Arial" w:hAnsi="Arial" w:cs="Arial"/>
          <w:color w:val="FF0000"/>
        </w:rPr>
        <w:t>ɑ</w:t>
      </w:r>
      <w:r>
        <w:rPr>
          <w:rFonts w:ascii="Arial" w:hAnsi="Arial" w:cs="Arial" w:hint="eastAsia"/>
          <w:color w:val="FF0000"/>
        </w:rPr>
        <w:t xml:space="preserve"> </w:t>
      </w:r>
      <w:r>
        <w:rPr>
          <w:rFonts w:ascii="Arial" w:hAnsi="Arial" w:cs="Arial" w:hint="eastAsia"/>
          <w:color w:val="FF0000"/>
        </w:rPr>
        <w:t>和</w:t>
      </w:r>
      <w:r w:rsidRPr="00FD7518">
        <w:rPr>
          <w:rFonts w:ascii="Arial" w:hAnsi="Arial" w:cs="Arial" w:hint="eastAsia"/>
          <w:color w:val="FF0000"/>
          <w:position w:val="-12"/>
        </w:rPr>
        <w:object w:dxaOrig="260" w:dyaOrig="380">
          <v:shape id="_x0000_i1044" type="#_x0000_t75" style="width:13.15pt;height:18.8pt" o:ole="">
            <v:imagedata r:id="rId44" o:title=""/>
          </v:shape>
          <o:OLEObject Type="Embed" ProgID="Equation.3" ShapeID="_x0000_i1044" DrawAspect="Content" ObjectID="_1526140191" r:id="rId45"/>
        </w:object>
      </w:r>
      <w:r>
        <w:rPr>
          <w:rFonts w:ascii="Arial" w:hAnsi="Arial" w:cs="Arial" w:hint="eastAsia"/>
          <w:color w:val="FF0000"/>
        </w:rPr>
        <w:t>=1</w:t>
      </w:r>
      <w:r>
        <w:rPr>
          <w:rFonts w:ascii="宋体" w:eastAsia="宋体" w:hAnsi="宋体" w:cs="宋体" w:hint="eastAsia"/>
          <w:color w:val="FF0000"/>
        </w:rPr>
        <w:t>、</w:t>
      </w:r>
      <w:r w:rsidRPr="00FD7518">
        <w:rPr>
          <w:rFonts w:ascii="宋体" w:eastAsia="宋体" w:hAnsi="宋体" w:cs="宋体" w:hint="eastAsia"/>
          <w:color w:val="FF0000"/>
          <w:position w:val="-6"/>
        </w:rPr>
        <w:object w:dxaOrig="240" w:dyaOrig="320">
          <v:shape id="_x0000_i1045" type="#_x0000_t75" style="width:11.9pt;height:16.3pt" o:ole="">
            <v:imagedata r:id="rId46" o:title=""/>
          </v:shape>
          <o:OLEObject Type="Embed" ProgID="Equation.3" ShapeID="_x0000_i1045" DrawAspect="Content" ObjectID="_1526140192" r:id="rId47"/>
        </w:object>
      </w:r>
      <w:r>
        <w:rPr>
          <w:rFonts w:ascii="宋体" w:eastAsia="宋体" w:hAnsi="宋体" w:cs="宋体" w:hint="eastAsia"/>
          <w:color w:val="FF0000"/>
        </w:rPr>
        <w:t>=0.25）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分度圆直径</w:t>
      </w:r>
      <w:r>
        <w:rPr>
          <w:rFonts w:ascii="Arial" w:hAnsi="Arial" w:cs="Arial" w:hint="eastAsia"/>
        </w:rPr>
        <w:t xml:space="preserve"> d=mz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齿顶高</w:t>
      </w:r>
      <w:r>
        <w:rPr>
          <w:rFonts w:ascii="Arial" w:hAnsi="Arial" w:cs="Arial" w:hint="eastAsia"/>
        </w:rPr>
        <w:t xml:space="preserve"> </w:t>
      </w:r>
      <w:r w:rsidRPr="00FD7518">
        <w:rPr>
          <w:rFonts w:ascii="Arial" w:hAnsi="Arial" w:cs="Arial" w:hint="eastAsia"/>
          <w:position w:val="-12"/>
        </w:rPr>
        <w:object w:dxaOrig="279" w:dyaOrig="360">
          <v:shape id="_x0000_i1046" type="#_x0000_t75" style="width:13.75pt;height:18.15pt" o:ole="">
            <v:imagedata r:id="rId48" o:title=""/>
          </v:shape>
          <o:OLEObject Type="Embed" ProgID="Equation.3" ShapeID="_x0000_i1046" DrawAspect="Content" ObjectID="_1526140193" r:id="rId49"/>
        </w:object>
      </w:r>
      <w:r>
        <w:rPr>
          <w:rFonts w:ascii="Arial" w:hAnsi="Arial" w:cs="Arial" w:hint="eastAsia"/>
        </w:rPr>
        <w:t>=</w:t>
      </w:r>
      <w:r w:rsidRPr="00FD7518">
        <w:rPr>
          <w:rFonts w:ascii="Arial" w:hAnsi="Arial" w:cs="Arial" w:hint="eastAsia"/>
          <w:position w:val="-12"/>
        </w:rPr>
        <w:object w:dxaOrig="260" w:dyaOrig="380">
          <v:shape id="_x0000_i1047" type="#_x0000_t75" style="width:13.15pt;height:18.8pt" o:ole="">
            <v:imagedata r:id="rId44" o:title=""/>
          </v:shape>
          <o:OLEObject Type="Embed" ProgID="Equation.3" ShapeID="_x0000_i1047" DrawAspect="Content" ObjectID="_1526140194" r:id="rId50"/>
        </w:object>
      </w:r>
      <w:r>
        <w:rPr>
          <w:rFonts w:ascii="Arial" w:hAnsi="Arial" w:cs="Arial" w:hint="eastAsia"/>
        </w:rPr>
        <w:t>=m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齿根高</w:t>
      </w:r>
      <w:r>
        <w:rPr>
          <w:rFonts w:ascii="Arial" w:hAnsi="Arial" w:cs="Arial" w:hint="eastAsia"/>
        </w:rPr>
        <w:t xml:space="preserve"> </w:t>
      </w:r>
      <w:r w:rsidRPr="00FD7518">
        <w:rPr>
          <w:rFonts w:ascii="Arial" w:hAnsi="Arial" w:cs="Arial" w:hint="eastAsia"/>
          <w:position w:val="-10"/>
        </w:rPr>
        <w:object w:dxaOrig="279" w:dyaOrig="340">
          <v:shape id="_x0000_i1048" type="#_x0000_t75" style="width:13.75pt;height:16.9pt" o:ole="">
            <v:imagedata r:id="rId51" o:title=""/>
          </v:shape>
          <o:OLEObject Type="Embed" ProgID="Equation.3" ShapeID="_x0000_i1048" DrawAspect="Content" ObjectID="_1526140195" r:id="rId52"/>
        </w:object>
      </w:r>
      <w:r>
        <w:rPr>
          <w:rFonts w:ascii="Arial" w:hAnsi="Arial" w:cs="Arial" w:hint="eastAsia"/>
        </w:rPr>
        <w:t>=</w:t>
      </w:r>
      <w:r w:rsidRPr="00FD7518">
        <w:rPr>
          <w:rFonts w:ascii="Arial" w:hAnsi="Arial" w:cs="Arial" w:hint="eastAsia"/>
          <w:position w:val="-12"/>
        </w:rPr>
        <w:object w:dxaOrig="279" w:dyaOrig="360">
          <v:shape id="_x0000_i1049" type="#_x0000_t75" style="width:13.75pt;height:18.15pt" o:ole="">
            <v:imagedata r:id="rId48" o:title=""/>
          </v:shape>
          <o:OLEObject Type="Embed" ProgID="Equation.3" ShapeID="_x0000_i1049" DrawAspect="Content" ObjectID="_1526140196" r:id="rId53"/>
        </w:object>
      </w:r>
      <w:r>
        <w:rPr>
          <w:rFonts w:ascii="Arial" w:hAnsi="Arial" w:cs="Arial" w:hint="eastAsia"/>
        </w:rPr>
        <w:t>+c=1.25m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齿全高</w:t>
      </w:r>
      <w:r>
        <w:rPr>
          <w:rFonts w:ascii="Arial" w:hAnsi="Arial" w:cs="Arial" w:hint="eastAsia"/>
        </w:rPr>
        <w:t xml:space="preserve"> h=</w:t>
      </w:r>
      <w:r w:rsidRPr="00FD7518">
        <w:rPr>
          <w:rFonts w:ascii="Arial" w:hAnsi="Arial" w:cs="Arial" w:hint="eastAsia"/>
          <w:position w:val="-12"/>
        </w:rPr>
        <w:object w:dxaOrig="279" w:dyaOrig="360">
          <v:shape id="_x0000_i1050" type="#_x0000_t75" style="width:13.75pt;height:18.15pt" o:ole="">
            <v:imagedata r:id="rId48" o:title=""/>
          </v:shape>
          <o:OLEObject Type="Embed" ProgID="Equation.3" ShapeID="_x0000_i1050" DrawAspect="Content" ObjectID="_1526140197" r:id="rId54"/>
        </w:object>
      </w:r>
      <w:r>
        <w:rPr>
          <w:rFonts w:ascii="Arial" w:hAnsi="Arial" w:cs="Arial" w:hint="eastAsia"/>
        </w:rPr>
        <w:t>+</w:t>
      </w:r>
      <w:r w:rsidRPr="00FD7518">
        <w:rPr>
          <w:rFonts w:ascii="Arial" w:hAnsi="Arial" w:cs="Arial" w:hint="eastAsia"/>
          <w:position w:val="-10"/>
        </w:rPr>
        <w:object w:dxaOrig="279" w:dyaOrig="340">
          <v:shape id="_x0000_i1051" type="#_x0000_t75" style="width:13.75pt;height:16.9pt" o:ole="">
            <v:imagedata r:id="rId51" o:title=""/>
          </v:shape>
          <o:OLEObject Type="Embed" ProgID="Equation.3" ShapeID="_x0000_i1051" DrawAspect="Content" ObjectID="_1526140198" r:id="rId55"/>
        </w:object>
      </w:r>
      <w:r>
        <w:rPr>
          <w:rFonts w:ascii="Arial" w:hAnsi="Arial" w:cs="Arial" w:hint="eastAsia"/>
        </w:rPr>
        <w:t>=2.25m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齿顶圆直径</w:t>
      </w:r>
      <w:r>
        <w:rPr>
          <w:rFonts w:ascii="Arial" w:hAnsi="Arial" w:cs="Arial" w:hint="eastAsia"/>
        </w:rPr>
        <w:t xml:space="preserve"> </w:t>
      </w:r>
      <w:r w:rsidRPr="00FD7518">
        <w:rPr>
          <w:rFonts w:ascii="Arial" w:hAnsi="Arial" w:cs="Arial" w:hint="eastAsia"/>
          <w:position w:val="-12"/>
        </w:rPr>
        <w:object w:dxaOrig="279" w:dyaOrig="360">
          <v:shape id="_x0000_i1052" type="#_x0000_t75" style="width:13.75pt;height:18.15pt" o:ole="">
            <v:imagedata r:id="rId56" o:title=""/>
          </v:shape>
          <o:OLEObject Type="Embed" ProgID="Equation.3" ShapeID="_x0000_i1052" DrawAspect="Content" ObjectID="_1526140199" r:id="rId57"/>
        </w:object>
      </w:r>
      <w:r>
        <w:rPr>
          <w:rFonts w:ascii="Arial" w:hAnsi="Arial" w:cs="Arial" w:hint="eastAsia"/>
        </w:rPr>
        <w:t>=d+2</w:t>
      </w:r>
      <w:r w:rsidRPr="00FD7518">
        <w:rPr>
          <w:rFonts w:ascii="Arial" w:hAnsi="Arial" w:cs="Arial" w:hint="eastAsia"/>
          <w:position w:val="-12"/>
        </w:rPr>
        <w:object w:dxaOrig="279" w:dyaOrig="360">
          <v:shape id="_x0000_i1053" type="#_x0000_t75" style="width:13.75pt;height:18.15pt" o:ole="">
            <v:imagedata r:id="rId48" o:title=""/>
          </v:shape>
          <o:OLEObject Type="Embed" ProgID="Equation.3" ShapeID="_x0000_i1053" DrawAspect="Content" ObjectID="_1526140200" r:id="rId58"/>
        </w:object>
      </w:r>
      <w:r>
        <w:rPr>
          <w:rFonts w:ascii="Arial" w:hAnsi="Arial" w:cs="Arial" w:hint="eastAsia"/>
        </w:rPr>
        <w:t>=m(z+2)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齿根圆直径</w:t>
      </w:r>
      <w:r>
        <w:rPr>
          <w:rFonts w:ascii="Arial" w:hAnsi="Arial" w:cs="Arial" w:hint="eastAsia"/>
        </w:rPr>
        <w:t xml:space="preserve"> </w:t>
      </w:r>
      <w:r w:rsidRPr="00FD7518">
        <w:rPr>
          <w:rFonts w:ascii="Arial" w:hAnsi="Arial" w:cs="Arial" w:hint="eastAsia"/>
          <w:position w:val="-10"/>
        </w:rPr>
        <w:object w:dxaOrig="279" w:dyaOrig="340">
          <v:shape id="_x0000_i1054" type="#_x0000_t75" style="width:13.75pt;height:16.9pt" o:ole="">
            <v:imagedata r:id="rId59" o:title=""/>
          </v:shape>
          <o:OLEObject Type="Embed" ProgID="Equation.3" ShapeID="_x0000_i1054" DrawAspect="Content" ObjectID="_1526140201" r:id="rId60"/>
        </w:object>
      </w:r>
      <w:r>
        <w:rPr>
          <w:rFonts w:ascii="Arial" w:hAnsi="Arial" w:cs="Arial" w:hint="eastAsia"/>
        </w:rPr>
        <w:t>=d-2</w:t>
      </w:r>
      <w:r w:rsidRPr="00FD7518">
        <w:rPr>
          <w:rFonts w:ascii="Arial" w:hAnsi="Arial" w:cs="Arial" w:hint="eastAsia"/>
          <w:position w:val="-10"/>
        </w:rPr>
        <w:object w:dxaOrig="279" w:dyaOrig="340">
          <v:shape id="_x0000_i1055" type="#_x0000_t75" style="width:13.75pt;height:16.9pt" o:ole="">
            <v:imagedata r:id="rId51" o:title=""/>
          </v:shape>
          <o:OLEObject Type="Embed" ProgID="Equation.3" ShapeID="_x0000_i1055" DrawAspect="Content" ObjectID="_1526140202" r:id="rId61"/>
        </w:object>
      </w:r>
      <w:r>
        <w:rPr>
          <w:rFonts w:ascii="Arial" w:hAnsi="Arial" w:cs="Arial" w:hint="eastAsia"/>
        </w:rPr>
        <w:t>=m(z-2.5)</w: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齿距</w:t>
      </w:r>
      <w:r>
        <w:rPr>
          <w:rFonts w:ascii="Arial" w:hAnsi="Arial" w:cs="Arial" w:hint="eastAsia"/>
        </w:rPr>
        <w:t xml:space="preserve"> p=</w:t>
      </w:r>
      <w:r w:rsidRPr="00FD7518">
        <w:rPr>
          <w:rFonts w:ascii="Arial" w:hAnsi="Arial" w:cs="Arial" w:hint="eastAsia"/>
          <w:position w:val="-6"/>
        </w:rPr>
        <w:object w:dxaOrig="380" w:dyaOrig="220">
          <v:shape id="_x0000_i1056" type="#_x0000_t75" style="width:18.8pt;height:11.25pt" o:ole="">
            <v:imagedata r:id="rId62" o:title=""/>
          </v:shape>
          <o:OLEObject Type="Embed" ProgID="Equation.3" ShapeID="_x0000_i1056" DrawAspect="Content" ObjectID="_1526140203" r:id="rId63"/>
        </w:objec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齿厚</w:t>
      </w:r>
      <w:r>
        <w:rPr>
          <w:rFonts w:ascii="Arial" w:hAnsi="Arial" w:cs="Arial" w:hint="eastAsia"/>
        </w:rPr>
        <w:t xml:space="preserve"> </w:t>
      </w:r>
      <w:r w:rsidRPr="00FD7518">
        <w:rPr>
          <w:rFonts w:ascii="Arial" w:hAnsi="Arial" w:cs="Arial" w:hint="eastAsia"/>
          <w:position w:val="-24"/>
        </w:rPr>
        <w:object w:dxaOrig="740" w:dyaOrig="620">
          <v:shape id="_x0000_i1057" type="#_x0000_t75" style="width:36.95pt;height:31.3pt" o:ole="">
            <v:imagedata r:id="rId64" o:title=""/>
          </v:shape>
          <o:OLEObject Type="Embed" ProgID="Equation.3" ShapeID="_x0000_i1057" DrawAspect="Content" ObjectID="_1526140204" r:id="rId65"/>
        </w:object>
      </w:r>
      <w:r w:rsidRPr="00FD7518">
        <w:rPr>
          <w:rFonts w:ascii="Arial" w:hAnsi="Arial" w:cs="Arial" w:hint="eastAsia"/>
          <w:position w:val="-24"/>
        </w:rPr>
        <w:object w:dxaOrig="760" w:dyaOrig="620">
          <v:shape id="_x0000_i1058" type="#_x0000_t75" style="width:38.2pt;height:31.3pt" o:ole="">
            <v:imagedata r:id="rId66" o:title=""/>
          </v:shape>
          <o:OLEObject Type="Embed" ProgID="Equation.3" ShapeID="_x0000_i1058" DrawAspect="Content" ObjectID="_1526140205" r:id="rId67"/>
        </w:object>
      </w:r>
    </w:p>
    <w:p w:rsidR="00177C72" w:rsidRDefault="00177C72" w:rsidP="00177C72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标准中心距</w:t>
      </w:r>
      <w:r>
        <w:rPr>
          <w:rFonts w:ascii="Arial" w:hAnsi="Arial" w:cs="Arial" w:hint="eastAsia"/>
        </w:rPr>
        <w:t xml:space="preserve">a </w:t>
      </w:r>
      <w:r w:rsidRPr="00FD7518">
        <w:rPr>
          <w:rFonts w:ascii="Arial" w:hAnsi="Arial" w:cs="Arial" w:hint="eastAsia"/>
          <w:position w:val="-18"/>
        </w:rPr>
        <w:object w:dxaOrig="1600" w:dyaOrig="540">
          <v:shape id="_x0000_i1059" type="#_x0000_t75" style="width:80.15pt;height:26.9pt" o:ole="">
            <v:imagedata r:id="rId68" o:title=""/>
          </v:shape>
          <o:OLEObject Type="Embed" ProgID="Equation.3" ShapeID="_x0000_i1059" DrawAspect="Content" ObjectID="_1526140206" r:id="rId69"/>
        </w:object>
      </w:r>
    </w:p>
    <w:p w:rsidR="00177C72" w:rsidRPr="00177C72" w:rsidRDefault="00177C72" w:rsidP="00A16FAC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传动比</w:t>
      </w:r>
      <w:r w:rsidRPr="00FD7518">
        <w:rPr>
          <w:rFonts w:ascii="Arial" w:hAnsi="Arial" w:cs="Arial" w:hint="eastAsia"/>
          <w:position w:val="-4"/>
        </w:rPr>
        <w:object w:dxaOrig="139" w:dyaOrig="260">
          <v:shape id="_x0000_i1060" type="#_x0000_t75" style="width:6.9pt;height:13.15pt" o:ole="">
            <v:imagedata r:id="rId70" o:title=""/>
          </v:shape>
          <o:OLEObject Type="Embed" ProgID="Equation.3" ShapeID="_x0000_i1060" DrawAspect="Content" ObjectID="_1526140207" r:id="rId71"/>
        </w:object>
      </w:r>
      <w:r w:rsidRPr="00FD7518">
        <w:rPr>
          <w:rFonts w:ascii="Arial" w:hAnsi="Arial" w:cs="Arial" w:hint="eastAsia"/>
          <w:position w:val="-30"/>
        </w:rPr>
        <w:object w:dxaOrig="2960" w:dyaOrig="680">
          <v:shape id="_x0000_i1061" type="#_x0000_t75" style="width:147.75pt;height:33.8pt" o:ole="">
            <v:imagedata r:id="rId72" o:title=""/>
          </v:shape>
          <o:OLEObject Type="Embed" ProgID="Equation.3" ShapeID="_x0000_i1061" DrawAspect="Content" ObjectID="_1526140208" r:id="rId73"/>
        </w:object>
      </w:r>
    </w:p>
    <w:p w:rsidR="00177C72" w:rsidRPr="00177C72" w:rsidRDefault="00177C72" w:rsidP="00177C72">
      <w:pPr>
        <w:rPr>
          <w:rFonts w:ascii="Arial" w:hAnsi="Arial" w:cs="Arial"/>
          <w:color w:val="FF0000"/>
        </w:rPr>
      </w:pPr>
      <w:r w:rsidRPr="00177C72">
        <w:rPr>
          <w:rFonts w:ascii="Arial" w:hAnsi="Arial" w:cs="Arial" w:hint="eastAsia"/>
        </w:rPr>
        <w:lastRenderedPageBreak/>
        <w:t xml:space="preserve">42 </w:t>
      </w:r>
      <w:r w:rsidRPr="00177C72">
        <w:rPr>
          <w:rFonts w:ascii="Arial" w:hAnsi="Arial" w:cs="Arial" w:hint="eastAsia"/>
          <w:color w:val="FF0000"/>
        </w:rPr>
        <w:t>齿轮中心距与啮合角的关系式：</w:t>
      </w:r>
      <w:r w:rsidRPr="00FD7518">
        <w:rPr>
          <w:rFonts w:hint="eastAsia"/>
        </w:rPr>
        <w:object w:dxaOrig="1700" w:dyaOrig="320">
          <v:shape id="_x0000_i1062" type="#_x0000_t75" style="width:85.15pt;height:16.3pt" o:ole="">
            <v:imagedata r:id="rId38" o:title=""/>
          </v:shape>
          <o:OLEObject Type="Embed" ProgID="Equation.3" ShapeID="_x0000_i1062" DrawAspect="Content" ObjectID="_1526140209" r:id="rId74"/>
        </w:object>
      </w:r>
    </w:p>
    <w:p w:rsidR="00A16FAC" w:rsidRDefault="00A16FAC" w:rsidP="00A16FAC">
      <w:r>
        <w:rPr>
          <w:rFonts w:hint="eastAsia"/>
        </w:rPr>
        <w:t>38</w:t>
      </w:r>
      <w:r>
        <w:rPr>
          <w:rFonts w:hint="eastAsia"/>
        </w:rPr>
        <w:t>切削加工法：</w:t>
      </w:r>
      <w:r w:rsidRPr="003F7A50">
        <w:rPr>
          <w:rFonts w:hint="eastAsia"/>
          <w:color w:val="FF0000"/>
        </w:rPr>
        <w:t>仿形法、范成法</w:t>
      </w:r>
      <w:r>
        <w:rPr>
          <w:rFonts w:hint="eastAsia"/>
        </w:rPr>
        <w:t>（</w:t>
      </w:r>
      <w:r w:rsidRPr="003F7A50">
        <w:rPr>
          <w:rFonts w:hint="eastAsia"/>
          <w:color w:val="0070C0"/>
        </w:rPr>
        <w:t>范成运动、切削运动、进给运动、让刀运动</w:t>
      </w:r>
      <w:r>
        <w:rPr>
          <w:rFonts w:hint="eastAsia"/>
        </w:rPr>
        <w:t>）</w:t>
      </w:r>
    </w:p>
    <w:p w:rsidR="00A16FAC" w:rsidRDefault="00A16FAC" w:rsidP="003F7A50">
      <w:pPr>
        <w:ind w:left="1785" w:hangingChars="850" w:hanging="1785"/>
      </w:pPr>
      <w:r>
        <w:rPr>
          <w:rFonts w:hint="eastAsia"/>
        </w:rPr>
        <w:t>39</w:t>
      </w:r>
      <w:r>
        <w:rPr>
          <w:rFonts w:hint="eastAsia"/>
        </w:rPr>
        <w:t>直齿轮加工时，为零切削出平行与齿轮胚轴线的直齿，</w:t>
      </w:r>
      <w:r w:rsidRPr="004174FE">
        <w:rPr>
          <w:rFonts w:hint="eastAsia"/>
          <w:color w:val="0070C0"/>
        </w:rPr>
        <w:t>滚刀的轴线与齿胚断面之间的夹角应等于滚刀的导程角</w:t>
      </w:r>
    </w:p>
    <w:p w:rsidR="00A16FAC" w:rsidRDefault="00A16FAC" w:rsidP="004174FE">
      <w:pPr>
        <w:ind w:left="1365" w:hangingChars="650" w:hanging="1365"/>
      </w:pPr>
      <w:r>
        <w:rPr>
          <w:rFonts w:hint="eastAsia"/>
        </w:rPr>
        <w:t>40</w:t>
      </w:r>
      <w:r w:rsidR="003F7A50">
        <w:rPr>
          <w:rFonts w:hint="eastAsia"/>
        </w:rPr>
        <w:t>根</w:t>
      </w:r>
      <w:r>
        <w:rPr>
          <w:rFonts w:hint="eastAsia"/>
        </w:rPr>
        <w:t>切</w:t>
      </w:r>
      <w:r w:rsidR="004174FE">
        <w:rPr>
          <w:rFonts w:hint="eastAsia"/>
        </w:rPr>
        <w:t>现象</w:t>
      </w:r>
      <w:r>
        <w:rPr>
          <w:rFonts w:hint="eastAsia"/>
        </w:rPr>
        <w:t>：刀具的顶部切入了轮齿的根部，出现了</w:t>
      </w:r>
      <w:r w:rsidRPr="00251A8A">
        <w:rPr>
          <w:rFonts w:hint="eastAsia"/>
          <w:color w:val="FF0000"/>
        </w:rPr>
        <w:t>将齿根已形成的渐开线轮廓切去一部分的现象</w:t>
      </w:r>
      <w:r>
        <w:rPr>
          <w:rFonts w:hint="eastAsia"/>
        </w:rPr>
        <w:t>（</w:t>
      </w:r>
      <w:r w:rsidR="004174FE">
        <w:rPr>
          <w:rFonts w:hint="eastAsia"/>
        </w:rPr>
        <w:t>不发生根切要求最小</w:t>
      </w:r>
      <w:r w:rsidRPr="003F7A50">
        <w:rPr>
          <w:rFonts w:hint="eastAsia"/>
          <w:color w:val="0070C0"/>
        </w:rPr>
        <w:t>齿数不能小于</w:t>
      </w:r>
      <w:r w:rsidRPr="003F7A50">
        <w:rPr>
          <w:rFonts w:hint="eastAsia"/>
          <w:color w:val="0070C0"/>
        </w:rPr>
        <w:t>17</w:t>
      </w:r>
      <w:r>
        <w:rPr>
          <w:rFonts w:hint="eastAsia"/>
        </w:rPr>
        <w:t>）</w:t>
      </w:r>
    </w:p>
    <w:p w:rsidR="004174FE" w:rsidRDefault="004174FE" w:rsidP="004174FE">
      <w:pPr>
        <w:tabs>
          <w:tab w:val="left" w:pos="453"/>
        </w:tabs>
        <w:rPr>
          <w:rFonts w:ascii="Arial" w:hAnsi="Arial" w:cs="Arial"/>
          <w:color w:val="000000" w:themeColor="text1"/>
        </w:rPr>
      </w:pPr>
      <w:r w:rsidRPr="00FD7518">
        <w:rPr>
          <w:rFonts w:ascii="Arial" w:hAnsi="Arial" w:cs="Arial" w:hint="eastAsia"/>
          <w:color w:val="000000" w:themeColor="text1"/>
          <w:position w:val="-24"/>
        </w:rPr>
        <w:object w:dxaOrig="1700" w:dyaOrig="660">
          <v:shape id="_x0000_i1063" type="#_x0000_t75" style="width:85.15pt;height:33.2pt" o:ole="">
            <v:imagedata r:id="rId75" o:title=""/>
          </v:shape>
          <o:OLEObject Type="Embed" ProgID="Equation.3" ShapeID="_x0000_i1063" DrawAspect="Content" ObjectID="_1526140210" r:id="rId76"/>
        </w:objec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根据标准模数</w:t>
      </w:r>
      <w:r>
        <w:rPr>
          <w:rFonts w:ascii="Arial" w:hAnsi="Arial" w:cs="Arial" w:hint="eastAsia"/>
          <w:color w:val="000000" w:themeColor="text1"/>
        </w:rPr>
        <w:t xml:space="preserve">m  </w:t>
      </w:r>
      <w:r>
        <w:rPr>
          <w:rFonts w:ascii="Arial" w:hAnsi="Arial" w:cs="Arial" w:hint="eastAsia"/>
          <w:color w:val="000000" w:themeColor="text1"/>
        </w:rPr>
        <w:t>压力角</w:t>
      </w:r>
      <w:r w:rsidRPr="00FD7518">
        <w:rPr>
          <w:rFonts w:ascii="Arial" w:hAnsi="Arial" w:cs="Arial" w:hint="eastAsia"/>
          <w:color w:val="000000" w:themeColor="text1"/>
          <w:position w:val="-6"/>
        </w:rPr>
        <w:object w:dxaOrig="760" w:dyaOrig="320">
          <v:shape id="_x0000_i1064" type="#_x0000_t75" style="width:38.2pt;height:16.3pt" o:ole="">
            <v:imagedata r:id="rId77" o:title=""/>
          </v:shape>
          <o:OLEObject Type="Embed" ProgID="Equation.3" ShapeID="_x0000_i1064" DrawAspect="Content" ObjectID="_1526140211" r:id="rId78"/>
        </w:object>
      </w:r>
      <w:r>
        <w:rPr>
          <w:rFonts w:ascii="Arial" w:hAnsi="Arial" w:cs="Arial" w:hint="eastAsia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得出：</w:t>
      </w:r>
      <w:r w:rsidRPr="00FD7518">
        <w:rPr>
          <w:rFonts w:ascii="Arial" w:hAnsi="Arial" w:cs="Arial" w:hint="eastAsia"/>
          <w:color w:val="000000" w:themeColor="text1"/>
          <w:position w:val="-10"/>
        </w:rPr>
        <w:object w:dxaOrig="900" w:dyaOrig="340">
          <v:shape id="_x0000_i1065" type="#_x0000_t75" style="width:45.1pt;height:16.9pt" o:ole="">
            <v:imagedata r:id="rId79" o:title=""/>
          </v:shape>
          <o:OLEObject Type="Embed" ProgID="Equation.3" ShapeID="_x0000_i1065" DrawAspect="Content" ObjectID="_1526140212" r:id="rId80"/>
        </w:object>
      </w:r>
    </w:p>
    <w:p w:rsidR="004174FE" w:rsidRPr="004174FE" w:rsidRDefault="004174FE" w:rsidP="004174FE">
      <w:pPr>
        <w:ind w:left="1365" w:hangingChars="650" w:hanging="1365"/>
      </w:pPr>
    </w:p>
    <w:p w:rsidR="00A16FAC" w:rsidRDefault="00A16FAC" w:rsidP="00A16FAC">
      <w:r>
        <w:rPr>
          <w:rFonts w:hint="eastAsia"/>
        </w:rPr>
        <w:t>41</w:t>
      </w:r>
      <w:r>
        <w:rPr>
          <w:rFonts w:hint="eastAsia"/>
        </w:rPr>
        <w:t>圆锥体上，取锥齿轮</w:t>
      </w:r>
      <w:r w:rsidRPr="003F7A50">
        <w:rPr>
          <w:rFonts w:hint="eastAsia"/>
          <w:color w:val="FF0000"/>
        </w:rPr>
        <w:t>大断面</w:t>
      </w:r>
      <w:r>
        <w:rPr>
          <w:rFonts w:hint="eastAsia"/>
        </w:rPr>
        <w:t>的参考数为标准值</w:t>
      </w:r>
    </w:p>
    <w:p w:rsidR="003F7A50" w:rsidRDefault="00A16FAC" w:rsidP="00A16FAC">
      <w:r>
        <w:rPr>
          <w:rFonts w:hint="eastAsia"/>
        </w:rPr>
        <w:t>42</w:t>
      </w:r>
      <w:r w:rsidRPr="00251A8A">
        <w:rPr>
          <w:rFonts w:hint="eastAsia"/>
          <w:color w:val="7030A0"/>
        </w:rPr>
        <w:t>蜗杆传动的特点</w:t>
      </w:r>
      <w:r>
        <w:rPr>
          <w:rFonts w:hint="eastAsia"/>
        </w:rPr>
        <w:t>：传动比大，机构紧凑；</w:t>
      </w:r>
    </w:p>
    <w:p w:rsidR="003F7A50" w:rsidRDefault="00A16FAC" w:rsidP="003F7A50">
      <w:pPr>
        <w:ind w:left="1575" w:firstLine="420"/>
      </w:pPr>
      <w:r>
        <w:rPr>
          <w:rFonts w:hint="eastAsia"/>
        </w:rPr>
        <w:t>具有自锁性；</w:t>
      </w:r>
    </w:p>
    <w:p w:rsidR="003F7A50" w:rsidRDefault="00A16FAC" w:rsidP="003F7A50">
      <w:pPr>
        <w:ind w:left="1575" w:firstLine="420"/>
      </w:pPr>
      <w:r>
        <w:rPr>
          <w:rFonts w:hint="eastAsia"/>
        </w:rPr>
        <w:t>传动平稳，无噪声；</w:t>
      </w:r>
    </w:p>
    <w:p w:rsidR="003F7A50" w:rsidRDefault="00A16FAC" w:rsidP="003F7A50">
      <w:pPr>
        <w:ind w:leftChars="950" w:left="1995"/>
      </w:pPr>
      <w:r>
        <w:rPr>
          <w:rFonts w:hint="eastAsia"/>
        </w:rPr>
        <w:t>机械效率低；</w:t>
      </w:r>
    </w:p>
    <w:p w:rsidR="003F7A50" w:rsidRDefault="00A16FAC" w:rsidP="003F7A50">
      <w:pPr>
        <w:ind w:leftChars="950" w:left="1995"/>
      </w:pPr>
      <w:r>
        <w:rPr>
          <w:rFonts w:hint="eastAsia"/>
        </w:rPr>
        <w:t>齿间相对滑动速度大，磨损严重；</w:t>
      </w:r>
    </w:p>
    <w:p w:rsidR="00A16FAC" w:rsidRDefault="00A16FAC" w:rsidP="003F7A50">
      <w:pPr>
        <w:ind w:leftChars="950" w:left="1995"/>
      </w:pPr>
      <w:r>
        <w:rPr>
          <w:rFonts w:hint="eastAsia"/>
        </w:rPr>
        <w:t>蜗杆轴向力较大，轴承磨损大</w:t>
      </w:r>
    </w:p>
    <w:p w:rsidR="00A16FAC" w:rsidRDefault="00A16FAC" w:rsidP="00A16FAC">
      <w:r>
        <w:rPr>
          <w:rFonts w:hint="eastAsia"/>
        </w:rPr>
        <w:t>43</w:t>
      </w:r>
      <w:r>
        <w:rPr>
          <w:rFonts w:hint="eastAsia"/>
        </w:rPr>
        <w:t>涡轮蜗杆正确啮合的条件：</w:t>
      </w:r>
      <w:r w:rsidRPr="00251A8A">
        <w:rPr>
          <w:rFonts w:hint="eastAsia"/>
          <w:color w:val="FF0000"/>
        </w:rPr>
        <w:t>模数</w:t>
      </w:r>
      <w:r>
        <w:rPr>
          <w:rFonts w:hint="eastAsia"/>
        </w:rPr>
        <w:t>相等、</w:t>
      </w:r>
      <w:r w:rsidRPr="00251A8A">
        <w:rPr>
          <w:rFonts w:hint="eastAsia"/>
          <w:color w:val="FF0000"/>
        </w:rPr>
        <w:t>压力角</w:t>
      </w:r>
      <w:r>
        <w:rPr>
          <w:rFonts w:hint="eastAsia"/>
        </w:rPr>
        <w:t>相等、</w:t>
      </w:r>
      <w:r w:rsidRPr="00251A8A">
        <w:rPr>
          <w:rFonts w:hint="eastAsia"/>
          <w:color w:val="FF0000"/>
        </w:rPr>
        <w:t>旋向</w:t>
      </w:r>
      <w:r>
        <w:rPr>
          <w:rFonts w:hint="eastAsia"/>
        </w:rPr>
        <w:t>相同、</w:t>
      </w:r>
      <w:r w:rsidRPr="00251A8A">
        <w:rPr>
          <w:rFonts w:hint="eastAsia"/>
          <w:color w:val="FF0000"/>
        </w:rPr>
        <w:t>导程角等于螺旋角</w:t>
      </w:r>
    </w:p>
    <w:p w:rsidR="00A16FAC" w:rsidRDefault="00A16FAC" w:rsidP="00A16FAC"/>
    <w:p w:rsidR="00A16FAC" w:rsidRDefault="004959B5" w:rsidP="00A16FAC">
      <w:r>
        <w:rPr>
          <w:rFonts w:hint="eastAsia"/>
        </w:rPr>
        <w:t>44</w:t>
      </w:r>
      <w:r w:rsidR="00A16FAC">
        <w:rPr>
          <w:rFonts w:hint="eastAsia"/>
        </w:rPr>
        <w:t>轮系分类：</w:t>
      </w:r>
      <w:r w:rsidR="00A16FAC" w:rsidRPr="003F7A50">
        <w:rPr>
          <w:rFonts w:hint="eastAsia"/>
          <w:color w:val="FF0000"/>
        </w:rPr>
        <w:t>定轴</w:t>
      </w:r>
      <w:r w:rsidR="00A16FAC">
        <w:rPr>
          <w:rFonts w:hint="eastAsia"/>
        </w:rPr>
        <w:t>轮系、</w:t>
      </w:r>
      <w:r w:rsidR="00A16FAC" w:rsidRPr="003F7A50">
        <w:rPr>
          <w:rFonts w:hint="eastAsia"/>
          <w:color w:val="FF0000"/>
        </w:rPr>
        <w:t>周转</w:t>
      </w:r>
      <w:r w:rsidR="00A16FAC">
        <w:rPr>
          <w:rFonts w:hint="eastAsia"/>
        </w:rPr>
        <w:t>轮系、</w:t>
      </w:r>
      <w:r w:rsidR="00A16FAC" w:rsidRPr="003F7A50">
        <w:rPr>
          <w:rFonts w:hint="eastAsia"/>
          <w:color w:val="FF0000"/>
        </w:rPr>
        <w:t>复合</w:t>
      </w:r>
      <w:r w:rsidR="00A16FAC">
        <w:rPr>
          <w:rFonts w:hint="eastAsia"/>
        </w:rPr>
        <w:t>轮系</w:t>
      </w:r>
    </w:p>
    <w:p w:rsidR="004174FE" w:rsidRDefault="004174FE" w:rsidP="00A16FAC">
      <w:pPr>
        <w:rPr>
          <w:rFonts w:ascii="Arial" w:hAnsi="Arial" w:cs="Arial"/>
          <w:color w:val="000000" w:themeColor="text1"/>
          <w:position w:val="-30"/>
        </w:rPr>
      </w:pPr>
      <w:r>
        <w:rPr>
          <w:rFonts w:ascii="Arial" w:hAnsi="Arial" w:cs="Arial" w:hint="eastAsia"/>
          <w:color w:val="000000" w:themeColor="text1"/>
        </w:rPr>
        <w:t>定轴轮系的传动比：</w:t>
      </w:r>
      <w:r w:rsidRPr="00FD7518">
        <w:rPr>
          <w:rFonts w:ascii="Arial" w:hAnsi="Arial" w:cs="Arial" w:hint="eastAsia"/>
          <w:color w:val="000000" w:themeColor="text1"/>
          <w:position w:val="-30"/>
        </w:rPr>
        <w:object w:dxaOrig="5580" w:dyaOrig="700">
          <v:shape id="_x0000_i1066" type="#_x0000_t75" style="width:279.25pt;height:35.05pt" o:ole="">
            <v:imagedata r:id="rId81" o:title=""/>
          </v:shape>
          <o:OLEObject Type="Embed" ProgID="Equation.3" ShapeID="_x0000_i1066" DrawAspect="Content" ObjectID="_1526140213" r:id="rId82"/>
        </w:object>
      </w:r>
    </w:p>
    <w:p w:rsidR="004174FE" w:rsidRDefault="004174FE" w:rsidP="00A16FAC">
      <w:r>
        <w:rPr>
          <w:rFonts w:ascii="Arial" w:hAnsi="Arial" w:cs="Arial" w:hint="eastAsia"/>
          <w:color w:val="000000" w:themeColor="text1"/>
        </w:rPr>
        <w:t>定轴轮系的传动比：</w:t>
      </w:r>
      <w:r w:rsidRPr="00FD7518">
        <w:rPr>
          <w:rFonts w:ascii="Arial" w:hAnsi="Arial" w:cs="Arial" w:hint="eastAsia"/>
          <w:color w:val="000000" w:themeColor="text1"/>
          <w:position w:val="-30"/>
        </w:rPr>
        <w:object w:dxaOrig="5580" w:dyaOrig="700">
          <v:shape id="_x0000_i1067" type="#_x0000_t75" style="width:279.25pt;height:35.05pt" o:ole="">
            <v:imagedata r:id="rId81" o:title=""/>
          </v:shape>
          <o:OLEObject Type="Embed" ProgID="Equation.3" ShapeID="_x0000_i1067" DrawAspect="Content" ObjectID="_1526140214" r:id="rId83"/>
        </w:object>
      </w:r>
    </w:p>
    <w:p w:rsidR="00A919DA" w:rsidRDefault="004959B5" w:rsidP="003F7A50">
      <w:pPr>
        <w:ind w:left="1050" w:hangingChars="500" w:hanging="1050"/>
      </w:pPr>
      <w:r>
        <w:rPr>
          <w:rFonts w:hint="eastAsia"/>
          <w:color w:val="0070C0"/>
        </w:rPr>
        <w:t>45</w:t>
      </w:r>
      <w:r w:rsidR="00A16FAC" w:rsidRPr="004959B5">
        <w:rPr>
          <w:rFonts w:hint="eastAsia"/>
          <w:color w:val="0070C0"/>
        </w:rPr>
        <w:t>轮系功用：</w:t>
      </w:r>
      <w:r w:rsidR="00A16FAC">
        <w:rPr>
          <w:rFonts w:hint="eastAsia"/>
        </w:rPr>
        <w:t>实现分路传动、</w:t>
      </w:r>
    </w:p>
    <w:p w:rsidR="00A919DA" w:rsidRDefault="00A16FAC" w:rsidP="00A919DA">
      <w:pPr>
        <w:ind w:left="840" w:firstLine="210"/>
      </w:pPr>
      <w:r>
        <w:rPr>
          <w:rFonts w:hint="eastAsia"/>
        </w:rPr>
        <w:t>获得较大的传动比、</w:t>
      </w:r>
    </w:p>
    <w:p w:rsidR="00A919DA" w:rsidRDefault="00A16FAC" w:rsidP="00A919DA">
      <w:pPr>
        <w:ind w:left="840" w:firstLine="210"/>
      </w:pPr>
      <w:r>
        <w:rPr>
          <w:rFonts w:hint="eastAsia"/>
        </w:rPr>
        <w:t>实现变速传动、</w:t>
      </w:r>
    </w:p>
    <w:p w:rsidR="00A919DA" w:rsidRDefault="00A16FAC" w:rsidP="00A919DA">
      <w:pPr>
        <w:ind w:left="840" w:firstLine="210"/>
      </w:pPr>
      <w:r>
        <w:rPr>
          <w:rFonts w:hint="eastAsia"/>
        </w:rPr>
        <w:t>实现换向传动、</w:t>
      </w:r>
    </w:p>
    <w:p w:rsidR="00A919DA" w:rsidRDefault="00A16FAC" w:rsidP="00A919DA">
      <w:pPr>
        <w:ind w:left="840" w:firstLine="210"/>
      </w:pPr>
      <w:r>
        <w:rPr>
          <w:rFonts w:hint="eastAsia"/>
        </w:rPr>
        <w:t>用作运动的合成、</w:t>
      </w:r>
    </w:p>
    <w:p w:rsidR="00B50DB9" w:rsidRDefault="00A16FAC" w:rsidP="005E01BD">
      <w:pPr>
        <w:ind w:left="840" w:firstLine="210"/>
      </w:pPr>
      <w:r>
        <w:rPr>
          <w:rFonts w:hint="eastAsia"/>
        </w:rPr>
        <w:t>用作运动的分解</w:t>
      </w:r>
    </w:p>
    <w:sectPr w:rsidR="00B50DB9" w:rsidSect="0091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BFB" w:rsidRDefault="00343BFB" w:rsidP="00A16FAC">
      <w:r>
        <w:separator/>
      </w:r>
    </w:p>
  </w:endnote>
  <w:endnote w:type="continuationSeparator" w:id="1">
    <w:p w:rsidR="00343BFB" w:rsidRDefault="00343BFB" w:rsidP="00A16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BFB" w:rsidRDefault="00343BFB" w:rsidP="00A16FAC">
      <w:r>
        <w:separator/>
      </w:r>
    </w:p>
  </w:footnote>
  <w:footnote w:type="continuationSeparator" w:id="1">
    <w:p w:rsidR="00343BFB" w:rsidRDefault="00343BFB" w:rsidP="00A16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E7271"/>
    <w:multiLevelType w:val="singleLevel"/>
    <w:tmpl w:val="573E7271"/>
    <w:lvl w:ilvl="0">
      <w:start w:val="1"/>
      <w:numFmt w:val="decimal"/>
      <w:suff w:val="nothing"/>
      <w:lvlText w:val="%1)"/>
      <w:lvlJc w:val="left"/>
    </w:lvl>
  </w:abstractNum>
  <w:abstractNum w:abstractNumId="1">
    <w:nsid w:val="573E73A4"/>
    <w:multiLevelType w:val="singleLevel"/>
    <w:tmpl w:val="573E73A4"/>
    <w:lvl w:ilvl="0">
      <w:start w:val="1"/>
      <w:numFmt w:val="decimal"/>
      <w:suff w:val="nothing"/>
      <w:lvlText w:val="%1）"/>
      <w:lvlJc w:val="left"/>
    </w:lvl>
  </w:abstractNum>
  <w:abstractNum w:abstractNumId="2">
    <w:nsid w:val="574025A9"/>
    <w:multiLevelType w:val="singleLevel"/>
    <w:tmpl w:val="574025A9"/>
    <w:lvl w:ilvl="0">
      <w:start w:val="1"/>
      <w:numFmt w:val="decimal"/>
      <w:suff w:val="nothing"/>
      <w:lvlText w:val="%1）"/>
      <w:lvlJc w:val="left"/>
    </w:lvl>
  </w:abstractNum>
  <w:abstractNum w:abstractNumId="3">
    <w:nsid w:val="57402BB8"/>
    <w:multiLevelType w:val="singleLevel"/>
    <w:tmpl w:val="57402BB8"/>
    <w:lvl w:ilvl="0">
      <w:start w:val="1"/>
      <w:numFmt w:val="decimal"/>
      <w:suff w:val="nothing"/>
      <w:lvlText w:val="%1）"/>
      <w:lvlJc w:val="left"/>
    </w:lvl>
  </w:abstractNum>
  <w:abstractNum w:abstractNumId="4">
    <w:nsid w:val="67B85C53"/>
    <w:multiLevelType w:val="hybridMultilevel"/>
    <w:tmpl w:val="8E922224"/>
    <w:lvl w:ilvl="0" w:tplc="39FE4654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FAC"/>
    <w:rsid w:val="00177C72"/>
    <w:rsid w:val="001D58F3"/>
    <w:rsid w:val="00251A8A"/>
    <w:rsid w:val="00297EA4"/>
    <w:rsid w:val="002B2B9B"/>
    <w:rsid w:val="00343BFB"/>
    <w:rsid w:val="003B555A"/>
    <w:rsid w:val="003F7A50"/>
    <w:rsid w:val="004174FE"/>
    <w:rsid w:val="004959B5"/>
    <w:rsid w:val="004C2BB9"/>
    <w:rsid w:val="00514E18"/>
    <w:rsid w:val="005511B7"/>
    <w:rsid w:val="005E01BD"/>
    <w:rsid w:val="005F477D"/>
    <w:rsid w:val="00694E8B"/>
    <w:rsid w:val="00702A3C"/>
    <w:rsid w:val="008F3CB8"/>
    <w:rsid w:val="0091088F"/>
    <w:rsid w:val="009D52CE"/>
    <w:rsid w:val="00A16FAC"/>
    <w:rsid w:val="00A919DA"/>
    <w:rsid w:val="00B50DB9"/>
    <w:rsid w:val="00CC6062"/>
    <w:rsid w:val="00CC6CFE"/>
    <w:rsid w:val="00DF70FA"/>
    <w:rsid w:val="00E83541"/>
    <w:rsid w:val="00EC2E21"/>
    <w:rsid w:val="00EC2F55"/>
    <w:rsid w:val="00F74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8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F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FAC"/>
    <w:rPr>
      <w:sz w:val="18"/>
      <w:szCs w:val="18"/>
    </w:rPr>
  </w:style>
  <w:style w:type="paragraph" w:styleId="a5">
    <w:name w:val="List Paragraph"/>
    <w:basedOn w:val="a"/>
    <w:uiPriority w:val="34"/>
    <w:qFormat/>
    <w:rsid w:val="00177C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4714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17448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8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66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54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71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12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29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3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0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76" Type="http://schemas.openxmlformats.org/officeDocument/2006/relationships/oleObject" Target="embeddings/oleObject39.bin"/><Relationship Id="rId8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7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77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567</Words>
  <Characters>3232</Characters>
  <Application>Microsoft Office Word</Application>
  <DocSecurity>0</DocSecurity>
  <Lines>26</Lines>
  <Paragraphs>7</Paragraphs>
  <ScaleCrop>false</ScaleCrop>
  <Company>Microsoft</Company>
  <LinksUpToDate>false</LinksUpToDate>
  <CharactersWithSpaces>3792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Omy</dc:creator>
  <cp:keywords/>
  <dc:description/>
  <cp:lastModifiedBy>Omy</cp:lastModifiedBy>
  <cp:revision>27</cp:revision>
  <dcterms:created xsi:type="dcterms:W3CDTF">2016-05-29T12:00:00Z</dcterms:created>
  <dcterms:modified xsi:type="dcterms:W3CDTF">2016-05-30T11:00:00Z</dcterms:modified>
</cp:coreProperties>
</file>