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毛概热点分析2017</w:t>
      </w:r>
    </w:p>
    <w:p>
      <w:pPr>
        <w:numPr>
          <w:ilvl w:val="0"/>
          <w:numId w:val="1"/>
        </w:numPr>
        <w:jc w:val="left"/>
        <w:rPr>
          <w:rFonts w:hint="eastAsia"/>
          <w:b w:val="0"/>
          <w:bCs w:val="0"/>
          <w:sz w:val="24"/>
          <w:szCs w:val="24"/>
          <w:lang w:val="en-US" w:eastAsia="zh-CN"/>
        </w:rPr>
      </w:pPr>
      <w:r>
        <w:rPr>
          <w:rFonts w:hint="eastAsia"/>
          <w:b/>
          <w:bCs/>
          <w:sz w:val="24"/>
          <w:szCs w:val="24"/>
          <w:lang w:val="en-US" w:eastAsia="zh-CN"/>
        </w:rPr>
        <w:t>一带一路</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1、概念</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“一带一路”（英文：The Belt and Road，缩写B&amp;R）是“丝绸之路经济带”和“21世纪海上丝绸之路”的简称。</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2、理论基础</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两极世界理论作者撰文声称，该理论在继承和发展马克思主义基本原理特别是关于世界历史的理论，综合运用唯物辩证法、地缘经济、地缘政治和社会形态学视角研究分析世界历史结构基础上，为“一带一路”战略实施提供了理论基础和基本原则。</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3、启动原则</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“一带一路”建设秉承的是共商、共享、共建原则。</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4、启动目的</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在通路、通航的基础上通商，形成和平与发展新常态。</w:t>
      </w:r>
    </w:p>
    <w:p>
      <w:pPr>
        <w:widowControl w:val="0"/>
        <w:numPr>
          <w:ilvl w:val="0"/>
          <w:numId w:val="0"/>
        </w:numPr>
        <w:jc w:val="left"/>
        <w:rPr>
          <w:rFonts w:hint="eastAsia"/>
          <w:b w:val="0"/>
          <w:bCs w:val="0"/>
          <w:sz w:val="21"/>
          <w:szCs w:val="21"/>
          <w:lang w:val="en-US" w:eastAsia="zh-CN"/>
        </w:rPr>
      </w:pPr>
    </w:p>
    <w:p>
      <w:pPr>
        <w:widowControl w:val="0"/>
        <w:numPr>
          <w:ilvl w:val="0"/>
          <w:numId w:val="2"/>
        </w:numPr>
        <w:jc w:val="left"/>
        <w:rPr>
          <w:rFonts w:hint="eastAsia"/>
          <w:b/>
          <w:bCs/>
          <w:sz w:val="21"/>
          <w:szCs w:val="21"/>
          <w:lang w:val="en-US" w:eastAsia="zh-CN"/>
        </w:rPr>
      </w:pPr>
      <w:r>
        <w:rPr>
          <w:rFonts w:hint="eastAsia"/>
          <w:b/>
          <w:bCs/>
          <w:sz w:val="21"/>
          <w:szCs w:val="21"/>
          <w:lang w:val="en-US" w:eastAsia="zh-CN"/>
        </w:rPr>
        <w:t>三大使命（政治影响）</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一带一路”是中国与丝路沿途国家分享优质产能，它是共商项目投资、共建基础设施、共享合作成果，内容包括道路联通、贸易畅通、货币流通、政策沟通、人心相通等“五通”，比马歇尔计划内涵丰富得多，肩负着三大使命：</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（1）探寻经济增长之道</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作为世界经济增长火车头的中国，将自身的产能优势、技术与资金优势、经验与模式优势转化为市场与合作优势，实行全方位开放的一大创新。通过“一带一路”建设共同分享中国改革发展红利、中国发展的经验和教训。中国将着力推动沿线国家间实现合作与对话，建立更加平等均衡的新型全球发展伙伴关系，夯实世界经济长期稳定发展的基础。</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（2）实现全球化再平衡</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一带一路”正在推动全球再平衡。“一带一路”鼓励向西开放，带动西部开发以及中亚、蒙古等内陆国家和地区的开发，在国际社会推行全球化的包容性发展理念；同时，“一带一路”是中国主动向西推广中国优质产能和比较优势产业，将使沿途、沿岸国家首先获益，这就超越了欧洲人所开创的全球化造成的贫富差距、地区发展不平衡，推动建立持久和平、普遍安全、共同繁荣的和谐世界。</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（3）开创地区新型合作</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中国改革开放是当今世界最大的创新，“一带一路”作为全方位对外开放战略，正在以经济走廊理论、经济带理论、21世纪的国际合作理论等创新经济发展理论、区域合作理论、全球化理论。“一带一路”强调共商、共建、共享原则，超越了马歇尔计划、对外援助以及走出去战略，给21世纪的国际合作带来新的理念。“丝绸之路经济带”概念，不同于历史上所出现的各类“经济区”与“经济联盟”，同以上两者相比，经济带具有灵活性高、适用性广以及可操作性强的特点，各国都是平等的参与者，本着自愿参与，协同推进的原则，发扬古丝绸之路兼容并包的精神。</w:t>
      </w:r>
    </w:p>
    <w:p>
      <w:pPr>
        <w:widowControl w:val="0"/>
        <w:numPr>
          <w:ilvl w:val="0"/>
          <w:numId w:val="0"/>
        </w:numPr>
        <w:jc w:val="left"/>
        <w:rPr>
          <w:rFonts w:hint="eastAsia"/>
          <w:b/>
          <w:bCs/>
          <w:sz w:val="21"/>
          <w:szCs w:val="21"/>
          <w:lang w:val="en-US" w:eastAsia="zh-CN"/>
        </w:rPr>
      </w:pPr>
    </w:p>
    <w:p>
      <w:pPr>
        <w:widowControl w:val="0"/>
        <w:numPr>
          <w:ilvl w:val="0"/>
          <w:numId w:val="3"/>
        </w:numPr>
        <w:jc w:val="left"/>
        <w:rPr>
          <w:rFonts w:hint="eastAsia"/>
          <w:b/>
          <w:bCs/>
          <w:sz w:val="21"/>
          <w:szCs w:val="21"/>
          <w:lang w:val="en-US" w:eastAsia="zh-CN"/>
        </w:rPr>
      </w:pPr>
      <w:r>
        <w:rPr>
          <w:rFonts w:hint="eastAsia"/>
          <w:b/>
          <w:bCs/>
          <w:sz w:val="21"/>
          <w:szCs w:val="21"/>
          <w:lang w:val="en-US" w:eastAsia="zh-CN"/>
        </w:rPr>
        <w:t>对世界的经济影响</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（1）共赢共享 构建人类命运共同体</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奉行互利共赢的开放战略，不断创造更全面、更深入、更多元的对外开放格局，是中国的战略选择。</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（2）互利合作 中国方案造福沿线国家</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在当前保护主义、单边主义抬头的形势下，“一带一路”是各国“撸起袖子一起干”的共同事业，有助于推动经济全球化朝更加普惠、包容方向实现“再平衡”。</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（3）贯穿血脉 “五通”让区域合作更加紧密</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促进区域高效合作与资源流动配置，“五通”是关键。</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政策沟通是国家间务实合作的基础与重要保障。</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要想富，先修路。基础设施互联互通是“一带一路”建设的优先领域。</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投资贸易合作是“一带一路”建设的重点内容，是打开彼此市场的“金钥匙”。</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资金融通是“一带一路”建设的重要支撑，为金融合作“注活水”。</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“国之交在于民相亲”。民心相通是“一带一路”建设的社会根基。</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利益相融，命运与共。</w:t>
      </w:r>
    </w:p>
    <w:p>
      <w:pPr>
        <w:widowControl w:val="0"/>
        <w:numPr>
          <w:ilvl w:val="0"/>
          <w:numId w:val="0"/>
        </w:numPr>
        <w:ind w:firstLine="480"/>
        <w:jc w:val="left"/>
        <w:rPr>
          <w:rFonts w:hint="eastAsia"/>
          <w:b w:val="0"/>
          <w:bCs w:val="0"/>
          <w:sz w:val="21"/>
          <w:szCs w:val="21"/>
          <w:lang w:val="en-US" w:eastAsia="zh-CN"/>
        </w:rPr>
      </w:pP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八、国外评价</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中国试图用财富和工业技术创建一种新的全球化。这将重塑全球经济秩序。有人说，这是一个长期计划，是当前和今后几代人对中国和全球经济增长的推动。“‘一带一路’倡议将引领新的全球化2.0”。</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美国及其他在欧洲和亚洲的主要盟友，对这一计划持观望态度。但任何外国领导人、跨国公司的首席执行官或国际银行家，都不可能忽视中国推动重构全球贸易的这种努力。</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德国派经济与能源部长参加“一带一路”国际合作高峰论坛，西方工业巨头，包括通用电力和西门子等派人与会。</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特朗普政府也加大了参与“一带一路”倡议的力度。按最初计划，特朗普政府拟派一名商务部官员出席论坛。后来，特朗普决定改派其特别助理、白宫国家安全委员会负责东亚事务的高级主任马修·波廷杰率团出席。这是一个信号，即白宫通过派出高级官员出席“一带一路”国际合作高峰论坛，以增进两国关系。</w:t>
      </w:r>
    </w:p>
    <w:p>
      <w:pPr>
        <w:widowControl w:val="0"/>
        <w:numPr>
          <w:ilvl w:val="0"/>
          <w:numId w:val="0"/>
        </w:numPr>
        <w:ind w:firstLine="480"/>
        <w:jc w:val="left"/>
        <w:rPr>
          <w:rFonts w:hint="eastAsia"/>
          <w:b/>
          <w:bCs/>
          <w:sz w:val="21"/>
          <w:szCs w:val="21"/>
          <w:lang w:val="en-US" w:eastAsia="zh-CN"/>
        </w:rPr>
      </w:pPr>
      <w:r>
        <w:rPr>
          <w:rFonts w:hint="eastAsia"/>
          <w:b/>
          <w:bCs/>
          <w:sz w:val="21"/>
          <w:szCs w:val="21"/>
          <w:lang w:val="en-US" w:eastAsia="zh-CN"/>
        </w:rPr>
        <w:t>“一带一路”中的每个国家均有各自的战略优势。任何外国领导人、跨国公司高管或国际银行家，都不可能忽视中国重塑全球贸易的努力。就像有人说的，中国的“一带一路”倡议开始带来有用的基础设施，为亚洲和欧洲带来新的贸易路线和更好的互联互通。</w:t>
      </w:r>
    </w:p>
    <w:p>
      <w:pPr>
        <w:widowControl w:val="0"/>
        <w:numPr>
          <w:ilvl w:val="0"/>
          <w:numId w:val="0"/>
        </w:numPr>
        <w:ind w:firstLine="480"/>
        <w:jc w:val="left"/>
        <w:rPr>
          <w:rFonts w:hint="eastAsia"/>
          <w:b/>
          <w:bCs/>
          <w:sz w:val="21"/>
          <w:szCs w:val="21"/>
          <w:lang w:val="en-US" w:eastAsia="zh-CN"/>
        </w:rPr>
      </w:pP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二、经济全球化</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一、经济全球化的定义</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经济全球化(Economic Globalization)是指世界经济发展中经济资源日益跨越国界在全球范围内自由、全面、大量、结合地流动和配置，使得各国经济日益相互开放和融合，各国经济的发展与整个世界经济的变动日益相互影响和制约的经济发展趋势。</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二、经济全球化对中国政治发展的影响</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经济全球化对我国的建设和发展必将产生越来越广泛而深刻的影响，同时，它也给发展中的中国政治稳定带来了严峻的挑战。</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首先，经济全球化对我国的国家主权、国家利益和国家安全提出了挑战。当今世界的主题是和平与发展，中国的发展需要一个和平的发展环境，但是，当今国际局势并不十分安宁。霸权主义和强权政治依然是国际经济政治动荡不安的主要根源，对我国社会主义制度和国家安全产生直接和巨大的威胁。</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其次，经济全球化带来的各国文化与思想观念冲突，也在一定程度上加剧了我国政治不稳定。在经济全球化进程中西方发达国家推行的文化霸权主义，使各国在政治发展方面不同程度上产生了认同性、合法性、合理性等多个方面的危机，这无疑又加大了发展中国家政治不稳定。</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再次，经济全球化对我国新一轮政治体制改革提出了新的挑战，使政治改革过程面临更大的困难、矛盾和风险，孕育新的政治不稳定因素。</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三、经济全球化对中国经济发展的影响</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机遇和负面影响：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(一)经济全球化对中国经济发展提供了前所未有的机遇，主要表现在以下几个方面：</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一，有利于吸引和利用外资，引进世界先进管理理论和经验并实现管理的创新。由于经济全球化实现了人才、资本、信息、知识和物质在全球范围内的流动，中国能够引进、吸收世界上的先进管理理论和经验，并根据中国的国情进行管理创新。</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二，有利于加速中国工业化进程，提升产业结构。经济全球化使中国能更快地纳入到世界经济体系之中，充分利用发达国家进行产业结构调整的机会，将其技术相对先进的劳动密集型产业或生产环节转移过来，加速中国工业化进程。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三，有利于深入地参与国际分工，发挥本国现实和潜在的比较优势，拓展海外市场。经济全球化为中国企业提供了在更广泛的领域内积极参与国际竞争的机会，可以通过发挥比较优势实现资源配置效率的提高，拓展海外市场，提高企业的竞争力。</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四，可以抓住新技术革命带来的机遇，发挥后发优势，发展高新技术产业，实现经济的跨越式发展。经济全球化促进了各国科技人才、跨国公司、国家之间以及民间的全球性科技活动日趋活跃，如能加以有效地利用和积极参与，就能有效地促进中国技术水平的提高。中国企业可以利用国外的技术或在外国产品的技术基础上进行创新，建立和发展高新技术产业，实现经济的跨越式发展。</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(二)经济全球化给中国带来的负面影响主要有：</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第一，外商直接投资的控股与技术垄断，对我国企业安全、升级甚至国家总体经济安全构成威胁。</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第二，尽管外债规模总体尚未达到警戒水平，但其增长速度及结构问题所带来的潜在风险不容忽视。</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第三，在我国外贸依存度和资本依存度相对较高的情况下，外贸结构和外资结构不尽合理，繁育世界经济波动影响的能力不强。</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val="0"/>
          <w:bCs w:val="0"/>
          <w:sz w:val="21"/>
          <w:szCs w:val="21"/>
          <w:lang w:val="en-US" w:eastAsia="zh-CN"/>
        </w:rPr>
      </w:pPr>
      <w:r>
        <w:rPr>
          <w:rFonts w:hint="eastAsia"/>
          <w:b/>
          <w:bCs/>
          <w:sz w:val="21"/>
          <w:szCs w:val="21"/>
          <w:lang w:val="en-US" w:eastAsia="zh-CN"/>
        </w:rPr>
        <w:t>四、经济全球化对中国文化发展的影响</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(一)价值观和意识形态的渗透</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1、国际互联网和广播电台等重大传媒以轰炸式的信息冲击方式，强化其价值观念，对我们的价值观形成冲击，挤压，是部分人逐渐对其产生一定的认同与依赖，进而剥蚀对我们的民族自豪感，产生对我们国家，民族的心理隔阂。</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2、消费文化。现在许多中国人特别是年轻人开始吃麦当劳，喝可口可乐，看好莱坞电影，抽万宝路香烟，穿美国牛仔服。逐渐有些人的人生观，价值观，道德观就成为“西化”，“分化”的俘虏。</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3、学术交流，人员的往来。美国等西方资本主义倡议一些优厚的条件吸引中国优秀人才去留学或作访问学者。“使用最圆满和巧妙的方式，控制中国的发展——这就是说，使用那从知识上和精神上支配中国的领导方式。”</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(二)对我国传统文化造成巨大冲击</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受全球化的影响，人们铺天盖地甚至不加批判的介绍，宣传西方文化，而在宣传，传播中华民族传统文化方面却相当欠缺。</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(三)西方“文化垃圾”严重污染社会环境</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为了追求市场效应和高额商业利润，以美国为主的西方精神文明文化产品尤其是娱乐文化正退化，腐朽，充斥着色情、暴力、仇恨、迷信、和伪科学，崇尚享乐主义和极端个人主义。这类西方文化严重污染了社会环境，腐蚀了中国人民。</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五、中国应该怎样面对经济全球化带来的影响</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妥善应对，趋利避害。</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第一，制定我国的经济全球化发展战略，走出一条全球化时代的中国道路。经济全球化是生产力发展的必然结果，它反过来又会极大地促进生产力的发展。</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二，进一步深化改革和扩大开放。改革开放是我国经济和社会发展的强大动力。经济全球化是真正的市场经济，我们必须切实健全社会主义市场经济体制，改革原有的不适应市场经济的体制性弊端，真正把企业推向市场，使它们树立国际意识、竞争意识和创新意识。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三，坚定不移地实施科教兴国战略，加快推进信息化的步伐。要抓住科学技术是第一生产力这个决定性因素不放，把加快科技进步放在经济社会发展的关键地位，使经济建设真正转到依靠科技进步和提高劳动者素质上来。</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第四，严格防止西方敌对势力借经济全球化对我国国家主权进行干涉。社会主义国家在加入经济全球化进程中，必须顶住发达资本主义国家的压力，采取正确的战略和斗争策略。要防止他们利用经济全球化达到干涉中国内政的目的，进而危及我国的国家主权、安全和政治稳定，对其“西化”、“分化”中国的战略图谋，我们要保持高度警惕。</w:t>
      </w:r>
    </w:p>
    <w:p>
      <w:pPr>
        <w:widowControl w:val="0"/>
        <w:numPr>
          <w:ilvl w:val="0"/>
          <w:numId w:val="0"/>
        </w:numPr>
        <w:ind w:firstLine="480"/>
        <w:jc w:val="left"/>
        <w:rPr>
          <w:rFonts w:hint="eastAsia"/>
          <w:b w:val="0"/>
          <w:bCs w:val="0"/>
          <w:sz w:val="21"/>
          <w:szCs w:val="21"/>
          <w:lang w:val="en-US" w:eastAsia="zh-CN"/>
        </w:rPr>
      </w:pPr>
      <w:r>
        <w:rPr>
          <w:rFonts w:hint="eastAsia"/>
          <w:b w:val="0"/>
          <w:bCs w:val="0"/>
          <w:sz w:val="21"/>
          <w:szCs w:val="21"/>
          <w:lang w:val="en-US" w:eastAsia="zh-CN"/>
        </w:rPr>
        <w:t>第五，加强民主法制建设，增强我国在经济全球化条件下的政治发展能力。全球化对我国政治发展的挑战，主要是西方国家打着全球化的旗号，对我国社会主义制度进行大肆攻击。在这个问题上，我们必须坚持原则，发挥自己的优势，决不照抄照搬西方的模式。但同时，我们也要积极稳妥地推进政治体制改革。经济全球化并不意味着减少政府的责任和作用，相反这将使政府在全球化进程中担负起加强和改善宏观调控，促进经济和社会协调发展，加强法制建设，为改革开放和现代化建设创造良好的社会环境等重任。</w:t>
      </w:r>
    </w:p>
    <w:p>
      <w:pPr>
        <w:widowControl w:val="0"/>
        <w:numPr>
          <w:ilvl w:val="0"/>
          <w:numId w:val="0"/>
        </w:numPr>
        <w:ind w:firstLine="480"/>
        <w:jc w:val="left"/>
        <w:rPr>
          <w:rFonts w:hint="eastAsia"/>
          <w:b w:val="0"/>
          <w:bCs w:val="0"/>
          <w:sz w:val="21"/>
          <w:szCs w:val="21"/>
          <w:lang w:val="en-US" w:eastAsia="zh-CN"/>
        </w:rPr>
      </w:pPr>
    </w:p>
    <w:p>
      <w:pPr>
        <w:widowControl w:val="0"/>
        <w:numPr>
          <w:ilvl w:val="0"/>
          <w:numId w:val="4"/>
        </w:numPr>
        <w:jc w:val="left"/>
        <w:rPr>
          <w:rFonts w:hint="eastAsia"/>
          <w:b/>
          <w:bCs/>
          <w:sz w:val="28"/>
          <w:szCs w:val="28"/>
          <w:lang w:val="en-US" w:eastAsia="zh-CN"/>
        </w:rPr>
      </w:pPr>
      <w:r>
        <w:rPr>
          <w:rFonts w:hint="eastAsia"/>
          <w:b/>
          <w:bCs/>
          <w:sz w:val="28"/>
          <w:szCs w:val="28"/>
          <w:lang w:val="en-US" w:eastAsia="zh-CN"/>
        </w:rPr>
        <w:t>祖国统一（书本P212-226）</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一国两制在香港和台湾的最大区别：后者拥有自己的军队！！！</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8"/>
          <w:szCs w:val="28"/>
          <w:lang w:val="en-US" w:eastAsia="zh-CN"/>
        </w:rPr>
      </w:pPr>
      <w:r>
        <w:rPr>
          <w:rFonts w:hint="eastAsia"/>
          <w:b/>
          <w:bCs/>
          <w:sz w:val="28"/>
          <w:szCs w:val="28"/>
          <w:lang w:val="en-US" w:eastAsia="zh-CN"/>
        </w:rPr>
        <w:t>四、环境问题</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6月5日是环境日。今年环境日的主题是：</w:t>
      </w:r>
      <w:r>
        <w:rPr>
          <w:rFonts w:hint="eastAsia"/>
          <w:b/>
          <w:bCs/>
          <w:sz w:val="21"/>
          <w:szCs w:val="21"/>
          <w:lang w:val="en-US" w:eastAsia="zh-CN"/>
        </w:rPr>
        <w:t>“绿水青山就是金山银山”</w:t>
      </w:r>
      <w:r>
        <w:rPr>
          <w:rFonts w:hint="eastAsia"/>
          <w:b w:val="0"/>
          <w:bCs w:val="0"/>
          <w:sz w:val="21"/>
          <w:szCs w:val="21"/>
          <w:lang w:val="en-US" w:eastAsia="zh-CN"/>
        </w:rPr>
        <w:t>，旨在动员引导社会各界牢固树立“绿水青山就是金山银山”的强烈意识，尊重自然、顺应自然、保护自然，自觉践行绿色生活，共同建设美丽中国。　这一主题选用了习近平总书记反覆强调的一句话，高度契合当前生态文明建设的重要地位，既反映了党中央对绿色发展的高度重视，也反映了人民群众对环境保护的高度期许。</w:t>
      </w:r>
    </w:p>
    <w:p>
      <w:pPr>
        <w:widowControl w:val="0"/>
        <w:numPr>
          <w:ilvl w:val="0"/>
          <w:numId w:val="0"/>
        </w:numPr>
        <w:jc w:val="left"/>
        <w:rPr>
          <w:rFonts w:hint="eastAsia"/>
          <w:b w:val="0"/>
          <w:bCs w:val="0"/>
          <w:sz w:val="21"/>
          <w:szCs w:val="21"/>
          <w:lang w:val="en-US" w:eastAsia="zh-CN"/>
        </w:rPr>
      </w:pPr>
      <w:r>
        <w:rPr>
          <w:rFonts w:hint="eastAsia"/>
          <w:b/>
          <w:bCs/>
          <w:sz w:val="21"/>
          <w:szCs w:val="21"/>
          <w:lang w:val="en-US" w:eastAsia="zh-CN"/>
        </w:rPr>
        <w:t xml:space="preserve">     其重要意义</w:t>
      </w:r>
      <w:r>
        <w:rPr>
          <w:rFonts w:hint="eastAsia"/>
          <w:b w:val="0"/>
          <w:bCs w:val="0"/>
          <w:sz w:val="21"/>
          <w:szCs w:val="21"/>
          <w:lang w:val="en-US" w:eastAsia="zh-CN"/>
        </w:rPr>
        <w:t xml:space="preserve">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绿水青山就是金山银山”，顺应了人民对良好生态环境的期待。改革开放以来，经济社会发展取得举世瞩目的成就，但快速发展中也积累了大量生态环境问题，成为人民群众反映强烈的突出问题。与全国人民一道，习近平总书记也在期望蓝天、白云、洁净的水和新鲜的空气。正如他反覆强调，“我们要下定决心，实现我们对人民的承诺”。</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绿水青山就是金山银山”，立足于全面建成小康社会整体目标。习近平总书记特别强调：“小康全面不全面，生态环境质量是关键。”全力做好补齐短板这篇大文章，解决好生态破坏严重、生态灾害频繁、生态压力巨大等问题，才能提升人民群众对全面小康的认可度和满意度。</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绿水青山就是金山银山”，意味着发展方式的深刻变革。习近平总书记指出：推动形成绿色发展方式和生活方式。坚决摒弃损害甚至破坏生态环境的发展模式，坚决摒弃以牺牲生态环境换取一时一地经济增长的做法，才能让中华大地天更蓝、山更绿、水更清、环境更优美。</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绿水青山就是金山银山”，倒逼了政绩观的加速改变。2013年9月，习总书记在参加河北省委常委班子专题民主生活会时指出，“要给你们去掉紧箍咒，生产总值即便滑到第七、第八位了，但在绿色发展方面搞上去了，在治理大气污染、解决雾霾方面作出贡献了，那就可以挂红花、当英雄”……如今，政绩考核不再简单以GDP论英雄，责任追究制度让各级领导干部警钟长鸣。</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世界环境日只是一种强化，我们要牢记“绿水青山就是金山银山”，让良好生态环境成为人民生活的增长点、成为经济社会持续健康发展的支撑点、成为展现我国良好形象的发力点。</w:t>
      </w:r>
    </w:p>
    <w:p>
      <w:pPr>
        <w:widowControl w:val="0"/>
        <w:numPr>
          <w:ilvl w:val="0"/>
          <w:numId w:val="0"/>
        </w:numPr>
        <w:ind w:firstLine="420"/>
        <w:jc w:val="left"/>
        <w:rPr>
          <w:rFonts w:hint="eastAsia"/>
          <w:b w:val="0"/>
          <w:bCs w:val="0"/>
          <w:sz w:val="21"/>
          <w:szCs w:val="21"/>
          <w:lang w:val="en-US" w:eastAsia="zh-CN"/>
        </w:rPr>
      </w:pPr>
    </w:p>
    <w:p>
      <w:pPr>
        <w:widowControl w:val="0"/>
        <w:numPr>
          <w:ilvl w:val="0"/>
          <w:numId w:val="0"/>
        </w:numPr>
        <w:jc w:val="left"/>
        <w:rPr>
          <w:rFonts w:hint="eastAsia"/>
          <w:b w:val="0"/>
          <w:bCs w:val="0"/>
          <w:sz w:val="21"/>
          <w:szCs w:val="21"/>
          <w:lang w:val="en-US" w:eastAsia="zh-CN"/>
        </w:rPr>
      </w:pPr>
      <w:r>
        <w:rPr>
          <w:rFonts w:hint="eastAsia"/>
          <w:b/>
          <w:bCs/>
          <w:sz w:val="21"/>
          <w:szCs w:val="21"/>
          <w:lang w:val="en-US" w:eastAsia="zh-CN"/>
        </w:rPr>
        <w:t>一、目前生态文明建设存在的问题</w:t>
      </w:r>
      <w:r>
        <w:rPr>
          <w:rFonts w:hint="eastAsia"/>
          <w:b w:val="0"/>
          <w:bCs w:val="0"/>
          <w:sz w:val="21"/>
          <w:szCs w:val="21"/>
          <w:lang w:val="en-US" w:eastAsia="zh-CN"/>
        </w:rPr>
        <w:t xml:space="preserve">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1、环境污染严重，环境状况总体恶化趋势没有根本遏制，一些重点流域水污染严重，部分城市灰霾天气增多，环境群体性事件频发；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2、资源约束趋紧，我国石油的对外依存度上升到56.7%，重要矿产资源的对外依存度也在快速上升，2/3的城市缺水，110座城市严重缺水，耕地逼近18亿亩红线。 </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 xml:space="preserve">3、生态系统退化，全国水土流失面积占国土面积37%、沙化土地面积占18%，90%的草原不同程度退化，生态系统破坏带来的自然灾害频发。 </w:t>
      </w:r>
    </w:p>
    <w:p>
      <w:pPr>
        <w:widowControl w:val="0"/>
        <w:numPr>
          <w:ilvl w:val="0"/>
          <w:numId w:val="0"/>
        </w:numPr>
        <w:ind w:firstLine="420"/>
        <w:jc w:val="left"/>
        <w:rPr>
          <w:rFonts w:hint="eastAsia"/>
          <w:b w:val="0"/>
          <w:bCs w:val="0"/>
          <w:sz w:val="21"/>
          <w:szCs w:val="21"/>
          <w:lang w:val="en-US" w:eastAsia="zh-CN"/>
        </w:rPr>
      </w:pP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 xml:space="preserve">二、生态文明建设的战略思想与发展方向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我们党和领导人一直高度重视资源节约和生态环境保护工作。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党的十六届三中全会提出树立全面、协调、可持续的发展观以及统筹人与自然和谐发展的思想，党的十六届五中全会提出把节约资源作为基本国策，“十一五”规划首次将能源消耗强度和主要污染物排放总量减少作为约束性指标，提出推进形成主体功能区，党的十七大提出建设生态文明、牢固树立生态文明观念等。 </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 xml:space="preserve">在这一系列战略思想和重大部署指导下，生态文明观念逐步树立；节能减排目标顺利完成；资源利用效率提高；生态保护和修复取得成效；应对气候变化取得进展。 </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 xml:space="preserve">三、推进生态文明建设的重大意义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1、党的十八大报告将生态文明建设提升到更加突出的战略地位，使得中国特色社会主义事业总体布局从“四位一体”发展到“五位一体”。这是我们党深刻认识人类文明发展规律、准确把握我国经济社会发展新要求和人民群众新期待、推进中国特色社会主义事业全面发展作出的重大战略抉择。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2、生态文明建设，顺应了人类文明的发展潮流。人类文明发展经历了原始文明、农业文明和工业文明，正在努力走向生态文明新时代。工业文明经过几百年的发展，创造了前所未有的巨大财富，同时也加剧了人与自然的矛盾，资源紧缺和环境污染日益凸显，可持续发展面临严重挑战，引发了人类的深刻反思和不断探索，生态文明应运而生。这是人类文明发展的必由之路。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3、生态文明建设，满足了人民群众的迫切愿望。让人民群众过上幸福美好的生活，是党和国家各项工作的出发点和落脚点。长期以来，我们党在领导和推进中国特色社会主义事业过程中，逐步满足人民群众的温饱需求、富裕、健康、文化的需求。推进生态文明建设，就是要满足人民群众日益增长的绿色需求、生态需求，还大地以绿水青山，还百姓以绿色家园，提升人民群众的福祉。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4、生态文明建设，破除了科学发展的瓶颈制约。发达的林业良好的生态，是国家文明、社会进步的重要标志。但目前我国的森林覆盖率仅为20：36%，不足世界平均水平的70%，水土流失面积超过国土面积的1/3。由此带来的生态环境恶劣、已经成为经济社会科学发展和全面建成小康社会面临的现实问题。推进生态文明建设，是解决这些难题的切入点，彰显了我们党推动科学发展的坚强决心。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w:t>
      </w:r>
    </w:p>
    <w:p>
      <w:pPr>
        <w:widowControl w:val="0"/>
        <w:numPr>
          <w:ilvl w:val="0"/>
          <w:numId w:val="0"/>
        </w:numPr>
        <w:jc w:val="left"/>
        <w:rPr>
          <w:rFonts w:hint="eastAsia"/>
          <w:b w:val="0"/>
          <w:bCs w:val="0"/>
          <w:sz w:val="21"/>
          <w:szCs w:val="21"/>
          <w:lang w:val="en-US" w:eastAsia="zh-CN"/>
        </w:rPr>
      </w:pPr>
      <w:r>
        <w:rPr>
          <w:rFonts w:hint="eastAsia"/>
          <w:b/>
          <w:bCs/>
          <w:sz w:val="21"/>
          <w:szCs w:val="21"/>
          <w:lang w:val="en-US" w:eastAsia="zh-CN"/>
        </w:rPr>
        <w:t>四、推进生态文明建设的对策</w:t>
      </w:r>
      <w:r>
        <w:rPr>
          <w:rFonts w:hint="eastAsia"/>
          <w:b w:val="0"/>
          <w:bCs w:val="0"/>
          <w:sz w:val="21"/>
          <w:szCs w:val="21"/>
          <w:lang w:val="en-US" w:eastAsia="zh-CN"/>
        </w:rPr>
        <w:t xml:space="preserve">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1、建设生态文明必须从转变经济发展方式这个源头上抓起。要着力推进绿色发展、循环发展、低碳发展，形成节约资源和保护环境的空间格局、产业结构、生产方式、生活方式，从源头上扭转生态环境恶化趋势。在经济发展中，要尽可能减少单位产品的资源消耗强度和能源消耗强度，减少污染物排放，减少废弃物产生。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2、积极发展节能产业，推广高效节能产品.大力发展资源循环利用产业，推动矿产资源和固体废弃物综合利用；大力发展环保产业，壮大可再生能源规模。积极发展循环经济，促进生产、流通、消费过程的减量化、再利用、资源化。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3、建设生态文明必须搞好“两型社会”建设。资源节约、环境友好，既是生态文明的本质特征，也是生态文明建设的内在要求，两者相符相乘承，所以我们必须节水、节地、节能，大力发展循环经济，大力保护和治理生态环境，为人民创造良好生产生活环境。 </w:t>
      </w:r>
    </w:p>
    <w:p>
      <w:pPr>
        <w:widowControl w:val="0"/>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4、建设生态文明必须加强制度建设。既要完善资源环境经济政策，健全并严格执行资源环境法律法规。又要强化公民生态道德教育，提高广大干部群众的生态道德文化水平，在全社会牢固树立尊重自然、顺应自然、保护自然的生态文明理念。 </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 xml:space="preserve">推进生态文明建设是与我们党一贯倡导和追求的理念一脉相承的，是对我们党关于资源和生态环境问题的新概括、再升华。 </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8"/>
          <w:szCs w:val="28"/>
          <w:lang w:val="en-US" w:eastAsia="zh-CN"/>
        </w:rPr>
      </w:pPr>
      <w:r>
        <w:rPr>
          <w:rFonts w:hint="eastAsia"/>
          <w:b/>
          <w:bCs/>
          <w:sz w:val="28"/>
          <w:szCs w:val="28"/>
          <w:lang w:val="en-US" w:eastAsia="zh-CN"/>
        </w:rPr>
        <w:t>五、反腐倡廉</w:t>
      </w: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一、毛泽东反腐倡廉思想的意义：</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1.加强思想教育，是反腐倡廉取得胜利的基础工作</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一是要加强党章教育。党章是把握党的正确政治方向的根本准则，对党的性质和宗旨、党的路线和纲领、党的指导思想和目标都做了明确规定，集中体现了党的整体意志和共同理想，为解决广大党员的理想信念问题提供了最好的教材。越是深化改革开放，越是发展社会主义市场经济，就越要加强对党员干部的理想信念教育，激励全党同志在日益复杂的环境中保持头脑清醒、坚定理想信念。</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二是要加强艰苦奋斗教育。艰苦奋斗作为党的优良传统，是保持党同人民群众血肉联系的重要法宝。在新的历史条件下，能不能坚持发扬艰苦奋斗的优良传统，能不能经得起权力、金钱、美色的诱惑，对每一个党员干部都是一个现实的考验。加强艰苦奋斗教育关键是要认识我国的基本国情。我国正处在并将长期处在社会主义初级阶段，这就要求广大党员干部需清醒地意识到身上肩负的重任，牢固树立为党和人民长期艰苦奋斗的思想。</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三是要加强廉政文化建设。廉政文化建设的根本目的是通过文化的积累、渗透、感染和塑造等作用，营造以廉为荣、以贪为耻，风清气正、和谐向上的社会文化氛围。加强廉政文化建设，要抓住根本，深入研究马克思主义廉政文化理论;要贯通古今，深入挖掘我国传统文化中的廉政文化精华;要立足现实，深入总结我国廉政文化建设的基本经验;要融会中外，积极借鉴世界各国廉政文化的有益做法。加强廉政文化建设，必须面向全党和全社会，只有吸引更多人的参与，拓宽受教育者的范围，才能形成反腐倡廉的广泛群众基础和良好社会氛围。</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2、健全法律法规，是反腐倡廉取得胜利的根本举措</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一是要加快立法步伐。当前我国的廉政法律体系尚不够完善，法律法规滞后，导致对加强廉政建设和反腐败斗争的适应性不足。因此，应根据形势发展的需要，进一步做好廉政立法工作。我国应抓紧研究制定行政执法机构的组织法，规范党政机关工作人员公务行为的法律法规，公务人员财产申报法和对国家机关监督制约的法律。一系列完备的法律不可能是一蹴而就的，从长远看，应及早制定预防性法律，从目前来看，应侧重于制定惩戒性法律。</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二是要严格执法。立法重要，执法更重要。如果有了法律而不执行，那就会严重损害法律的权威性，使人们漠视法律的存在甚至敢于向法律挑战。近些年来，贪污腐败现象之所以有蔓延滋长之势，其中一个重要原因就是执法不严、惩处不力，产生负效应，使原本一些慑于法律威严而不敢腐败者也走上了贪污腐败之路。要想遏制腐败现象，必须严格执法，坚决惩处。</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三是加强司法机关建设。反腐败要靠法制，必须有一支强大的执法机构。当前一个突出问题，是人民法院和人民检察院的独立审判权和检察权不断受到干扰和侵犯。有些地方党政机关一直把法院、检察院看作是政府的下属机构，任意干涉。必须坚决反对这些违反宪法的行为，切实保障人民法院和人民检察院独立行使审判权和检察权。</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3、加强民主监督，是反腐倡廉取得胜利的必要条件</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一是加强和改进党内监督。党内监督包括党的组织和党的纪律检查机关的监督、党员领导干部相互之间的监督、党员群众的监督等。加强党内监督，对于发扬党内民主，维护党的团结统一;对于建设高素质干部队伍，提高党的执政水平;对于推进党风廉政建设，增进党员干部拒腐防变的能力，都具有十分重要的意义。</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二是支持和保障政协民主监督。中国人民政治协商会议是中国共产党领导的多党合作和政治协商的重要机构。各级党委和政府要发挥政协、民主党派和无党派人士的监督作用，认真听取他们的批评和建议，自觉接受监督。支持和保障政协民主监督，是深入开展党风廉政建设和反腐败斗争的需要，也是发展社会主义民主的需要。</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三是支持和保障群众监督。群众监督是社会主义国家人民当家做主的本质体现，也是对权力运行进行制约的重要保证。支持和保障群众监督，要完善群众举报的体系，拓宽监督渠道;要健全保护保密制度，切实保护群众的举报行为;要完善举报反馈机制，做到件件有着落、事事有回音。只有权力真正掌握在人民手中，才能有效防止和制约腐败行为的发生。</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四是加强和改进舆论监督。舆论监督是在党的领导下，通过新闻媒体所体现出的监督。随着时代的进步、社会的发展，以及现代传媒的普及，舆论监督在国家政治生活中的地位、作用越发突出。新闻媒体的舆论监督要加强对党政机关工作人员违法乱纪行为的揭露，加强对违背社会公德、败坏社会风气等行为的批评，为端正党风、树立清正廉洁的社会风气，发挥重要作用。</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4、坚持严惩腐败，是反腐倡廉取得胜利的重要保证</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依照党纪国法严惩腐败分子，保证党员干部队伍的纯洁性，是毛泽东的历来主张和强烈要求。坚决惩治腐败，是深入开展反腐败斗争的重要标志，是从严治党的内在要求。只有坚决有力地查处腐败案件和腐败分子，才能充分表明党反腐败的坚定决心，才能充分体现标本兼治，才能充分取信于民。</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十八大报告指出：反对腐败、建设廉洁政治，是党一贯坚持的鲜明政治立场，是人民关注的重大政治问题。这个问题解决不好，就会对党造成致命伤害，甚至亡党亡国。反腐倡廉必须常抓不懈，拒腐防变必须警钟长鸣。认真贯彻党的十八大精神，必须保持惩治腐败的高压态势，把查办违法违纪案件放在重要位置。查办案件一定要突出重点，要以查办领导干部中滥用职权、贪污贿赂、腐化堕落、失职渎职案件为重点，严肃查处官商勾结、权钱交易和严重侵害群众利益的案件，严肃查处违反政治纪律的案件，严肃查处领导干部和执法人员为黄赌毒等社会丑恶现象和黑势力充当“保护伞”的案件。对腐败案件，要发现一起，查处一起，坚持在法律面前人人平等，对腐败分子决不姑息。</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以史为鉴，可以知兴替，要想搞好新时期的反腐倡廉工作，确保中国特色社会主义事业永不变色，必须从新中国反腐倡廉的历史中吸取经验和教训。在我国革命和建设的实践中，毛泽东作为党和国家的主要缔造者和杰出领袖，形成了极为丰富的反腐倡廉理论。时代虽然前进了，但毛泽东给我们提供的反腐倡廉的成功经验并没有过时，在今天依然是我们党建和治国的指导思想，是反腐倡廉建设的强大思想武器。</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4"/>
          <w:szCs w:val="24"/>
          <w:lang w:val="en-US" w:eastAsia="zh-CN"/>
        </w:rPr>
      </w:pPr>
      <w:r>
        <w:rPr>
          <w:rFonts w:hint="eastAsia"/>
          <w:b/>
          <w:bCs/>
          <w:sz w:val="24"/>
          <w:szCs w:val="24"/>
          <w:lang w:val="en-US" w:eastAsia="zh-CN"/>
        </w:rPr>
        <w:t>二、网络反腐――反腐途径新探索：</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1、网络反腐解析</w:t>
      </w:r>
    </w:p>
    <w:p>
      <w:pPr>
        <w:widowControl w:val="0"/>
        <w:numPr>
          <w:ilvl w:val="0"/>
          <w:numId w:val="0"/>
        </w:numPr>
        <w:jc w:val="left"/>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网络反腐实质上是一种舆论监督,即社会公众利用现代通讯技术手段,在网站、论坛、博客等空间,通过短信、QQ、MSN等新兴媒介,从善治的角度对社会公共事务管理中的权力组织和决策人物的言行予以道义上的审视、评价和督促。</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2、我国网络反腐的现状</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一,网民数量逐渐增多,但地区不均衡,网络反腐人员素质参差不齐。截至目前,中国网民人数达到4.04亿;互联网普及率达到28.9%,超过世界平均水平。中国网民地域分布差异明显,据调查显示,东中西部发展差异较大,数据差距显著。网民的在一定程度上使得网络监督的代表性不够充分,利用网络扰乱社会秩序的情况仍然时有发生。</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二,民间与政府在网络反腐上还没有真正形成和谐统一。有的地方部门研究网络技术不是为人民服务,而是对反腐的网民进行打击报复。一些非理性的网民在网上暴露一些官员的隐私,而且进行讽刺挖苦、谩骂诽谤,使网络蜕变为令人生畏的“舆论暴力”。有时存在一些非理性因素,网民在网上肆意地公开信息,这样容易让被举报对象事先串供或销毁证据,这样不但加大了查处难度,也使举报人陷于被追究诽谤责任的被动地位,影响司法工作的进行,造成了网民反腐的困惑,民间与官方没有形成一种良好的和谐状态。</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三,网络反腐各种监督力量整合不够,没有完全纳入制度的轨道。表现为:一是网络管理制度不健全。网站运营机构还没有形成一种理性的态度监管网络上的信息,监督网民的网络行为。网络上有不同的信息,真假难辨,民众不知通过何种正确的途径进行检举,一旦信息错误或失真,就有可能触犯法律或受到连带责任,加重了网民的心理负担。二是官方反腐网络建设并不是十分健全,也没有采取多种宣传方式,提高官方网络反腐途径的群众知晓度。由官方牵头对民间网络反腐网络的统一管理,民间积极参与的网络反腐工作格局还没有形成统一。</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四,网络监督、网络举报的法律并不健全。湖南株洲市出台的全国第一个利用网络反腐倡廉文件《关于建立网络反腐倡廉工作机制的暂行办法》开启了我国网络反腐机制化的先河。但是,这些法律规章仍然存在很多的不完善之处,比如隐私权、言论自由等并没有通过明文法律规定,有关网络舆论监督的法律法规建设步伐远远跟不上互联网的发展速度,网络监督不能在法制化轨道上运行,难以发挥其应有的作用。目前在我国由于网络的特殊性,侵权犯罪在网络上发生异化,网络舆论监督难以在适当的法律法规范围内进行,致使侵权和“网络暴力”存在和蔓延,违法或侵权现象难以处理和纠正。</w:t>
      </w: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3、网络反腐的发展与完善的举措</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一,从监督主体角度,扩大网络覆盖面,进一步提高网络监督主体的素质。从政府角度看,政府应进一步扩大网民的覆盖范围,加强对广大农村地区的网络普及程度,提高网民参与的广泛性,确保社会各领域的人员能参与到网络反腐的行列中来,使反腐人员多层次,宽领域,全方位地进行网络举报,从而更有效地积极推进网络监督在反腐倡廉建设中的作用。从网民自身看,需提高网络监督主体的整体素质,加强自律,努力提高思想道德素质,强化社会意识、法律意识。在揭批腐败问题和现象的过程中,应坚持实事求是的原则,理性思考,努力提高对腐败信息的鉴别力,提高和深化对网络监督举报的认识,不参与由腐败事件或信息引发的各种形式的网络暴力。</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二,从公共关系角度,提升民间与政府网络反腐的和谐度。政府官员首先要转变观念,充分认识廉政网络建设的重要性。廉政网络的运用是一项全新的领域。迎接网络时代对廉政思维方式、领导方式和工作方式的挑战,发挥廉政网络的重要作用。其次要强化培训,提高干部队伍信息技术水平。特别是纪检监察干部更要做到业务与电脑兼通,把信息化专业人才充实到纪检监察队伍中来,推进网络监督管理建设。再次要加强网络反腐倡廉文化建设,增强网民与官方的互动,强化网民对网络监督的理性思考。把反腐倡廉网上宣传工作作为建立健全惩治和预防腐败体系的重要内容。此外,对于群众通过网络投递的各种举报,要高度重视,确保诚信,予以保护,纪检宣传工作只有深入群众,引起共鸣,才能取得真正的实效,反腐倡廉网络文化只有真正做到以人为本,才能具有真正的生命力。</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三,从制度化角度,进一步加强完善网络反腐的制度化建设。建立健全网络反腐责任机制,保障举报信息的及时处理与反馈。通过严格的责任捆绑和明确的问责程序,确保职能部门对网络举报保持“敏感度”,并形成一条通畅的网络反腐专门处理渠道,坚决打击各类腐败现象,为网络反腐提供制度化出口,从而使网络反腐工作逐步走向规范化、科学化的轨道,完成网络反腐由“人治型”向“法治型”的转轨。在配套机制上注重完善政府信息公开制度和官员财产申报与公开制度。要想使公众的舆论监督权得以有效行使,其前提条件是政务信息透明、公开,官员财产信息透明。目前,我国缺乏官员财产申报制度,为反腐行为带来了难度。所以,网络反腐更需要政府信息在网络上公开化、透明化,建立官员财产申报制度与公开制度,提高腐败“直接成本”、“机会成本”和“受罚成本”,加大反腐败的成本投入,发挥某些经济规律的内在调节作用,来遏制腐败现象的滋生和蔓延,为网民知晓政府并监督政府提供条件,使网络反腐败机制更加畅通。</w:t>
      </w:r>
    </w:p>
    <w:p>
      <w:pPr>
        <w:widowControl w:val="0"/>
        <w:numPr>
          <w:ilvl w:val="0"/>
          <w:numId w:val="0"/>
        </w:numPr>
        <w:ind w:firstLine="420"/>
        <w:jc w:val="left"/>
        <w:rPr>
          <w:rFonts w:hint="eastAsia"/>
          <w:b w:val="0"/>
          <w:bCs w:val="0"/>
          <w:sz w:val="21"/>
          <w:szCs w:val="21"/>
          <w:lang w:val="en-US" w:eastAsia="zh-CN"/>
        </w:rPr>
      </w:pPr>
      <w:r>
        <w:rPr>
          <w:rFonts w:hint="eastAsia"/>
          <w:b w:val="0"/>
          <w:bCs w:val="0"/>
          <w:sz w:val="21"/>
          <w:szCs w:val="21"/>
          <w:lang w:val="en-US" w:eastAsia="zh-CN"/>
        </w:rPr>
        <w:t>第四,从法制化角度,完善网络反腐立法。首先,纪检监察、信息、司法等部门可配合立法机构加快网络监督立法,将网络监督纳入法治轨道,完善网络监督的法规制度。强化对网络反腐的法律规范与约束。其次,加强网络监督管理立法,完善网络举报人安全立法,建立网络反腐奖励与网络反腐特殊保护制度。为了保障检举人的人身和财产利益的安全,对其奖励应该是通过特殊的途径和方式进行。对网络反腐者还应该给予其特殊保护,使其免受打击报复,免受司法部公正追究。再次,在司法救济上要保障公民的权利。事实证明,举报的网民如果在受打击后一旦得不到司法救济,就会形成一种“寒蝉效应”:更多拥有反腐线索的网民,因为担心得不到司法保护而不敢出声,但是并不能因此而因噎废食,可以考虑将由于网络反腐所引起的诉讼案件的管辖采取异地管辖或由高级法院管辖,这样,可以避免同级权力机关对司法的不当干预。</w:t>
      </w:r>
    </w:p>
    <w:p>
      <w:pPr>
        <w:widowControl w:val="0"/>
        <w:numPr>
          <w:ilvl w:val="0"/>
          <w:numId w:val="0"/>
        </w:numPr>
        <w:jc w:val="left"/>
        <w:rPr>
          <w:rFonts w:hint="eastAsia"/>
          <w:b w:val="0"/>
          <w:bCs w:val="0"/>
          <w:sz w:val="21"/>
          <w:szCs w:val="21"/>
          <w:lang w:val="en-US" w:eastAsia="zh-CN"/>
        </w:rPr>
      </w:pPr>
    </w:p>
    <w:p>
      <w:pPr>
        <w:widowControl w:val="0"/>
        <w:numPr>
          <w:ilvl w:val="0"/>
          <w:numId w:val="0"/>
        </w:numPr>
        <w:jc w:val="left"/>
        <w:rPr>
          <w:rFonts w:hint="eastAsia"/>
          <w:b/>
          <w:bCs/>
          <w:sz w:val="21"/>
          <w:szCs w:val="21"/>
          <w:lang w:val="en-US" w:eastAsia="zh-CN"/>
        </w:rPr>
      </w:pPr>
      <w:r>
        <w:rPr>
          <w:rFonts w:hint="eastAsia"/>
          <w:b/>
          <w:bCs/>
          <w:sz w:val="21"/>
          <w:szCs w:val="21"/>
          <w:lang w:val="en-US" w:eastAsia="zh-CN"/>
        </w:rPr>
        <w:t>结束语：</w:t>
      </w:r>
    </w:p>
    <w:p>
      <w:pPr>
        <w:widowControl w:val="0"/>
        <w:numPr>
          <w:ilvl w:val="0"/>
          <w:numId w:val="0"/>
        </w:numPr>
        <w:jc w:val="left"/>
        <w:rPr>
          <w:rFonts w:hint="eastAsia"/>
          <w:b w:val="0"/>
          <w:bCs w:val="0"/>
          <w:sz w:val="24"/>
          <w:szCs w:val="24"/>
          <w:lang w:val="en-US" w:eastAsia="zh-CN"/>
        </w:rPr>
      </w:pPr>
      <w:r>
        <w:rPr>
          <w:rFonts w:hint="eastAsia"/>
          <w:b w:val="0"/>
          <w:bCs w:val="0"/>
          <w:sz w:val="21"/>
          <w:szCs w:val="21"/>
          <w:lang w:val="en-US" w:eastAsia="zh-CN"/>
        </w:rPr>
        <w:t>网络反腐已成为一种新的反腐途径,网络监督,使广大网民提高了民主参政的意识与热情,并且得到广泛的支持与拥护,网络反腐在近年来也不断地取得了一定的成效。网络反腐是一把双刃剑,只有增强网络反腐制度化与法制化,大力推行网络反腐文化,进一步提升网络监督主体的素质,并与传统的监督方式结合起来,优势互补,扬长避短,使舆论监督切实发挥其应有的价值和作用,才能让网络成为公民参与政治、监督社会的重要载体,为广大群众参与反腐提供新的渠道,将网络监督提高到一个新的阶段和水平。</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6866076" o:spid="_x0000_s4097" o:spt="136" type="#_x0000_t136" style="position:absolute;left:0pt;height:213.25pt;width:374pt;mso-position-horizontal:center;mso-position-horizontal-relative:margin;mso-position-vertical:center;mso-position-vertical-relative:margin;rotation:20643840f;z-index:-251658240;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绝密"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B74F5"/>
    <w:multiLevelType w:val="singleLevel"/>
    <w:tmpl w:val="594B74F5"/>
    <w:lvl w:ilvl="0" w:tentative="0">
      <w:start w:val="1"/>
      <w:numFmt w:val="chineseCounting"/>
      <w:suff w:val="nothing"/>
      <w:lvlText w:val="%1、"/>
      <w:lvlJc w:val="left"/>
    </w:lvl>
  </w:abstractNum>
  <w:abstractNum w:abstractNumId="1">
    <w:nsid w:val="594B7521"/>
    <w:multiLevelType w:val="singleLevel"/>
    <w:tmpl w:val="594B7521"/>
    <w:lvl w:ilvl="0" w:tentative="0">
      <w:start w:val="5"/>
      <w:numFmt w:val="decimal"/>
      <w:suff w:val="nothing"/>
      <w:lvlText w:val="%1、"/>
      <w:lvlJc w:val="left"/>
    </w:lvl>
  </w:abstractNum>
  <w:abstractNum w:abstractNumId="2">
    <w:nsid w:val="594B791D"/>
    <w:multiLevelType w:val="singleLevel"/>
    <w:tmpl w:val="594B791D"/>
    <w:lvl w:ilvl="0" w:tentative="0">
      <w:start w:val="7"/>
      <w:numFmt w:val="decimal"/>
      <w:suff w:val="nothing"/>
      <w:lvlText w:val="%1."/>
      <w:lvlJc w:val="left"/>
    </w:lvl>
  </w:abstractNum>
  <w:abstractNum w:abstractNumId="3">
    <w:nsid w:val="594B862D"/>
    <w:multiLevelType w:val="singleLevel"/>
    <w:tmpl w:val="594B862D"/>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5E3CCE"/>
    <w:rsid w:val="07BC223F"/>
    <w:rsid w:val="1D632E4A"/>
    <w:rsid w:val="27712F64"/>
    <w:rsid w:val="308B70A5"/>
    <w:rsid w:val="31737E83"/>
    <w:rsid w:val="3D7B1867"/>
    <w:rsid w:val="49F021CE"/>
    <w:rsid w:val="505E3CCE"/>
    <w:rsid w:val="55CA3185"/>
    <w:rsid w:val="58547B86"/>
    <w:rsid w:val="5AE71F1D"/>
    <w:rsid w:val="605B6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2017-06-22T07:28:00Z</dcterms:created>
  <dc:creator>jinsui</dc:creator>
  <cp:lastModifiedBy>吕路梅</cp:lastModifiedBy>
  <dcterms:modified xsi:type="dcterms:W3CDTF">2017-06-25T06:06:36Z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