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7426" w14:textId="2CE046A1" w:rsidR="00D46788" w:rsidRDefault="0087667B">
      <w:pPr>
        <w:spacing w:afterLines="50" w:after="156"/>
        <w:jc w:val="center"/>
        <w:rPr>
          <w:sz w:val="30"/>
          <w:szCs w:val="30"/>
        </w:rPr>
      </w:pPr>
      <w:r w:rsidRPr="0087667B">
        <w:rPr>
          <w:sz w:val="30"/>
          <w:szCs w:val="30"/>
        </w:rPr>
        <w:t>S</w:t>
      </w:r>
      <w:r w:rsidRPr="0087667B">
        <w:rPr>
          <w:sz w:val="30"/>
          <w:szCs w:val="30"/>
        </w:rPr>
        <w:t>nowplow</w:t>
      </w:r>
      <w:r>
        <w:rPr>
          <w:rFonts w:hint="eastAsia"/>
          <w:sz w:val="30"/>
          <w:szCs w:val="30"/>
        </w:rPr>
        <w:t>控制器</w:t>
      </w:r>
      <w:r w:rsidR="006034B6">
        <w:rPr>
          <w:rFonts w:hint="eastAsia"/>
          <w:sz w:val="30"/>
          <w:szCs w:val="30"/>
        </w:rPr>
        <w:t>上下位机通讯协议</w:t>
      </w:r>
    </w:p>
    <w:p w14:paraId="10C39CEA" w14:textId="72707D64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设计一个基于</w:t>
      </w:r>
      <w:r>
        <w:rPr>
          <w:rFonts w:hint="eastAsia"/>
          <w:sz w:val="24"/>
        </w:rPr>
        <w:t>ROS2</w:t>
      </w:r>
      <w:r>
        <w:rPr>
          <w:rFonts w:hint="eastAsia"/>
          <w:sz w:val="24"/>
        </w:rPr>
        <w:t>的驱动包，订阅</w:t>
      </w:r>
      <w:proofErr w:type="spellStart"/>
      <w:r>
        <w:rPr>
          <w:rFonts w:hint="eastAsia"/>
          <w:sz w:val="24"/>
        </w:rPr>
        <w:t>cmd_vel</w:t>
      </w:r>
      <w:proofErr w:type="spellEnd"/>
      <w:r>
        <w:rPr>
          <w:rFonts w:hint="eastAsia"/>
          <w:sz w:val="24"/>
        </w:rPr>
        <w:t>话题实现对</w:t>
      </w:r>
      <w:r w:rsidR="0087667B">
        <w:rPr>
          <w:rFonts w:hint="eastAsia"/>
          <w:sz w:val="24"/>
        </w:rPr>
        <w:t>铲雪车</w:t>
      </w:r>
      <w:r>
        <w:rPr>
          <w:rFonts w:hint="eastAsia"/>
          <w:sz w:val="24"/>
        </w:rPr>
        <w:t>的控制、获取</w:t>
      </w:r>
      <w:proofErr w:type="gramStart"/>
      <w:r w:rsidR="0087667B">
        <w:rPr>
          <w:rFonts w:hint="eastAsia"/>
          <w:sz w:val="24"/>
        </w:rPr>
        <w:t>铲</w:t>
      </w:r>
      <w:proofErr w:type="gramEnd"/>
      <w:r w:rsidR="0087667B">
        <w:rPr>
          <w:rFonts w:hint="eastAsia"/>
          <w:sz w:val="24"/>
        </w:rPr>
        <w:t>雪车</w:t>
      </w:r>
      <w:r>
        <w:rPr>
          <w:rFonts w:hint="eastAsia"/>
          <w:sz w:val="24"/>
        </w:rPr>
        <w:t>的里程计数据、陀螺仪数据。</w:t>
      </w:r>
      <w:r>
        <w:rPr>
          <w:rFonts w:hint="eastAsia"/>
          <w:sz w:val="24"/>
        </w:rPr>
        <w:t>ROS2</w:t>
      </w:r>
      <w:r>
        <w:rPr>
          <w:rFonts w:hint="eastAsia"/>
          <w:sz w:val="24"/>
        </w:rPr>
        <w:t>功能</w:t>
      </w:r>
      <w:proofErr w:type="gramStart"/>
      <w:r>
        <w:rPr>
          <w:rFonts w:hint="eastAsia"/>
          <w:sz w:val="24"/>
        </w:rPr>
        <w:t>包使用</w:t>
      </w:r>
      <w:proofErr w:type="gramEnd"/>
      <w:r>
        <w:rPr>
          <w:rFonts w:hint="eastAsia"/>
          <w:sz w:val="24"/>
        </w:rPr>
        <w:t>串口和</w:t>
      </w:r>
      <w:r>
        <w:rPr>
          <w:rFonts w:hint="eastAsia"/>
          <w:sz w:val="24"/>
        </w:rPr>
        <w:t>STM32</w:t>
      </w:r>
      <w:r>
        <w:rPr>
          <w:rFonts w:hint="eastAsia"/>
          <w:sz w:val="24"/>
        </w:rPr>
        <w:t>驱动</w:t>
      </w:r>
      <w:proofErr w:type="gramStart"/>
      <w:r>
        <w:rPr>
          <w:rFonts w:hint="eastAsia"/>
          <w:sz w:val="24"/>
        </w:rPr>
        <w:t>板实现</w:t>
      </w:r>
      <w:proofErr w:type="gramEnd"/>
      <w:r>
        <w:rPr>
          <w:rFonts w:hint="eastAsia"/>
          <w:sz w:val="24"/>
        </w:rPr>
        <w:t>通讯，</w:t>
      </w:r>
      <w:proofErr w:type="gramStart"/>
      <w:r>
        <w:rPr>
          <w:rFonts w:hint="eastAsia"/>
          <w:sz w:val="24"/>
        </w:rPr>
        <w:t>现做出</w:t>
      </w:r>
      <w:proofErr w:type="gramEnd"/>
      <w:r>
        <w:rPr>
          <w:rFonts w:hint="eastAsia"/>
          <w:sz w:val="24"/>
        </w:rPr>
        <w:t>如下数据协议。</w:t>
      </w:r>
    </w:p>
    <w:p w14:paraId="3B677EF2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</w:t>
      </w:r>
      <w:proofErr w:type="gramStart"/>
      <w:r>
        <w:rPr>
          <w:rFonts w:hint="eastAsia"/>
          <w:b/>
          <w:bCs/>
          <w:sz w:val="24"/>
        </w:rPr>
        <w:t>包程序</w:t>
      </w:r>
      <w:proofErr w:type="gramEnd"/>
      <w:r>
        <w:rPr>
          <w:rFonts w:hint="eastAsia"/>
          <w:b/>
          <w:bCs/>
          <w:sz w:val="24"/>
        </w:rPr>
        <w:t>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驱动板发送电机速度控制数据，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驱动电机执行。</w:t>
      </w:r>
      <w:r>
        <w:rPr>
          <w:rFonts w:hint="eastAsia"/>
          <w:sz w:val="24"/>
        </w:rPr>
        <w:t>数据协议如下：</w:t>
      </w:r>
    </w:p>
    <w:p w14:paraId="0C7DDDC3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66BC1D87" wp14:editId="59C5B243">
            <wp:extent cx="5267960" cy="632460"/>
            <wp:effectExtent l="0" t="0" r="2540" b="2540"/>
            <wp:docPr id="2" name="图片 2" descr="1660200510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2005109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F21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帧头：0x55，</w:t>
      </w:r>
      <w:proofErr w:type="gramStart"/>
      <w:r>
        <w:rPr>
          <w:rFonts w:ascii="宋体" w:eastAsia="宋体" w:hAnsi="宋体" w:cs="宋体" w:hint="eastAsia"/>
          <w:sz w:val="24"/>
        </w:rPr>
        <w:t>帧头作为</w:t>
      </w:r>
      <w:proofErr w:type="gramEnd"/>
      <w:r>
        <w:rPr>
          <w:rFonts w:ascii="宋体" w:eastAsia="宋体" w:hAnsi="宋体" w:cs="宋体" w:hint="eastAsia"/>
          <w:sz w:val="24"/>
        </w:rPr>
        <w:t>数据起始的标识，自定义0x55。</w:t>
      </w:r>
    </w:p>
    <w:p w14:paraId="51CFC528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标识位：标识当前组数据是什么，0x01代表是速度控制指令。</w:t>
      </w:r>
    </w:p>
    <w:p w14:paraId="2ACB6626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长度：0x06，数据位共有6个字节数据，所以为0x06。数据位：负责左电机速度控制和右电机速度控制。</w:t>
      </w:r>
    </w:p>
    <w:p w14:paraId="581A98BE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方向由0x00和0xFF两种模式，0x00速度值为负，0xFF速度值为正，当速度为0.00的情况下，方向值取0xFF。</w:t>
      </w:r>
    </w:p>
    <w:p w14:paraId="0F62A22B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速度单位为mm/s（8位）。</w:t>
      </w:r>
    </w:p>
    <w:p w14:paraId="55F409BC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校验位：用于校验检测数据在传输的过程中是否出现数据错误。校验位数据计算公式如下：</w:t>
      </w:r>
    </w:p>
    <w:p w14:paraId="0E266165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校验位数值 = 数据位所有数据相加 &amp; 0xFF</w:t>
      </w:r>
    </w:p>
    <w:p w14:paraId="717308F9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帧尾：0xBB，</w:t>
      </w:r>
      <w:proofErr w:type="gramStart"/>
      <w:r>
        <w:rPr>
          <w:rFonts w:ascii="宋体" w:eastAsia="宋体" w:hAnsi="宋体" w:cs="宋体" w:hint="eastAsia"/>
          <w:sz w:val="24"/>
        </w:rPr>
        <w:t>帧尾作为</w:t>
      </w:r>
      <w:proofErr w:type="gramEnd"/>
      <w:r>
        <w:rPr>
          <w:rFonts w:ascii="宋体" w:eastAsia="宋体" w:hAnsi="宋体" w:cs="宋体" w:hint="eastAsia"/>
          <w:sz w:val="24"/>
        </w:rPr>
        <w:t>数据终止的标识，自定义0xBB。</w:t>
      </w:r>
    </w:p>
    <w:p w14:paraId="652C3BE1" w14:textId="77777777" w:rsidR="00D46788" w:rsidRDefault="00D46788">
      <w:pPr>
        <w:spacing w:afterLines="50" w:after="156"/>
        <w:ind w:firstLine="420"/>
        <w:rPr>
          <w:rFonts w:ascii="宋体" w:eastAsia="宋体" w:hAnsi="宋体" w:cs="宋体"/>
          <w:sz w:val="24"/>
        </w:rPr>
      </w:pPr>
    </w:p>
    <w:p w14:paraId="6D0217A7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通讯速度示例：</w:t>
      </w:r>
      <w:r>
        <w:rPr>
          <w:rFonts w:ascii="宋体" w:eastAsia="宋体" w:hAnsi="宋体" w:cs="宋体" w:hint="eastAsia"/>
          <w:sz w:val="24"/>
        </w:rPr>
        <w:t>左侧电机速度5mm/s，右电机速度-3mm/s</w:t>
      </w:r>
    </w:p>
    <w:p w14:paraId="0452579C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b/>
          <w:bCs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 xml:space="preserve">0x55 0x01 0x06 0xFF 0x05 0x00 </w:t>
      </w:r>
      <w:proofErr w:type="spellStart"/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>0x00</w:t>
      </w:r>
      <w:proofErr w:type="spellEnd"/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 xml:space="preserve"> 0x03 0x00 0x07 0xBB</w:t>
      </w:r>
    </w:p>
    <w:p w14:paraId="65F7AB8D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其中0xFF 0x50 0x00对应5mm/s；0x00 0x03 0x00对应-3mm/s。</w:t>
      </w:r>
    </w:p>
    <w:p w14:paraId="697D1CAF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color w:val="000000" w:themeColor="text1"/>
          <w:sz w:val="24"/>
        </w:rPr>
        <w:t>校验位为</w:t>
      </w:r>
    </w:p>
    <w:p w14:paraId="7FC244F4" w14:textId="77777777" w:rsidR="00D46788" w:rsidRDefault="00000000">
      <w:pPr>
        <w:spacing w:afterLines="50" w:after="156"/>
        <w:jc w:val="center"/>
        <w:rPr>
          <w:rFonts w:ascii="宋体" w:eastAsia="宋体" w:hAnsi="宋体" w:cs="宋体"/>
          <w:color w:val="000000" w:themeColor="text1"/>
          <w:sz w:val="24"/>
        </w:rPr>
      </w:pPr>
      <w:r>
        <w:rPr>
          <w:rFonts w:ascii="宋体" w:eastAsia="宋体" w:hAnsi="宋体" w:cs="宋体" w:hint="eastAsia"/>
          <w:b/>
          <w:bCs/>
          <w:color w:val="000000" w:themeColor="text1"/>
          <w:sz w:val="24"/>
        </w:rPr>
        <w:t>（0xFF + 0x05 + 0x00 + 0x00 + 0x03 + 0x00） &amp; 0xFF = 0x07</w:t>
      </w:r>
    </w:p>
    <w:p w14:paraId="5ADC4D9C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驱动板向驱动功能包发送电机速度反馈数据，驱动功能包节点根据该数据计算里程数据</w:t>
      </w:r>
      <w:r>
        <w:rPr>
          <w:rFonts w:hint="eastAsia"/>
          <w:sz w:val="24"/>
        </w:rPr>
        <w:t>。数据协议如下：</w:t>
      </w:r>
    </w:p>
    <w:p w14:paraId="509A3502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1054959A" wp14:editId="17FBDF95">
            <wp:extent cx="5271135" cy="632460"/>
            <wp:effectExtent l="0" t="0" r="12065" b="2540"/>
            <wp:docPr id="3" name="图片 3" descr="1660200538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020053868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77AD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lastRenderedPageBreak/>
        <w:t>解析内容同上。启动</w:t>
      </w:r>
      <w:proofErr w:type="gramStart"/>
      <w:r>
        <w:rPr>
          <w:rFonts w:hint="eastAsia"/>
          <w:sz w:val="24"/>
        </w:rPr>
        <w:t>标识位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0x02</w:t>
      </w:r>
      <w:r>
        <w:rPr>
          <w:rFonts w:hint="eastAsia"/>
          <w:sz w:val="24"/>
        </w:rPr>
        <w:t>标识速度反馈指令。</w:t>
      </w:r>
    </w:p>
    <w:p w14:paraId="122BFB8C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sz w:val="24"/>
        </w:rPr>
        <w:t>注：速度为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时，方向字段的数据可能是</w:t>
      </w:r>
      <w:r>
        <w:rPr>
          <w:rFonts w:hint="eastAsia"/>
          <w:sz w:val="24"/>
        </w:rPr>
        <w:t>0x00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0xFF</w:t>
      </w:r>
      <w:r>
        <w:rPr>
          <w:rFonts w:hint="eastAsia"/>
          <w:sz w:val="24"/>
        </w:rPr>
        <w:t>。</w:t>
      </w:r>
    </w:p>
    <w:p w14:paraId="3C5DD937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驱动板向驱动功能包发送陀螺仪数据，驱动功能</w:t>
      </w:r>
      <w:proofErr w:type="gramStart"/>
      <w:r>
        <w:rPr>
          <w:rFonts w:hint="eastAsia"/>
          <w:b/>
          <w:bCs/>
          <w:sz w:val="24"/>
        </w:rPr>
        <w:t>包阶段</w:t>
      </w:r>
      <w:proofErr w:type="gramEnd"/>
      <w:r>
        <w:rPr>
          <w:rFonts w:hint="eastAsia"/>
          <w:b/>
          <w:bCs/>
          <w:sz w:val="24"/>
        </w:rPr>
        <w:t>根据该数据发布</w:t>
      </w:r>
      <w:r>
        <w:rPr>
          <w:rFonts w:hint="eastAsia"/>
          <w:b/>
          <w:bCs/>
          <w:sz w:val="24"/>
        </w:rPr>
        <w:t>imu</w:t>
      </w:r>
      <w:r>
        <w:rPr>
          <w:rFonts w:hint="eastAsia"/>
          <w:b/>
          <w:bCs/>
          <w:sz w:val="24"/>
        </w:rPr>
        <w:t>话题。</w:t>
      </w:r>
      <w:r>
        <w:rPr>
          <w:rFonts w:hint="eastAsia"/>
          <w:sz w:val="24"/>
        </w:rPr>
        <w:t>数据协议如下：</w:t>
      </w:r>
    </w:p>
    <w:p w14:paraId="7762E506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34BD182B" wp14:editId="5554F692">
            <wp:extent cx="5273675" cy="2167255"/>
            <wp:effectExtent l="0" t="0" r="9525" b="4445"/>
            <wp:docPr id="7" name="图片 7" descr="166019161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01916194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136A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陀螺仪数据较多，这里分为三组分别传输。通过</w:t>
      </w:r>
      <w:proofErr w:type="gramStart"/>
      <w:r>
        <w:rPr>
          <w:rFonts w:ascii="宋体" w:eastAsia="宋体" w:hAnsi="宋体" w:cs="宋体" w:hint="eastAsia"/>
          <w:sz w:val="24"/>
        </w:rPr>
        <w:t>标识位</w:t>
      </w:r>
      <w:proofErr w:type="gramEnd"/>
      <w:r>
        <w:rPr>
          <w:rFonts w:ascii="宋体" w:eastAsia="宋体" w:hAnsi="宋体" w:cs="宋体" w:hint="eastAsia"/>
          <w:sz w:val="24"/>
        </w:rPr>
        <w:t>来区分当前数据是什么。校验位的计算依旧是使用数据位各个数据相加 &amp; 0xFF。</w:t>
      </w:r>
    </w:p>
    <w:p w14:paraId="196A8348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原始数据换算参考维</w:t>
      </w:r>
      <w:proofErr w:type="gramStart"/>
      <w:r>
        <w:rPr>
          <w:rFonts w:ascii="宋体" w:eastAsia="宋体" w:hAnsi="宋体" w:cs="宋体" w:hint="eastAsia"/>
          <w:sz w:val="24"/>
        </w:rPr>
        <w:t>特</w:t>
      </w:r>
      <w:proofErr w:type="gramEnd"/>
      <w:r>
        <w:rPr>
          <w:rFonts w:ascii="宋体" w:eastAsia="宋体" w:hAnsi="宋体" w:cs="宋体" w:hint="eastAsia"/>
          <w:sz w:val="24"/>
        </w:rPr>
        <w:t>官方协议：</w:t>
      </w:r>
    </w:p>
    <w:p w14:paraId="263B165B" w14:textId="77777777" w:rsidR="00D46788" w:rsidRDefault="00000000">
      <w:pPr>
        <w:spacing w:afterLines="50" w:after="15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https://wit-motion.yuque.com/books/share/29a9c291-ebf5-4f6f-83e3-4093832dce78/locehn</w:t>
      </w:r>
    </w:p>
    <w:p w14:paraId="43D5798D" w14:textId="77777777" w:rsidR="00D46788" w:rsidRDefault="00000000">
      <w:pPr>
        <w:spacing w:afterLines="50" w:after="156"/>
        <w:ind w:firstLine="420"/>
        <w:rPr>
          <w:rFonts w:ascii="宋体" w:eastAsia="宋体" w:hAnsi="宋体" w:cs="宋体"/>
          <w:b/>
          <w:bCs/>
          <w:i/>
          <w:iCs/>
          <w:sz w:val="24"/>
        </w:rPr>
      </w:pPr>
      <w:r>
        <w:rPr>
          <w:rFonts w:ascii="宋体" w:eastAsia="宋体" w:hAnsi="宋体" w:cs="宋体" w:hint="eastAsia"/>
          <w:b/>
          <w:bCs/>
          <w:i/>
          <w:iCs/>
          <w:sz w:val="24"/>
        </w:rPr>
        <w:t>加速度计算方式为：</w:t>
      </w:r>
    </w:p>
    <w:p w14:paraId="6FA4DD8D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>ax=((</w:t>
      </w:r>
      <w:proofErr w:type="spellStart"/>
      <w:r>
        <w:rPr>
          <w:rFonts w:hint="eastAsia"/>
        </w:rPr>
        <w:t>AxH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AxL</w:t>
      </w:r>
      <w:proofErr w:type="spellEnd"/>
      <w:r>
        <w:rPr>
          <w:rFonts w:hint="eastAsia"/>
        </w:rPr>
        <w:t xml:space="preserve">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 </w:t>
      </w:r>
    </w:p>
    <w:p w14:paraId="22D4676E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rPr>
          <w:rFonts w:hint="eastAsia"/>
        </w:rPr>
        <w:t>ay=((</w:t>
      </w:r>
      <w:proofErr w:type="spellStart"/>
      <w:r>
        <w:rPr>
          <w:rFonts w:hint="eastAsia"/>
        </w:rPr>
        <w:t>AyH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AyL</w:t>
      </w:r>
      <w:proofErr w:type="spellEnd"/>
      <w:r>
        <w:rPr>
          <w:rFonts w:hint="eastAsia"/>
        </w:rPr>
        <w:t xml:space="preserve">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</w:t>
      </w:r>
    </w:p>
    <w:p w14:paraId="4990AE84" w14:textId="77777777" w:rsidR="00D46788" w:rsidRDefault="00000000">
      <w:pPr>
        <w:pStyle w:val="a3"/>
        <w:widowControl/>
        <w:spacing w:afterLines="50" w:after="156"/>
        <w:ind w:left="420" w:firstLine="420"/>
      </w:pP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>=((</w:t>
      </w:r>
      <w:proofErr w:type="spellStart"/>
      <w:r>
        <w:rPr>
          <w:rFonts w:hint="eastAsia"/>
        </w:rPr>
        <w:t>AzH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AzL</w:t>
      </w:r>
      <w:proofErr w:type="spellEnd"/>
      <w:r>
        <w:rPr>
          <w:rFonts w:hint="eastAsia"/>
        </w:rPr>
        <w:t xml:space="preserve">)/32768*16g(g </w:t>
      </w:r>
      <w:r>
        <w:rPr>
          <w:rFonts w:hint="eastAsia"/>
        </w:rPr>
        <w:t>为重力加速度，可取</w:t>
      </w:r>
      <w:r>
        <w:rPr>
          <w:rFonts w:hint="eastAsia"/>
        </w:rPr>
        <w:t xml:space="preserve"> 9.8m/s2)</w:t>
      </w:r>
    </w:p>
    <w:p w14:paraId="4E83E9B3" w14:textId="77777777" w:rsidR="00D46788" w:rsidRDefault="00000000">
      <w:pPr>
        <w:pStyle w:val="a3"/>
        <w:widowControl/>
        <w:spacing w:afterLines="50" w:after="156"/>
        <w:ind w:firstLine="42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角速度计算方式为：</w:t>
      </w:r>
    </w:p>
    <w:p w14:paraId="35A95983" w14:textId="77777777" w:rsidR="00D46788" w:rsidRDefault="00000000">
      <w:pPr>
        <w:pStyle w:val="a3"/>
        <w:widowControl/>
        <w:spacing w:afterLines="50" w:after="156"/>
        <w:ind w:left="420" w:firstLine="420"/>
      </w:pP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=((</w:t>
      </w:r>
      <w:proofErr w:type="spellStart"/>
      <w:r>
        <w:rPr>
          <w:rFonts w:hint="eastAsia"/>
        </w:rPr>
        <w:t>wxH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wxL</w:t>
      </w:r>
      <w:proofErr w:type="spellEnd"/>
      <w:r>
        <w:rPr>
          <w:rFonts w:hint="eastAsia"/>
        </w:rPr>
        <w:t>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3CDBB621" w14:textId="77777777" w:rsidR="00D46788" w:rsidRDefault="00000000">
      <w:pPr>
        <w:pStyle w:val="a3"/>
        <w:widowControl/>
        <w:spacing w:afterLines="50" w:after="156"/>
        <w:ind w:left="420" w:firstLine="420"/>
      </w:pPr>
      <w:proofErr w:type="spellStart"/>
      <w:r>
        <w:rPr>
          <w:rFonts w:hint="eastAsia"/>
        </w:rPr>
        <w:t>wy</w:t>
      </w:r>
      <w:proofErr w:type="spellEnd"/>
      <w:r>
        <w:rPr>
          <w:rFonts w:hint="eastAsia"/>
        </w:rPr>
        <w:t>=((</w:t>
      </w:r>
      <w:proofErr w:type="spellStart"/>
      <w:r>
        <w:rPr>
          <w:rFonts w:hint="eastAsia"/>
        </w:rPr>
        <w:t>wyH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wyL</w:t>
      </w:r>
      <w:proofErr w:type="spellEnd"/>
      <w:r>
        <w:rPr>
          <w:rFonts w:hint="eastAsia"/>
        </w:rPr>
        <w:t>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53E6EB06" w14:textId="77777777" w:rsidR="00D46788" w:rsidRDefault="00000000">
      <w:pPr>
        <w:pStyle w:val="a3"/>
        <w:widowControl/>
        <w:spacing w:afterLines="50" w:after="156"/>
        <w:ind w:left="420" w:firstLine="420"/>
      </w:pP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=((</w:t>
      </w:r>
      <w:proofErr w:type="spellStart"/>
      <w:r>
        <w:rPr>
          <w:rFonts w:hint="eastAsia"/>
        </w:rPr>
        <w:t>wzH</w:t>
      </w:r>
      <w:proofErr w:type="spellEnd"/>
      <w:r>
        <w:rPr>
          <w:rFonts w:hint="eastAsia"/>
        </w:rPr>
        <w:t>&lt;&lt;8)|</w:t>
      </w:r>
      <w:proofErr w:type="spellStart"/>
      <w:r>
        <w:rPr>
          <w:rFonts w:hint="eastAsia"/>
        </w:rPr>
        <w:t>wzL</w:t>
      </w:r>
      <w:proofErr w:type="spellEnd"/>
      <w:r>
        <w:rPr>
          <w:rFonts w:hint="eastAsia"/>
        </w:rPr>
        <w:t>)/32768*2000(</w:t>
      </w:r>
      <w:r>
        <w:rPr>
          <w:rFonts w:hint="eastAsia"/>
        </w:rPr>
        <w:t>°</w:t>
      </w:r>
      <w:r>
        <w:rPr>
          <w:rFonts w:hint="eastAsia"/>
        </w:rPr>
        <w:t xml:space="preserve">/s) </w:t>
      </w:r>
    </w:p>
    <w:p w14:paraId="5CD3399E" w14:textId="77777777" w:rsidR="00D46788" w:rsidRDefault="00000000">
      <w:pPr>
        <w:pStyle w:val="a3"/>
        <w:widowControl/>
        <w:spacing w:afterLines="50" w:after="156"/>
        <w:ind w:firstLine="420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欧拉角计算方式为：</w:t>
      </w:r>
    </w:p>
    <w:p w14:paraId="2E564694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滚转角（</w:t>
      </w:r>
      <w:r>
        <w:t xml:space="preserve">x </w:t>
      </w:r>
      <w:r>
        <w:t>轴）</w:t>
      </w:r>
      <w:r>
        <w:t>Roll=((</w:t>
      </w:r>
      <w:proofErr w:type="spellStart"/>
      <w:r>
        <w:t>RollH</w:t>
      </w:r>
      <w:proofErr w:type="spellEnd"/>
      <w:r>
        <w:t>&lt;&lt;8)|</w:t>
      </w:r>
      <w:proofErr w:type="spellStart"/>
      <w:r>
        <w:t>RollL</w:t>
      </w:r>
      <w:proofErr w:type="spellEnd"/>
      <w:r>
        <w:t xml:space="preserve">)/32768*180(°) </w:t>
      </w:r>
    </w:p>
    <w:p w14:paraId="3EDE6FFC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俯仰角（</w:t>
      </w:r>
      <w:r>
        <w:t xml:space="preserve">y </w:t>
      </w:r>
      <w:r>
        <w:t>轴）</w:t>
      </w:r>
      <w:r>
        <w:t>Pitch=((</w:t>
      </w:r>
      <w:proofErr w:type="spellStart"/>
      <w:r>
        <w:t>PitchH</w:t>
      </w:r>
      <w:proofErr w:type="spellEnd"/>
      <w:r>
        <w:t>&lt;&lt;8)|</w:t>
      </w:r>
      <w:proofErr w:type="spellStart"/>
      <w:r>
        <w:t>PitchL</w:t>
      </w:r>
      <w:proofErr w:type="spellEnd"/>
      <w:r>
        <w:t xml:space="preserve">)/32768*180(°) </w:t>
      </w:r>
    </w:p>
    <w:p w14:paraId="767AF6AD" w14:textId="77777777" w:rsidR="00D46788" w:rsidRDefault="00000000">
      <w:pPr>
        <w:pStyle w:val="a3"/>
        <w:widowControl/>
        <w:spacing w:afterLines="50" w:after="156"/>
        <w:ind w:left="420" w:firstLine="420"/>
      </w:pPr>
      <w:r>
        <w:t>偏航角（</w:t>
      </w:r>
      <w:r>
        <w:t xml:space="preserve">z </w:t>
      </w:r>
      <w:r>
        <w:t>轴）</w:t>
      </w:r>
      <w:r>
        <w:t>Yaw=((</w:t>
      </w:r>
      <w:proofErr w:type="spellStart"/>
      <w:r>
        <w:t>YawH</w:t>
      </w:r>
      <w:proofErr w:type="spellEnd"/>
      <w:r>
        <w:t>&lt;&lt;8)|</w:t>
      </w:r>
      <w:proofErr w:type="spellStart"/>
      <w:r>
        <w:t>YawL</w:t>
      </w:r>
      <w:proofErr w:type="spellEnd"/>
      <w:r>
        <w:t>)/32768*180(°)</w:t>
      </w:r>
    </w:p>
    <w:p w14:paraId="66564CC5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说明：数据是按照16进制方式发送的，不是ASCII码。每个数据分低字节和高字节依次传送，二者组合成一个有符号的short 类型的数据。例如 X 轴加速度数据 Ax，其中 </w:t>
      </w:r>
      <w:proofErr w:type="spellStart"/>
      <w:r>
        <w:rPr>
          <w:rFonts w:ascii="宋体" w:eastAsia="宋体" w:hAnsi="宋体" w:cs="宋体" w:hint="eastAsia"/>
        </w:rPr>
        <w:t>AxL</w:t>
      </w:r>
      <w:proofErr w:type="spellEnd"/>
      <w:r>
        <w:rPr>
          <w:rFonts w:ascii="宋体" w:eastAsia="宋体" w:hAnsi="宋体" w:cs="宋体" w:hint="eastAsia"/>
        </w:rPr>
        <w:t xml:space="preserve"> 为低字节，</w:t>
      </w:r>
      <w:proofErr w:type="spellStart"/>
      <w:r>
        <w:rPr>
          <w:rFonts w:ascii="宋体" w:eastAsia="宋体" w:hAnsi="宋体" w:cs="宋体" w:hint="eastAsia"/>
        </w:rPr>
        <w:t>AxH</w:t>
      </w:r>
      <w:proofErr w:type="spellEnd"/>
      <w:r>
        <w:rPr>
          <w:rFonts w:ascii="宋体" w:eastAsia="宋体" w:hAnsi="宋体" w:cs="宋体" w:hint="eastAsia"/>
        </w:rPr>
        <w:t xml:space="preserve"> 为高字节。</w:t>
      </w:r>
    </w:p>
    <w:p w14:paraId="17CC2093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转换方法如下：假设Data为实际的数据，</w:t>
      </w:r>
      <w:proofErr w:type="spellStart"/>
      <w:r>
        <w:rPr>
          <w:rFonts w:ascii="宋体" w:eastAsia="宋体" w:hAnsi="宋体" w:cs="宋体" w:hint="eastAsia"/>
        </w:rPr>
        <w:t>DataH</w:t>
      </w:r>
      <w:proofErr w:type="spellEnd"/>
      <w:r>
        <w:rPr>
          <w:rFonts w:ascii="宋体" w:eastAsia="宋体" w:hAnsi="宋体" w:cs="宋体" w:hint="eastAsia"/>
        </w:rPr>
        <w:t>为其高字节部分，</w:t>
      </w:r>
      <w:proofErr w:type="spellStart"/>
      <w:r>
        <w:rPr>
          <w:rFonts w:ascii="宋体" w:eastAsia="宋体" w:hAnsi="宋体" w:cs="宋体" w:hint="eastAsia"/>
        </w:rPr>
        <w:t>DataL</w:t>
      </w:r>
      <w:proofErr w:type="spellEnd"/>
      <w:r>
        <w:rPr>
          <w:rFonts w:ascii="宋体" w:eastAsia="宋体" w:hAnsi="宋体" w:cs="宋体" w:hint="eastAsia"/>
        </w:rPr>
        <w:t>为其低字节部分，那么：</w:t>
      </w:r>
      <w:r>
        <w:rPr>
          <w:rFonts w:ascii="宋体" w:eastAsia="宋体" w:hAnsi="宋体" w:cs="宋体" w:hint="eastAsia"/>
          <w:color w:val="000000" w:themeColor="text1"/>
        </w:rPr>
        <w:t>Data=((short)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DataH</w:t>
      </w:r>
      <w:proofErr w:type="spellEnd"/>
      <w:r>
        <w:rPr>
          <w:rFonts w:ascii="宋体" w:eastAsia="宋体" w:hAnsi="宋体" w:cs="宋体" w:hint="eastAsia"/>
          <w:color w:val="000000" w:themeColor="text1"/>
        </w:rPr>
        <w:t>&lt;&lt;8)|</w:t>
      </w:r>
      <w:proofErr w:type="spellStart"/>
      <w:r>
        <w:rPr>
          <w:rFonts w:ascii="宋体" w:eastAsia="宋体" w:hAnsi="宋体" w:cs="宋体" w:hint="eastAsia"/>
          <w:color w:val="000000" w:themeColor="text1"/>
        </w:rPr>
        <w:t>DataL</w:t>
      </w:r>
      <w:proofErr w:type="spellEnd"/>
      <w:r>
        <w:rPr>
          <w:rFonts w:ascii="宋体" w:eastAsia="宋体" w:hAnsi="宋体" w:cs="宋体" w:hint="eastAsia"/>
        </w:rPr>
        <w:t xml:space="preserve">。这里一定要注意 </w:t>
      </w:r>
      <w:proofErr w:type="spellStart"/>
      <w:r>
        <w:rPr>
          <w:rFonts w:ascii="宋体" w:eastAsia="宋体" w:hAnsi="宋体" w:cs="宋体" w:hint="eastAsia"/>
        </w:rPr>
        <w:t>DataH</w:t>
      </w:r>
      <w:proofErr w:type="spellEnd"/>
      <w:r>
        <w:rPr>
          <w:rFonts w:ascii="宋体" w:eastAsia="宋体" w:hAnsi="宋体" w:cs="宋体" w:hint="eastAsia"/>
        </w:rPr>
        <w:t xml:space="preserve"> 需要先强制转换为一个有符号的 short 类型的数据以后再移位，并且 Data 的数据类型也是有符号的short 类型，这样才能表示出负数。 </w:t>
      </w:r>
    </w:p>
    <w:p w14:paraId="0D0A5650" w14:textId="77777777" w:rsidR="00D46788" w:rsidRDefault="00000000">
      <w:pPr>
        <w:pStyle w:val="a3"/>
        <w:widowControl/>
        <w:spacing w:afterLines="50" w:after="156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欧拉角和四元数提供任意一个即可，若无法提供则一定要确保加速度和角速度的精度，欧拉角或者四元数将在ROS2功能包进行解算（最好由STM32完成）。</w:t>
      </w:r>
    </w:p>
    <w:p w14:paraId="609DE34C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驱动板向驱动功能包发送电压值数据，驱动功能</w:t>
      </w:r>
      <w:proofErr w:type="gramStart"/>
      <w:r>
        <w:rPr>
          <w:rFonts w:hint="eastAsia"/>
          <w:b/>
          <w:bCs/>
          <w:sz w:val="24"/>
        </w:rPr>
        <w:t>包阶段</w:t>
      </w:r>
      <w:proofErr w:type="gramEnd"/>
      <w:r>
        <w:rPr>
          <w:rFonts w:hint="eastAsia"/>
          <w:b/>
          <w:bCs/>
          <w:sz w:val="24"/>
        </w:rPr>
        <w:t>根据该数据发布电压话题</w:t>
      </w:r>
      <w:proofErr w:type="gramStart"/>
      <w:r>
        <w:rPr>
          <w:rFonts w:hint="eastAsia"/>
          <w:b/>
          <w:bCs/>
          <w:sz w:val="24"/>
        </w:rPr>
        <w:t>话题</w:t>
      </w:r>
      <w:proofErr w:type="gramEnd"/>
      <w:r>
        <w:rPr>
          <w:rFonts w:hint="eastAsia"/>
          <w:b/>
          <w:bCs/>
          <w:sz w:val="24"/>
        </w:rPr>
        <w:t>。</w:t>
      </w:r>
      <w:r>
        <w:rPr>
          <w:rFonts w:hint="eastAsia"/>
          <w:sz w:val="24"/>
        </w:rPr>
        <w:t>数据协议如下：</w:t>
      </w:r>
    </w:p>
    <w:p w14:paraId="2425C935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37842DC9" wp14:editId="64DD3D54">
            <wp:extent cx="5273675" cy="607060"/>
            <wp:effectExtent l="0" t="0" r="9525" b="2540"/>
            <wp:docPr id="10" name="图片 10" descr="1660191645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601916453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ADA0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电压值分整数</w:t>
      </w:r>
      <w:proofErr w:type="gramEnd"/>
      <w:r>
        <w:rPr>
          <w:rFonts w:hint="eastAsia"/>
          <w:sz w:val="24"/>
        </w:rPr>
        <w:t>和小数两部分发送，电压值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整数部分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小数部分</w:t>
      </w:r>
      <w:r>
        <w:rPr>
          <w:rFonts w:hint="eastAsia"/>
          <w:sz w:val="24"/>
        </w:rPr>
        <w:t>/100</w:t>
      </w:r>
      <w:r>
        <w:rPr>
          <w:rFonts w:hint="eastAsia"/>
          <w:sz w:val="24"/>
        </w:rPr>
        <w:t>，单位为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。</w:t>
      </w:r>
    </w:p>
    <w:p w14:paraId="40A5B5E1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预留两个传感器数据位，没</w:t>
      </w:r>
      <w:r>
        <w:rPr>
          <w:rFonts w:hint="eastAsia"/>
          <w:color w:val="000000" w:themeColor="text1"/>
          <w:sz w:val="24"/>
        </w:rPr>
        <w:t>有使用</w:t>
      </w:r>
      <w:proofErr w:type="gramStart"/>
      <w:r>
        <w:rPr>
          <w:rFonts w:hint="eastAsia"/>
          <w:color w:val="000000" w:themeColor="text1"/>
          <w:sz w:val="24"/>
        </w:rPr>
        <w:t>时数据</w:t>
      </w:r>
      <w:proofErr w:type="gramEnd"/>
      <w:r>
        <w:rPr>
          <w:rFonts w:hint="eastAsia"/>
          <w:color w:val="000000" w:themeColor="text1"/>
          <w:sz w:val="24"/>
        </w:rPr>
        <w:t>为</w:t>
      </w:r>
      <w:r>
        <w:rPr>
          <w:rFonts w:hint="eastAsia"/>
          <w:color w:val="000000" w:themeColor="text1"/>
          <w:sz w:val="24"/>
        </w:rPr>
        <w:t>0</w:t>
      </w:r>
      <w:r>
        <w:rPr>
          <w:rFonts w:hint="eastAsia"/>
          <w:sz w:val="24"/>
        </w:rPr>
        <w:t>x00</w:t>
      </w:r>
      <w:r>
        <w:rPr>
          <w:rFonts w:hint="eastAsia"/>
          <w:sz w:val="24"/>
        </w:rPr>
        <w:t>，校验计算同上。</w:t>
      </w:r>
    </w:p>
    <w:p w14:paraId="303F6204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</w:t>
      </w:r>
      <w:proofErr w:type="gramStart"/>
      <w:r>
        <w:rPr>
          <w:rFonts w:hint="eastAsia"/>
          <w:b/>
          <w:bCs/>
          <w:sz w:val="24"/>
        </w:rPr>
        <w:t>包程序</w:t>
      </w:r>
      <w:proofErr w:type="gramEnd"/>
      <w:r>
        <w:rPr>
          <w:rFonts w:hint="eastAsia"/>
          <w:b/>
          <w:bCs/>
          <w:sz w:val="24"/>
        </w:rPr>
        <w:t>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驱动板发送蜂鸣器、</w:t>
      </w:r>
      <w:r>
        <w:rPr>
          <w:rFonts w:hint="eastAsia"/>
          <w:b/>
          <w:bCs/>
          <w:sz w:val="24"/>
        </w:rPr>
        <w:t>LED</w:t>
      </w:r>
      <w:r>
        <w:rPr>
          <w:rFonts w:hint="eastAsia"/>
          <w:b/>
          <w:bCs/>
          <w:sz w:val="24"/>
        </w:rPr>
        <w:t>控制和</w:t>
      </w:r>
      <w:r>
        <w:rPr>
          <w:rFonts w:hint="eastAsia"/>
          <w:b/>
          <w:bCs/>
          <w:sz w:val="24"/>
        </w:rPr>
        <w:t>imu</w:t>
      </w:r>
      <w:r>
        <w:rPr>
          <w:rFonts w:hint="eastAsia"/>
          <w:b/>
          <w:bCs/>
          <w:sz w:val="24"/>
        </w:rPr>
        <w:t>校准指令，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驱动执行。</w:t>
      </w:r>
      <w:r>
        <w:rPr>
          <w:rFonts w:hint="eastAsia"/>
          <w:sz w:val="24"/>
        </w:rPr>
        <w:t>数据协议如下：</w:t>
      </w:r>
    </w:p>
    <w:p w14:paraId="0A9FEECD" w14:textId="77777777" w:rsidR="00D46788" w:rsidRDefault="00000000">
      <w:pPr>
        <w:tabs>
          <w:tab w:val="left" w:pos="312"/>
        </w:tabs>
        <w:spacing w:afterLines="50" w:after="156"/>
        <w:rPr>
          <w:sz w:val="24"/>
        </w:rPr>
      </w:pPr>
      <w:r>
        <w:rPr>
          <w:noProof/>
        </w:rPr>
        <w:drawing>
          <wp:inline distT="0" distB="0" distL="114300" distR="114300" wp14:anchorId="16869A08" wp14:editId="44CFE891">
            <wp:extent cx="5269230" cy="579120"/>
            <wp:effectExtent l="0" t="0" r="571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DC8E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、蜂鸣器、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校准指令的使能控制字段和状态字段可设置为零</w:t>
      </w:r>
      <w:proofErr w:type="gramStart"/>
      <w:r>
        <w:rPr>
          <w:rFonts w:hint="eastAsia"/>
          <w:sz w:val="24"/>
        </w:rPr>
        <w:t>和非零值</w:t>
      </w:r>
      <w:proofErr w:type="gramEnd"/>
      <w:r>
        <w:rPr>
          <w:rFonts w:hint="eastAsia"/>
          <w:sz w:val="24"/>
        </w:rPr>
        <w:t>，校验计算同上。</w:t>
      </w:r>
    </w:p>
    <w:p w14:paraId="67520242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使能控制字段非零时，状态字段的设置才能生效。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、蜂鸣器和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校准采用独立的使能控制和状态字段控制。</w:t>
      </w:r>
    </w:p>
    <w:p w14:paraId="502D938A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状态字段为零，则关闭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；为非零，则打开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。</w:t>
      </w:r>
    </w:p>
    <w:p w14:paraId="7F81EEBE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蜂鸣器状态字段为零，则关闭蜂鸣器；为非零，则打开蜂鸣器。</w:t>
      </w:r>
    </w:p>
    <w:p w14:paraId="36B0F885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校准状态字段为零，则无动作；为非零，则执行一次</w:t>
      </w: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校准。</w:t>
      </w:r>
    </w:p>
    <w:p w14:paraId="3E3AC5C8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驱动功能</w:t>
      </w:r>
      <w:proofErr w:type="gramStart"/>
      <w:r>
        <w:rPr>
          <w:rFonts w:hint="eastAsia"/>
          <w:b/>
          <w:bCs/>
          <w:sz w:val="24"/>
        </w:rPr>
        <w:t>包程序</w:t>
      </w:r>
      <w:proofErr w:type="gramEnd"/>
      <w:r>
        <w:rPr>
          <w:rFonts w:hint="eastAsia"/>
          <w:b/>
          <w:bCs/>
          <w:sz w:val="24"/>
        </w:rPr>
        <w:t>向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驱动板发送</w:t>
      </w:r>
      <w:r>
        <w:rPr>
          <w:rFonts w:hint="eastAsia"/>
          <w:b/>
          <w:bCs/>
          <w:sz w:val="24"/>
        </w:rPr>
        <w:t>PID</w:t>
      </w:r>
      <w:r>
        <w:rPr>
          <w:rFonts w:hint="eastAsia"/>
          <w:b/>
          <w:bCs/>
          <w:sz w:val="24"/>
        </w:rPr>
        <w:t>参数，</w:t>
      </w:r>
      <w:r>
        <w:rPr>
          <w:rFonts w:hint="eastAsia"/>
          <w:b/>
          <w:bCs/>
          <w:sz w:val="24"/>
        </w:rPr>
        <w:t>STM32</w:t>
      </w:r>
      <w:r>
        <w:rPr>
          <w:rFonts w:hint="eastAsia"/>
          <w:b/>
          <w:bCs/>
          <w:sz w:val="24"/>
        </w:rPr>
        <w:t>驱动执行。</w:t>
      </w:r>
      <w:r>
        <w:rPr>
          <w:rFonts w:hint="eastAsia"/>
          <w:sz w:val="24"/>
        </w:rPr>
        <w:t>数据协议如下：</w:t>
      </w:r>
    </w:p>
    <w:p w14:paraId="6FC25DB9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7719DD56" wp14:editId="364D2434">
            <wp:extent cx="5271135" cy="629285"/>
            <wp:effectExtent l="0" t="0" r="12065" b="5715"/>
            <wp:docPr id="12" name="图片 12" descr="166019169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601916918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AC5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参数作为外置预留，驱动板内置一组标定好的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参数。</w:t>
      </w:r>
    </w:p>
    <w:p w14:paraId="247C9516" w14:textId="77777777" w:rsidR="00D46788" w:rsidRDefault="00000000">
      <w:pPr>
        <w:spacing w:afterLines="50" w:after="156"/>
        <w:ind w:firstLine="420"/>
        <w:rPr>
          <w:sz w:val="24"/>
        </w:rPr>
      </w:pPr>
      <w:r>
        <w:rPr>
          <w:rFonts w:hint="eastAsia"/>
          <w:sz w:val="24"/>
        </w:rPr>
        <w:t>由于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的数值较小，实际参数</w:t>
      </w:r>
      <w:r>
        <w:rPr>
          <w:rFonts w:hint="eastAsia"/>
          <w:sz w:val="24"/>
        </w:rPr>
        <w:t xml:space="preserve"> = </w:t>
      </w:r>
      <w:r>
        <w:rPr>
          <w:rFonts w:hint="eastAsia"/>
          <w:sz w:val="24"/>
        </w:rPr>
        <w:t>数据字段</w:t>
      </w:r>
      <w:r>
        <w:rPr>
          <w:rFonts w:hint="eastAsia"/>
          <w:sz w:val="24"/>
        </w:rPr>
        <w:t>/1000</w:t>
      </w:r>
      <w:r>
        <w:rPr>
          <w:rFonts w:hint="eastAsia"/>
          <w:sz w:val="24"/>
        </w:rPr>
        <w:t>，校验计算同上。</w:t>
      </w:r>
    </w:p>
    <w:p w14:paraId="5A702556" w14:textId="77777777" w:rsidR="00D46788" w:rsidRDefault="00000000">
      <w:pPr>
        <w:numPr>
          <w:ilvl w:val="0"/>
          <w:numId w:val="1"/>
        </w:numPr>
        <w:spacing w:afterLines="50" w:after="156"/>
        <w:ind w:firstLine="420"/>
        <w:rPr>
          <w:sz w:val="24"/>
        </w:rPr>
      </w:pPr>
      <w:r>
        <w:rPr>
          <w:rFonts w:hint="eastAsia"/>
          <w:b/>
          <w:bCs/>
          <w:sz w:val="24"/>
        </w:rPr>
        <w:t>驱动板硬件资源</w:t>
      </w:r>
    </w:p>
    <w:p w14:paraId="1B5544DD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lastRenderedPageBreak/>
        <w:t>直流编码电机</w:t>
      </w:r>
      <w:r>
        <w:rPr>
          <w:rFonts w:hint="eastAsia"/>
          <w:sz w:val="24"/>
        </w:rPr>
        <w:t xml:space="preserve">               *2</w:t>
      </w:r>
    </w:p>
    <w:p w14:paraId="313F85FD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IMU</w:t>
      </w:r>
      <w:r>
        <w:rPr>
          <w:rFonts w:hint="eastAsia"/>
          <w:sz w:val="24"/>
        </w:rPr>
        <w:t>陀螺仪</w:t>
      </w:r>
      <w:r>
        <w:rPr>
          <w:rFonts w:hint="eastAsia"/>
          <w:sz w:val="24"/>
        </w:rPr>
        <w:t xml:space="preserve">                 *1</w:t>
      </w:r>
    </w:p>
    <w:p w14:paraId="6D03FB1F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蜂鸣器（高电平触发）</w:t>
      </w:r>
      <w:r>
        <w:rPr>
          <w:rFonts w:hint="eastAsia"/>
          <w:sz w:val="24"/>
        </w:rPr>
        <w:t xml:space="preserve">       *1</w:t>
      </w:r>
    </w:p>
    <w:p w14:paraId="4CC5C7A7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灯（高电平触发）</w:t>
      </w:r>
      <w:r>
        <w:rPr>
          <w:rFonts w:hint="eastAsia"/>
          <w:sz w:val="24"/>
        </w:rPr>
        <w:t xml:space="preserve">       *1</w:t>
      </w:r>
    </w:p>
    <w:p w14:paraId="5A892104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电压检测电路</w:t>
      </w:r>
      <w:r>
        <w:rPr>
          <w:rFonts w:hint="eastAsia"/>
          <w:sz w:val="24"/>
        </w:rPr>
        <w:t xml:space="preserve">               *1</w:t>
      </w:r>
    </w:p>
    <w:p w14:paraId="59C47E01" w14:textId="77777777" w:rsidR="00D46788" w:rsidRDefault="00000000">
      <w:pPr>
        <w:spacing w:afterLines="50" w:after="156"/>
        <w:ind w:left="420" w:firstLine="420"/>
        <w:rPr>
          <w:sz w:val="24"/>
        </w:rPr>
      </w:pPr>
      <w:r>
        <w:rPr>
          <w:rFonts w:hint="eastAsia"/>
          <w:sz w:val="24"/>
        </w:rPr>
        <w:t>电源管理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*1</w:t>
      </w:r>
    </w:p>
    <w:p w14:paraId="6222C740" w14:textId="77777777" w:rsidR="00D46788" w:rsidRDefault="00D46788">
      <w:pPr>
        <w:spacing w:afterLines="50" w:after="156"/>
        <w:ind w:left="420" w:firstLine="420"/>
        <w:rPr>
          <w:sz w:val="24"/>
        </w:rPr>
      </w:pPr>
    </w:p>
    <w:p w14:paraId="6B42C8C0" w14:textId="77777777" w:rsidR="00D46788" w:rsidRDefault="00000000">
      <w:pPr>
        <w:spacing w:afterLines="50" w:after="156"/>
        <w:rPr>
          <w:sz w:val="24"/>
        </w:rPr>
      </w:pPr>
      <w:r>
        <w:rPr>
          <w:rFonts w:hint="eastAsia"/>
          <w:sz w:val="24"/>
        </w:rPr>
        <w:t>注：电源管理需具备</w:t>
      </w:r>
      <w:r>
        <w:rPr>
          <w:rFonts w:hint="eastAsia"/>
          <w:sz w:val="24"/>
        </w:rPr>
        <w:t>5V 3A+</w:t>
      </w:r>
      <w:r>
        <w:rPr>
          <w:rFonts w:hint="eastAsia"/>
          <w:sz w:val="24"/>
        </w:rPr>
        <w:t>的供电输出能力。</w:t>
      </w:r>
    </w:p>
    <w:p w14:paraId="7C1C5A2B" w14:textId="77777777" w:rsidR="00D46788" w:rsidRDefault="00D46788">
      <w:pPr>
        <w:spacing w:afterLines="50" w:after="156"/>
        <w:ind w:left="420" w:firstLine="420"/>
        <w:rPr>
          <w:sz w:val="24"/>
        </w:rPr>
      </w:pPr>
    </w:p>
    <w:sectPr w:rsidR="00D4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CB848F"/>
    <w:multiLevelType w:val="singleLevel"/>
    <w:tmpl w:val="ADCB84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2942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ZkMDc2NjA4MDViY2I0ZmQ3NzE3MDkxNWY0NjQ5OTEifQ=="/>
  </w:docVars>
  <w:rsids>
    <w:rsidRoot w:val="006D53C6"/>
    <w:rsid w:val="00020468"/>
    <w:rsid w:val="00076791"/>
    <w:rsid w:val="001D7D62"/>
    <w:rsid w:val="002D7BFA"/>
    <w:rsid w:val="006034B6"/>
    <w:rsid w:val="006D53C6"/>
    <w:rsid w:val="0087667B"/>
    <w:rsid w:val="008A316C"/>
    <w:rsid w:val="009B0A3C"/>
    <w:rsid w:val="00CF0FF5"/>
    <w:rsid w:val="00D46788"/>
    <w:rsid w:val="014063FE"/>
    <w:rsid w:val="014852B3"/>
    <w:rsid w:val="01487061"/>
    <w:rsid w:val="02025461"/>
    <w:rsid w:val="02867E41"/>
    <w:rsid w:val="02F70D3E"/>
    <w:rsid w:val="032E3CF9"/>
    <w:rsid w:val="036C2B8C"/>
    <w:rsid w:val="03C03826"/>
    <w:rsid w:val="04736C5E"/>
    <w:rsid w:val="04AC1FBC"/>
    <w:rsid w:val="053E4A03"/>
    <w:rsid w:val="05DD4764"/>
    <w:rsid w:val="06840B3B"/>
    <w:rsid w:val="070E48A8"/>
    <w:rsid w:val="08FD2E27"/>
    <w:rsid w:val="091A3730"/>
    <w:rsid w:val="097D6B30"/>
    <w:rsid w:val="0A41708D"/>
    <w:rsid w:val="0ABA0FCF"/>
    <w:rsid w:val="0AEA1189"/>
    <w:rsid w:val="0B007817"/>
    <w:rsid w:val="0B304DED"/>
    <w:rsid w:val="0BBF6171"/>
    <w:rsid w:val="0DC43F13"/>
    <w:rsid w:val="0EB16245"/>
    <w:rsid w:val="0ED63EFE"/>
    <w:rsid w:val="0FE91A0F"/>
    <w:rsid w:val="10A32582"/>
    <w:rsid w:val="118B12F1"/>
    <w:rsid w:val="11BC011F"/>
    <w:rsid w:val="126B2BAF"/>
    <w:rsid w:val="12BC165D"/>
    <w:rsid w:val="13451652"/>
    <w:rsid w:val="13F228E1"/>
    <w:rsid w:val="141D25CF"/>
    <w:rsid w:val="148B12E6"/>
    <w:rsid w:val="14B00D4D"/>
    <w:rsid w:val="15802E15"/>
    <w:rsid w:val="161F618A"/>
    <w:rsid w:val="168C750A"/>
    <w:rsid w:val="18185587"/>
    <w:rsid w:val="1836222F"/>
    <w:rsid w:val="18B21538"/>
    <w:rsid w:val="18F356AC"/>
    <w:rsid w:val="19636CD6"/>
    <w:rsid w:val="19A546A2"/>
    <w:rsid w:val="1B5763C6"/>
    <w:rsid w:val="1B944F25"/>
    <w:rsid w:val="1B965141"/>
    <w:rsid w:val="1BBE6EB6"/>
    <w:rsid w:val="1C2F4F37"/>
    <w:rsid w:val="1CE41EDC"/>
    <w:rsid w:val="1CF84ECB"/>
    <w:rsid w:val="1E9A4F48"/>
    <w:rsid w:val="21F66939"/>
    <w:rsid w:val="22590287"/>
    <w:rsid w:val="23DE7685"/>
    <w:rsid w:val="242A0B1C"/>
    <w:rsid w:val="255A33D9"/>
    <w:rsid w:val="25AB17E9"/>
    <w:rsid w:val="265579A6"/>
    <w:rsid w:val="26751385"/>
    <w:rsid w:val="26A34BB6"/>
    <w:rsid w:val="2762237B"/>
    <w:rsid w:val="277F117F"/>
    <w:rsid w:val="28643ED1"/>
    <w:rsid w:val="28B6645A"/>
    <w:rsid w:val="28E55011"/>
    <w:rsid w:val="2919115F"/>
    <w:rsid w:val="29606D8E"/>
    <w:rsid w:val="29DB01C2"/>
    <w:rsid w:val="2A1F09F7"/>
    <w:rsid w:val="2A2953D2"/>
    <w:rsid w:val="2AC86999"/>
    <w:rsid w:val="2ADE440E"/>
    <w:rsid w:val="2B1971F4"/>
    <w:rsid w:val="2D0A3299"/>
    <w:rsid w:val="2D6B4BC1"/>
    <w:rsid w:val="2D960FD0"/>
    <w:rsid w:val="2DA27975"/>
    <w:rsid w:val="2DB83960"/>
    <w:rsid w:val="2DF33D2D"/>
    <w:rsid w:val="2E426A62"/>
    <w:rsid w:val="2F650C5A"/>
    <w:rsid w:val="2F784D5C"/>
    <w:rsid w:val="2FCE2CA3"/>
    <w:rsid w:val="2FF16992"/>
    <w:rsid w:val="305B3E0B"/>
    <w:rsid w:val="30676C54"/>
    <w:rsid w:val="32584AA6"/>
    <w:rsid w:val="328C4750"/>
    <w:rsid w:val="32FD73FC"/>
    <w:rsid w:val="34DD74E5"/>
    <w:rsid w:val="350B22A4"/>
    <w:rsid w:val="35E14DB3"/>
    <w:rsid w:val="36657792"/>
    <w:rsid w:val="3667175C"/>
    <w:rsid w:val="366F0610"/>
    <w:rsid w:val="369B1405"/>
    <w:rsid w:val="36CA5847"/>
    <w:rsid w:val="37180CA8"/>
    <w:rsid w:val="372F1B4E"/>
    <w:rsid w:val="39BE5B37"/>
    <w:rsid w:val="3A4060DF"/>
    <w:rsid w:val="3ADE5D64"/>
    <w:rsid w:val="3AFD61EB"/>
    <w:rsid w:val="3BBA232E"/>
    <w:rsid w:val="3CEC29BB"/>
    <w:rsid w:val="3E3208A1"/>
    <w:rsid w:val="3E630A5B"/>
    <w:rsid w:val="3FC01EDD"/>
    <w:rsid w:val="4088415F"/>
    <w:rsid w:val="40D21EC7"/>
    <w:rsid w:val="41D654B1"/>
    <w:rsid w:val="43664B49"/>
    <w:rsid w:val="43B52BA6"/>
    <w:rsid w:val="43BB5211"/>
    <w:rsid w:val="43EA7528"/>
    <w:rsid w:val="44004F9E"/>
    <w:rsid w:val="44B244EA"/>
    <w:rsid w:val="450A60D4"/>
    <w:rsid w:val="45D64208"/>
    <w:rsid w:val="45EA380F"/>
    <w:rsid w:val="45EC2F12"/>
    <w:rsid w:val="471E7C15"/>
    <w:rsid w:val="47531C82"/>
    <w:rsid w:val="4812529F"/>
    <w:rsid w:val="48C77E38"/>
    <w:rsid w:val="48E629B4"/>
    <w:rsid w:val="495E69EE"/>
    <w:rsid w:val="49E04D71"/>
    <w:rsid w:val="4AAE5237"/>
    <w:rsid w:val="4AC97E97"/>
    <w:rsid w:val="4AE271AB"/>
    <w:rsid w:val="4B7047B7"/>
    <w:rsid w:val="4B9F509C"/>
    <w:rsid w:val="4CD945DE"/>
    <w:rsid w:val="4DF01BDF"/>
    <w:rsid w:val="4F9C3DCC"/>
    <w:rsid w:val="4FC35889"/>
    <w:rsid w:val="500E27F0"/>
    <w:rsid w:val="50414974"/>
    <w:rsid w:val="50577CF3"/>
    <w:rsid w:val="50692184"/>
    <w:rsid w:val="51361FFF"/>
    <w:rsid w:val="51FD48CA"/>
    <w:rsid w:val="52662470"/>
    <w:rsid w:val="53185FCB"/>
    <w:rsid w:val="532A5B93"/>
    <w:rsid w:val="55B17EA6"/>
    <w:rsid w:val="55E62245"/>
    <w:rsid w:val="56403221"/>
    <w:rsid w:val="581D5CC6"/>
    <w:rsid w:val="581F1A3E"/>
    <w:rsid w:val="582B2191"/>
    <w:rsid w:val="586D59C7"/>
    <w:rsid w:val="58C85C32"/>
    <w:rsid w:val="58D32BA7"/>
    <w:rsid w:val="59916628"/>
    <w:rsid w:val="5A655EC5"/>
    <w:rsid w:val="5B0B44FC"/>
    <w:rsid w:val="5BB4249E"/>
    <w:rsid w:val="5CBD5382"/>
    <w:rsid w:val="5EEC039A"/>
    <w:rsid w:val="5F84662B"/>
    <w:rsid w:val="5FB07420"/>
    <w:rsid w:val="5FB343A2"/>
    <w:rsid w:val="5FB95994"/>
    <w:rsid w:val="60237BF2"/>
    <w:rsid w:val="608E7761"/>
    <w:rsid w:val="616B35FF"/>
    <w:rsid w:val="617F0E1D"/>
    <w:rsid w:val="62013F63"/>
    <w:rsid w:val="63C82F8A"/>
    <w:rsid w:val="63DC398F"/>
    <w:rsid w:val="642301C1"/>
    <w:rsid w:val="645E569D"/>
    <w:rsid w:val="65F11677"/>
    <w:rsid w:val="65F362B8"/>
    <w:rsid w:val="663D12E2"/>
    <w:rsid w:val="66D50988"/>
    <w:rsid w:val="670B339A"/>
    <w:rsid w:val="67A93C08"/>
    <w:rsid w:val="67B04461"/>
    <w:rsid w:val="67F0485E"/>
    <w:rsid w:val="67F3434E"/>
    <w:rsid w:val="680D7B24"/>
    <w:rsid w:val="686E5106"/>
    <w:rsid w:val="68AA1321"/>
    <w:rsid w:val="68EA74FF"/>
    <w:rsid w:val="68F465E1"/>
    <w:rsid w:val="692549DB"/>
    <w:rsid w:val="69A521C6"/>
    <w:rsid w:val="6B4A24D7"/>
    <w:rsid w:val="6B5077BF"/>
    <w:rsid w:val="6B5C220A"/>
    <w:rsid w:val="6BF6615A"/>
    <w:rsid w:val="6E13218F"/>
    <w:rsid w:val="6E2E7E8E"/>
    <w:rsid w:val="6E6C4E5A"/>
    <w:rsid w:val="6F7E1AE1"/>
    <w:rsid w:val="6F8306AD"/>
    <w:rsid w:val="6F8917A1"/>
    <w:rsid w:val="6FAA79E8"/>
    <w:rsid w:val="70311EB7"/>
    <w:rsid w:val="703A6FBE"/>
    <w:rsid w:val="717C7162"/>
    <w:rsid w:val="71FB5A39"/>
    <w:rsid w:val="724C4D86"/>
    <w:rsid w:val="72FA2A34"/>
    <w:rsid w:val="73A429A0"/>
    <w:rsid w:val="73FC27DC"/>
    <w:rsid w:val="748051BB"/>
    <w:rsid w:val="74C1605C"/>
    <w:rsid w:val="74F141CA"/>
    <w:rsid w:val="74FC0CE6"/>
    <w:rsid w:val="753F6E24"/>
    <w:rsid w:val="757A7E5C"/>
    <w:rsid w:val="75846F2D"/>
    <w:rsid w:val="75DB4D9F"/>
    <w:rsid w:val="75DC28C5"/>
    <w:rsid w:val="76854D0B"/>
    <w:rsid w:val="76B4114C"/>
    <w:rsid w:val="782D11B6"/>
    <w:rsid w:val="78710496"/>
    <w:rsid w:val="790C4179"/>
    <w:rsid w:val="79C8388C"/>
    <w:rsid w:val="7A5A200A"/>
    <w:rsid w:val="7A7E3F4B"/>
    <w:rsid w:val="7AB94D91"/>
    <w:rsid w:val="7B342798"/>
    <w:rsid w:val="7C572CA5"/>
    <w:rsid w:val="7C65255C"/>
    <w:rsid w:val="7C885555"/>
    <w:rsid w:val="7D425704"/>
    <w:rsid w:val="7D6E64F9"/>
    <w:rsid w:val="7D823D52"/>
    <w:rsid w:val="7D9A72EE"/>
    <w:rsid w:val="7F304754"/>
    <w:rsid w:val="7F6F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BFC47"/>
  <w15:docId w15:val="{8C1FEEB5-B9FA-4257-A8B0-3E9D16D2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顾 能裕</cp:lastModifiedBy>
  <cp:revision>9</cp:revision>
  <dcterms:created xsi:type="dcterms:W3CDTF">2022-06-05T11:38:00Z</dcterms:created>
  <dcterms:modified xsi:type="dcterms:W3CDTF">2023-06-09T13:31:00Z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1B016D22D98B4762936858EEFEF24610</vt:lpwstr>
  </property>
</Properties>
</file>