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验收标准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CRM后台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学校列表新增操作邀请链接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邀请链接弹出询问窗①“生成邀请链接-选择赠送会员天数”勾选会员天数，点击取消关闭弹窗，点击确定弹窗①变更至弹窗②显示已选择赠送会员天数和链接，点击复制链接按钮复制链接，点击确定关闭窗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已生成过的学校点击按钮展示弹窗②。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前台分享链接</w:t>
      </w:r>
      <w:r>
        <w:rPr>
          <w:rFonts w:hint="eastAsia"/>
          <w:lang w:val="en-US" w:eastAsia="zh-CN"/>
        </w:rPr>
        <w:t>显示文案加图片的样式展示</w:t>
      </w:r>
      <w:r>
        <w:rPr>
          <w:rFonts w:hint="default"/>
          <w:lang w:val="en-US" w:eastAsia="zh-CN"/>
        </w:rPr>
        <w:t xml:space="preserve"> ，文案待甲放提供，前部显示{对应生成链接的学校名称}后部为写死文案+图片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邀请链接前台展示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年纪&amp;班级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点击选择框后底部上拉出班级列表进行选择,滑动选择，点击确定关闭组件显示已选择年纪，点击取消关闭组件。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姓名&amp;手机号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姓名限制输入位数为10位数以内的汉字，超出输入无效。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手机号限制输入11位数字手机号，输入其他无效，超出无效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点击按钮获取验证码（有效时间5分钟）60s以后再次获取，旧验证码失效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点击提交跳转至注册成功页面，展示二维码，扫描二维码跳转至应用商店下载逗你学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下载后登陆app激活赠送会员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全局：内容错误提示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未输入内容点击提交框内红色提示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文案提示其余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手机号已被注册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通用前台web/app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到期前续费打折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后台设置了到期折扣价之后，会员到期前15天价格展示为到期折扣价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开机广告新增跳转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未登陆过用户点击开机广告页跳转登陆页面，之后点击开机广告页都是跳转关联的位置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会员到期提醒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会员15天前到期提醒弹窗，位置包含首页；我的学习；个人中心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点击关闭图标关闭弹窗退出app或者退出web 再次进入后再次提示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点击续费会员跳转至会员购买页，点击不再提醒，关闭弹窗提醒不再提示。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公告栏新增图片类型和跳转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公告栏后台设置图片样式点击图片可进行跳转至对应页面。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逗你学后台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套餐管理新增到期折扣字段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新增字段：安卓到期折扣；IOS到期折扣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填写限制痛价格填写一致，web同安卓一致。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会员到期前15天前台进行展示折扣价格。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如果该会员套餐本身就在打折，享受折上折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开机广告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开机广告详情页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去掉链接输入框，变更为类型选择  推送平台进行展示。复用 banner管理详情页面类型选择内容。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选择链接类型 勾选 Android或IOS后出现对应链接输入框，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公告栏新增图片类型和跳转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复用专题管理新增编辑中的图文混排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图片区域新增跳转类型选择，前台点击图片对应跳转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选择链接显示链接输入框。规则同banner管理新增页面类选择一致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563C"/>
    <w:rsid w:val="3A0A10DC"/>
    <w:rsid w:val="3EC6563C"/>
    <w:rsid w:val="6671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2019-03-27T08:19:00Z</dcterms:created>
  <dc:creator>是杰嘛！</dc:creator>
  <cp:lastModifiedBy>是杰嘛！</cp:lastModifiedBy>
  <dcterms:modified xsi:type="dcterms:W3CDTF">2019-03-27T13:21:54Z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