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D6E5C"/>
          <w:sz w:val="72"/>
          <w:szCs w:val="72"/>
        </w:rPr>
        <w:t xml:space="preserve">CaraïbesTours</w:t>
      </w:r>
    </w:p>
    <w:p>
      <w:pPr>
        <w:spacing w:after="60"/>
        <w:jc w:val="center"/>
      </w:pPr>
      <w:r>
        <w:rPr>
          <w:rFonts w:ascii="Arial" w:cs="Arial" w:eastAsia="Arial" w:hAnsi="Arial"/>
          <w:b w:val="false"/>
          <w:bCs w:val="false"/>
          <w:color w:val="888888"/>
          <w:sz w:val="28"/>
          <w:szCs w:val="28"/>
        </w:rPr>
        <w:t xml:space="preserve">Plateforme de billetterie événementielle inter-îles</w:t>
      </w:r>
    </w:p>
    <w:p>
      <w:pPr>
        <w:pBdr>
          <w:bottom w:val="single" w:color="B2DDD6" w:sz="6" w:space="1"/>
        </w:pBdr>
        <w:spacing w:before="0" w:after="0"/>
      </w:pPr>
    </w:p>
    <w:p>
      <w:pPr>
        <w:spacing w:before="80" w:after="0"/>
      </w:pP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PRODUCT REQUIREMENTS DOCUMENT  —  PRD v1.0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F1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5C"/>
                <w:sz w:val="21"/>
                <w:szCs w:val="21"/>
              </w:rPr>
              <w:t xml:space="preserve">Produit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CaraïbesTours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5C"/>
                <w:sz w:val="21"/>
                <w:szCs w:val="21"/>
              </w:rPr>
              <w:t xml:space="preserve">Version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1.0 — MVP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F1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5C"/>
                <w:sz w:val="21"/>
                <w:szCs w:val="21"/>
              </w:rPr>
              <w:t xml:space="preserve">Auteur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Fabrice Luce — Développeur Fullstack Freelance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5C"/>
                <w:sz w:val="21"/>
                <w:szCs w:val="21"/>
              </w:rPr>
              <w:t xml:space="preserve">Date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24 mars 2026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F1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5C"/>
                <w:sz w:val="21"/>
                <w:szCs w:val="21"/>
              </w:rPr>
              <w:t xml:space="preserve">Stack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Next.js 15 · TypeScript · Supabase · Stripe · Coolify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5C"/>
                <w:sz w:val="21"/>
                <w:szCs w:val="21"/>
              </w:rPr>
              <w:t xml:space="preserve">Territoires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Guadeloupe · Marie-Galante / Les Saintes · Martinique · Diaspora métropole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F1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5C"/>
                <w:sz w:val="21"/>
                <w:szCs w:val="21"/>
              </w:rPr>
              <w:t xml:space="preserve">Statut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Prêt pour développement</w:t>
            </w:r>
          </w:p>
        </w:tc>
      </w:tr>
    </w:tbl>
    <w:p>
      <w:pPr>
        <w:spacing w:before="400" w:after="0"/>
      </w:pPr>
    </w:p>
    <w:p>
      <w:r>
        <w:br w:type="page"/>
      </w:r>
    </w:p>
    <w:p>
      <w:pPr>
        <w:spacing w:before="360" w:after="80"/>
      </w:pPr>
      <w:r>
        <w:rPr>
          <w:rFonts w:ascii="Arial" w:cs="Arial" w:eastAsia="Arial" w:hAnsi="Arial"/>
          <w:b/>
          <w:bCs/>
          <w:color w:val="0D6E5C"/>
          <w:sz w:val="28"/>
          <w:szCs w:val="28"/>
        </w:rPr>
        <w:t xml:space="preserve">1. Vision &amp; Positionnement</w:t>
      </w:r>
    </w:p>
    <w:p>
      <w:pPr>
        <w:pBdr>
          <w:bottom w:val="single" w:color="0D6E5C" w:sz="8" w:space="1"/>
        </w:pBdr>
        <w:spacing w:before="0" w:after="0"/>
      </w:pPr>
    </w:p>
    <w:p>
      <w:pPr>
        <w:spacing w:before="80" w:after="0"/>
      </w:pPr>
    </w:p>
    <w:p>
      <w:pPr>
        <w:spacing w:before="280" w:after="60"/>
      </w:pPr>
      <w:r>
        <w:rPr>
          <w:rFonts w:ascii="Arial" w:cs="Arial" w:eastAsia="Arial" w:hAnsi="Arial"/>
          <w:b/>
          <w:bCs/>
          <w:color w:val="0D6E5C"/>
          <w:sz w:val="24"/>
          <w:szCs w:val="24"/>
        </w:rPr>
        <w:t xml:space="preserve">1.1 Problème à résoudre</w:t>
      </w:r>
    </w:p>
    <w:p>
      <w:pPr>
        <w:pBdr>
          <w:bottom w:val="single" w:color="0D6E5C" w:sz="4" w:space="1"/>
        </w:pBdr>
        <w:spacing w:before="0" w:after="0"/>
      </w:pPr>
    </w:p>
    <w:p>
      <w:pPr>
        <w:spacing w:before="60" w:after="0"/>
      </w:pP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Le marché caribéen ne dispose d'aucun opérateur qui agrège billetterie événementielle et transport inter-îles en un seul achat. Les organisateurs vendent leurs billets en silo, les compagnies maritimes (FRS Express, Jeans for Freedom) vendent leur ferry sans événement. Le festivalier doit assembler lui-même son expérience : trouver le billet, réserver le ferry, chercher l'hébergement.</w:t>
      </w:r>
    </w:p>
    <w:p>
      <w:pPr>
        <w:spacing w:before="0" w:after="120"/>
      </w:pP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CaraïbesTours comble ce vide en proposant des packs clé en main : ferry + billet + hébergement, à destination des résidents des îles comme de la diaspora antillaise en métropole.</w:t>
      </w:r>
    </w:p>
    <w:p>
      <w:pPr>
        <w:spacing w:before="80" w:after="0"/>
      </w:pPr>
    </w:p>
    <w:p>
      <w:pPr>
        <w:spacing w:before="280" w:after="60"/>
      </w:pPr>
      <w:r>
        <w:rPr>
          <w:rFonts w:ascii="Arial" w:cs="Arial" w:eastAsia="Arial" w:hAnsi="Arial"/>
          <w:b/>
          <w:bCs/>
          <w:color w:val="0D6E5C"/>
          <w:sz w:val="24"/>
          <w:szCs w:val="24"/>
        </w:rPr>
        <w:t xml:space="preserve">1.2 Proposition de valeur</w:t>
      </w:r>
    </w:p>
    <w:p>
      <w:pPr>
        <w:pBdr>
          <w:bottom w:val="single" w:color="0D6E5C" w:sz="4" w:space="1"/>
        </w:pBdr>
        <w:spacing w:before="0" w:after="0"/>
      </w:pP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rPr>
          <w:tblHeader/>
        </w:trPr>
        <w:tc>
          <w:tcPr>
            <w:tcW w:type="dxa" w:w="3000"/>
            <w:tcBorders>
              <w:top w:val="single" w:color="0D6E5C" w:sz="1"/>
              <w:left w:val="single" w:color="0D6E5C" w:sz="1"/>
              <w:bottom w:val="single" w:color="0D6E5C" w:sz="1"/>
              <w:right w:val="single" w:color="0D6E5C" w:sz="1"/>
            </w:tcBorders>
            <w:shd w:fill="0D6E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Pour qui</w:t>
            </w:r>
          </w:p>
        </w:tc>
        <w:tc>
          <w:tcPr>
            <w:tcW w:type="dxa" w:w="3013"/>
            <w:tcBorders>
              <w:top w:val="single" w:color="0D6E5C" w:sz="1"/>
              <w:left w:val="single" w:color="0D6E5C" w:sz="1"/>
              <w:bottom w:val="single" w:color="0D6E5C" w:sz="1"/>
              <w:right w:val="single" w:color="0D6E5C" w:sz="1"/>
            </w:tcBorders>
            <w:shd w:fill="0D6E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Problème</w:t>
            </w:r>
          </w:p>
        </w:tc>
        <w:tc>
          <w:tcPr>
            <w:tcW w:type="dxa" w:w="3013"/>
            <w:tcBorders>
              <w:top w:val="single" w:color="0D6E5C" w:sz="1"/>
              <w:left w:val="single" w:color="0D6E5C" w:sz="1"/>
              <w:bottom w:val="single" w:color="0D6E5C" w:sz="1"/>
              <w:right w:val="single" w:color="0D6E5C" w:sz="1"/>
            </w:tcBorders>
            <w:shd w:fill="0D6E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Solution CaraïbesTours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5C"/>
                <w:sz w:val="21"/>
                <w:szCs w:val="21"/>
              </w:rPr>
              <w:t xml:space="preserve">Festivalier local</w:t>
            </w:r>
          </w:p>
        </w:tc>
        <w:tc>
          <w:tcPr>
            <w:tcW w:type="dxa" w:w="30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Jongler entre billetterie et ferry</w:t>
            </w:r>
          </w:p>
        </w:tc>
        <w:tc>
          <w:tcPr>
            <w:tcW w:type="dxa" w:w="30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Pack tout-en-un en 3 clics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5C"/>
                <w:sz w:val="21"/>
                <w:szCs w:val="21"/>
              </w:rPr>
              <w:t xml:space="preserve">Diaspora antillaise</w:t>
            </w:r>
          </w:p>
        </w:tc>
        <w:tc>
          <w:tcPr>
            <w:tcW w:type="dxa" w:w="30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Coordonner vol + billet + hébergement</w:t>
            </w:r>
          </w:p>
        </w:tc>
        <w:tc>
          <w:tcPr>
            <w:tcW w:type="dxa" w:w="30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Pack Racines depuis la métropole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5C"/>
                <w:sz w:val="21"/>
                <w:szCs w:val="21"/>
              </w:rPr>
              <w:t xml:space="preserve">Organisateur local</w:t>
            </w:r>
          </w:p>
        </w:tc>
        <w:tc>
          <w:tcPr>
            <w:tcW w:type="dxa" w:w="30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Visibilité limitée et caisse dispersée</w:t>
            </w:r>
          </w:p>
        </w:tc>
        <w:tc>
          <w:tcPr>
            <w:tcW w:type="dxa" w:w="30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Back-office self-service + paiements centralisés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5C"/>
                <w:sz w:val="21"/>
                <w:szCs w:val="21"/>
              </w:rPr>
              <w:t xml:space="preserve">Groupe / CSE</w:t>
            </w:r>
          </w:p>
        </w:tc>
        <w:tc>
          <w:tcPr>
            <w:tcW w:type="dxa" w:w="30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Pas d'offre collective adaptée</w:t>
            </w:r>
          </w:p>
        </w:tc>
        <w:tc>
          <w:tcPr>
            <w:tcW w:type="dxa" w:w="30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Pack groupe avec navette privatisée</w:t>
            </w:r>
          </w:p>
        </w:tc>
      </w:tr>
    </w:tbl>
    <w:p>
      <w:pPr>
        <w:spacing w:before="200" w:after="0"/>
      </w:pPr>
    </w:p>
    <w:p>
      <w:pPr>
        <w:spacing w:before="280" w:after="60"/>
      </w:pPr>
      <w:r>
        <w:rPr>
          <w:rFonts w:ascii="Arial" w:cs="Arial" w:eastAsia="Arial" w:hAnsi="Arial"/>
          <w:b/>
          <w:bCs/>
          <w:color w:val="0D6E5C"/>
          <w:sz w:val="24"/>
          <w:szCs w:val="24"/>
        </w:rPr>
        <w:t xml:space="preserve">1.3 Périmètre MVP</w:t>
      </w:r>
    </w:p>
    <w:p>
      <w:pPr>
        <w:pBdr>
          <w:bottom w:val="single" w:color="0D6E5C" w:sz="4" w:space="1"/>
        </w:pBdr>
        <w:spacing w:before="0" w:after="0"/>
      </w:pPr>
    </w:p>
    <w:p>
      <w:pPr>
        <w:spacing w:before="60" w:after="0"/>
      </w:pP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Le MVP couvre la Guadeloupe (Grande-Terre / Basse-Terre), Marie-Galante, Les Saintes, la Martinique, et un tunnel diaspora depuis la métropole. Il exclut la Dominique, Saint-Martin, Sainte-Lucie et les intégrations avancées (affiliation, fidélité, app mobile). Ces éléments constituent la roadmap v2.</w:t>
      </w:r>
    </w:p>
    <w:p>
      <w:pPr>
        <w:spacing w:before="0" w:after="100"/>
      </w:pPr>
    </w:p>
    <w:p>
      <w:r>
        <w:br w:type="page"/>
      </w:r>
    </w:p>
    <w:p>
      <w:pPr>
        <w:spacing w:before="360" w:after="80"/>
      </w:pPr>
      <w:r>
        <w:rPr>
          <w:rFonts w:ascii="Arial" w:cs="Arial" w:eastAsia="Arial" w:hAnsi="Arial"/>
          <w:b/>
          <w:bCs/>
          <w:color w:val="0D6E5C"/>
          <w:sz w:val="28"/>
          <w:szCs w:val="28"/>
        </w:rPr>
        <w:t xml:space="preserve">2. Utilisateurs &amp; Rôles</w:t>
      </w:r>
    </w:p>
    <w:p>
      <w:pPr>
        <w:pBdr>
          <w:bottom w:val="single" w:color="0D6E5C" w:sz="8" w:space="1"/>
        </w:pBdr>
        <w:spacing w:before="0" w:after="0"/>
      </w:pPr>
    </w:p>
    <w:p>
      <w:pPr>
        <w:spacing w:before="80" w:after="0"/>
      </w:pPr>
    </w:p>
    <w:p>
      <w:pPr>
        <w:spacing w:before="280" w:after="60"/>
      </w:pPr>
      <w:r>
        <w:rPr>
          <w:rFonts w:ascii="Arial" w:cs="Arial" w:eastAsia="Arial" w:hAnsi="Arial"/>
          <w:b/>
          <w:bCs/>
          <w:color w:val="0D6E5C"/>
          <w:sz w:val="24"/>
          <w:szCs w:val="24"/>
        </w:rPr>
        <w:t xml:space="preserve">2.1 Personas</w:t>
      </w:r>
    </w:p>
    <w:p>
      <w:pPr>
        <w:pBdr>
          <w:bottom w:val="single" w:color="0D6E5C" w:sz="4" w:space="1"/>
        </w:pBdr>
        <w:spacing w:before="0" w:after="0"/>
      </w:pPr>
    </w:p>
    <w:p>
      <w:pPr>
        <w:spacing w:before="60" w:after="0"/>
      </w:pPr>
    </w:p>
    <w:p>
      <w:pPr>
        <w:spacing w:before="200" w:after="40"/>
      </w:pPr>
      <w:r>
        <w:rPr>
          <w:rFonts w:ascii="Arial" w:cs="Arial" w:eastAsia="Arial" w:hAnsi="Arial"/>
          <w:b/>
          <w:bCs/>
          <w:color w:val="D85A30"/>
          <w:sz w:val="22"/>
          <w:szCs w:val="22"/>
        </w:rPr>
        <w:t xml:space="preserve">Persona A — Le festivalier local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F1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5C"/>
                <w:sz w:val="21"/>
                <w:szCs w:val="21"/>
              </w:rPr>
              <w:t xml:space="preserve">Profil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Guadeloupéen ou Martiniquais, 18-40 ans, habitué des réseaux sociaux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5C"/>
                <w:sz w:val="21"/>
                <w:szCs w:val="21"/>
              </w:rPr>
              <w:t xml:space="preserve">Comportement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Achète ses billets en ligne, partage ses sorties sur Instagram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F1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5C"/>
                <w:sz w:val="21"/>
                <w:szCs w:val="21"/>
              </w:rPr>
              <w:t xml:space="preserve">Douleur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Doit coordonner ferry + billet séparément, risque de rater un événement vendu out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5C"/>
                <w:sz w:val="21"/>
                <w:szCs w:val="21"/>
              </w:rPr>
              <w:t xml:space="preserve">Attente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Un seul paiement, e-billet sur mobile, QR code à l'entrée</w:t>
            </w:r>
          </w:p>
        </w:tc>
      </w:tr>
    </w:tbl>
    <w:p>
      <w:pPr>
        <w:spacing w:before="120" w:after="0"/>
      </w:pPr>
    </w:p>
    <w:p>
      <w:pPr>
        <w:spacing w:before="200" w:after="40"/>
      </w:pPr>
      <w:r>
        <w:rPr>
          <w:rFonts w:ascii="Arial" w:cs="Arial" w:eastAsia="Arial" w:hAnsi="Arial"/>
          <w:b/>
          <w:bCs/>
          <w:color w:val="D85A30"/>
          <w:sz w:val="22"/>
          <w:szCs w:val="22"/>
        </w:rPr>
        <w:t xml:space="preserve">Persona B — La diaspora antillaise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F1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5C"/>
                <w:sz w:val="21"/>
                <w:szCs w:val="21"/>
              </w:rPr>
              <w:t xml:space="preserve">Profil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Antillais résidant en métropole, 25-50 ans, rentre 1 à 2 fois par an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5C"/>
                <w:sz w:val="21"/>
                <w:szCs w:val="21"/>
              </w:rPr>
              <w:t xml:space="preserve">Comportement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Planifie ses voyages 3-6 mois à l'avance, cherche à optimiser son budget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F1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5C"/>
                <w:sz w:val="21"/>
                <w:szCs w:val="21"/>
              </w:rPr>
              <w:t xml:space="preserve">Douleur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Impossible de trouver un pack vol + ferry + billet + hébergement en un endroit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5C"/>
                <w:sz w:val="21"/>
                <w:szCs w:val="21"/>
              </w:rPr>
              <w:t xml:space="preserve">Attente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Pack Racines clé en main, newsletter événements de l'île, paiement en plusieurs fois</w:t>
            </w:r>
          </w:p>
        </w:tc>
      </w:tr>
    </w:tbl>
    <w:p>
      <w:pPr>
        <w:spacing w:before="120" w:after="0"/>
      </w:pPr>
    </w:p>
    <w:p>
      <w:pPr>
        <w:spacing w:before="200" w:after="40"/>
      </w:pPr>
      <w:r>
        <w:rPr>
          <w:rFonts w:ascii="Arial" w:cs="Arial" w:eastAsia="Arial" w:hAnsi="Arial"/>
          <w:b/>
          <w:bCs/>
          <w:color w:val="D85A30"/>
          <w:sz w:val="22"/>
          <w:szCs w:val="22"/>
        </w:rPr>
        <w:t xml:space="preserve">Persona C — L'organisateur local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F1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5C"/>
                <w:sz w:val="21"/>
                <w:szCs w:val="21"/>
              </w:rPr>
              <w:t xml:space="preserve">Profil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Festival, association, promoteur, 1 à 10 événements par an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5C"/>
                <w:sz w:val="21"/>
                <w:szCs w:val="21"/>
              </w:rPr>
              <w:t xml:space="preserve">Comportement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Gère sa billetterie via des outils épars (HelloAsso, billets papier, virement)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F1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5C"/>
                <w:sz w:val="21"/>
                <w:szCs w:val="21"/>
              </w:rPr>
              <w:t xml:space="preserve">Douleur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Pas de vue consolidée sur les ventes, gestion manuelle des packs transport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5C"/>
                <w:sz w:val="21"/>
                <w:szCs w:val="21"/>
              </w:rPr>
              <w:t xml:space="preserve">Attente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Back-office self-service, tableau de bord temps réel, virement rapide</w:t>
            </w:r>
          </w:p>
        </w:tc>
      </w:tr>
    </w:tbl>
    <w:p>
      <w:pPr>
        <w:spacing w:before="80" w:after="0"/>
      </w:pPr>
    </w:p>
    <w:p>
      <w:pPr>
        <w:spacing w:before="280" w:after="60"/>
      </w:pPr>
      <w:r>
        <w:rPr>
          <w:rFonts w:ascii="Arial" w:cs="Arial" w:eastAsia="Arial" w:hAnsi="Arial"/>
          <w:b/>
          <w:bCs/>
          <w:color w:val="0D6E5C"/>
          <w:sz w:val="24"/>
          <w:szCs w:val="24"/>
        </w:rPr>
        <w:t xml:space="preserve">2.2 Matrice des rôles</w:t>
      </w:r>
    </w:p>
    <w:p>
      <w:pPr>
        <w:pBdr>
          <w:bottom w:val="single" w:color="0D6E5C" w:sz="4" w:space="1"/>
        </w:pBdr>
        <w:spacing w:before="0" w:after="0"/>
      </w:pP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1600"/>
        <w:gridCol w:w="2026"/>
      </w:tblGrid>
      <w:tr>
        <w:trPr>
          <w:tblHeader/>
        </w:trPr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5C"/>
                <w:sz w:val="20"/>
                <w:szCs w:val="20"/>
              </w:rPr>
              <w:t xml:space="preserve">Visiteur anonyme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Lecture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</w:t>
            </w:r>
          </w:p>
        </w:tc>
        <w:tc>
          <w:tcPr>
            <w:tcW w:type="dxa" w:w="2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5C"/>
                <w:sz w:val="20"/>
                <w:szCs w:val="20"/>
              </w:rPr>
              <w:t xml:space="preserve">Client (compte)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Lecture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Oui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 espace</w:t>
            </w:r>
          </w:p>
        </w:tc>
        <w:tc>
          <w:tcPr>
            <w:tcW w:type="dxa" w:w="2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Achat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5C"/>
                <w:sz w:val="20"/>
                <w:szCs w:val="20"/>
              </w:rPr>
              <w:t xml:space="preserve">Organisateur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Lecture + ses événements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Ses événements</w:t>
            </w:r>
          </w:p>
        </w:tc>
        <w:tc>
          <w:tcPr>
            <w:tcW w:type="dxa" w:w="2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Virements reçus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5C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Tout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Tout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Tout</w:t>
            </w:r>
          </w:p>
        </w:tc>
        <w:tc>
          <w:tcPr>
            <w:tcW w:type="dxa" w:w="2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Tout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spacing w:before="360" w:after="80"/>
      </w:pPr>
      <w:r>
        <w:rPr>
          <w:rFonts w:ascii="Arial" w:cs="Arial" w:eastAsia="Arial" w:hAnsi="Arial"/>
          <w:b/>
          <w:bCs/>
          <w:color w:val="0D6E5C"/>
          <w:sz w:val="28"/>
          <w:szCs w:val="28"/>
        </w:rPr>
        <w:t xml:space="preserve">3. Fonctionnalités &amp; User Stories</w:t>
      </w:r>
    </w:p>
    <w:p>
      <w:pPr>
        <w:pBdr>
          <w:bottom w:val="single" w:color="0D6E5C" w:sz="8" w:space="1"/>
        </w:pBdr>
        <w:spacing w:before="0" w:after="0"/>
      </w:pPr>
    </w:p>
    <w:p>
      <w:pPr>
        <w:spacing w:before="80" w:after="0"/>
      </w:pPr>
    </w:p>
    <w:p>
      <w:pPr>
        <w:spacing w:before="280" w:after="60"/>
      </w:pPr>
      <w:r>
        <w:rPr>
          <w:rFonts w:ascii="Arial" w:cs="Arial" w:eastAsia="Arial" w:hAnsi="Arial"/>
          <w:b/>
          <w:bCs/>
          <w:color w:val="0D6E5C"/>
          <w:sz w:val="24"/>
          <w:szCs w:val="24"/>
        </w:rPr>
        <w:t xml:space="preserve">3.1 Légende priorités</w:t>
      </w:r>
    </w:p>
    <w:p>
      <w:pPr>
        <w:pBdr>
          <w:bottom w:val="single" w:color="0D6E5C" w:sz="4" w:space="1"/>
        </w:pBdr>
        <w:spacing w:before="0" w:after="0"/>
      </w:pP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A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5A30"/>
                <w:sz w:val="19"/>
                <w:szCs w:val="19"/>
              </w:rPr>
              <w:t xml:space="preserve">P0 — Bloquant MVP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9"/>
                <w:szCs w:val="19"/>
              </w:rPr>
              <w:t xml:space="preserve">P1 — Important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E5C"/>
                <w:sz w:val="19"/>
                <w:szCs w:val="19"/>
              </w:rPr>
              <w:t xml:space="preserve">P2 — Confort</w:t>
            </w:r>
          </w:p>
        </w:tc>
      </w:tr>
    </w:tbl>
    <w:p>
      <w:pPr>
        <w:spacing w:before="160" w:after="0"/>
      </w:pPr>
    </w:p>
    <w:p>
      <w:pPr>
        <w:spacing w:before="280" w:after="60"/>
      </w:pPr>
      <w:r>
        <w:rPr>
          <w:rFonts w:ascii="Arial" w:cs="Arial" w:eastAsia="Arial" w:hAnsi="Arial"/>
          <w:b/>
          <w:bCs/>
          <w:color w:val="0D6E5C"/>
          <w:sz w:val="24"/>
          <w:szCs w:val="24"/>
        </w:rPr>
        <w:t xml:space="preserve">3.2 Module Authentification</w:t>
      </w:r>
    </w:p>
    <w:p>
      <w:pPr>
        <w:pBdr>
          <w:bottom w:val="single" w:color="0D6E5C" w:sz="4" w:space="1"/>
        </w:pBdr>
        <w:spacing w:before="0" w:after="0"/>
      </w:pP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2200"/>
        <w:gridCol w:w="2200"/>
        <w:gridCol w:w="800"/>
        <w:gridCol w:w="700"/>
      </w:tblGrid>
      <w:tr>
        <w:trPr>
          <w:tblHeader/>
        </w:trPr>
        <w:tc>
          <w:tcPr>
            <w:tcW w:type="dxa" w:w="800"/>
            <w:tcBorders>
              <w:top w:val="single" w:color="0D6E5C" w:sz="1"/>
              <w:left w:val="single" w:color="0D6E5C" w:sz="1"/>
              <w:bottom w:val="single" w:color="0D6E5C" w:sz="1"/>
              <w:right w:val="single" w:color="0D6E5C" w:sz="1"/>
            </w:tcBorders>
            <w:shd w:fill="0D6E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500"/>
            <w:tcBorders>
              <w:top w:val="single" w:color="0D6E5C" w:sz="1"/>
              <w:left w:val="single" w:color="0D6E5C" w:sz="1"/>
              <w:bottom w:val="single" w:color="0D6E5C" w:sz="1"/>
              <w:right w:val="single" w:color="0D6E5C" w:sz="1"/>
            </w:tcBorders>
            <w:shd w:fill="0D6E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 tant que</w:t>
            </w:r>
          </w:p>
        </w:tc>
        <w:tc>
          <w:tcPr>
            <w:tcW w:type="dxa" w:w="2200"/>
            <w:tcBorders>
              <w:top w:val="single" w:color="0D6E5C" w:sz="1"/>
              <w:left w:val="single" w:color="0D6E5C" w:sz="1"/>
              <w:bottom w:val="single" w:color="0D6E5C" w:sz="1"/>
              <w:right w:val="single" w:color="0D6E5C" w:sz="1"/>
            </w:tcBorders>
            <w:shd w:fill="0D6E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Je veux</w:t>
            </w:r>
          </w:p>
        </w:tc>
        <w:tc>
          <w:tcPr>
            <w:tcW w:type="dxa" w:w="2200"/>
            <w:tcBorders>
              <w:top w:val="single" w:color="0D6E5C" w:sz="1"/>
              <w:left w:val="single" w:color="0D6E5C" w:sz="1"/>
              <w:bottom w:val="single" w:color="0D6E5C" w:sz="1"/>
              <w:right w:val="single" w:color="0D6E5C" w:sz="1"/>
            </w:tcBorders>
            <w:shd w:fill="0D6E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Afin de</w:t>
            </w:r>
          </w:p>
        </w:tc>
        <w:tc>
          <w:tcPr>
            <w:tcW w:type="dxa" w:w="800"/>
            <w:tcBorders>
              <w:top w:val="single" w:color="0D6E5C" w:sz="1"/>
              <w:left w:val="single" w:color="0D6E5C" w:sz="1"/>
              <w:bottom w:val="single" w:color="0D6E5C" w:sz="1"/>
              <w:right w:val="single" w:color="0D6E5C" w:sz="1"/>
            </w:tcBorders>
            <w:shd w:fill="0D6E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tcW w:type="dxa" w:w="700"/>
            <w:tcBorders>
              <w:top w:val="single" w:color="0D6E5C" w:sz="1"/>
              <w:left w:val="single" w:color="0D6E5C" w:sz="1"/>
              <w:bottom w:val="single" w:color="0D6E5C" w:sz="1"/>
              <w:right w:val="single" w:color="0D6E5C" w:sz="1"/>
            </w:tcBorders>
            <w:shd w:fill="0D6E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US-01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Visiteur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m'inscrire avec email + mot de passe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accéder à mon espace et réserver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P0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US-02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Visiteur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 connecter via Google OAuth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éviter de mémoriser un mot de passe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P1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US-03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Client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réinitialiser mon mot de passe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 pas être bloqué en cas d'oubli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P0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XS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US-04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Client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modifier mon profil et île de résidence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recevoir des offres pertinentes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P1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</w:t>
            </w:r>
          </w:p>
        </w:tc>
      </w:tr>
    </w:tbl>
    <w:p>
      <w:pPr>
        <w:spacing w:before="180" w:after="0"/>
      </w:pPr>
    </w:p>
    <w:p>
      <w:pPr>
        <w:spacing w:before="280" w:after="60"/>
      </w:pPr>
      <w:r>
        <w:rPr>
          <w:rFonts w:ascii="Arial" w:cs="Arial" w:eastAsia="Arial" w:hAnsi="Arial"/>
          <w:b/>
          <w:bCs/>
          <w:color w:val="0D6E5C"/>
          <w:sz w:val="24"/>
          <w:szCs w:val="24"/>
        </w:rPr>
        <w:t xml:space="preserve">3.3 Module Catalogue Événements</w:t>
      </w:r>
    </w:p>
    <w:p>
      <w:pPr>
        <w:pBdr>
          <w:bottom w:val="single" w:color="0D6E5C" w:sz="4" w:space="1"/>
        </w:pBdr>
        <w:spacing w:before="0" w:after="0"/>
      </w:pP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2200"/>
        <w:gridCol w:w="2200"/>
        <w:gridCol w:w="800"/>
        <w:gridCol w:w="700"/>
      </w:tblGrid>
      <w:tr>
        <w:trPr>
          <w:tblHeader/>
        </w:trPr>
        <w:tc>
          <w:tcPr>
            <w:tcW w:type="dxa" w:w="800"/>
            <w:tcBorders>
              <w:top w:val="single" w:color="0D6E5C" w:sz="1"/>
              <w:left w:val="single" w:color="0D6E5C" w:sz="1"/>
              <w:bottom w:val="single" w:color="0D6E5C" w:sz="1"/>
              <w:right w:val="single" w:color="0D6E5C" w:sz="1"/>
            </w:tcBorders>
            <w:shd w:fill="0D6E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500"/>
            <w:tcBorders>
              <w:top w:val="single" w:color="0D6E5C" w:sz="1"/>
              <w:left w:val="single" w:color="0D6E5C" w:sz="1"/>
              <w:bottom w:val="single" w:color="0D6E5C" w:sz="1"/>
              <w:right w:val="single" w:color="0D6E5C" w:sz="1"/>
            </w:tcBorders>
            <w:shd w:fill="0D6E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 tant que</w:t>
            </w:r>
          </w:p>
        </w:tc>
        <w:tc>
          <w:tcPr>
            <w:tcW w:type="dxa" w:w="2200"/>
            <w:tcBorders>
              <w:top w:val="single" w:color="0D6E5C" w:sz="1"/>
              <w:left w:val="single" w:color="0D6E5C" w:sz="1"/>
              <w:bottom w:val="single" w:color="0D6E5C" w:sz="1"/>
              <w:right w:val="single" w:color="0D6E5C" w:sz="1"/>
            </w:tcBorders>
            <w:shd w:fill="0D6E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Je veux</w:t>
            </w:r>
          </w:p>
        </w:tc>
        <w:tc>
          <w:tcPr>
            <w:tcW w:type="dxa" w:w="2200"/>
            <w:tcBorders>
              <w:top w:val="single" w:color="0D6E5C" w:sz="1"/>
              <w:left w:val="single" w:color="0D6E5C" w:sz="1"/>
              <w:bottom w:val="single" w:color="0D6E5C" w:sz="1"/>
              <w:right w:val="single" w:color="0D6E5C" w:sz="1"/>
            </w:tcBorders>
            <w:shd w:fill="0D6E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Afin de</w:t>
            </w:r>
          </w:p>
        </w:tc>
        <w:tc>
          <w:tcPr>
            <w:tcW w:type="dxa" w:w="800"/>
            <w:tcBorders>
              <w:top w:val="single" w:color="0D6E5C" w:sz="1"/>
              <w:left w:val="single" w:color="0D6E5C" w:sz="1"/>
              <w:bottom w:val="single" w:color="0D6E5C" w:sz="1"/>
              <w:right w:val="single" w:color="0D6E5C" w:sz="1"/>
            </w:tcBorders>
            <w:shd w:fill="0D6E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tcW w:type="dxa" w:w="700"/>
            <w:tcBorders>
              <w:top w:val="single" w:color="0D6E5C" w:sz="1"/>
              <w:left w:val="single" w:color="0D6E5C" w:sz="1"/>
              <w:bottom w:val="single" w:color="0D6E5C" w:sz="1"/>
              <w:right w:val="single" w:color="0D6E5C" w:sz="1"/>
            </w:tcBorders>
            <w:shd w:fill="0D6E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US-05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Visiteur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voir la liste des événements avec filtres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trouver rapidement ce qui m'intéresse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P0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US-06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Visiteur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filtrer par île, genre, date, disponibilité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affiner ma recherche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P0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US-07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Visiteur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voir la fiche détail d'un événement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décider si je veux y aller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P0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US-08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Visiteur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voir les packs disponibles sur une fiche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comparer les formules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P0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US-09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Organisateur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créer un événement via le back-office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publier mon offre en autonomie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P0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US-10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Organisateur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ajouter des packs avec points de départ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configurer transport et hébergement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P0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US-11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Organisateur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gérer le stock par pack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éviter la survente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P0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US-12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valider / refuser un événement soumis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garantir la qualité du catalogue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P0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</w:t>
            </w:r>
          </w:p>
        </w:tc>
      </w:tr>
    </w:tbl>
    <w:p>
      <w:pPr>
        <w:spacing w:before="180" w:after="0"/>
      </w:pPr>
    </w:p>
    <w:p>
      <w:pPr>
        <w:spacing w:before="280" w:after="60"/>
      </w:pPr>
      <w:r>
        <w:rPr>
          <w:rFonts w:ascii="Arial" w:cs="Arial" w:eastAsia="Arial" w:hAnsi="Arial"/>
          <w:b/>
          <w:bCs/>
          <w:color w:val="0D6E5C"/>
          <w:sz w:val="24"/>
          <w:szCs w:val="24"/>
        </w:rPr>
        <w:t xml:space="preserve">3.4 Module Réservation &amp; Packs</w:t>
      </w:r>
    </w:p>
    <w:p>
      <w:pPr>
        <w:pBdr>
          <w:bottom w:val="single" w:color="0D6E5C" w:sz="4" w:space="1"/>
        </w:pBdr>
        <w:spacing w:before="0" w:after="0"/>
      </w:pP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2200"/>
        <w:gridCol w:w="2200"/>
        <w:gridCol w:w="800"/>
        <w:gridCol w:w="700"/>
      </w:tblGrid>
      <w:tr>
        <w:trPr>
          <w:tblHeader/>
        </w:trPr>
        <w:tc>
          <w:tcPr>
            <w:tcW w:type="dxa" w:w="800"/>
            <w:tcBorders>
              <w:top w:val="single" w:color="0D6E5C" w:sz="1"/>
              <w:left w:val="single" w:color="0D6E5C" w:sz="1"/>
              <w:bottom w:val="single" w:color="0D6E5C" w:sz="1"/>
              <w:right w:val="single" w:color="0D6E5C" w:sz="1"/>
            </w:tcBorders>
            <w:shd w:fill="0D6E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500"/>
            <w:tcBorders>
              <w:top w:val="single" w:color="0D6E5C" w:sz="1"/>
              <w:left w:val="single" w:color="0D6E5C" w:sz="1"/>
              <w:bottom w:val="single" w:color="0D6E5C" w:sz="1"/>
              <w:right w:val="single" w:color="0D6E5C" w:sz="1"/>
            </w:tcBorders>
            <w:shd w:fill="0D6E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 tant que</w:t>
            </w:r>
          </w:p>
        </w:tc>
        <w:tc>
          <w:tcPr>
            <w:tcW w:type="dxa" w:w="2200"/>
            <w:tcBorders>
              <w:top w:val="single" w:color="0D6E5C" w:sz="1"/>
              <w:left w:val="single" w:color="0D6E5C" w:sz="1"/>
              <w:bottom w:val="single" w:color="0D6E5C" w:sz="1"/>
              <w:right w:val="single" w:color="0D6E5C" w:sz="1"/>
            </w:tcBorders>
            <w:shd w:fill="0D6E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Je veux</w:t>
            </w:r>
          </w:p>
        </w:tc>
        <w:tc>
          <w:tcPr>
            <w:tcW w:type="dxa" w:w="2200"/>
            <w:tcBorders>
              <w:top w:val="single" w:color="0D6E5C" w:sz="1"/>
              <w:left w:val="single" w:color="0D6E5C" w:sz="1"/>
              <w:bottom w:val="single" w:color="0D6E5C" w:sz="1"/>
              <w:right w:val="single" w:color="0D6E5C" w:sz="1"/>
            </w:tcBorders>
            <w:shd w:fill="0D6E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Afin de</w:t>
            </w:r>
          </w:p>
        </w:tc>
        <w:tc>
          <w:tcPr>
            <w:tcW w:type="dxa" w:w="800"/>
            <w:tcBorders>
              <w:top w:val="single" w:color="0D6E5C" w:sz="1"/>
              <w:left w:val="single" w:color="0D6E5C" w:sz="1"/>
              <w:bottom w:val="single" w:color="0D6E5C" w:sz="1"/>
              <w:right w:val="single" w:color="0D6E5C" w:sz="1"/>
            </w:tcBorders>
            <w:shd w:fill="0D6E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tcW w:type="dxa" w:w="700"/>
            <w:tcBorders>
              <w:top w:val="single" w:color="0D6E5C" w:sz="1"/>
              <w:left w:val="single" w:color="0D6E5C" w:sz="1"/>
              <w:bottom w:val="single" w:color="0D6E5C" w:sz="1"/>
              <w:right w:val="single" w:color="0D6E5C" w:sz="1"/>
            </w:tcBorders>
            <w:shd w:fill="0D6E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US-13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Client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choisir un pack et un point de départ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organiser mon transport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P0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US-14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Client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renseigner les infos des participants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valider les billets nominatifs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P0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US-15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Client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voir un récapitulatif avant paiement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vérifier ma commande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P0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XS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US-16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Client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ajouter une option hébergement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tout réserver en une fois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P1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US-17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Client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saisir un code promo ou chèque cadeau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bénéficier d'une réduction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E5C"/>
                <w:sz w:val="18"/>
                <w:szCs w:val="18"/>
              </w:rPr>
              <w:t xml:space="preserve">P2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</w:t>
            </w:r>
          </w:p>
        </w:tc>
      </w:tr>
    </w:tbl>
    <w:p>
      <w:pPr>
        <w:spacing w:before="180" w:after="0"/>
      </w:pPr>
    </w:p>
    <w:p>
      <w:pPr>
        <w:spacing w:before="280" w:after="60"/>
      </w:pPr>
      <w:r>
        <w:rPr>
          <w:rFonts w:ascii="Arial" w:cs="Arial" w:eastAsia="Arial" w:hAnsi="Arial"/>
          <w:b/>
          <w:bCs/>
          <w:color w:val="0D6E5C"/>
          <w:sz w:val="24"/>
          <w:szCs w:val="24"/>
        </w:rPr>
        <w:t xml:space="preserve">3.5 Module Paiement (Stripe)</w:t>
      </w:r>
    </w:p>
    <w:p>
      <w:pPr>
        <w:pBdr>
          <w:bottom w:val="single" w:color="0D6E5C" w:sz="4" w:space="1"/>
        </w:pBdr>
        <w:spacing w:before="0" w:after="0"/>
      </w:pP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2200"/>
        <w:gridCol w:w="2200"/>
        <w:gridCol w:w="800"/>
        <w:gridCol w:w="700"/>
      </w:tblGrid>
      <w:tr>
        <w:trPr>
          <w:tblHeader/>
        </w:trPr>
        <w:tc>
          <w:tcPr>
            <w:tcW w:type="dxa" w:w="800"/>
            <w:tcBorders>
              <w:top w:val="single" w:color="0D6E5C" w:sz="1"/>
              <w:left w:val="single" w:color="0D6E5C" w:sz="1"/>
              <w:bottom w:val="single" w:color="0D6E5C" w:sz="1"/>
              <w:right w:val="single" w:color="0D6E5C" w:sz="1"/>
            </w:tcBorders>
            <w:shd w:fill="0D6E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500"/>
            <w:tcBorders>
              <w:top w:val="single" w:color="0D6E5C" w:sz="1"/>
              <w:left w:val="single" w:color="0D6E5C" w:sz="1"/>
              <w:bottom w:val="single" w:color="0D6E5C" w:sz="1"/>
              <w:right w:val="single" w:color="0D6E5C" w:sz="1"/>
            </w:tcBorders>
            <w:shd w:fill="0D6E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 tant que</w:t>
            </w:r>
          </w:p>
        </w:tc>
        <w:tc>
          <w:tcPr>
            <w:tcW w:type="dxa" w:w="2200"/>
            <w:tcBorders>
              <w:top w:val="single" w:color="0D6E5C" w:sz="1"/>
              <w:left w:val="single" w:color="0D6E5C" w:sz="1"/>
              <w:bottom w:val="single" w:color="0D6E5C" w:sz="1"/>
              <w:right w:val="single" w:color="0D6E5C" w:sz="1"/>
            </w:tcBorders>
            <w:shd w:fill="0D6E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Je veux</w:t>
            </w:r>
          </w:p>
        </w:tc>
        <w:tc>
          <w:tcPr>
            <w:tcW w:type="dxa" w:w="2200"/>
            <w:tcBorders>
              <w:top w:val="single" w:color="0D6E5C" w:sz="1"/>
              <w:left w:val="single" w:color="0D6E5C" w:sz="1"/>
              <w:bottom w:val="single" w:color="0D6E5C" w:sz="1"/>
              <w:right w:val="single" w:color="0D6E5C" w:sz="1"/>
            </w:tcBorders>
            <w:shd w:fill="0D6E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Afin de</w:t>
            </w:r>
          </w:p>
        </w:tc>
        <w:tc>
          <w:tcPr>
            <w:tcW w:type="dxa" w:w="800"/>
            <w:tcBorders>
              <w:top w:val="single" w:color="0D6E5C" w:sz="1"/>
              <w:left w:val="single" w:color="0D6E5C" w:sz="1"/>
              <w:bottom w:val="single" w:color="0D6E5C" w:sz="1"/>
              <w:right w:val="single" w:color="0D6E5C" w:sz="1"/>
            </w:tcBorders>
            <w:shd w:fill="0D6E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tcW w:type="dxa" w:w="700"/>
            <w:tcBorders>
              <w:top w:val="single" w:color="0D6E5C" w:sz="1"/>
              <w:left w:val="single" w:color="0D6E5C" w:sz="1"/>
              <w:bottom w:val="single" w:color="0D6E5C" w:sz="1"/>
              <w:right w:val="single" w:color="0D6E5C" w:sz="1"/>
            </w:tcBorders>
            <w:shd w:fill="0D6E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US-18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Client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payer par carte bancaire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finaliser ma réservation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P0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US-19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Client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recevoir un e-billet PDF avec QR code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présenter mon billet à l'entrée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P0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US-20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Client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recevoir un email de confirmation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avoir une trace de ma commande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P0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US-21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Client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être remboursé si l'événement est annulé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être protégé en cas d'annulation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P1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US-22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Organisateur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recevoir mes fonds via virement Stripe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encaisser mes recettes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P0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</w:t>
            </w:r>
          </w:p>
        </w:tc>
      </w:tr>
    </w:tbl>
    <w:p>
      <w:pPr>
        <w:spacing w:before="180" w:after="0"/>
      </w:pPr>
    </w:p>
    <w:p>
      <w:pPr>
        <w:spacing w:before="280" w:after="60"/>
      </w:pPr>
      <w:r>
        <w:rPr>
          <w:rFonts w:ascii="Arial" w:cs="Arial" w:eastAsia="Arial" w:hAnsi="Arial"/>
          <w:b/>
          <w:bCs/>
          <w:color w:val="0D6E5C"/>
          <w:sz w:val="24"/>
          <w:szCs w:val="24"/>
        </w:rPr>
        <w:t xml:space="preserve">3.6 Module Espace Client</w:t>
      </w:r>
    </w:p>
    <w:p>
      <w:pPr>
        <w:pBdr>
          <w:bottom w:val="single" w:color="0D6E5C" w:sz="4" w:space="1"/>
        </w:pBdr>
        <w:spacing w:before="0" w:after="0"/>
      </w:pP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2200"/>
        <w:gridCol w:w="2200"/>
        <w:gridCol w:w="800"/>
        <w:gridCol w:w="700"/>
      </w:tblGrid>
      <w:tr>
        <w:trPr>
          <w:tblHeader/>
        </w:trPr>
        <w:tc>
          <w:tcPr>
            <w:tcW w:type="dxa" w:w="800"/>
            <w:tcBorders>
              <w:top w:val="single" w:color="0D6E5C" w:sz="1"/>
              <w:left w:val="single" w:color="0D6E5C" w:sz="1"/>
              <w:bottom w:val="single" w:color="0D6E5C" w:sz="1"/>
              <w:right w:val="single" w:color="0D6E5C" w:sz="1"/>
            </w:tcBorders>
            <w:shd w:fill="0D6E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500"/>
            <w:tcBorders>
              <w:top w:val="single" w:color="0D6E5C" w:sz="1"/>
              <w:left w:val="single" w:color="0D6E5C" w:sz="1"/>
              <w:bottom w:val="single" w:color="0D6E5C" w:sz="1"/>
              <w:right w:val="single" w:color="0D6E5C" w:sz="1"/>
            </w:tcBorders>
            <w:shd w:fill="0D6E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 tant que</w:t>
            </w:r>
          </w:p>
        </w:tc>
        <w:tc>
          <w:tcPr>
            <w:tcW w:type="dxa" w:w="2200"/>
            <w:tcBorders>
              <w:top w:val="single" w:color="0D6E5C" w:sz="1"/>
              <w:left w:val="single" w:color="0D6E5C" w:sz="1"/>
              <w:bottom w:val="single" w:color="0D6E5C" w:sz="1"/>
              <w:right w:val="single" w:color="0D6E5C" w:sz="1"/>
            </w:tcBorders>
            <w:shd w:fill="0D6E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Je veux</w:t>
            </w:r>
          </w:p>
        </w:tc>
        <w:tc>
          <w:tcPr>
            <w:tcW w:type="dxa" w:w="2200"/>
            <w:tcBorders>
              <w:top w:val="single" w:color="0D6E5C" w:sz="1"/>
              <w:left w:val="single" w:color="0D6E5C" w:sz="1"/>
              <w:bottom w:val="single" w:color="0D6E5C" w:sz="1"/>
              <w:right w:val="single" w:color="0D6E5C" w:sz="1"/>
            </w:tcBorders>
            <w:shd w:fill="0D6E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Afin de</w:t>
            </w:r>
          </w:p>
        </w:tc>
        <w:tc>
          <w:tcPr>
            <w:tcW w:type="dxa" w:w="800"/>
            <w:tcBorders>
              <w:top w:val="single" w:color="0D6E5C" w:sz="1"/>
              <w:left w:val="single" w:color="0D6E5C" w:sz="1"/>
              <w:bottom w:val="single" w:color="0D6E5C" w:sz="1"/>
              <w:right w:val="single" w:color="0D6E5C" w:sz="1"/>
            </w:tcBorders>
            <w:shd w:fill="0D6E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tcW w:type="dxa" w:w="700"/>
            <w:tcBorders>
              <w:top w:val="single" w:color="0D6E5C" w:sz="1"/>
              <w:left w:val="single" w:color="0D6E5C" w:sz="1"/>
              <w:bottom w:val="single" w:color="0D6E5C" w:sz="1"/>
              <w:right w:val="single" w:color="0D6E5C" w:sz="1"/>
            </w:tcBorders>
            <w:shd w:fill="0D6E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US-23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Client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voir mes réservations en cours et passées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suivre mes achats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P0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US-24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Client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télécharger mes e-billets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les avoir hors connexion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P0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XS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US-25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Client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annuler une réservation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 désengager si besoin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P1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</w:t>
            </w:r>
          </w:p>
        </w:tc>
      </w:tr>
    </w:tbl>
    <w:p>
      <w:pPr>
        <w:spacing w:before="180" w:after="0"/>
      </w:pPr>
    </w:p>
    <w:p>
      <w:pPr>
        <w:spacing w:before="280" w:after="60"/>
      </w:pPr>
      <w:r>
        <w:rPr>
          <w:rFonts w:ascii="Arial" w:cs="Arial" w:eastAsia="Arial" w:hAnsi="Arial"/>
          <w:b/>
          <w:bCs/>
          <w:color w:val="0D6E5C"/>
          <w:sz w:val="24"/>
          <w:szCs w:val="24"/>
        </w:rPr>
        <w:t xml:space="preserve">3.7 Module Organisateur (Self-service)</w:t>
      </w:r>
    </w:p>
    <w:p>
      <w:pPr>
        <w:pBdr>
          <w:bottom w:val="single" w:color="0D6E5C" w:sz="4" w:space="1"/>
        </w:pBdr>
        <w:spacing w:before="0" w:after="0"/>
      </w:pP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2200"/>
        <w:gridCol w:w="2200"/>
        <w:gridCol w:w="800"/>
        <w:gridCol w:w="700"/>
      </w:tblGrid>
      <w:tr>
        <w:trPr>
          <w:tblHeader/>
        </w:trPr>
        <w:tc>
          <w:tcPr>
            <w:tcW w:type="dxa" w:w="800"/>
            <w:tcBorders>
              <w:top w:val="single" w:color="0D6E5C" w:sz="1"/>
              <w:left w:val="single" w:color="0D6E5C" w:sz="1"/>
              <w:bottom w:val="single" w:color="0D6E5C" w:sz="1"/>
              <w:right w:val="single" w:color="0D6E5C" w:sz="1"/>
            </w:tcBorders>
            <w:shd w:fill="0D6E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500"/>
            <w:tcBorders>
              <w:top w:val="single" w:color="0D6E5C" w:sz="1"/>
              <w:left w:val="single" w:color="0D6E5C" w:sz="1"/>
              <w:bottom w:val="single" w:color="0D6E5C" w:sz="1"/>
              <w:right w:val="single" w:color="0D6E5C" w:sz="1"/>
            </w:tcBorders>
            <w:shd w:fill="0D6E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 tant que</w:t>
            </w:r>
          </w:p>
        </w:tc>
        <w:tc>
          <w:tcPr>
            <w:tcW w:type="dxa" w:w="2200"/>
            <w:tcBorders>
              <w:top w:val="single" w:color="0D6E5C" w:sz="1"/>
              <w:left w:val="single" w:color="0D6E5C" w:sz="1"/>
              <w:bottom w:val="single" w:color="0D6E5C" w:sz="1"/>
              <w:right w:val="single" w:color="0D6E5C" w:sz="1"/>
            </w:tcBorders>
            <w:shd w:fill="0D6E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Je veux</w:t>
            </w:r>
          </w:p>
        </w:tc>
        <w:tc>
          <w:tcPr>
            <w:tcW w:type="dxa" w:w="2200"/>
            <w:tcBorders>
              <w:top w:val="single" w:color="0D6E5C" w:sz="1"/>
              <w:left w:val="single" w:color="0D6E5C" w:sz="1"/>
              <w:bottom w:val="single" w:color="0D6E5C" w:sz="1"/>
              <w:right w:val="single" w:color="0D6E5C" w:sz="1"/>
            </w:tcBorders>
            <w:shd w:fill="0D6E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Afin de</w:t>
            </w:r>
          </w:p>
        </w:tc>
        <w:tc>
          <w:tcPr>
            <w:tcW w:type="dxa" w:w="800"/>
            <w:tcBorders>
              <w:top w:val="single" w:color="0D6E5C" w:sz="1"/>
              <w:left w:val="single" w:color="0D6E5C" w:sz="1"/>
              <w:bottom w:val="single" w:color="0D6E5C" w:sz="1"/>
              <w:right w:val="single" w:color="0D6E5C" w:sz="1"/>
            </w:tcBorders>
            <w:shd w:fill="0D6E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tcW w:type="dxa" w:w="700"/>
            <w:tcBorders>
              <w:top w:val="single" w:color="0D6E5C" w:sz="1"/>
              <w:left w:val="single" w:color="0D6E5C" w:sz="1"/>
              <w:bottom w:val="single" w:color="0D6E5C" w:sz="1"/>
              <w:right w:val="single" w:color="0D6E5C" w:sz="1"/>
            </w:tcBorders>
            <w:shd w:fill="0D6E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US-26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Organisateur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voir le tableau de bord de mes ventes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piloter mes recettes en temps réel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P0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US-27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Organisateur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scanner les QR codes à l'entrée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valider les billets sur place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P0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US-28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Organisateur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exporter la liste des participants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gérer la logistique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P1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US-29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Organisateur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publier une page de mon profil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crédibiliser mon offre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E5C"/>
                <w:sz w:val="18"/>
                <w:szCs w:val="18"/>
              </w:rPr>
              <w:t xml:space="preserve">P2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</w:t>
            </w:r>
          </w:p>
        </w:tc>
      </w:tr>
    </w:tbl>
    <w:p>
      <w:pPr>
        <w:spacing w:before="180" w:after="0"/>
      </w:pPr>
    </w:p>
    <w:p>
      <w:pPr>
        <w:spacing w:before="280" w:after="60"/>
      </w:pPr>
      <w:r>
        <w:rPr>
          <w:rFonts w:ascii="Arial" w:cs="Arial" w:eastAsia="Arial" w:hAnsi="Arial"/>
          <w:b/>
          <w:bCs/>
          <w:color w:val="0D6E5C"/>
          <w:sz w:val="24"/>
          <w:szCs w:val="24"/>
        </w:rPr>
        <w:t xml:space="preserve">3.8 Module Diaspora</w:t>
      </w:r>
    </w:p>
    <w:p>
      <w:pPr>
        <w:pBdr>
          <w:bottom w:val="single" w:color="0D6E5C" w:sz="4" w:space="1"/>
        </w:pBdr>
        <w:spacing w:before="0" w:after="0"/>
      </w:pP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2200"/>
        <w:gridCol w:w="2200"/>
        <w:gridCol w:w="800"/>
        <w:gridCol w:w="700"/>
      </w:tblGrid>
      <w:tr>
        <w:trPr>
          <w:tblHeader/>
        </w:trPr>
        <w:tc>
          <w:tcPr>
            <w:tcW w:type="dxa" w:w="800"/>
            <w:tcBorders>
              <w:top w:val="single" w:color="0D6E5C" w:sz="1"/>
              <w:left w:val="single" w:color="0D6E5C" w:sz="1"/>
              <w:bottom w:val="single" w:color="0D6E5C" w:sz="1"/>
              <w:right w:val="single" w:color="0D6E5C" w:sz="1"/>
            </w:tcBorders>
            <w:shd w:fill="0D6E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500"/>
            <w:tcBorders>
              <w:top w:val="single" w:color="0D6E5C" w:sz="1"/>
              <w:left w:val="single" w:color="0D6E5C" w:sz="1"/>
              <w:bottom w:val="single" w:color="0D6E5C" w:sz="1"/>
              <w:right w:val="single" w:color="0D6E5C" w:sz="1"/>
            </w:tcBorders>
            <w:shd w:fill="0D6E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 tant que</w:t>
            </w:r>
          </w:p>
        </w:tc>
        <w:tc>
          <w:tcPr>
            <w:tcW w:type="dxa" w:w="2200"/>
            <w:tcBorders>
              <w:top w:val="single" w:color="0D6E5C" w:sz="1"/>
              <w:left w:val="single" w:color="0D6E5C" w:sz="1"/>
              <w:bottom w:val="single" w:color="0D6E5C" w:sz="1"/>
              <w:right w:val="single" w:color="0D6E5C" w:sz="1"/>
            </w:tcBorders>
            <w:shd w:fill="0D6E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Je veux</w:t>
            </w:r>
          </w:p>
        </w:tc>
        <w:tc>
          <w:tcPr>
            <w:tcW w:type="dxa" w:w="2200"/>
            <w:tcBorders>
              <w:top w:val="single" w:color="0D6E5C" w:sz="1"/>
              <w:left w:val="single" w:color="0D6E5C" w:sz="1"/>
              <w:bottom w:val="single" w:color="0D6E5C" w:sz="1"/>
              <w:right w:val="single" w:color="0D6E5C" w:sz="1"/>
            </w:tcBorders>
            <w:shd w:fill="0D6E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Afin de</w:t>
            </w:r>
          </w:p>
        </w:tc>
        <w:tc>
          <w:tcPr>
            <w:tcW w:type="dxa" w:w="800"/>
            <w:tcBorders>
              <w:top w:val="single" w:color="0D6E5C" w:sz="1"/>
              <w:left w:val="single" w:color="0D6E5C" w:sz="1"/>
              <w:bottom w:val="single" w:color="0D6E5C" w:sz="1"/>
              <w:right w:val="single" w:color="0D6E5C" w:sz="1"/>
            </w:tcBorders>
            <w:shd w:fill="0D6E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tcW w:type="dxa" w:w="700"/>
            <w:tcBorders>
              <w:top w:val="single" w:color="0D6E5C" w:sz="1"/>
              <w:left w:val="single" w:color="0D6E5C" w:sz="1"/>
              <w:bottom w:val="single" w:color="0D6E5C" w:sz="1"/>
              <w:right w:val="single" w:color="0D6E5C" w:sz="1"/>
            </w:tcBorders>
            <w:shd w:fill="0D6E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US-30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Visiteur métro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voir les packs incluant le vol depuis ma ville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planifier mon voyage complet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P1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US-31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Visiteur métro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m'inscrire à la newsletter événements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être alerté des prochains festivals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P1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US-32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Client métro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choisir ma ville de départ (Paris, Lyon…)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accéder aux packs pertinents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P1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spacing w:before="360" w:after="80"/>
      </w:pPr>
      <w:r>
        <w:rPr>
          <w:rFonts w:ascii="Arial" w:cs="Arial" w:eastAsia="Arial" w:hAnsi="Arial"/>
          <w:b/>
          <w:bCs/>
          <w:color w:val="0D6E5C"/>
          <w:sz w:val="28"/>
          <w:szCs w:val="28"/>
        </w:rPr>
        <w:t xml:space="preserve">4. Architecture Technique</w:t>
      </w:r>
    </w:p>
    <w:p>
      <w:pPr>
        <w:pBdr>
          <w:bottom w:val="single" w:color="0D6E5C" w:sz="8" w:space="1"/>
        </w:pBdr>
        <w:spacing w:before="0" w:after="0"/>
      </w:pPr>
    </w:p>
    <w:p>
      <w:pPr>
        <w:spacing w:before="80" w:after="0"/>
      </w:pPr>
    </w:p>
    <w:p>
      <w:pPr>
        <w:spacing w:before="280" w:after="60"/>
      </w:pPr>
      <w:r>
        <w:rPr>
          <w:rFonts w:ascii="Arial" w:cs="Arial" w:eastAsia="Arial" w:hAnsi="Arial"/>
          <w:b/>
          <w:bCs/>
          <w:color w:val="0D6E5C"/>
          <w:sz w:val="24"/>
          <w:szCs w:val="24"/>
        </w:rPr>
        <w:t xml:space="preserve">4.1 Stack</w:t>
      </w:r>
    </w:p>
    <w:p>
      <w:pPr>
        <w:pBdr>
          <w:bottom w:val="single" w:color="0D6E5C" w:sz="4" w:space="1"/>
        </w:pBdr>
        <w:spacing w:before="0" w:after="0"/>
      </w:pP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rPr>
          <w:tblHeader/>
        </w:trPr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5C"/>
                <w:sz w:val="20"/>
                <w:szCs w:val="20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Next.js 15 + TypeScript</w:t>
            </w:r>
          </w:p>
        </w:tc>
        <w:tc>
          <w:tcPr>
            <w:tcW w:type="dxa" w:w="4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 Router, SSR/ISR, SEO, React Server Components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5C"/>
                <w:sz w:val="20"/>
                <w:szCs w:val="20"/>
              </w:rPr>
              <w:t xml:space="preserve">Styles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Tailwind CSS 4</w:t>
            </w:r>
          </w:p>
        </w:tc>
        <w:tc>
          <w:tcPr>
            <w:tcW w:type="dxa" w:w="4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Utility-first, responsive, dark mode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5C"/>
                <w:sz w:val="20"/>
                <w:szCs w:val="20"/>
              </w:rPr>
              <w:t xml:space="preserve">Backend / BDD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4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Auth, RLS, Realtime, Storage, Edge Functions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5C"/>
                <w:sz w:val="20"/>
                <w:szCs w:val="20"/>
              </w:rPr>
              <w:t xml:space="preserve">Paiement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Stripe Connect</w:t>
            </w:r>
          </w:p>
        </w:tc>
        <w:tc>
          <w:tcPr>
            <w:tcW w:type="dxa" w:w="4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Checkout, webhooks, virements organisateurs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5C"/>
                <w:sz w:val="20"/>
                <w:szCs w:val="20"/>
              </w:rPr>
              <w:t xml:space="preserve">PDF / QR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pdf-lib + qrcode</w:t>
            </w:r>
          </w:p>
        </w:tc>
        <w:tc>
          <w:tcPr>
            <w:tcW w:type="dxa" w:w="4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Génération e-billets côté serveur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5C"/>
                <w:sz w:val="20"/>
                <w:szCs w:val="20"/>
              </w:rPr>
              <w:t xml:space="preserve">Email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Resend + React Email</w:t>
            </w:r>
          </w:p>
        </w:tc>
        <w:tc>
          <w:tcPr>
            <w:tcW w:type="dxa" w:w="4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Confirmation, rappels, notifications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5C"/>
                <w:sz w:val="20"/>
                <w:szCs w:val="20"/>
              </w:rPr>
              <w:t xml:space="preserve">Déploiement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Coolify sur VPS OVH</w:t>
            </w:r>
          </w:p>
        </w:tc>
        <w:tc>
          <w:tcPr>
            <w:tcW w:type="dxa" w:w="4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Docker, Traefik, SSL auto, CI/CD Git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5C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Sentry + Supabase Logs</w:t>
            </w:r>
          </w:p>
        </w:tc>
        <w:tc>
          <w:tcPr>
            <w:tcW w:type="dxa" w:w="4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Erreurs, performances, alertes</w:t>
            </w:r>
          </w:p>
        </w:tc>
      </w:tr>
    </w:tbl>
    <w:p>
      <w:pPr>
        <w:spacing w:before="200" w:after="0"/>
      </w:pPr>
    </w:p>
    <w:p>
      <w:pPr>
        <w:spacing w:before="280" w:after="60"/>
      </w:pPr>
      <w:r>
        <w:rPr>
          <w:rFonts w:ascii="Arial" w:cs="Arial" w:eastAsia="Arial" w:hAnsi="Arial"/>
          <w:b/>
          <w:bCs/>
          <w:color w:val="0D6E5C"/>
          <w:sz w:val="24"/>
          <w:szCs w:val="24"/>
        </w:rPr>
        <w:t xml:space="preserve">4.2 Schéma de données (Supabase / PostgreSQL)</w:t>
      </w:r>
    </w:p>
    <w:p>
      <w:pPr>
        <w:pBdr>
          <w:bottom w:val="single" w:color="0D6E5C" w:sz="4" w:space="1"/>
        </w:pBdr>
        <w:spacing w:before="0" w:after="0"/>
      </w:pPr>
    </w:p>
    <w:p>
      <w:pPr>
        <w:spacing w:before="60" w:after="0"/>
      </w:pPr>
    </w:p>
    <w:p>
      <w:pPr>
        <w:spacing w:before="200" w:after="40"/>
      </w:pPr>
      <w:r>
        <w:rPr>
          <w:rFonts w:ascii="Arial" w:cs="Arial" w:eastAsia="Arial" w:hAnsi="Arial"/>
          <w:b/>
          <w:bCs/>
          <w:color w:val="D85A30"/>
          <w:sz w:val="22"/>
          <w:szCs w:val="22"/>
        </w:rPr>
        <w:t xml:space="preserve">Table : profiles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900"/>
        <w:gridCol w:w="4700"/>
      </w:tblGrid>
      <w:tr>
        <w:trPr>
          <w:tblHeader/>
        </w:trPr>
        <w:tc>
          <w:tcPr>
            <w:tcW w:type="dxa" w:w="2000"/>
            <w:tcBorders>
              <w:top w:val="single" w:color="0D6E5C" w:sz="1"/>
              <w:left w:val="single" w:color="0D6E5C" w:sz="1"/>
              <w:bottom w:val="single" w:color="0D6E5C" w:sz="1"/>
              <w:right w:val="single" w:color="0D6E5C" w:sz="1"/>
            </w:tcBorders>
            <w:shd w:fill="0D6E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1600"/>
            <w:tcBorders>
              <w:top w:val="single" w:color="0D6E5C" w:sz="1"/>
              <w:left w:val="single" w:color="0D6E5C" w:sz="1"/>
              <w:bottom w:val="single" w:color="0D6E5C" w:sz="1"/>
              <w:right w:val="single" w:color="0D6E5C" w:sz="1"/>
            </w:tcBorders>
            <w:shd w:fill="0D6E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0D6E5C" w:sz="1"/>
              <w:left w:val="single" w:color="0D6E5C" w:sz="1"/>
              <w:bottom w:val="single" w:color="0D6E5C" w:sz="1"/>
              <w:right w:val="single" w:color="0D6E5C" w:sz="1"/>
            </w:tcBorders>
            <w:shd w:fill="0D6E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 ?</w:t>
            </w:r>
          </w:p>
        </w:tc>
        <w:tc>
          <w:tcPr>
            <w:tcW w:type="dxa" w:w="4700"/>
            <w:tcBorders>
              <w:top w:val="single" w:color="0D6E5C" w:sz="1"/>
              <w:left w:val="single" w:color="0D6E5C" w:sz="1"/>
              <w:bottom w:val="single" w:color="0D6E5C" w:sz="1"/>
              <w:right w:val="single" w:color="0D6E5C" w:sz="1"/>
            </w:tcBorders>
            <w:shd w:fill="0D6E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</w:t>
            </w:r>
          </w:p>
        </w:tc>
        <w:tc>
          <w:tcPr>
            <w:tcW w:type="dxa" w:w="4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FK → auth.users.id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</w:t>
            </w:r>
          </w:p>
        </w:tc>
        <w:tc>
          <w:tcPr>
            <w:tcW w:type="dxa" w:w="4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'client' | 'organizer' | 'admin'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first_name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</w:t>
            </w:r>
          </w:p>
        </w:tc>
        <w:tc>
          <w:tcPr>
            <w:tcW w:type="dxa" w:w="4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Prénom du compte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last_name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</w:t>
            </w:r>
          </w:p>
        </w:tc>
        <w:tc>
          <w:tcPr>
            <w:tcW w:type="dxa" w:w="4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Nom de famille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phone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OUI</w:t>
            </w:r>
          </w:p>
        </w:tc>
        <w:tc>
          <w:tcPr>
            <w:tcW w:type="dxa" w:w="4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Téléphone mobile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island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OUI</w:t>
            </w:r>
          </w:p>
        </w:tc>
        <w:tc>
          <w:tcPr>
            <w:tcW w:type="dxa" w:w="4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'guadeloupe' | 'martinique' | 'metropole' | ...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newsletter_opt_in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</w:t>
            </w:r>
          </w:p>
        </w:tc>
        <w:tc>
          <w:tcPr>
            <w:tcW w:type="dxa" w:w="4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Défaut : false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</w:t>
            </w:r>
          </w:p>
        </w:tc>
        <w:tc>
          <w:tcPr>
            <w:tcW w:type="dxa" w:w="4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Défaut : now()</w:t>
            </w:r>
          </w:p>
        </w:tc>
      </w:tr>
    </w:tbl>
    <w:p>
      <w:pPr>
        <w:spacing w:before="140" w:after="0"/>
      </w:pPr>
    </w:p>
    <w:p>
      <w:pPr>
        <w:spacing w:before="200" w:after="40"/>
      </w:pPr>
      <w:r>
        <w:rPr>
          <w:rFonts w:ascii="Arial" w:cs="Arial" w:eastAsia="Arial" w:hAnsi="Arial"/>
          <w:b/>
          <w:bCs/>
          <w:color w:val="D85A30"/>
          <w:sz w:val="22"/>
          <w:szCs w:val="22"/>
        </w:rPr>
        <w:t xml:space="preserve">Table : events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900"/>
        <w:gridCol w:w="4700"/>
      </w:tblGrid>
      <w:tr>
        <w:trPr>
          <w:tblHeader/>
        </w:trPr>
        <w:tc>
          <w:tcPr>
            <w:tcW w:type="dxa" w:w="2000"/>
            <w:tcBorders>
              <w:top w:val="single" w:color="0D6E5C" w:sz="1"/>
              <w:left w:val="single" w:color="0D6E5C" w:sz="1"/>
              <w:bottom w:val="single" w:color="0D6E5C" w:sz="1"/>
              <w:right w:val="single" w:color="0D6E5C" w:sz="1"/>
            </w:tcBorders>
            <w:shd w:fill="0D6E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1600"/>
            <w:tcBorders>
              <w:top w:val="single" w:color="0D6E5C" w:sz="1"/>
              <w:left w:val="single" w:color="0D6E5C" w:sz="1"/>
              <w:bottom w:val="single" w:color="0D6E5C" w:sz="1"/>
              <w:right w:val="single" w:color="0D6E5C" w:sz="1"/>
            </w:tcBorders>
            <w:shd w:fill="0D6E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0D6E5C" w:sz="1"/>
              <w:left w:val="single" w:color="0D6E5C" w:sz="1"/>
              <w:bottom w:val="single" w:color="0D6E5C" w:sz="1"/>
              <w:right w:val="single" w:color="0D6E5C" w:sz="1"/>
            </w:tcBorders>
            <w:shd w:fill="0D6E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 ?</w:t>
            </w:r>
          </w:p>
        </w:tc>
        <w:tc>
          <w:tcPr>
            <w:tcW w:type="dxa" w:w="4700"/>
            <w:tcBorders>
              <w:top w:val="single" w:color="0D6E5C" w:sz="1"/>
              <w:left w:val="single" w:color="0D6E5C" w:sz="1"/>
              <w:bottom w:val="single" w:color="0D6E5C" w:sz="1"/>
              <w:right w:val="single" w:color="0D6E5C" w:sz="1"/>
            </w:tcBorders>
            <w:shd w:fill="0D6E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</w:t>
            </w:r>
          </w:p>
        </w:tc>
        <w:tc>
          <w:tcPr>
            <w:tcW w:type="dxa" w:w="4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PK, généré auto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organizer_id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</w:t>
            </w:r>
          </w:p>
        </w:tc>
        <w:tc>
          <w:tcPr>
            <w:tcW w:type="dxa" w:w="4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FK → profiles.id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</w:t>
            </w:r>
          </w:p>
        </w:tc>
        <w:tc>
          <w:tcPr>
            <w:tcW w:type="dxa" w:w="4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Nom de l'événement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slug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</w:t>
            </w:r>
          </w:p>
        </w:tc>
        <w:tc>
          <w:tcPr>
            <w:tcW w:type="dxa" w:w="4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URL friendly, unique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</w:t>
            </w:r>
          </w:p>
        </w:tc>
        <w:tc>
          <w:tcPr>
            <w:tcW w:type="dxa" w:w="4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'musique' | 'culture' | 'gastronomie' | 'carnaval'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subcategory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OUI</w:t>
            </w:r>
          </w:p>
        </w:tc>
        <w:tc>
          <w:tcPr>
            <w:tcW w:type="dxa" w:w="4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'gwoka' | 'urban' | 'blues' | 'reggae' | ...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island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</w:t>
            </w:r>
          </w:p>
        </w:tc>
        <w:tc>
          <w:tcPr>
            <w:tcW w:type="dxa" w:w="4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Île d'accueil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venue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</w:t>
            </w:r>
          </w:p>
        </w:tc>
        <w:tc>
          <w:tcPr>
            <w:tcW w:type="dxa" w:w="4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Lieu exact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starts_at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</w:t>
            </w:r>
          </w:p>
        </w:tc>
        <w:tc>
          <w:tcPr>
            <w:tcW w:type="dxa" w:w="4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Date/heure de début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ends_at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OUI</w:t>
            </w:r>
          </w:p>
        </w:tc>
        <w:tc>
          <w:tcPr>
            <w:tcW w:type="dxa" w:w="4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Date/heure de fin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OUI</w:t>
            </w:r>
          </w:p>
        </w:tc>
        <w:tc>
          <w:tcPr>
            <w:tcW w:type="dxa" w:w="4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Description longue (markdown)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cover_image_url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OUI</w:t>
            </w:r>
          </w:p>
        </w:tc>
        <w:tc>
          <w:tcPr>
            <w:tcW w:type="dxa" w:w="4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URL image Supabase Storage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</w:t>
            </w:r>
          </w:p>
        </w:tc>
        <w:tc>
          <w:tcPr>
            <w:tcW w:type="dxa" w:w="4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'draft' | 'pending' | 'published' | 'cancelled'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</w:t>
            </w:r>
          </w:p>
        </w:tc>
        <w:tc>
          <w:tcPr>
            <w:tcW w:type="dxa" w:w="4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Défaut : now()</w:t>
            </w:r>
          </w:p>
        </w:tc>
      </w:tr>
    </w:tbl>
    <w:p>
      <w:pPr>
        <w:spacing w:before="140" w:after="0"/>
      </w:pPr>
    </w:p>
    <w:p>
      <w:pPr>
        <w:spacing w:before="200" w:after="40"/>
      </w:pPr>
      <w:r>
        <w:rPr>
          <w:rFonts w:ascii="Arial" w:cs="Arial" w:eastAsia="Arial" w:hAnsi="Arial"/>
          <w:b/>
          <w:bCs/>
          <w:color w:val="D85A30"/>
          <w:sz w:val="22"/>
          <w:szCs w:val="22"/>
        </w:rPr>
        <w:t xml:space="preserve">Table : packages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900"/>
        <w:gridCol w:w="4700"/>
      </w:tblGrid>
      <w:tr>
        <w:trPr>
          <w:tblHeader/>
        </w:trPr>
        <w:tc>
          <w:tcPr>
            <w:tcW w:type="dxa" w:w="2000"/>
            <w:tcBorders>
              <w:top w:val="single" w:color="0D6E5C" w:sz="1"/>
              <w:left w:val="single" w:color="0D6E5C" w:sz="1"/>
              <w:bottom w:val="single" w:color="0D6E5C" w:sz="1"/>
              <w:right w:val="single" w:color="0D6E5C" w:sz="1"/>
            </w:tcBorders>
            <w:shd w:fill="0D6E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1600"/>
            <w:tcBorders>
              <w:top w:val="single" w:color="0D6E5C" w:sz="1"/>
              <w:left w:val="single" w:color="0D6E5C" w:sz="1"/>
              <w:bottom w:val="single" w:color="0D6E5C" w:sz="1"/>
              <w:right w:val="single" w:color="0D6E5C" w:sz="1"/>
            </w:tcBorders>
            <w:shd w:fill="0D6E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0D6E5C" w:sz="1"/>
              <w:left w:val="single" w:color="0D6E5C" w:sz="1"/>
              <w:bottom w:val="single" w:color="0D6E5C" w:sz="1"/>
              <w:right w:val="single" w:color="0D6E5C" w:sz="1"/>
            </w:tcBorders>
            <w:shd w:fill="0D6E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 ?</w:t>
            </w:r>
          </w:p>
        </w:tc>
        <w:tc>
          <w:tcPr>
            <w:tcW w:type="dxa" w:w="4700"/>
            <w:tcBorders>
              <w:top w:val="single" w:color="0D6E5C" w:sz="1"/>
              <w:left w:val="single" w:color="0D6E5C" w:sz="1"/>
              <w:bottom w:val="single" w:color="0D6E5C" w:sz="1"/>
              <w:right w:val="single" w:color="0D6E5C" w:sz="1"/>
            </w:tcBorders>
            <w:shd w:fill="0D6E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</w:t>
            </w:r>
          </w:p>
        </w:tc>
        <w:tc>
          <w:tcPr>
            <w:tcW w:type="dxa" w:w="4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event_id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</w:t>
            </w:r>
          </w:p>
        </w:tc>
        <w:tc>
          <w:tcPr>
            <w:tcW w:type="dxa" w:w="4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FK → events.id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</w:t>
            </w:r>
          </w:p>
        </w:tc>
        <w:tc>
          <w:tcPr>
            <w:tcW w:type="dxa" w:w="4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Ex. : 'Ferry + Billet', 'Pack Racines'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transport_mode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OUI</w:t>
            </w:r>
          </w:p>
        </w:tc>
        <w:tc>
          <w:tcPr>
            <w:tcW w:type="dxa" w:w="4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'ferry' | 'navette' | 'vol' | null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transport_operator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OUI</w:t>
            </w:r>
          </w:p>
        </w:tc>
        <w:tc>
          <w:tcPr>
            <w:tcW w:type="dxa" w:w="4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'FRS' | 'Jeans for Freedom' | 'Air Caraïbes' | null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includes_accommodation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</w:t>
            </w:r>
          </w:p>
        </w:tc>
        <w:tc>
          <w:tcPr>
            <w:tcW w:type="dxa" w:w="4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Défaut : false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accommodation_type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OUI</w:t>
            </w:r>
          </w:p>
        </w:tc>
        <w:tc>
          <w:tcPr>
            <w:tcW w:type="dxa" w:w="4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'gite' | 'hotel' | 'bungalow' | null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price_cents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</w:t>
            </w:r>
          </w:p>
        </w:tc>
        <w:tc>
          <w:tcPr>
            <w:tcW w:type="dxa" w:w="4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Prix en centimes (ex. 8900 = 89 €)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stock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</w:t>
            </w:r>
          </w:p>
        </w:tc>
        <w:tc>
          <w:tcPr>
            <w:tcW w:type="dxa" w:w="4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Nombre de places disponibles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is_promo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</w:t>
            </w:r>
          </w:p>
        </w:tc>
        <w:tc>
          <w:tcPr>
            <w:tcW w:type="dxa" w:w="4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Défaut : false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is_diaspora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</w:t>
            </w:r>
          </w:p>
        </w:tc>
        <w:tc>
          <w:tcPr>
            <w:tcW w:type="dxa" w:w="4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Pack depuis métropole — défaut : false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</w:t>
            </w:r>
          </w:p>
        </w:tc>
        <w:tc>
          <w:tcPr>
            <w:tcW w:type="dxa" w:w="4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Défaut : now()</w:t>
            </w:r>
          </w:p>
        </w:tc>
      </w:tr>
    </w:tbl>
    <w:p>
      <w:pPr>
        <w:spacing w:before="140" w:after="0"/>
      </w:pPr>
    </w:p>
    <w:p>
      <w:pPr>
        <w:spacing w:before="200" w:after="40"/>
      </w:pPr>
      <w:r>
        <w:rPr>
          <w:rFonts w:ascii="Arial" w:cs="Arial" w:eastAsia="Arial" w:hAnsi="Arial"/>
          <w:b/>
          <w:bCs/>
          <w:color w:val="D85A30"/>
          <w:sz w:val="22"/>
          <w:szCs w:val="22"/>
        </w:rPr>
        <w:t xml:space="preserve">Table : departure_points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900"/>
        <w:gridCol w:w="4700"/>
      </w:tblGrid>
      <w:tr>
        <w:trPr>
          <w:tblHeader/>
        </w:trPr>
        <w:tc>
          <w:tcPr>
            <w:tcW w:type="dxa" w:w="2000"/>
            <w:tcBorders>
              <w:top w:val="single" w:color="0D6E5C" w:sz="1"/>
              <w:left w:val="single" w:color="0D6E5C" w:sz="1"/>
              <w:bottom w:val="single" w:color="0D6E5C" w:sz="1"/>
              <w:right w:val="single" w:color="0D6E5C" w:sz="1"/>
            </w:tcBorders>
            <w:shd w:fill="0D6E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1600"/>
            <w:tcBorders>
              <w:top w:val="single" w:color="0D6E5C" w:sz="1"/>
              <w:left w:val="single" w:color="0D6E5C" w:sz="1"/>
              <w:bottom w:val="single" w:color="0D6E5C" w:sz="1"/>
              <w:right w:val="single" w:color="0D6E5C" w:sz="1"/>
            </w:tcBorders>
            <w:shd w:fill="0D6E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0D6E5C" w:sz="1"/>
              <w:left w:val="single" w:color="0D6E5C" w:sz="1"/>
              <w:bottom w:val="single" w:color="0D6E5C" w:sz="1"/>
              <w:right w:val="single" w:color="0D6E5C" w:sz="1"/>
            </w:tcBorders>
            <w:shd w:fill="0D6E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 ?</w:t>
            </w:r>
          </w:p>
        </w:tc>
        <w:tc>
          <w:tcPr>
            <w:tcW w:type="dxa" w:w="4700"/>
            <w:tcBorders>
              <w:top w:val="single" w:color="0D6E5C" w:sz="1"/>
              <w:left w:val="single" w:color="0D6E5C" w:sz="1"/>
              <w:bottom w:val="single" w:color="0D6E5C" w:sz="1"/>
              <w:right w:val="single" w:color="0D6E5C" w:sz="1"/>
            </w:tcBorders>
            <w:shd w:fill="0D6E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</w:t>
            </w:r>
          </w:p>
        </w:tc>
        <w:tc>
          <w:tcPr>
            <w:tcW w:type="dxa" w:w="4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package_id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</w:t>
            </w:r>
          </w:p>
        </w:tc>
        <w:tc>
          <w:tcPr>
            <w:tcW w:type="dxa" w:w="4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FK → packages.id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label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</w:t>
            </w:r>
          </w:p>
        </w:tc>
        <w:tc>
          <w:tcPr>
            <w:tcW w:type="dxa" w:w="4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Ex. : 'Gare maritime de Bergevin'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city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</w:t>
            </w:r>
          </w:p>
        </w:tc>
        <w:tc>
          <w:tcPr>
            <w:tcW w:type="dxa" w:w="4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Ex. : 'Pointe-à-Pitre'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island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</w:t>
            </w:r>
          </w:p>
        </w:tc>
        <w:tc>
          <w:tcPr>
            <w:tcW w:type="dxa" w:w="4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Île de départ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departure_time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time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</w:t>
            </w:r>
          </w:p>
        </w:tc>
        <w:tc>
          <w:tcPr>
            <w:tcW w:type="dxa" w:w="4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Heure de départ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return_time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time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OUI</w:t>
            </w:r>
          </w:p>
        </w:tc>
        <w:tc>
          <w:tcPr>
            <w:tcW w:type="dxa" w:w="4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Heure de retour (si aller-retour)</w:t>
            </w:r>
          </w:p>
        </w:tc>
      </w:tr>
    </w:tbl>
    <w:p>
      <w:pPr>
        <w:spacing w:before="140" w:after="0"/>
      </w:pPr>
    </w:p>
    <w:p>
      <w:pPr>
        <w:spacing w:before="200" w:after="40"/>
      </w:pPr>
      <w:r>
        <w:rPr>
          <w:rFonts w:ascii="Arial" w:cs="Arial" w:eastAsia="Arial" w:hAnsi="Arial"/>
          <w:b/>
          <w:bCs/>
          <w:color w:val="D85A30"/>
          <w:sz w:val="22"/>
          <w:szCs w:val="22"/>
        </w:rPr>
        <w:t xml:space="preserve">Table : orders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900"/>
        <w:gridCol w:w="4700"/>
      </w:tblGrid>
      <w:tr>
        <w:trPr>
          <w:tblHeader/>
        </w:trPr>
        <w:tc>
          <w:tcPr>
            <w:tcW w:type="dxa" w:w="2000"/>
            <w:tcBorders>
              <w:top w:val="single" w:color="0D6E5C" w:sz="1"/>
              <w:left w:val="single" w:color="0D6E5C" w:sz="1"/>
              <w:bottom w:val="single" w:color="0D6E5C" w:sz="1"/>
              <w:right w:val="single" w:color="0D6E5C" w:sz="1"/>
            </w:tcBorders>
            <w:shd w:fill="0D6E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1600"/>
            <w:tcBorders>
              <w:top w:val="single" w:color="0D6E5C" w:sz="1"/>
              <w:left w:val="single" w:color="0D6E5C" w:sz="1"/>
              <w:bottom w:val="single" w:color="0D6E5C" w:sz="1"/>
              <w:right w:val="single" w:color="0D6E5C" w:sz="1"/>
            </w:tcBorders>
            <w:shd w:fill="0D6E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0D6E5C" w:sz="1"/>
              <w:left w:val="single" w:color="0D6E5C" w:sz="1"/>
              <w:bottom w:val="single" w:color="0D6E5C" w:sz="1"/>
              <w:right w:val="single" w:color="0D6E5C" w:sz="1"/>
            </w:tcBorders>
            <w:shd w:fill="0D6E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 ?</w:t>
            </w:r>
          </w:p>
        </w:tc>
        <w:tc>
          <w:tcPr>
            <w:tcW w:type="dxa" w:w="4700"/>
            <w:tcBorders>
              <w:top w:val="single" w:color="0D6E5C" w:sz="1"/>
              <w:left w:val="single" w:color="0D6E5C" w:sz="1"/>
              <w:bottom w:val="single" w:color="0D6E5C" w:sz="1"/>
              <w:right w:val="single" w:color="0D6E5C" w:sz="1"/>
            </w:tcBorders>
            <w:shd w:fill="0D6E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</w:t>
            </w:r>
          </w:p>
        </w:tc>
        <w:tc>
          <w:tcPr>
            <w:tcW w:type="dxa" w:w="4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</w:t>
            </w:r>
          </w:p>
        </w:tc>
        <w:tc>
          <w:tcPr>
            <w:tcW w:type="dxa" w:w="4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FK → profiles.id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package_id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</w:t>
            </w:r>
          </w:p>
        </w:tc>
        <w:tc>
          <w:tcPr>
            <w:tcW w:type="dxa" w:w="4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FK → packages.id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departure_point_id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OUI</w:t>
            </w:r>
          </w:p>
        </w:tc>
        <w:tc>
          <w:tcPr>
            <w:tcW w:type="dxa" w:w="4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FK → departure_points.id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</w:t>
            </w:r>
          </w:p>
        </w:tc>
        <w:tc>
          <w:tcPr>
            <w:tcW w:type="dxa" w:w="4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'pending' | 'paid' | 'cancelled' | 'refunded'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total_cents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</w:t>
            </w:r>
          </w:p>
        </w:tc>
        <w:tc>
          <w:tcPr>
            <w:tcW w:type="dxa" w:w="4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Total payé en centimes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stripe_payment_intent_id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OUI</w:t>
            </w:r>
          </w:p>
        </w:tc>
        <w:tc>
          <w:tcPr>
            <w:tcW w:type="dxa" w:w="4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ID PaymentIntent Stripe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</w:t>
            </w:r>
          </w:p>
        </w:tc>
        <w:tc>
          <w:tcPr>
            <w:tcW w:type="dxa" w:w="4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Défaut : now()</w:t>
            </w:r>
          </w:p>
        </w:tc>
      </w:tr>
    </w:tbl>
    <w:p>
      <w:pPr>
        <w:spacing w:before="140" w:after="0"/>
      </w:pPr>
    </w:p>
    <w:p>
      <w:pPr>
        <w:spacing w:before="200" w:after="40"/>
      </w:pPr>
      <w:r>
        <w:rPr>
          <w:rFonts w:ascii="Arial" w:cs="Arial" w:eastAsia="Arial" w:hAnsi="Arial"/>
          <w:b/>
          <w:bCs/>
          <w:color w:val="D85A30"/>
          <w:sz w:val="22"/>
          <w:szCs w:val="22"/>
        </w:rPr>
        <w:t xml:space="preserve">Table : order_participants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900"/>
        <w:gridCol w:w="4700"/>
      </w:tblGrid>
      <w:tr>
        <w:trPr>
          <w:tblHeader/>
        </w:trPr>
        <w:tc>
          <w:tcPr>
            <w:tcW w:type="dxa" w:w="2000"/>
            <w:tcBorders>
              <w:top w:val="single" w:color="0D6E5C" w:sz="1"/>
              <w:left w:val="single" w:color="0D6E5C" w:sz="1"/>
              <w:bottom w:val="single" w:color="0D6E5C" w:sz="1"/>
              <w:right w:val="single" w:color="0D6E5C" w:sz="1"/>
            </w:tcBorders>
            <w:shd w:fill="0D6E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1600"/>
            <w:tcBorders>
              <w:top w:val="single" w:color="0D6E5C" w:sz="1"/>
              <w:left w:val="single" w:color="0D6E5C" w:sz="1"/>
              <w:bottom w:val="single" w:color="0D6E5C" w:sz="1"/>
              <w:right w:val="single" w:color="0D6E5C" w:sz="1"/>
            </w:tcBorders>
            <w:shd w:fill="0D6E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0D6E5C" w:sz="1"/>
              <w:left w:val="single" w:color="0D6E5C" w:sz="1"/>
              <w:bottom w:val="single" w:color="0D6E5C" w:sz="1"/>
              <w:right w:val="single" w:color="0D6E5C" w:sz="1"/>
            </w:tcBorders>
            <w:shd w:fill="0D6E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 ?</w:t>
            </w:r>
          </w:p>
        </w:tc>
        <w:tc>
          <w:tcPr>
            <w:tcW w:type="dxa" w:w="4700"/>
            <w:tcBorders>
              <w:top w:val="single" w:color="0D6E5C" w:sz="1"/>
              <w:left w:val="single" w:color="0D6E5C" w:sz="1"/>
              <w:bottom w:val="single" w:color="0D6E5C" w:sz="1"/>
              <w:right w:val="single" w:color="0D6E5C" w:sz="1"/>
            </w:tcBorders>
            <w:shd w:fill="0D6E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</w:t>
            </w:r>
          </w:p>
        </w:tc>
        <w:tc>
          <w:tcPr>
            <w:tcW w:type="dxa" w:w="4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order_id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</w:t>
            </w:r>
          </w:p>
        </w:tc>
        <w:tc>
          <w:tcPr>
            <w:tcW w:type="dxa" w:w="4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FK → orders.id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first_name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</w:t>
            </w:r>
          </w:p>
        </w:tc>
        <w:tc>
          <w:tcPr>
            <w:tcW w:type="dxa" w:w="4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Prénom du participant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last_name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</w:t>
            </w:r>
          </w:p>
        </w:tc>
        <w:tc>
          <w:tcPr>
            <w:tcW w:type="dxa" w:w="4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Nom du participant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birth_date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date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OUI</w:t>
            </w:r>
          </w:p>
        </w:tc>
        <w:tc>
          <w:tcPr>
            <w:tcW w:type="dxa" w:w="4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Pour gestion mineurs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ticket_qr_code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</w:t>
            </w:r>
          </w:p>
        </w:tc>
        <w:tc>
          <w:tcPr>
            <w:tcW w:type="dxa" w:w="4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Token unique pour QR code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ticket_pdf_url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OUI</w:t>
            </w:r>
          </w:p>
        </w:tc>
        <w:tc>
          <w:tcPr>
            <w:tcW w:type="dxa" w:w="4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URL du PDF dans Supabase Storage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checked_in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</w:t>
            </w:r>
          </w:p>
        </w:tc>
        <w:tc>
          <w:tcPr>
            <w:tcW w:type="dxa" w:w="4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Défaut : false — scan entrée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checked_in_at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C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OUI</w:t>
            </w:r>
          </w:p>
        </w:tc>
        <w:tc>
          <w:tcPr>
            <w:tcW w:type="dxa" w:w="4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Horodatage du scan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spacing w:before="360" w:after="80"/>
      </w:pPr>
      <w:r>
        <w:rPr>
          <w:rFonts w:ascii="Arial" w:cs="Arial" w:eastAsia="Arial" w:hAnsi="Arial"/>
          <w:b/>
          <w:bCs/>
          <w:color w:val="0D6E5C"/>
          <w:sz w:val="28"/>
          <w:szCs w:val="28"/>
        </w:rPr>
        <w:t xml:space="preserve">5. Pages &amp; Navigation</w:t>
      </w:r>
    </w:p>
    <w:p>
      <w:pPr>
        <w:pBdr>
          <w:bottom w:val="single" w:color="0D6E5C" w:sz="8" w:space="1"/>
        </w:pBdr>
        <w:spacing w:before="0" w:after="0"/>
      </w:pPr>
    </w:p>
    <w:p>
      <w:pPr>
        <w:spacing w:before="80" w:after="0"/>
      </w:pPr>
    </w:p>
    <w:p>
      <w:pPr>
        <w:spacing w:before="280" w:after="60"/>
      </w:pPr>
      <w:r>
        <w:rPr>
          <w:rFonts w:ascii="Arial" w:cs="Arial" w:eastAsia="Arial" w:hAnsi="Arial"/>
          <w:b/>
          <w:bCs/>
          <w:color w:val="0D6E5C"/>
          <w:sz w:val="24"/>
          <w:szCs w:val="24"/>
        </w:rPr>
        <w:t xml:space="preserve">5.1 Arborescence</w:t>
      </w:r>
    </w:p>
    <w:p>
      <w:pPr>
        <w:pBdr>
          <w:bottom w:val="single" w:color="0D6E5C" w:sz="4" w:space="1"/>
        </w:pBdr>
        <w:spacing w:before="0" w:after="0"/>
      </w:pP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26"/>
      </w:tblGrid>
      <w:tr>
        <w:trPr>
          <w:tblHeader/>
        </w:trPr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6E5C"/>
                <w:sz w:val="19"/>
                <w:szCs w:val="19"/>
              </w:rPr>
              <w:t xml:space="preserve">/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Accueil</w:t>
            </w:r>
          </w:p>
        </w:tc>
        <w:tc>
          <w:tcPr>
            <w:tcW w:type="dxa" w:w="4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5C"/>
                <w:sz w:val="19"/>
                <w:szCs w:val="19"/>
              </w:rPr>
              <w:t xml:space="preserve">Public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6E5C"/>
                <w:sz w:val="19"/>
                <w:szCs w:val="19"/>
              </w:rPr>
              <w:t xml:space="preserve">/evenements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Catalogue événements</w:t>
            </w:r>
          </w:p>
        </w:tc>
        <w:tc>
          <w:tcPr>
            <w:tcW w:type="dxa" w:w="4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5C"/>
                <w:sz w:val="19"/>
                <w:szCs w:val="19"/>
              </w:rPr>
              <w:t xml:space="preserve">Public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6E5C"/>
                <w:sz w:val="19"/>
                <w:szCs w:val="19"/>
              </w:rPr>
              <w:t xml:space="preserve">/evenements/[slug]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Fiche événement</w:t>
            </w:r>
          </w:p>
        </w:tc>
        <w:tc>
          <w:tcPr>
            <w:tcW w:type="dxa" w:w="4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5C"/>
                <w:sz w:val="19"/>
                <w:szCs w:val="19"/>
              </w:rPr>
              <w:t xml:space="preserve">Public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6E5C"/>
                <w:sz w:val="19"/>
                <w:szCs w:val="19"/>
              </w:rPr>
              <w:t xml:space="preserve">/evenements/[slug]/reserver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Tunnel réservation</w:t>
            </w:r>
          </w:p>
        </w:tc>
        <w:tc>
          <w:tcPr>
            <w:tcW w:type="dxa" w:w="4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5C"/>
                <w:sz w:val="19"/>
                <w:szCs w:val="19"/>
              </w:rPr>
              <w:t xml:space="preserve">Connecté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6E5C"/>
                <w:sz w:val="19"/>
                <w:szCs w:val="19"/>
              </w:rPr>
              <w:t xml:space="preserve">/paiement/confirmation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Page de succès</w:t>
            </w:r>
          </w:p>
        </w:tc>
        <w:tc>
          <w:tcPr>
            <w:tcW w:type="dxa" w:w="4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5C"/>
                <w:sz w:val="19"/>
                <w:szCs w:val="19"/>
              </w:rPr>
              <w:t xml:space="preserve">Connecté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6E5C"/>
                <w:sz w:val="19"/>
                <w:szCs w:val="19"/>
              </w:rPr>
              <w:t xml:space="preserve">/compte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Tableau de bord client</w:t>
            </w:r>
          </w:p>
        </w:tc>
        <w:tc>
          <w:tcPr>
            <w:tcW w:type="dxa" w:w="4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5C"/>
                <w:sz w:val="19"/>
                <w:szCs w:val="19"/>
              </w:rPr>
              <w:t xml:space="preserve">Connecté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6E5C"/>
                <w:sz w:val="19"/>
                <w:szCs w:val="19"/>
              </w:rPr>
              <w:t xml:space="preserve">/compte/reservations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Mes réservations</w:t>
            </w:r>
          </w:p>
        </w:tc>
        <w:tc>
          <w:tcPr>
            <w:tcW w:type="dxa" w:w="4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5C"/>
                <w:sz w:val="19"/>
                <w:szCs w:val="19"/>
              </w:rPr>
              <w:t xml:space="preserve">Connecté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6E5C"/>
                <w:sz w:val="19"/>
                <w:szCs w:val="19"/>
              </w:rPr>
              <w:t xml:space="preserve">/compte/billets/[id]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Téléchargement billet</w:t>
            </w:r>
          </w:p>
        </w:tc>
        <w:tc>
          <w:tcPr>
            <w:tcW w:type="dxa" w:w="4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5C"/>
                <w:sz w:val="19"/>
                <w:szCs w:val="19"/>
              </w:rPr>
              <w:t xml:space="preserve">Connecté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6E5C"/>
                <w:sz w:val="19"/>
                <w:szCs w:val="19"/>
              </w:rPr>
              <w:t xml:space="preserve">/auth/connexion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Login</w:t>
            </w:r>
          </w:p>
        </w:tc>
        <w:tc>
          <w:tcPr>
            <w:tcW w:type="dxa" w:w="4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5C"/>
                <w:sz w:val="19"/>
                <w:szCs w:val="19"/>
              </w:rPr>
              <w:t xml:space="preserve">Public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6E5C"/>
                <w:sz w:val="19"/>
                <w:szCs w:val="19"/>
              </w:rPr>
              <w:t xml:space="preserve">/auth/inscription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Inscription</w:t>
            </w:r>
          </w:p>
        </w:tc>
        <w:tc>
          <w:tcPr>
            <w:tcW w:type="dxa" w:w="4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9"/>
                <w:szCs w:val="19"/>
              </w:rPr>
              <w:t xml:space="preserve">Public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6E5C"/>
                <w:sz w:val="19"/>
                <w:szCs w:val="19"/>
              </w:rPr>
              <w:t xml:space="preserve">/organisateur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Dashboard organisateur</w:t>
            </w:r>
          </w:p>
        </w:tc>
        <w:tc>
          <w:tcPr>
            <w:tcW w:type="dxa" w:w="4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9"/>
                <w:szCs w:val="19"/>
              </w:rPr>
              <w:t xml:space="preserve">Organisateur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6E5C"/>
                <w:sz w:val="19"/>
                <w:szCs w:val="19"/>
              </w:rPr>
              <w:t xml:space="preserve">/organisateur/evenements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Mes événements</w:t>
            </w:r>
          </w:p>
        </w:tc>
        <w:tc>
          <w:tcPr>
            <w:tcW w:type="dxa" w:w="4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9"/>
                <w:szCs w:val="19"/>
              </w:rPr>
              <w:t xml:space="preserve">Organisateur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6E5C"/>
                <w:sz w:val="19"/>
                <w:szCs w:val="19"/>
              </w:rPr>
              <w:t xml:space="preserve">/organisateur/evenements/nouveau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Créer événement</w:t>
            </w:r>
          </w:p>
        </w:tc>
        <w:tc>
          <w:tcPr>
            <w:tcW w:type="dxa" w:w="4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9"/>
                <w:szCs w:val="19"/>
              </w:rPr>
              <w:t xml:space="preserve">Organisateur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6E5C"/>
                <w:sz w:val="19"/>
                <w:szCs w:val="19"/>
              </w:rPr>
              <w:t xml:space="preserve">/organisateur/evenements/[id]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Éditer événement</w:t>
            </w:r>
          </w:p>
        </w:tc>
        <w:tc>
          <w:tcPr>
            <w:tcW w:type="dxa" w:w="4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9"/>
                <w:szCs w:val="19"/>
              </w:rPr>
              <w:t xml:space="preserve">Organisateur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6E5C"/>
                <w:sz w:val="19"/>
                <w:szCs w:val="19"/>
              </w:rPr>
              <w:t xml:space="preserve">/organisateur/scan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Scanner QR</w:t>
            </w:r>
          </w:p>
        </w:tc>
        <w:tc>
          <w:tcPr>
            <w:tcW w:type="dxa" w:w="4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9"/>
                <w:szCs w:val="19"/>
              </w:rPr>
              <w:t xml:space="preserve">Organisateur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6E5C"/>
                <w:sz w:val="19"/>
                <w:szCs w:val="19"/>
              </w:rPr>
              <w:t xml:space="preserve">/admin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Dashboard admin</w:t>
            </w:r>
          </w:p>
        </w:tc>
        <w:tc>
          <w:tcPr>
            <w:tcW w:type="dxa" w:w="4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6E5C"/>
                <w:sz w:val="19"/>
                <w:szCs w:val="19"/>
              </w:rPr>
              <w:t xml:space="preserve">/admin/evenements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Modération événements</w:t>
            </w:r>
          </w:p>
        </w:tc>
        <w:tc>
          <w:tcPr>
            <w:tcW w:type="dxa" w:w="4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9"/>
                <w:szCs w:val="19"/>
              </w:rPr>
              <w:t xml:space="preserve">Admin</w:t>
            </w:r>
          </w:p>
        </w:tc>
      </w:tr>
    </w:tbl>
    <w:p>
      <w:pPr>
        <w:spacing w:before="200" w:after="0"/>
      </w:pPr>
    </w:p>
    <w:p>
      <w:pPr>
        <w:spacing w:before="280" w:after="60"/>
      </w:pPr>
      <w:r>
        <w:rPr>
          <w:rFonts w:ascii="Arial" w:cs="Arial" w:eastAsia="Arial" w:hAnsi="Arial"/>
          <w:b/>
          <w:bCs/>
          <w:color w:val="0D6E5C"/>
          <w:sz w:val="24"/>
          <w:szCs w:val="24"/>
        </w:rPr>
        <w:t xml:space="preserve">5.2 Tunnel de réservation (étapes)</w:t>
      </w:r>
    </w:p>
    <w:p>
      <w:pPr>
        <w:pBdr>
          <w:bottom w:val="single" w:color="0D6E5C" w:sz="4" w:space="1"/>
        </w:pBdr>
        <w:spacing w:before="0" w:after="0"/>
      </w:pP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6126"/>
      </w:tblGrid>
      <w:tr>
        <w:trPr>
          <w:tblHeader/>
        </w:trPr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E5C"/>
                <w:sz w:val="21"/>
                <w:szCs w:val="21"/>
              </w:rPr>
              <w:t xml:space="preserve">1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Choix du pack</w:t>
            </w:r>
          </w:p>
        </w:tc>
        <w:tc>
          <w:tcPr>
            <w:tcW w:type="dxa" w:w="61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Affichage des packs disponibles avec prix, mode transport, stock restant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E5C"/>
                <w:sz w:val="21"/>
                <w:szCs w:val="21"/>
              </w:rPr>
              <w:t xml:space="preserve">2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Point de départ</w:t>
            </w:r>
          </w:p>
        </w:tc>
        <w:tc>
          <w:tcPr>
            <w:tcW w:type="dxa" w:w="61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Sélection du port / ville de départ et horaire aller-retour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E5C"/>
                <w:sz w:val="21"/>
                <w:szCs w:val="21"/>
              </w:rPr>
              <w:t xml:space="preserve">3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Participants</w:t>
            </w:r>
          </w:p>
        </w:tc>
        <w:tc>
          <w:tcPr>
            <w:tcW w:type="dxa" w:w="61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Saisie prénom, nom, date de naissance pour chaque billet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E5C"/>
                <w:sz w:val="21"/>
                <w:szCs w:val="21"/>
              </w:rPr>
              <w:t xml:space="preserve">4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Récapitulatif</w:t>
            </w:r>
          </w:p>
        </w:tc>
        <w:tc>
          <w:tcPr>
            <w:tcW w:type="dxa" w:w="61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Résumé complet, code promo, total, CGV à accepter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E5C"/>
                <w:sz w:val="21"/>
                <w:szCs w:val="21"/>
              </w:rPr>
              <w:t xml:space="preserve">5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Paiement</w:t>
            </w:r>
          </w:p>
        </w:tc>
        <w:tc>
          <w:tcPr>
            <w:tcW w:type="dxa" w:w="61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Stripe Checkout (carte CB, Apple Pay, Google Pay)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E5C"/>
                <w:sz w:val="21"/>
                <w:szCs w:val="21"/>
              </w:rPr>
              <w:t xml:space="preserve">6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Confirmation</w:t>
            </w:r>
          </w:p>
        </w:tc>
        <w:tc>
          <w:tcPr>
            <w:tcW w:type="dxa" w:w="61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Commande confirmée, e-billets générés, email envoyé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spacing w:before="360" w:after="80"/>
      </w:pPr>
      <w:r>
        <w:rPr>
          <w:rFonts w:ascii="Arial" w:cs="Arial" w:eastAsia="Arial" w:hAnsi="Arial"/>
          <w:b/>
          <w:bCs/>
          <w:color w:val="0D6E5C"/>
          <w:sz w:val="28"/>
          <w:szCs w:val="28"/>
        </w:rPr>
        <w:t xml:space="preserve">6. Roadmap de Développement</w:t>
      </w:r>
    </w:p>
    <w:p>
      <w:pPr>
        <w:pBdr>
          <w:bottom w:val="single" w:color="0D6E5C" w:sz="8" w:space="1"/>
        </w:pBdr>
        <w:spacing w:before="0" w:after="0"/>
      </w:pPr>
    </w:p>
    <w:p>
      <w:pPr>
        <w:spacing w:before="80" w:after="0"/>
      </w:pPr>
    </w:p>
    <w:p>
      <w:pPr>
        <w:spacing w:before="280" w:after="60"/>
      </w:pPr>
      <w:r>
        <w:rPr>
          <w:rFonts w:ascii="Arial" w:cs="Arial" w:eastAsia="Arial" w:hAnsi="Arial"/>
          <w:b/>
          <w:bCs/>
          <w:color w:val="0D6E5C"/>
          <w:sz w:val="24"/>
          <w:szCs w:val="24"/>
        </w:rPr>
        <w:t xml:space="preserve">6.1 Sprints MVP (10 jours ouvrés)</w:t>
      </w:r>
    </w:p>
    <w:p>
      <w:pPr>
        <w:pBdr>
          <w:bottom w:val="single" w:color="0D6E5C" w:sz="4" w:space="1"/>
        </w:pBdr>
        <w:spacing w:before="0" w:after="0"/>
      </w:pP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826"/>
        <w:gridCol w:w="2000"/>
      </w:tblGrid>
      <w:tr>
        <w:trPr>
          <w:tblHeader/>
        </w:trPr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E5C"/>
                <w:sz w:val="20"/>
                <w:szCs w:val="20"/>
              </w:rPr>
              <w:t xml:space="preserve">S1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Jours 1-2</w:t>
            </w:r>
          </w:p>
        </w:tc>
        <w:tc>
          <w:tcPr>
            <w:tcW w:type="dxa" w:w="38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Setup infra, BDD, Auth, CI/CD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9"/>
                <w:szCs w:val="19"/>
              </w:rPr>
              <w:t xml:space="preserve">US-01, 02, 03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E5C"/>
                <w:sz w:val="20"/>
                <w:szCs w:val="20"/>
              </w:rPr>
              <w:t xml:space="preserve">S2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Jours 3-4</w:t>
            </w:r>
          </w:p>
        </w:tc>
        <w:tc>
          <w:tcPr>
            <w:tcW w:type="dxa" w:w="38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Catalogue, fiches événements, recherche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9"/>
                <w:szCs w:val="19"/>
              </w:rPr>
              <w:t xml:space="preserve">US-05, 06, 07, 08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E5C"/>
                <w:sz w:val="20"/>
                <w:szCs w:val="20"/>
              </w:rPr>
              <w:t xml:space="preserve">S3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Jours 5-6</w:t>
            </w:r>
          </w:p>
        </w:tc>
        <w:tc>
          <w:tcPr>
            <w:tcW w:type="dxa" w:w="38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Back-office organisateur, création événements, packs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9"/>
                <w:szCs w:val="19"/>
              </w:rPr>
              <w:t xml:space="preserve">US-09, 10, 11, 12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E5C"/>
                <w:sz w:val="20"/>
                <w:szCs w:val="20"/>
              </w:rPr>
              <w:t xml:space="preserve">S4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Jours 7-8</w:t>
            </w:r>
          </w:p>
        </w:tc>
        <w:tc>
          <w:tcPr>
            <w:tcW w:type="dxa" w:w="38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Tunnel réservation, paiement Stripe, e-billets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9"/>
                <w:szCs w:val="19"/>
              </w:rPr>
              <w:t xml:space="preserve">US-13, 14, 15, 18, 19, 20, 22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E5C"/>
                <w:sz w:val="20"/>
                <w:szCs w:val="20"/>
              </w:rPr>
              <w:t xml:space="preserve">S5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Jour 9</w:t>
            </w:r>
          </w:p>
        </w:tc>
        <w:tc>
          <w:tcPr>
            <w:tcW w:type="dxa" w:w="38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Espace client, scanner QR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9"/>
                <w:szCs w:val="19"/>
              </w:rPr>
              <w:t xml:space="preserve">US-23, 24, 26, 27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E5C"/>
                <w:sz w:val="20"/>
                <w:szCs w:val="20"/>
              </w:rPr>
              <w:t xml:space="preserve">S6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Jour 10</w:t>
            </w:r>
          </w:p>
        </w:tc>
        <w:tc>
          <w:tcPr>
            <w:tcW w:type="dxa" w:w="38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Tests, mise en prod, formation, documentation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9"/>
                <w:szCs w:val="19"/>
              </w:rPr>
              <w:t xml:space="preserve">—</w:t>
            </w:r>
          </w:p>
        </w:tc>
      </w:tr>
    </w:tbl>
    <w:p>
      <w:pPr>
        <w:spacing w:before="200" w:after="0"/>
      </w:pPr>
    </w:p>
    <w:p>
      <w:pPr>
        <w:spacing w:before="280" w:after="60"/>
      </w:pPr>
      <w:r>
        <w:rPr>
          <w:rFonts w:ascii="Arial" w:cs="Arial" w:eastAsia="Arial" w:hAnsi="Arial"/>
          <w:b/>
          <w:bCs/>
          <w:color w:val="0D6E5C"/>
          <w:sz w:val="24"/>
          <w:szCs w:val="24"/>
        </w:rPr>
        <w:t xml:space="preserve">6.2 Roadmap post-MVP (v2)</w:t>
      </w:r>
    </w:p>
    <w:p>
      <w:pPr>
        <w:pBdr>
          <w:bottom w:val="single" w:color="0D6E5C" w:sz="4" w:space="1"/>
        </w:pBdr>
        <w:spacing w:before="0" w:after="0"/>
      </w:pP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13"/>
        <w:gridCol w:w="4413"/>
      </w:tblGrid>
      <w:tr>
        <w:trPr>
          <w:tblHeader/>
        </w:trPr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9"/>
                <w:szCs w:val="19"/>
              </w:rPr>
              <w:t xml:space="preserve">v2.0</w:t>
            </w:r>
          </w:p>
        </w:tc>
        <w:tc>
          <w:tcPr>
            <w:tcW w:type="dxa" w:w="34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Programme de fidélité Club Créole</w:t>
            </w:r>
          </w:p>
        </w:tc>
        <w:tc>
          <w:tcPr>
            <w:tcW w:type="dxa" w:w="44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Points sur chaque achat, récompenses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9"/>
                <w:szCs w:val="19"/>
              </w:rPr>
              <w:t xml:space="preserve">v2.0</w:t>
            </w:r>
          </w:p>
        </w:tc>
        <w:tc>
          <w:tcPr>
            <w:tcW w:type="dxa" w:w="34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Pack Diaspora avec vols</w:t>
            </w:r>
          </w:p>
        </w:tc>
        <w:tc>
          <w:tcPr>
            <w:tcW w:type="dxa" w:w="44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Intégration API Skyscanner ou manuel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9"/>
                <w:szCs w:val="19"/>
              </w:rPr>
              <w:t xml:space="preserve">v2.0</w:t>
            </w:r>
          </w:p>
        </w:tc>
        <w:tc>
          <w:tcPr>
            <w:tcW w:type="dxa" w:w="34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Affiliation / parrainage</w:t>
            </w:r>
          </w:p>
        </w:tc>
        <w:tc>
          <w:tcPr>
            <w:tcW w:type="dxa" w:w="44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Acquisition organique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9"/>
                <w:szCs w:val="19"/>
              </w:rPr>
              <w:t xml:space="preserve">v2.1</w:t>
            </w:r>
          </w:p>
        </w:tc>
        <w:tc>
          <w:tcPr>
            <w:tcW w:type="dxa" w:w="34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App mobile Flutter</w:t>
            </w:r>
          </w:p>
        </w:tc>
        <w:tc>
          <w:tcPr>
            <w:tcW w:type="dxa" w:w="44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iOS &amp; Android, billetterie offline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9"/>
                <w:szCs w:val="19"/>
              </w:rPr>
              <w:t xml:space="preserve">v2.1</w:t>
            </w:r>
          </w:p>
        </w:tc>
        <w:tc>
          <w:tcPr>
            <w:tcW w:type="dxa" w:w="34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Module groupes &amp; CSE</w:t>
            </w:r>
          </w:p>
        </w:tc>
        <w:tc>
          <w:tcPr>
            <w:tcW w:type="dxa" w:w="44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Devis sur mesure, facturation B2B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9"/>
                <w:szCs w:val="19"/>
              </w:rPr>
              <w:t xml:space="preserve">v2.2</w:t>
            </w:r>
          </w:p>
        </w:tc>
        <w:tc>
          <w:tcPr>
            <w:tcW w:type="dxa" w:w="34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Extension îles (Dominique, Sainte-Lucie)</w:t>
            </w:r>
          </w:p>
        </w:tc>
        <w:tc>
          <w:tcPr>
            <w:tcW w:type="dxa" w:w="44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Expansion réseau ferry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9"/>
                <w:szCs w:val="19"/>
              </w:rPr>
              <w:t xml:space="preserve">v2.2</w:t>
            </w:r>
          </w:p>
        </w:tc>
        <w:tc>
          <w:tcPr>
            <w:tcW w:type="dxa" w:w="34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Chèques cadeaux</w:t>
            </w:r>
          </w:p>
        </w:tc>
        <w:tc>
          <w:tcPr>
            <w:tcW w:type="dxa" w:w="44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Nouveau canal de vente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9"/>
                <w:szCs w:val="19"/>
              </w:rPr>
              <w:t xml:space="preserve">v2.3</w:t>
            </w:r>
          </w:p>
        </w:tc>
        <w:tc>
          <w:tcPr>
            <w:tcW w:type="dxa" w:w="34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API publique</w:t>
            </w:r>
          </w:p>
        </w:tc>
        <w:tc>
          <w:tcPr>
            <w:tcW w:type="dxa" w:w="44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Partenaires revendeurs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spacing w:before="360" w:after="80"/>
      </w:pPr>
      <w:r>
        <w:rPr>
          <w:rFonts w:ascii="Arial" w:cs="Arial" w:eastAsia="Arial" w:hAnsi="Arial"/>
          <w:b/>
          <w:bCs/>
          <w:color w:val="0D6E5C"/>
          <w:sz w:val="28"/>
          <w:szCs w:val="28"/>
        </w:rPr>
        <w:t xml:space="preserve">7. Critères d'Acceptation &amp; Contraintes</w:t>
      </w:r>
    </w:p>
    <w:p>
      <w:pPr>
        <w:pBdr>
          <w:bottom w:val="single" w:color="0D6E5C" w:sz="8" w:space="1"/>
        </w:pBdr>
        <w:spacing w:before="0" w:after="0"/>
      </w:pPr>
    </w:p>
    <w:p>
      <w:pPr>
        <w:spacing w:before="80" w:after="0"/>
      </w:pPr>
    </w:p>
    <w:p>
      <w:pPr>
        <w:spacing w:before="280" w:after="60"/>
      </w:pPr>
      <w:r>
        <w:rPr>
          <w:rFonts w:ascii="Arial" w:cs="Arial" w:eastAsia="Arial" w:hAnsi="Arial"/>
          <w:b/>
          <w:bCs/>
          <w:color w:val="0D6E5C"/>
          <w:sz w:val="24"/>
          <w:szCs w:val="24"/>
        </w:rPr>
        <w:t xml:space="preserve">7.1 Critères de done (DoD)</w:t>
      </w:r>
    </w:p>
    <w:p>
      <w:pPr>
        <w:pBdr>
          <w:bottom w:val="single" w:color="0D6E5C" w:sz="4" w:space="1"/>
        </w:pBdr>
        <w:spacing w:before="0" w:after="0"/>
      </w:pPr>
    </w:p>
    <w:p>
      <w:pPr>
        <w:spacing w:before="60" w:after="0"/>
      </w:pP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Une user story est considérée terminée quand toutes les conditions suivantes sont réunies :</w:t>
      </w:r>
    </w:p>
    <w:p>
      <w:pPr>
        <w:spacing w:before="0" w:after="6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Le code est mergé sur la branche main via Pull Request reviewée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Les tests unitaires passent (coverage &gt; 70 % sur les fonctions critiques)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La fonctionnalité est testée sur mobile (375px) et desktop (1280px)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Le flux Stripe est validé en mode test avec les cartes de test officielles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L'accessibilité WCAG AA est vérifiée (contraste, aria-labels, navigation clavier)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La fonctionnalité est déployée sur l'environnement de staging et validée</w:t>
      </w:r>
    </w:p>
    <w:p>
      <w:pPr>
        <w:spacing w:before="80" w:after="0"/>
      </w:pPr>
    </w:p>
    <w:p>
      <w:pPr>
        <w:spacing w:before="280" w:after="60"/>
      </w:pPr>
      <w:r>
        <w:rPr>
          <w:rFonts w:ascii="Arial" w:cs="Arial" w:eastAsia="Arial" w:hAnsi="Arial"/>
          <w:b/>
          <w:bCs/>
          <w:color w:val="0D6E5C"/>
          <w:sz w:val="24"/>
          <w:szCs w:val="24"/>
        </w:rPr>
        <w:t xml:space="preserve">7.2 Contraintes techniques</w:t>
      </w:r>
    </w:p>
    <w:p>
      <w:pPr>
        <w:pBdr>
          <w:bottom w:val="single" w:color="0D6E5C" w:sz="4" w:space="1"/>
        </w:pBdr>
        <w:spacing w:before="0" w:after="0"/>
      </w:pP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5C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Lighthouse score ≥ 85 en mobile. LCP &lt; 2.5s. TTFB &lt; 600ms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5C"/>
                <w:sz w:val="20"/>
                <w:szCs w:val="20"/>
              </w:rPr>
              <w:t xml:space="preserve">Sécurité</w:t>
            </w:r>
          </w:p>
        </w:tc>
        <w:tc>
          <w:tcPr>
            <w:tcW w:type="dxa" w:w="6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RLS Supabase activé sur toutes les tables. HTTPS obligatoire. Pas de secrets côté client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5C"/>
                <w:sz w:val="20"/>
                <w:szCs w:val="20"/>
              </w:rPr>
              <w:t xml:space="preserve">Paiement</w:t>
            </w:r>
          </w:p>
        </w:tc>
        <w:tc>
          <w:tcPr>
            <w:tcW w:type="dxa" w:w="6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PCI DSS — aucune donnée carte stockée. Uniquement Stripe Elements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5C"/>
                <w:sz w:val="20"/>
                <w:szCs w:val="20"/>
              </w:rPr>
              <w:t xml:space="preserve">RGPD</w:t>
            </w:r>
          </w:p>
        </w:tc>
        <w:tc>
          <w:tcPr>
            <w:tcW w:type="dxa" w:w="6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Consentement newsletter explicite. Données supprimables sur demande. Mentions légales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5C"/>
                <w:sz w:val="20"/>
                <w:szCs w:val="20"/>
              </w:rPr>
              <w:t xml:space="preserve">Disponibilité</w:t>
            </w:r>
          </w:p>
        </w:tc>
        <w:tc>
          <w:tcPr>
            <w:tcW w:type="dxa" w:w="6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Uptime cible 99.5 %. Healthcheck Coolify. Sauvegardes BDD quotidiennes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5C"/>
                <w:sz w:val="20"/>
                <w:szCs w:val="20"/>
              </w:rPr>
              <w:t xml:space="preserve">Responsive</w:t>
            </w:r>
          </w:p>
        </w:tc>
        <w:tc>
          <w:tcPr>
            <w:tcW w:type="dxa" w:w="6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Mobile-first. Breakpoints : 375px, 768px, 1024px, 1280px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5C"/>
                <w:sz w:val="20"/>
                <w:szCs w:val="20"/>
              </w:rPr>
              <w:t xml:space="preserve">Internationalisation</w:t>
            </w:r>
          </w:p>
        </w:tc>
        <w:tc>
          <w:tcPr>
            <w:tcW w:type="dxa" w:w="6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Français uniquement au MVP. Architecture prête pour EN/créole (i18n next-intl)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5C"/>
                <w:sz w:val="20"/>
                <w:szCs w:val="20"/>
              </w:rPr>
              <w:t xml:space="preserve">SEO</w:t>
            </w:r>
          </w:p>
        </w:tc>
        <w:tc>
          <w:tcPr>
            <w:tcW w:type="dxa" w:w="6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Metadata dynamiques par événement. Sitemap.xml. robots.txt. Open Graph</w:t>
            </w:r>
          </w:p>
        </w:tc>
      </w:tr>
    </w:tbl>
    <w:p>
      <w:pPr>
        <w:spacing w:before="200" w:after="0"/>
      </w:pPr>
    </w:p>
    <w:p>
      <w:pPr>
        <w:spacing w:before="280" w:after="60"/>
      </w:pPr>
      <w:r>
        <w:rPr>
          <w:rFonts w:ascii="Arial" w:cs="Arial" w:eastAsia="Arial" w:hAnsi="Arial"/>
          <w:b/>
          <w:bCs/>
          <w:color w:val="0D6E5C"/>
          <w:sz w:val="24"/>
          <w:szCs w:val="24"/>
        </w:rPr>
        <w:t xml:space="preserve">7.3 Hors périmètre MVP</w:t>
      </w:r>
    </w:p>
    <w:p>
      <w:pPr>
        <w:pBdr>
          <w:bottom w:val="single" w:color="0D6E5C" w:sz="4" w:space="1"/>
        </w:pBdr>
        <w:spacing w:before="0" w:after="0"/>
      </w:pP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Application mobile Flutter (v2.1)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Intégration API compagnies maritimes (les prix sont saisis manuellement par les organisateurs)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Système de notation / avis événements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Chat en temps réel organisateur ↔ client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Module comptabilité / facturation avancée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Support multilingue (créole, anglais)</w:t>
      </w:r>
    </w:p>
    <w:p>
      <w:pPr>
        <w:spacing w:before="200" w:after="0"/>
      </w:pPr>
    </w:p>
    <w:p>
      <w:r>
        <w:br w:type="page"/>
      </w:r>
    </w:p>
    <w:p>
      <w:pPr>
        <w:spacing w:before="360" w:after="80"/>
      </w:pPr>
      <w:r>
        <w:rPr>
          <w:rFonts w:ascii="Arial" w:cs="Arial" w:eastAsia="Arial" w:hAnsi="Arial"/>
          <w:b/>
          <w:bCs/>
          <w:color w:val="0D6E5C"/>
          <w:sz w:val="28"/>
          <w:szCs w:val="28"/>
        </w:rPr>
        <w:t xml:space="preserve">8. Métriques de Succès</w:t>
      </w:r>
    </w:p>
    <w:p>
      <w:pPr>
        <w:pBdr>
          <w:bottom w:val="single" w:color="0D6E5C" w:sz="8" w:space="1"/>
        </w:pBdr>
        <w:spacing w:before="0" w:after="0"/>
      </w:pPr>
    </w:p>
    <w:p>
      <w:pPr>
        <w:spacing w:before="80" w:after="0"/>
      </w:pPr>
    </w:p>
    <w:p>
      <w:pPr>
        <w:spacing w:before="280" w:after="60"/>
      </w:pPr>
      <w:r>
        <w:rPr>
          <w:rFonts w:ascii="Arial" w:cs="Arial" w:eastAsia="Arial" w:hAnsi="Arial"/>
          <w:b/>
          <w:bCs/>
          <w:color w:val="0D6E5C"/>
          <w:sz w:val="24"/>
          <w:szCs w:val="24"/>
        </w:rPr>
        <w:t xml:space="preserve">8.1 KPIs MVP (à 3 mois)</w:t>
      </w:r>
    </w:p>
    <w:p>
      <w:pPr>
        <w:pBdr>
          <w:bottom w:val="single" w:color="0D6E5C" w:sz="4" w:space="1"/>
        </w:pBdr>
        <w:spacing w:before="0" w:after="0"/>
      </w:pP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26"/>
      </w:tblGrid>
      <w:tr>
        <w:trPr>
          <w:tblHeader/>
        </w:trPr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Organisateurs inscrits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E5C"/>
                <w:sz w:val="20"/>
                <w:szCs w:val="20"/>
              </w:rPr>
              <w:t xml:space="preserve">≥ 5 au lancement</w:t>
            </w:r>
          </w:p>
        </w:tc>
        <w:tc>
          <w:tcPr>
            <w:tcW w:type="dxa" w:w="3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Back-office Supabase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Événements publiés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E5C"/>
                <w:sz w:val="20"/>
                <w:szCs w:val="20"/>
              </w:rPr>
              <w:t xml:space="preserve">≥ 10 dans les 30 premiers jours</w:t>
            </w:r>
          </w:p>
        </w:tc>
        <w:tc>
          <w:tcPr>
            <w:tcW w:type="dxa" w:w="3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Tableau admin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Réservations validées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E5C"/>
                <w:sz w:val="20"/>
                <w:szCs w:val="20"/>
              </w:rPr>
              <w:t xml:space="preserve">≥ 50 dans les 90 jours</w:t>
            </w:r>
          </w:p>
        </w:tc>
        <w:tc>
          <w:tcPr>
            <w:tcW w:type="dxa" w:w="3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Stripe Dashboard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GMV (volume de ventes)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E5C"/>
                <w:sz w:val="20"/>
                <w:szCs w:val="20"/>
              </w:rPr>
              <w:t xml:space="preserve">≥ 5 000 € en 90 jours</w:t>
            </w:r>
          </w:p>
        </w:tc>
        <w:tc>
          <w:tcPr>
            <w:tcW w:type="dxa" w:w="3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Stripe Dashboard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Taux de conversion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E5C"/>
                <w:sz w:val="20"/>
                <w:szCs w:val="20"/>
              </w:rPr>
              <w:t xml:space="preserve">≥ 3 % catalogue → paiement</w:t>
            </w:r>
          </w:p>
        </w:tc>
        <w:tc>
          <w:tcPr>
            <w:tcW w:type="dxa" w:w="3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Plausible Analytics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Taux d'abandon tunnel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E5C"/>
                <w:sz w:val="20"/>
                <w:szCs w:val="20"/>
              </w:rPr>
              <w:t xml:space="preserve">&lt; 50 %</w:t>
            </w:r>
          </w:p>
        </w:tc>
        <w:tc>
          <w:tcPr>
            <w:tcW w:type="dxa" w:w="3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Plausible Analytics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NPS organisateurs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E5C"/>
                <w:sz w:val="20"/>
                <w:szCs w:val="20"/>
              </w:rPr>
              <w:t xml:space="preserve">≥ 7 / 10</w:t>
            </w:r>
          </w:p>
        </w:tc>
        <w:tc>
          <w:tcPr>
            <w:tcW w:type="dxa" w:w="3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Enquête post-onboarding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Uptime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E5C"/>
                <w:sz w:val="20"/>
                <w:szCs w:val="20"/>
              </w:rPr>
              <w:t xml:space="preserve">≥ 99.5 %</w:t>
            </w:r>
          </w:p>
        </w:tc>
        <w:tc>
          <w:tcPr>
            <w:tcW w:type="dxa" w:w="3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Coolify Healthcheck</w:t>
            </w:r>
          </w:p>
        </w:tc>
      </w:tr>
    </w:tbl>
    <w:p>
      <w:pPr>
        <w:spacing w:before="200" w:after="0"/>
      </w:pPr>
    </w:p>
    <w:p>
      <w:pPr>
        <w:spacing w:before="280" w:after="60"/>
      </w:pPr>
      <w:r>
        <w:rPr>
          <w:rFonts w:ascii="Arial" w:cs="Arial" w:eastAsia="Arial" w:hAnsi="Arial"/>
          <w:b/>
          <w:bCs/>
          <w:color w:val="0D6E5C"/>
          <w:sz w:val="24"/>
          <w:szCs w:val="24"/>
        </w:rPr>
        <w:t xml:space="preserve">8.2 Modèle économique</w:t>
      </w:r>
    </w:p>
    <w:p>
      <w:pPr>
        <w:pBdr>
          <w:bottom w:val="single" w:color="0D6E5C" w:sz="4" w:space="1"/>
        </w:pBdr>
        <w:spacing w:before="0" w:after="0"/>
      </w:pP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F1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5C"/>
                <w:sz w:val="21"/>
                <w:szCs w:val="21"/>
              </w:rPr>
              <w:t xml:space="preserve">Commission plateforme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5 à 8 % sur chaque transaction (prélevé via Stripe Connect)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5C"/>
                <w:sz w:val="21"/>
                <w:szCs w:val="21"/>
              </w:rPr>
              <w:t xml:space="preserve">Frais de service client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1 à 2 € par billet (optionnel selon positionnement)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F1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5C"/>
                <w:sz w:val="21"/>
                <w:szCs w:val="21"/>
              </w:rPr>
              <w:t xml:space="preserve">Pack Premium organisateur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Abonnement mensuel pour fonctionnalités avancées (v2)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5C"/>
                <w:sz w:val="21"/>
                <w:szCs w:val="21"/>
              </w:rPr>
              <w:t xml:space="preserve">Pack Diaspora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Marge sur l'agrégation vol + ferry + billet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F1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5C"/>
                <w:sz w:val="21"/>
                <w:szCs w:val="21"/>
              </w:rPr>
              <w:t xml:space="preserve">Publicité ciblée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Mise en avant d'événements dans le catalogue (v2)</w:t>
            </w:r>
          </w:p>
        </w:tc>
      </w:tr>
    </w:tbl>
    <w:p>
      <w:pPr>
        <w:spacing w:before="200" w:after="0"/>
      </w:pPr>
    </w:p>
    <w:p>
      <w:pPr>
        <w:spacing w:before="280" w:after="60"/>
      </w:pPr>
      <w:r>
        <w:rPr>
          <w:rFonts w:ascii="Arial" w:cs="Arial" w:eastAsia="Arial" w:hAnsi="Arial"/>
          <w:b/>
          <w:bCs/>
          <w:color w:val="0D6E5C"/>
          <w:sz w:val="24"/>
          <w:szCs w:val="24"/>
        </w:rPr>
        <w:t xml:space="preserve">8.3 Risques identifiés</w:t>
      </w:r>
    </w:p>
    <w:p>
      <w:pPr>
        <w:pBdr>
          <w:bottom w:val="single" w:color="0D6E5C" w:sz="4" w:space="1"/>
        </w:pBdr>
        <w:spacing w:before="0" w:after="0"/>
      </w:pP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026"/>
      </w:tblGrid>
      <w:tr>
        <w:trPr>
          <w:tblHeader/>
        </w:trPr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Faible adoption par les organisateurs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EAE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5A30"/>
                <w:sz w:val="19"/>
                <w:szCs w:val="19"/>
              </w:rPr>
              <w:t xml:space="preserve">Élevé</w:t>
            </w:r>
          </w:p>
        </w:tc>
        <w:tc>
          <w:tcPr>
            <w:tcW w:type="dxa" w:w="5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Onboarding accompagné + 0 commission les 3 premiers mois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Catalogue vide au lancement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EAE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5A30"/>
                <w:sz w:val="19"/>
                <w:szCs w:val="19"/>
              </w:rPr>
              <w:t xml:space="preserve">Élevé</w:t>
            </w:r>
          </w:p>
        </w:tc>
        <w:tc>
          <w:tcPr>
            <w:tcW w:type="dxa" w:w="5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Pré-signer 5 partenaires organisateurs avant le lancement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Fraude sur les billets QR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9"/>
                <w:szCs w:val="19"/>
              </w:rPr>
              <w:t xml:space="preserve">Moyen</w:t>
            </w:r>
          </w:p>
        </w:tc>
        <w:tc>
          <w:tcPr>
            <w:tcW w:type="dxa" w:w="5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Token unique en base, invalidation après scan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Panne VPS en période de pic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9"/>
                <w:szCs w:val="19"/>
              </w:rPr>
              <w:t xml:space="preserve">Moyen</w:t>
            </w:r>
          </w:p>
        </w:tc>
        <w:tc>
          <w:tcPr>
            <w:tcW w:type="dxa" w:w="5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Backup Coolify, monitoring, plan de bascule OVH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Réglementation paiements DOM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E5C"/>
                <w:sz w:val="19"/>
                <w:szCs w:val="19"/>
              </w:rPr>
              <w:t xml:space="preserve">Faible</w:t>
            </w:r>
          </w:p>
        </w:tc>
        <w:tc>
          <w:tcPr>
            <w:tcW w:type="dxa" w:w="5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Stripe est agréé en France et DOM — vérification TVA</w:t>
            </w:r>
          </w:p>
        </w:tc>
      </w:tr>
    </w:tbl>
    <w:p>
      <w:pPr>
        <w:spacing w:before="280" w:after="0"/>
      </w:pPr>
    </w:p>
    <w:p>
      <w:pPr>
        <w:pBdr>
          <w:bottom w:val="single" w:color="E0E0E0" w:sz="2" w:space="1"/>
        </w:pBdr>
        <w:spacing w:before="0" w:after="0"/>
      </w:pPr>
    </w:p>
    <w:p>
      <w:pPr>
        <w:spacing w:before="80" w:after="0"/>
      </w:pPr>
    </w:p>
    <w:p>
      <w:pPr>
        <w:spacing w:after="0"/>
        <w:jc w:val="center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CaraïbesTours — PRD v1.0 — Fabrice Luce — Développeur Fullstack Freelance — Guadeloupe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2026-03-24T22:55:45.078Z</dcterms:created>
  <dcterms:modified xsi:type="dcterms:W3CDTF">2026-03-24T22:55:45.079Z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