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</w:pPr>
      <w:r>
        <w:rPr>
          <w:rFonts w:ascii="Calibri" w:hAnsi="Calibri" w:eastAsia="Microsoft YaHei"/>
          <w:b/>
          <w:color w:val="2E74B5"/>
          <w:sz w:val="20"/>
        </w:rPr>
        <w:t>VISION PROJECT  ·  PHASE 2</w:t>
      </w:r>
    </w:p>
    <w:p>
      <w:pPr>
        <w:spacing w:after="120"/>
      </w:pPr>
      <w:r>
        <w:rPr>
          <w:rFonts w:ascii="Calibri" w:hAnsi="Calibri" w:eastAsia="Microsoft YaHei"/>
          <w:b/>
          <w:color w:val="17324D"/>
          <w:sz w:val="60"/>
        </w:rPr>
        <w:t>整体算法服务</w:t>
      </w:r>
    </w:p>
    <w:p>
      <w:pPr>
        <w:spacing w:after="280"/>
      </w:pPr>
      <w:r>
        <w:rPr>
          <w:rFonts w:ascii="Calibri" w:hAnsi="Calibri" w:eastAsia="Microsoft YaHei"/>
          <w:b/>
          <w:color w:val="2E74B5"/>
          <w:sz w:val="48"/>
        </w:rPr>
        <w:t>项目计划与范围</w:t>
      </w:r>
    </w:p>
    <w:p>
      <w:pPr>
        <w:spacing w:after="480"/>
      </w:pPr>
      <w:r>
        <w:rPr>
          <w:rFonts w:ascii="Calibri" w:hAnsi="Calibri" w:eastAsia="Microsoft YaHei"/>
          <w:color w:val="5F6B7A"/>
          <w:sz w:val="26"/>
        </w:rPr>
        <w:t>基于现有 Four-Stage People Flow + Shared Camera FrameHub 的独立 HTTP 算法服务整合方案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500"/>
        <w:gridCol w:w="1800"/>
        <w:gridCol w:w="12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计划性质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评审稿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2026-07-22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v1.0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M11 之后的下一阶段整合计划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建议结论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对外建设一个独立算法服务，外部后端只通过 HTTP 下发任务并接收结果；内部保留现有 four_stage_server / four_stage_worker、Redis、PostgreSQL 和 Shared FrameHub 的控制面/计算面分离。第一版沿用稳定 camera_id 作为任务主键，在其上增加算法配置、固定推理工作池和可靠告警回调，避免另起一套重复 CRUD。</w:t>
            </w:r>
          </w:p>
        </w:tc>
      </w:tr>
    </w:tbl>
    <w:p>
      <w:pPr>
        <w:spacing w:after="40"/>
      </w:pPr>
    </w:p>
    <w:p>
      <w:pPr>
        <w:keepLines w:val="0"/>
        <w:spacing w:before="0" w:after="400"/>
      </w:pPr>
      <w:r>
        <w:rPr>
          <w:rFonts w:ascii="Calibri" w:hAnsi="Calibri" w:eastAsia="Microsoft YaHei"/>
          <w:i/>
          <w:color w:val="5F6B7A"/>
        </w:rPr>
        <w:t>适用读者：产品负责人、后端开发、算法开发、C++ 服务开发、测试与运维。</w:t>
      </w:r>
    </w:p>
    <w:p>
      <w:r>
        <w:br w:type="page"/>
      </w:r>
    </w:p>
    <w:p>
      <w:pPr>
        <w:pStyle w:val="Heading1"/>
      </w:pPr>
      <w:r>
        <w:t>文档导航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1. 项目定位与核心结论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2. 现有代码与文档基线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3. 项目目标、范围与边界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4. 目标总体架构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5. 端到端流程与任务生命周期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6. HTTP 接口与 Postman 契约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7. 线程、推理工作池与容量设计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8. 算法整合、告警与结果回传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9. 数据、配置、安全与可观测性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10. 实施计划、投入与交付节奏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11. 测试策略与验收标准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12. 风险、发布与回滚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13. 交付物与 Definition of Done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附录 A：JSON 示例；附录 B：现有文件映射与依据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7F8FA"/>
          <w:left w:val="single" w:sz="4" w:space="0" w:color="F7F8FA"/>
          <w:bottom w:val="single" w:sz="4" w:space="0" w:color="F7F8FA"/>
          <w:right w:val="single" w:sz="4" w:space="0" w:color="F7F8FA"/>
          <w:insideH w:val="single" w:sz="4" w:space="0" w:color="F7F8FA"/>
          <w:insideV w:val="single" w:sz="4" w:space="0" w:color="F7F8F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阅读提示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第 2 节区分“仓库已有能力”和“本期新增能力”；第 7 节是并发模型的设计基线；第 11 节可直接转为研发验收清单。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项目定位与核心结论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本项目不是从零重写算法服务，而是在现有 M11 基线上完成一次“对外统一、对内复用”的产品化整合。现有仓库已覆盖摄像头资源 CRUD、启停、抽帧线程、共享解码、TensorRT 推理、人员跟踪、电子围栏、姿态规则、Redis、PostgreSQL、指标和恢复机制；本期把这些能力纳入同一个任务契约，并补齐可靠告警回传。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6EF"/>
          <w:left w:val="single" w:sz="4" w:space="0" w:color="EAF6EF"/>
          <w:bottom w:val="single" w:sz="4" w:space="0" w:color="EAF6EF"/>
          <w:right w:val="single" w:sz="4" w:space="0" w:color="EAF6EF"/>
          <w:insideH w:val="single" w:sz="4" w:space="0" w:color="EAF6EF"/>
          <w:insideV w:val="single" w:sz="4" w:space="0" w:color="EAF6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287A4B"/>
                <w:sz w:val="20"/>
              </w:rPr>
              <w:t>架构决策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服务对外表现为一个独立 HTTP 算法服务；部署内部继续使用 two-process composition：four_stage_server 负责控制面，four_stage_worker / VisionWorkerHost 负责摄像头与推理。外部后端不接触 Redis、数据库、模型和 RTSP 凭据。</w:t>
            </w:r>
          </w:p>
        </w:tc>
      </w:tr>
    </w:tbl>
    <w:p>
      <w:pPr>
        <w:spacing w:after="40"/>
      </w:pPr>
    </w:p>
    <w:p>
      <w:pPr>
        <w:pStyle w:val="Heading2"/>
      </w:pPr>
      <w:r>
        <w:t>1.1 目标业务闭环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后端 HTTP 下发任务 → 鉴权/解析/持久化 → Redis 命令 → 启动摄像头线程 → 抽取最新帧</w:t>
        <w:br/>
        <w:t>→ 固定算法工作池分析 → 规则/时序产生告警 → 告警先落库 → HTTP 回调后端 → 后端确认/算法服务重试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控制请求使用同步 HTTP 返回受理结果（通常为 202）；算法结果属于异步事件，通过回调主动推送，同时保留查询接口作为补偿。这样不会让长时间运行的摄像头任务占用 HTTP 请求。</w:t>
      </w:r>
    </w:p>
    <w:p>
      <w:pPr>
        <w:pStyle w:val="Heading2"/>
      </w:pPr>
      <w:r>
        <w:t>1.2 成功指标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250"/>
        <w:gridCol w:w="4800"/>
        <w:gridCol w:w="33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成功定义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接口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Postman 可完成增、删、改、查、启、停、状态和告警查询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契约测试 + 完整集合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线程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每个运行摄像头只有一个采样/管线线程</w:t>
            </w:r>
          </w:p>
        </w:tc>
        <w:tc>
          <w:tcPr>
            <w:tcW w:type="dxa" w:w="3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线程注册表与指标一致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同一 camera_profile 最多一个 FFmpeg reader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Hub open_count=1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推理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 N 个模型实例，数量与配置一致且队列有界</w:t>
            </w:r>
          </w:p>
        </w:tc>
        <w:tc>
          <w:tcPr>
            <w:tcW w:type="dxa" w:w="3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压力测试无额外实例、无无界增长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告警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先持久化、后回调，失败可重试且不阻塞推理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断网/5xx/超时故障注入</w:t>
            </w:r>
          </w:p>
        </w:tc>
      </w:tr>
      <w:t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恢复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重启后任务、Run、告警投递可恢复</w:t>
            </w:r>
          </w:p>
        </w:tc>
        <w:tc>
          <w:tcPr>
            <w:tcW w:type="dxa" w:w="3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进程崩溃与重启测试</w:t>
            </w:r>
          </w:p>
        </w:tc>
      </w:tr>
    </w:tbl>
    <w:p>
      <w:pPr>
        <w:spacing w:after="40"/>
      </w:pPr>
    </w:p>
    <w:p>
      <w:pPr>
        <w:pStyle w:val="Heading1"/>
      </w:pPr>
      <w:r>
        <w:t>2. 现有代码与文档基线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本节基于 README、ARCHITECTURE、Camera API/Operations/Acceptance、M0-M11 开发记录，以及主要 C++ 头文件、实现和 PostgreSQL schema。以下条目视为可以复用的已实现基线。</w:t>
      </w:r>
    </w:p>
    <w:p>
      <w:pPr>
        <w:pStyle w:val="Heading2"/>
      </w:pPr>
      <w:r>
        <w:t>2.1 已有能力与复用方式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200"/>
        <w:gridCol w:w="3610"/>
        <w:gridCol w:w="355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现有模块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当前事实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本期复用/调整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four_stage_server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Crow HTTP；health/ready；Camera CRUD/启停；查询 PostgreSQL 与 Redis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保留为唯一外部入口；统一任务与告警 API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CameraTaskHttpController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Bearer、ETag/If-Match、字段校验、/api/v1/cameras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直接扩展算法与回调字段，不另建重复 CRUD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CameraTaskRepository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PostgreSQL 持久化 camera_tasks、runs、frames；软删除与乐观锁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迁移 schema，增加算法配置、告警与 outbox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Redis 命令层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People Flow 与 Camera 命令流、租约、心跳、热状态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保留命令解耦；增加统一任务命令版本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VisionWorkerHost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单进程持有 Hub Registry、People Flow 和 CameraTaskManager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升级为统一 Pipeline + InferenceWorkerPool 组合根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SharedCameraFrameHub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 Profile 一个 reader；不可变最新帧；独立 sequence；断线重连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作为所有算法和抽帧的唯一帧入口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CameraTaskManager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sessions_ 按稳定 id 管理；替换时 stop/join；重复 START 幂等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演进为每摄像头一个 CameraPipeline 线程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CameraFrameExtractionSession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单调间隔抽帧、JPEG、latest/archive、保留策略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保留抽帧与证据图能力；提交 FrameJob 到推理池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PeopleFlowInferenceWorker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 ModelRunner、单活动 session；10 FPS 目标；状态/心跳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拆出可复用 AlgorithmSession；模型由固定工作池持有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安全算法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检测、跟踪、过线、电子围栏、Pose 规则、Temporal DEMO</w:t>
            </w:r>
          </w:p>
        </w:tc>
        <w:tc>
          <w:tcPr>
            <w:tcW w:type="dxa" w:w="3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通过适配器注册到统一算法链，保留原有状态语义</w:t>
            </w:r>
          </w:p>
        </w:tc>
      </w:tr>
    </w:tbl>
    <w:p>
      <w:pPr>
        <w:spacing w:after="40"/>
      </w:pPr>
    </w:p>
    <w:p>
      <w:pPr>
        <w:pStyle w:val="Heading2"/>
      </w:pPr>
      <w:r>
        <w:t>2.2 需要补齐的关键缺口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Camera 抽帧与 People Flow 当前是两个外部生命周期；创建摄像头不会自动启动算法会话，后端需要理解两套接口。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PeopleFlowInferenceWorker 只有一个 ModelRunner 和一个活动 session；worker.max_concurrency 在代码注释中仍是描述字段，不是真正调度器。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SecurityEvent 已在内存中生成并写入 security.json，但未形成独立持久化告警表，也没有可靠 HTTP 回调/重试/outbox。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人员流 start/status/security 路由与 Camera 路由的鉴权方式不统一；目标服务应使用同一认证与错误模型。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现有 PostgreSQL 只持久化过线事件；电子围栏、Pose 和 Temporal 安防事件需要统一落库和检索。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当前 worker_num=1 是共享 RTSP 解码的不变量；它与本期新增的 inference_worker_count 是两个概念，不能混用。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Profile 仍是部署配置，RTSP URI 仅来自环境变量。后端任务 JSON 不应直接携带 URI、用户名或密码。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6"/>
          <w:left w:val="single" w:sz="4" w:space="0" w:color="FFF5D6"/>
          <w:bottom w:val="single" w:sz="4" w:space="0" w:color="FFF5D6"/>
          <w:right w:val="single" w:sz="4" w:space="0" w:color="FFF5D6"/>
          <w:insideH w:val="single" w:sz="4" w:space="0" w:color="FFF5D6"/>
          <w:insideV w:val="single" w:sz="4" w:space="0" w:color="FFF5D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8A5A00"/>
                <w:sz w:val="20"/>
              </w:rPr>
              <w:t>现状判断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仓库的共享解码、抽帧 CRUD、线程替换和算法链均已通过确定性测试；本期风险主要集中在统一生命周期、多实例推理调度、告警可靠投递与真实硬件/RTSP 联调，而不是底层采集重写。</w:t>
            </w:r>
          </w:p>
        </w:tc>
      </w:tr>
    </w:tbl>
    <w:p>
      <w:pPr>
        <w:spacing w:after="40"/>
      </w:pPr>
    </w:p>
    <w:p>
      <w:pPr>
        <w:pStyle w:val="Heading1"/>
      </w:pPr>
      <w:r>
        <w:t>3. 项目目标、范围与边界</w:t>
      </w:r>
    </w:p>
    <w:p>
      <w:pPr>
        <w:pStyle w:val="Heading2"/>
      </w:pPr>
      <w:r>
        <w:t>3.1 项目目标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向外部后端提供稳定、版本化、可由 Postman 验证的任务 HTTP API。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用一个长期任务同时描述摄像头、抽帧参数、算法集合、推理频率和告警回调策略。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保证每个运行摄像头一个管线线程，同源复用一个 FrameHub/FFmpeg reader。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按 GPU/CPU 能力在启动时固定创建 N 个推理工作线程与 N 个 ModelRunner，不在运行中无界扩容。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将算法结果标准化为 AlertEvent，持久化后可靠回调后端，并提供查询/重放兜底。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沿用现有 PostgreSQL、Redis、日志、metrics、备份恢复和安全边界。</w:t>
      </w:r>
    </w:p>
    <w:p>
      <w:pPr>
        <w:pStyle w:val="Heading2"/>
      </w:pPr>
      <w:r>
        <w:t>3.2 本期范围（In Scope）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统一任务契约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沿用 /api/v1/cameras；camera_id 作为第一版 task_id；补充算法、目标 FPS、回调 Profile 与 desired_state。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控制面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CRUD、ETag、幂等键、启停、状态、Run、告警查询、统一鉴权和错误码。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摄像头管线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每运行摄像头一个 CameraPipeline 线程；Hub 订阅、采样、最新帧作业、证据图。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推理调度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固定大小 InferenceWorkerPool；摄像头亲和、严格序列、有界 latest-only 队列、容量指标。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算法整合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人员检测/姿态、跟踪、过线、电子围栏、Pose 规则、Temporal DEMO；使用配置 Profile。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告警回传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AlertEvent、去重/冷却、持久化、transactional outbox、HTTP HMAC 回调、重试与死信。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数据与运维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PostgreSQL migration、Redis 命令版本、Prometheus、日志、备份恢复、Postman、联调与发布手册。</w:t>
            </w:r>
          </w:p>
        </w:tc>
      </w:tr>
    </w:tbl>
    <w:p>
      <w:pPr>
        <w:spacing w:after="40"/>
      </w:pPr>
    </w:p>
    <w:p>
      <w:pPr>
        <w:pStyle w:val="Heading2"/>
      </w:pPr>
      <w:r>
        <w:t>3.3 明确不在本期（Out of Scope）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跨机器或多 worker 进程共享同一 RTSP 连接；第一版继续要求 worker_num=1。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动态上传模型、在线训练、自动模型选择、模型热替换或任意插件脚本执行。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后端在任务 JSON 中提交任意 RTSP URL、数据库 DSN、账号密码或任意 callback_url。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无丢帧保证、历史帧 ring buffer、视频录像、HLS/WebRTC、音频和大规模对象存储。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多租户计费、复杂 RBAC、跨机房容灾和 Kubernetes 自动伸缩。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把 Temporal DEMO 宣称为生产级打架/暴力识别模型；只有经独立验证的模型才能提升为生产告警。</w:t>
      </w:r>
    </w:p>
    <w:p>
      <w:pPr>
        <w:pStyle w:val="Heading2"/>
      </w:pPr>
      <w:r>
        <w:t>3.4 前提与依赖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可用的 NVIDIA GPU、TensorRT/CUDA/OpenCV 组合与当前 engine 相容；生产 engine 需在目标硬件重新验证。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Redis 与 PostgreSQL 由部署环境提供；真实 RTSP 摄像头、回调 Mock/后端地址和证书在联调期可用。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每个 camera_profile 指向一个物理视频源；同一 camera_profile 最多一个活动任务是第一版推荐约束。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后端接受异步回调；回调失败时能够依赖 event_id 做幂等，并允许算法服务稍后重试。</w:t>
      </w:r>
    </w:p>
    <w:p>
      <w:pPr>
        <w:pStyle w:val="Heading1"/>
      </w:pPr>
      <w:r>
        <w:t>4. 目标总体架构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26487"/>
            <wp:docPr id="1" name="Picture 1" title="整体算法服务目标架构" descr="外部后端经 HTTP 控制面提交任务，Redis 驱动 VisionWorkerHost；摄像头帧经共享 FrameHub、每摄像头管线和固定推理池产生告警，Outbox 可靠回调后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servic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2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A"/>
          <w:sz w:val="18"/>
        </w:rPr>
        <w:t>图 1  目标服务边界、控制链路与数据链路</w:t>
      </w:r>
    </w:p>
    <w:p>
      <w:pPr>
        <w:pStyle w:val="Heading2"/>
      </w:pPr>
      <w:r>
        <w:t>4.1 服务边界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“独立服务”是逻辑与部署边界，不要求把所有线程塞进一个可执行程序。保留 HTTP 控制面与 GPU 计算面分离，可以避免 HTTP 进程加载 CUDA/凭据，同时延续现有 readiness、Redis 解耦和崩溃恢复。对后端而言只有一个 base URL；Redis/PostgreSQL/worker 都是服务内部实现。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组件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禁止承担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HTTP Control Plane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认证、校验、CRUD、ETag/幂等、持久化、命令提交、查询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不解码、不推理、不等待任务完成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Redis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命令流、租约、停止标记、心跳、热状态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不传输图像帧、不作为唯一持久化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PostgreSQL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任务期望态、Run、告警、Outbox、审计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不保存 RTSP 密钥和大体积图片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Shared FrameHub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 Profile 一 reader、重连、最新不可变帧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不做算法、不做业务启停决策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CameraPipeline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每摄像头采样、序列、任务状态、提交 FrameJob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不持有额外 ModelRunner、不阻塞 Hub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InferenceWorkerPool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固定模型实例、摄像头亲和、推理与有状态后处理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不动态扩容、不执行 HTTP 回调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Alert/Callback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告警规范化、Outbox、签名、重试、死信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不反压摄像头和推理线程</w:t>
            </w:r>
          </w:p>
        </w:tc>
      </w:tr>
    </w:tbl>
    <w:p>
      <w:pPr>
        <w:spacing w:after="40"/>
      </w:pPr>
    </w:p>
    <w:p>
      <w:pPr>
        <w:pStyle w:val="Heading2"/>
      </w:pPr>
      <w:r>
        <w:t>4.2 兼容策略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第一版继续使用 /api/v1/cameras，避免与已经实现并验证的 M11 Camera 生命周期形成两套 CRUD。业务上将 Camera 解释为“一路摄像头的长期算法任务”。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现有 /api/v1/people-flow/start 等接口保留一个兼容窗口，内部转发到统一任务服务，并标记 deprecated；新后端只使用 Camera 任务接口。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现有 CameraTask* C++ 类型和 PostgreSQL 表名可以暂时保留，外部文档统一称 Task/Camera；完成数据迁移后再做内部命名清理。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如果后续确需同一摄像头并行运行多套独立算法定义，再在 v2 引入 analysis_tasks 与 camera_id 一对多；本期不提前增加复杂度。</w:t>
      </w:r>
    </w:p>
    <w:p>
      <w:pPr>
        <w:pStyle w:val="Heading1"/>
      </w:pPr>
      <w:r>
        <w:t>5. 端到端流程与任务生命周期</w:t>
      </w:r>
    </w:p>
    <w:p>
      <w:pPr>
        <w:pStyle w:val="Heading2"/>
      </w:pPr>
      <w:r>
        <w:t>5.1 主流程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后端以 Bearer Token、Idempotency-Key 和 JSON 调用 POST /api/v1/cameras。HTTP 层校验 camera_id、camera_profile、算法 Profile、采样参数与回调 Profile。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服务在 PostgreSQL 事务中写入任务期望态与版本；enabled=true 时创建内部 Run，并向 Redis 发布 START 命令。HTTP 立即返回 202、camera_id、run_id、ETag 和状态链接。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VisionWorkerHost 的单命令消费者串行处理同一任务的启停/替换，保证不会同时存在两个 CameraPipeline。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CameraPipeline 订阅 SharedCameraFrameHub。第一个订阅者创建该 Profile 的唯一 FFmpeg reader；后续订阅复用最新不可变帧。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每个 CameraPipeline 按 frame_interval_ms / target_infer_fps 取最新 sequence，不补历史帧；向推理池提交容量为 1 的 latest-only FrameJob。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InferenceScheduler 将摄像头绑定到固定 worker lane；lane 内严格按 source_sequence 顺序推理，并持有该摄像头的跟踪、围栏和时序状态。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算法链产生 CrossingEvent 或 SecurityEvent。AlertService 进行阈值、冷却、去重与事件归一化。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数据库事务写入 alert_events 与 callback_outbox；只有事务成功后才视为“告警已产生”。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CallbackDispatcher 异步 POST 到后端，携带 event_id、签名和幂等键；2xx 标记 delivered，超时/5xx 按退避策略重试。</w:t>
      </w:r>
    </w:p>
    <w:p>
      <w:pPr>
        <w:pStyle w:val="PlanNumber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后端可通过状态和告警查询接口补偿；停止、修改或删除任务时，旧管线 requestStop、join、释放订阅，再按需要启动新 Run。</w:t>
      </w:r>
    </w:p>
    <w:p>
      <w:pPr>
        <w:pStyle w:val="Heading2"/>
      </w:pPr>
      <w:r>
        <w:t>5.2 期望态与运行态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任务采用“desired_state + observed_state”双状态，避免 HTTP 成功被误解为 GPU 已经开始处理。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触发/终止条件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created / stopped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任务存在，未运行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 disabled、显式停止完成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queued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Run 已持久化，等待 worker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START 命令已提交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starting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管线、Hub 订阅、算法会话初始化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命令消费后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running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正在抽帧并提交/分析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Hub 有效且推理会话就绪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reconnecting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共享视频源断开，等待 Hub 恢复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stale/read/open 失败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stopping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已请求停止，等待线程 join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STOP、PATCH 替换、DELETE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failed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 Run 终止，任务定义仍可保留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不可恢复配置/模型/存储错误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deleted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任务软删除，不接受启动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DELETE + 停止完成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7F8FA"/>
          <w:left w:val="single" w:sz="4" w:space="0" w:color="F7F8FA"/>
          <w:bottom w:val="single" w:sz="4" w:space="0" w:color="F7F8FA"/>
          <w:right w:val="single" w:sz="4" w:space="0" w:color="F7F8FA"/>
          <w:insideH w:val="single" w:sz="4" w:space="0" w:color="F7F8FA"/>
          <w:insideV w:val="single" w:sz="4" w:space="0" w:color="F7F8F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并发规则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同一 camera_id 同时最多一个 queued/starting/running/reconnecting Run；PATCH 和 DELETE 必须携带最新 If-Match。重复 START 返回当前 run_id，不创建第二条线程。</w:t>
            </w:r>
          </w:p>
        </w:tc>
      </w:tr>
    </w:tbl>
    <w:p>
      <w:pPr>
        <w:spacing w:after="40"/>
      </w:pPr>
    </w:p>
    <w:p>
      <w:pPr>
        <w:pStyle w:val="Heading1"/>
      </w:pPr>
      <w:r>
        <w:t>6. HTTP 接口与 Postman 契约</w:t>
      </w:r>
    </w:p>
    <w:p>
      <w:pPr>
        <w:pStyle w:val="Heading2"/>
      </w:pPr>
      <w:r>
        <w:t>6.1 统一接口面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050"/>
        <w:gridCol w:w="3180"/>
        <w:gridCol w:w="980"/>
        <w:gridCol w:w="415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操作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方法与路径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返回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语义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创建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 /api/v1/cameras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201/202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写定义；enabled 时创建 Run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列表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分页、enabled/status 过滤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详情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/api/v1/cameras/{id}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期望态 + 当前 Run + Hub/算法状态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修改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PATCH /api/v1/cameras/{id}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200/202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If-Match；stop/join 后替换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删除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DELETE /api/v1/cameras/{id}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202/204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If-Match；停止后软删除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启动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 /api/v1/cameras/{id}/start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202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幂等；返回 run_id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停止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 /api/v1/cameras/{id}/stop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200/202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幂等；进入 stopping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状态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/api/v1/cameras/{id}/status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线程、Hub、队列、FPS、错误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历史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/api/v1/cameras/{id}/runs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内部 Run 只读审计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最新帧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/api/v1/cameras/{id}/latest-frame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200/409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image/jpeg；archive-only 返回 409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告警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 /api/v1/cameras/{id}/alerts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时间、类型、级别、投递状态过滤</w:t>
            </w:r>
          </w:p>
        </w:tc>
      </w:tr>
      <w:t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重放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 /api/v1/alerts/{event_id}/redeliver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202</w:t>
            </w:r>
          </w:p>
        </w:tc>
        <w:tc>
          <w:tcPr>
            <w:tcW w:type="dxa" w:w="4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仅授权运维；不重新推理</w:t>
            </w:r>
          </w:p>
        </w:tc>
      </w:tr>
    </w:tbl>
    <w:p>
      <w:pPr>
        <w:spacing w:after="40"/>
      </w:pPr>
    </w:p>
    <w:p>
      <w:pPr>
        <w:pStyle w:val="Heading2"/>
      </w:pPr>
      <w:r>
        <w:t>6.2 请求与响应规则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所有 /api/v1/cameras、alerts、operations 路由使用 Authorization: Bearer &lt;token&gt;；生产建议前置 TLS/mTLS。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POST 创建、START、STOP 支持 Idempotency-Key；服务保存请求摘要，键相同但 body 不同返回 409。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PATCH/DELETE 使用 ETag + If-Match，防止后端旧页面覆盖新配置。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camera_id 仅允许 ASCII 字母、数字、_、-；camera_profile、algorithm_profile、callback_profile 必须来自服务端白名单。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控制请求不接受 rtsp_url/source_uri/password/dsn/raw callback_url；密钥和真实 URL 由环境变量或 Secret Manager 注入。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202 表示已受理，不表示推理已开始；后端必须读取 status 或等待状态回调。</w:t>
      </w:r>
    </w:p>
    <w:p>
      <w:pPr>
        <w:pStyle w:val="Heading2"/>
      </w:pPr>
      <w:r>
        <w:t>6.3 Postman 标准验收流程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配置环境变量 baseUrl、token、cameraId、etag、runId；先调用 GET /api/v1/ready。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POST 创建 disabled 任务，Tests 脚本保存 response.camera_id 和 ETag。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GET 列表与详情校验字段；PATCH 增加算法与采样配置并更新 ETag。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POST start 两次，断言第二次返回同一活动 run_id；轮询 status 至 running。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读取 latest-frame、runs、alerts；触发测试事件后验证 Mock 后端收到签名回调。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让 Mock 返回 500/超时，验证 outbox 重试、attempt 增长且推理 FPS 不受影响；恢复 200 后状态变为 delivered。</w:t>
      </w:r>
    </w:p>
    <w:p>
      <w:pPr>
        <w:pStyle w:val="PlanNumber"/>
        <w:numPr>
          <w:ilvl w:val="0"/>
          <w:numId w:val="13"/>
        </w:numPr>
      </w:pPr>
      <w:r>
        <w:rPr>
          <w:rFonts w:ascii="Calibri" w:hAnsi="Calibri" w:eastAsia="Microsoft YaHei"/>
          <w:color w:val="1F2937"/>
        </w:rPr>
        <w:t>PATCH 时保留旧 ETag 再提交一次，断言 409；使用新 ETag 删除并确认线程、订阅和资源被回收。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6"/>
          <w:left w:val="single" w:sz="4" w:space="0" w:color="FFF5D6"/>
          <w:bottom w:val="single" w:sz="4" w:space="0" w:color="FFF5D6"/>
          <w:right w:val="single" w:sz="4" w:space="0" w:color="FFF5D6"/>
          <w:insideH w:val="single" w:sz="4" w:space="0" w:color="FFF5D6"/>
          <w:insideV w:val="single" w:sz="4" w:space="0" w:color="FFF5D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8A5A00"/>
                <w:sz w:val="20"/>
              </w:rPr>
              <w:t>Postman 交付要求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随版本库交付 collection + environment + mock callback 说明；集合不得包含真实 Token、RTSP URI、数据库 DSN 或摄像头账号。</w:t>
            </w:r>
          </w:p>
        </w:tc>
      </w:tr>
    </w:tbl>
    <w:p>
      <w:pPr>
        <w:spacing w:after="40"/>
      </w:pPr>
    </w:p>
    <w:p>
      <w:pPr>
        <w:pStyle w:val="Heading1"/>
      </w:pPr>
      <w:r>
        <w:t>7. 线程、推理工作池与容量设计</w:t>
      </w:r>
    </w:p>
    <w:p>
      <w:pPr>
        <w:pStyle w:val="Heading2"/>
      </w:pPr>
      <w:r>
        <w:t>7.1 线程基线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100"/>
        <w:gridCol w:w="2050"/>
        <w:gridCol w:w="52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线程/池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数量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职责与约束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Crow HTTP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server.threads（当前 4）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短请求；只做控制与查询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 命令消费者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5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串行生命周期命令，消除 start/replace/delete 竞态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Hub capture/decode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每活动 Profile 1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RTSP open/read/reconnect；不做 JPEG/推理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CameraPipeline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每运行 camera_id 1</w:t>
            </w:r>
          </w:p>
        </w:tc>
        <w:tc>
          <w:tcPr>
            <w:tcW w:type="dxa" w:w="5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抽最新帧、节流、提交作业、状态；停止必须 join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InferenceWorker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 W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每线程独占一个 ModelRunner/CUDA 执行上下文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JPEG writer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 J（当前 2）</w:t>
            </w:r>
          </w:p>
        </w:tc>
        <w:tc>
          <w:tcPr>
            <w:tcW w:type="dxa" w:w="5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resize/encode/write；有界队列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CallbackDispatcher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 C（建议 2）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HTTP 投递；与推理完全隔离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Retention/maintenance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少量固定线程</w:t>
            </w:r>
          </w:p>
        </w:tc>
        <w:tc>
          <w:tcPr>
            <w:tcW w:type="dxa" w:w="5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Hub 清理、存储水位、outbox 扫描</w:t>
            </w:r>
          </w:p>
        </w:tc>
      </w:tr>
    </w:tbl>
    <w:p>
      <w:pPr>
        <w:spacing w:after="40"/>
      </w:pPr>
    </w:p>
    <w:p>
      <w:pPr>
        <w:pStyle w:val="Heading2"/>
      </w:pPr>
      <w:r>
        <w:t>7.2 固定推理池调度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启动时按 analysis.inference_workers 固定创建 W 个 worker；每个 worker 独立初始化 ModelRunner。初始化任一实例失败时 readiness=false，不降级到隐式共享同一实例。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任务启动时由调度器选择当前负载最低的 lane，并在整个 Run 生命周期保持 camera affinity。跟踪、围栏、Pose confirm/release、时序窗口均只由该 lane 访问。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每摄像头待推理队列容量默认为 1：新帧覆盖尚未开始的旧帧，记录 dropped_due_to_inference_backlog；已经开始的推理不取消。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只有 source_sequence 大于最后完成序列的结果才进入后处理；超时或重连后的旧结果被丢弃，保证状态机单调。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当 W 不足时降低有效 infer FPS 而不是创建额外模型实例；告警延迟、queue age 和 drop ratio 必须可观测。</w:t>
      </w:r>
    </w:p>
    <w:p>
      <w:pPr>
        <w:pStyle w:val="Heading2"/>
      </w:pPr>
      <w:r>
        <w:t>7.3 硬件定容方法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不以 CPU 核数直接推导模型线程数。先在目标 GPU 上测量单 ModelRunner 的稳定吞吐 F（FPS）和显存 M，再以总需求 D=Σcamera.target_infer_fps、70% 利用上限和显存余量计算建议值：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throughput_workers = ceil(D / (F × 0.70))</w:t>
        <w:br/>
        <w:t>memory_limit      = floor((free_vram - reserve_vram) / M)</w:t>
        <w:br/>
        <w:t>configured_W      = min(throughput_workers, memory_limit, operator_limit)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若 configured_W 无法覆盖 D，服务在创建/启动任务时返回 429/503 capacity error，或按配置接受任务并明确标记 degraded；第一版建议“拒绝新增”而不是静默超卖。</w:t>
      </w:r>
    </w:p>
    <w:p>
      <w:pPr>
        <w:pStyle w:val="Heading2"/>
      </w:pPr>
      <w:r>
        <w:t>7.4 建议配置项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analysis:</w:t>
        <w:br/>
        <w:t xml:space="preserve">  enabled: true</w:t>
        <w:br/>
        <w:t xml:space="preserve">  inference_workers: 2          # 启动时固定，需重启生效</w:t>
        <w:br/>
        <w:t xml:space="preserve">  per_camera_queue_capacity: 1  # latest-only</w:t>
        <w:br/>
        <w:t xml:space="preserve">  scheduler: camera_affinity</w:t>
        <w:br/>
        <w:t xml:space="preserve">  utilization_limit: 0.70</w:t>
        <w:br/>
        <w:t xml:space="preserve">  max_active_cameras: 8</w:t>
        <w:br/>
        <w:t>callbacks:</w:t>
        <w:br/>
        <w:t xml:space="preserve">  dispatcher_threads: 2</w:t>
        <w:br/>
        <w:t xml:space="preserve">  connect_timeout_ms: 1000</w:t>
        <w:br/>
        <w:t xml:space="preserve">  request_timeout_ms: 3000</w:t>
        <w:br/>
        <w:t xml:space="preserve">  max_attempts: 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DECEC"/>
          <w:left w:val="single" w:sz="4" w:space="0" w:color="FDECEC"/>
          <w:bottom w:val="single" w:sz="4" w:space="0" w:color="FDECEC"/>
          <w:right w:val="single" w:sz="4" w:space="0" w:color="FDECEC"/>
          <w:insideH w:val="single" w:sz="4" w:space="0" w:color="FDECEC"/>
          <w:insideV w:val="single" w:sz="4" w:space="0" w:color="FDECE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关键区分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worker.worker_num 继续固定为 1，表示只有一个 VisionWorkerHost 进程以保证同源单连接；analysis.inference_workers=W 表示同一进程内固定 W 个算法线程/模型实例。</w:t>
            </w:r>
          </w:p>
        </w:tc>
      </w:tr>
    </w:tbl>
    <w:p>
      <w:pPr>
        <w:spacing w:after="40"/>
      </w:pPr>
    </w:p>
    <w:p>
      <w:pPr>
        <w:pStyle w:val="Heading1"/>
      </w:pPr>
      <w:r>
        <w:t>8. 算法整合、告警与结果回传</w:t>
      </w:r>
    </w:p>
    <w:p>
      <w:pPr>
        <w:pStyle w:val="Heading2"/>
      </w:pPr>
      <w:r>
        <w:t>8.1 算法链复用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现有 yolo11n-pose.engine 同时输出人物框与 17 个 COCO 关键点，可继续作为共享前端。每个 FrameJob 在所属 lane 内执行一次模型推理，再把结果传给以下可配置组件：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PersonDetectorAdapter：人物框过滤与关键点适配；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PersonTracker + TrackAnalyticsEngine：稳定 track_id、速度、轨迹、徘徊；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LineCrossingCounter：进/出与占用；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ElectronicFenceEngine：进入、驻留、离开；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PoseActionEngine：举手、蹲下、跌倒、奔跑等规则；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TemporalActionEngine：保留 DEMO 标签，不作为生产暴力分类器；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AlgorithmResultNormalizer：把 CrossingEvent/SecurityEvent 统一为 AlertEvent。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算法参数不直接散落在任务 body，而由 algorithm_profile 引用版本化配置；任务保存 profile 名称与 config_version，Run 保存冻结后的 definition_json，以便复现和审计。</w:t>
      </w:r>
    </w:p>
    <w:p>
      <w:pPr>
        <w:pStyle w:val="Heading2"/>
      </w:pPr>
      <w:r>
        <w:t>8.2 AlertEvent 与 Outbox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450"/>
        <w:gridCol w:w="4730"/>
        <w:gridCol w:w="318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失败策略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产生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算法输出事件候选，补齐 task/run/camera/model/config 信息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无事件则不写库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过滤</w:t>
            </w:r>
          </w:p>
        </w:tc>
        <w:tc>
          <w:tcPr>
            <w:tcW w:type="dxa" w:w="47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阈值、confirm/release、cooldown、event fingerprint 去重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 suppressed，不回调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持久化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同一事务插入 alert_events 与 callback_outbox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事务失败则事件不宣告成功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投递</w:t>
            </w:r>
          </w:p>
        </w:tc>
        <w:tc>
          <w:tcPr>
            <w:tcW w:type="dxa" w:w="47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异步 POST，Idempotency-Key=event_id，HMAC 签名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超时/429/5xx 重试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确认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2xx 标记 delivered，保存响应码/耗时/时间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4xx 非 408/429 进入 dead-letter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补偿</w:t>
            </w:r>
          </w:p>
        </w:tc>
        <w:tc>
          <w:tcPr>
            <w:tcW w:type="dxa" w:w="47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查询、人工 redeliver、死信告警</w:t>
            </w:r>
          </w:p>
        </w:tc>
        <w:tc>
          <w:tcPr>
            <w:tcW w:type="dxa" w:w="3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不重新运行算法</w:t>
            </w:r>
          </w:p>
        </w:tc>
      </w:tr>
    </w:tbl>
    <w:p>
      <w:pPr>
        <w:spacing w:after="40"/>
      </w:pP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建议重试：1s、2s、4s、8s、16s、30s、60s、120s，加 10% jitter；最大 8 次，具体值可配置。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回调 Profile 只引用 allowlist 中的后端端点；实际 URL、HMAC secret、客户端证书来自环境变量/Secret Manager。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服务重启后继续扫描 next_attempt_at_ms 到期的 outbox；同一 event_id 只允许一条活动投递记录。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回调响应 body 只记录有限长度与哈希，禁止日志泄漏 Token、Cookie 或后端敏感信息。</w:t>
      </w:r>
    </w:p>
    <w:p>
      <w:pPr>
        <w:pStyle w:val="Heading2"/>
      </w:pPr>
      <w:r>
        <w:t>8.3 回调语义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后端返回任意 2xx 即视为接收成功。后端必须按 event_id 幂等；算法服务至少一次投递，不承诺恰好一次。告警回调与状态回调可使用同一 envelope，通过 event_kind 区分。</w:t>
      </w:r>
    </w:p>
    <w:p>
      <w:pPr>
        <w:pStyle w:val="Heading1"/>
      </w:pPr>
      <w:r>
        <w:t>9. 数据、配置、安全与可观测性</w:t>
      </w:r>
    </w:p>
    <w:p>
      <w:pPr>
        <w:pStyle w:val="Heading2"/>
      </w:pPr>
      <w:r>
        <w:t>9.1 数据模型调整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200"/>
        <w:gridCol w:w="2900"/>
        <w:gridCol w:w="4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对象/表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camera_tasks（复用）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增加统一任务配置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algorithm_profile、target_infer_fps、callback_profile、desired_state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camera_task_runs（复用）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增加算法运行快照与指标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lane_id、model_version、infer_fps、queue_drops、last_inference_ms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camera_frames（复用）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证据图/抽帧元数据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frame_id、run_id、sequence、relative_path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security_alert_events（新增）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所有安防/过线告警事实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event_id、type、severity、confidence、payload_json、fingerprint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callback_outbox（新增）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可靠投递状态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event_id、profile、status、attempt、next_attempt、last_http_status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pf_*（兼容）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过线历史兼容读取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迁移后由 AlertEvent 同步/视图提供</w:t>
            </w:r>
          </w:p>
        </w:tc>
      </w:tr>
    </w:tbl>
    <w:p>
      <w:pPr>
        <w:spacing w:after="40"/>
      </w:pP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Schema 使用幂等 migration；新二进制先兼容旧列，再写新列。告警 payload_json 必须有 schema_version，避免后端升级时无法解析历史数据。</w:t>
      </w:r>
    </w:p>
    <w:p>
      <w:pPr>
        <w:pStyle w:val="Heading2"/>
      </w:pPr>
      <w:r>
        <w:t>9.2 安全基线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入站：TLS、Bearer 或 mTLS、请求体 2 MB 上限、字段白名单、速率限制、request_id 和审计日志。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出站：HTTPS、域名/IP allowlist、禁止重定向到非 allowlist、DNS 重绑定防护、HMAC-SHA256、时间戳和重放窗口。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密钥：RTSP URI、PostgreSQL DSN、Redis 密码、Bearer Token、回调 secret 仅从环境变量/Secret Manager 读取。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路径：图片路径由服务端构造并校验 canonical root/reparse point；延续现有 retention 安全策略。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错误：对外固定 error_code；内部错误脱敏；日志不打印 Authorization、URI userinfo、DSN 或完整回调 body。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算法：Temporal DEMO 在 payload 中保留 demo_classifier=true，禁止被消费方误判为生产模型结论。</w:t>
      </w:r>
    </w:p>
    <w:p>
      <w:pPr>
        <w:pStyle w:val="Heading2"/>
      </w:pPr>
      <w:r>
        <w:t>9.3 关键指标与告警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HTTP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请求率、p95/p99、4xx/5xx、幂等命中、版本冲突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Hub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active_hubs、open_count、reconnect_count、capture_fps、latest_frame_age_ms、subscribers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CameraPipeline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active、sample_fps、last_sequence、skipped、submit_drop、thread_age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InferencePool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configured_workers、busy_workers、queue_age、infer_fps、latency、GPU memory/utilization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Algorithm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events_by_type、suppressed、confidence、per-camera state size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Callback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pending、delivered、retry、dead_letter、attempt、latency、last_success_age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Storage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PostgreSQL health、writer depth、archive bytes、free disk、retention deletions</w:t>
            </w:r>
          </w:p>
        </w:tc>
      </w:tr>
    </w:tbl>
    <w:p>
      <w:pPr>
        <w:spacing w:after="40"/>
      </w:pPr>
    </w:p>
    <w:p>
      <w:pPr>
        <w:pStyle w:val="Heading1"/>
      </w:pPr>
      <w:r>
        <w:t>10. 实施计划、投入与交付节奏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 w:val="0"/>
          <w:color w:val="1F2937"/>
        </w:rPr>
        <w:t>以下估算以现有 M11 代码可构建、核心测试继续通过、1 名熟悉 C++/TensorRT 的主开发为基线；真实 RTSP、GPU 和后端回调联调需要并行支持。总投入建议预留 28～34 人日。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450"/>
        <w:gridCol w:w="1200"/>
        <w:gridCol w:w="3900"/>
        <w:gridCol w:w="28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工作量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主要工作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退出条件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P0 契约冻结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 人日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任务 JSON、状态机、回调 schema、容量与兼容决策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接口/范围评审通过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P1 数据与控制面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4～5 人日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Migration、扩展 Camera CRUD、幂等、统一鉴权、告警查询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Postman CRUD 契约通过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P2 CameraPipeline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4～5 人日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统一生命周期、每摄像头线程、People Flow 兼容适配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启停/替换/恢复无双线程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P3 推理工作池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7～8 人日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固定 ModelRunner 池、亲和调度、有界队列、算法 Session 拆分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多摄像头压力与顺序测试通过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P4 告警回传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4～5 人日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AlertEvent、Outbox、HMAC、重试、死信、Mock backend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断网/5xx 后可恢复投递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P5 集成与可观测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3～4 人日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metrics、ready、运维脚本、Postman collection、文档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端到端闭环通过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P6 硬件验收发布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4～5 人日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真实 RTSP/GPU soak、安全、备份恢复、金丝雀和回滚演练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DoD 与上线门禁通过</w:t>
            </w:r>
          </w:p>
        </w:tc>
      </w:tr>
    </w:tbl>
    <w:p>
      <w:pPr>
        <w:spacing w:after="40"/>
      </w:pPr>
    </w:p>
    <w:p>
      <w:pPr>
        <w:pStyle w:val="Heading2"/>
      </w:pPr>
      <w:r>
        <w:t>10.1 建议日历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单人主开发：6～8 周；其中 P3 与 P4 是关键路径，硬件联调至少保留 1 周。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两人协作：4～5 周；A 负责控制面/数据/回调，B 负责 CameraPipeline/推理池，P0 和 P5/P6 合并。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每阶段必须保持现有 CTest、Camera API 契约、Shared Hub 回归与 Qt 契约通过，不允许最后集中补回归。</w:t>
      </w:r>
    </w:p>
    <w:p>
      <w:pPr>
        <w:pStyle w:val="Heading2"/>
      </w:pPr>
      <w:r>
        <w:t>10.2 角色与职责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主要职责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项目/产品负责人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冻结任务语义、告警类型、优先级、验收环境和上线窗口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C++ 服务开发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HTTP、Repository、Redis、线程生命周期、Outbox、测试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算法开发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模型实例并发安全、AlgorithmSession 拆分、阈值/Profile、精度验证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后端开发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任务下发、event_id 幂等、签名验证、回调 Mock 与业务落库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Postman、并发、故障注入、长稳、回归与验收证据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运维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Secret、TLS、Redis/PostgreSQL、GPU/RTSP 监控、发布和回滚</w:t>
            </w:r>
          </w:p>
        </w:tc>
      </w:tr>
    </w:tbl>
    <w:p>
      <w:pPr>
        <w:spacing w:after="40"/>
      </w:pPr>
    </w:p>
    <w:p>
      <w:pPr>
        <w:pStyle w:val="Heading1"/>
      </w:pPr>
      <w:r>
        <w:t>11. 测试策略与验收标准</w:t>
      </w:r>
    </w:p>
    <w:p>
      <w:pPr>
        <w:pStyle w:val="Heading2"/>
      </w:pPr>
      <w:r>
        <w:t>11.1 测试分层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单元：状态机、幂等键、ETag、scheduler、camera affinity、sequence 单调、去重/冷却、退避计算和签名。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组件：Fake FrameHub + Fake ModelRunner + Fake HTTP server；验证线程、队列、Outbox 与恢复。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契约：现有 camera_task_http_contract_test 扩展算法字段与 alerts；Postman collection 在 CI/联调环境执行。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集成：PostgreSQL + Redis + 真实或可控 RTSP；多摄像头、多算法、断流、重连、修改、删除。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硬件：TensorRT 实例数、显存、吞吐、GPU 利用、推理延迟和 8～24 小时 soak。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安全：鉴权、请求限流、字段注入、SSRF、路径穿越、签名重放、日志/响应敏感信息扫描。</w:t>
      </w:r>
    </w:p>
    <w:p>
      <w:pPr>
        <w:pStyle w:val="Heading2"/>
      </w:pPr>
      <w:r>
        <w:t>11.2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850"/>
        <w:gridCol w:w="5660"/>
        <w:gridCol w:w="285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ID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验收条件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Postman 完成 CRUD、启停、状态、Run、最新帧和告警查询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集合运行报告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AC-02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创建 enabled 任务返回 202；最终状态进入 running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API + 状态轮询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同一 camera_id 重复 START 返回同一 run_id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契约/并发测试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AC-04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N 个活动 camera_id 恰有 N 个 CameraPipeline 线程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线程注册表/metrics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同一 Profile 多消费者仍只有一个 RTSP reader/open_count=1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Hub + RTSP 端连接数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AC-06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推理 ModelRunner 实例始终等于 configured_W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构造计数/GPU 指标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AC-07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同摄像头算法按 source_sequence 单调执行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顺序故障测试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AC-08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队列满时只覆盖旧待处理帧，无无界内存增长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压力/长稳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AC-09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跟踪、过线、围栏、Pose 回归与现有测试结果一致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固定输入回归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AC-10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告警先入库，再进入 pending/delivered/dead_letter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事务与状态审计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回调 500/超时后重试；恢复 2xx 后自动 delivered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Mock 故障注入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AC-12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重复回调 event_id 不导致后端重复业务记录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后端幂等测试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回调阻塞不降低 capture/infer FPS 到门限以下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隔离压力测试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AC-14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PATCH 停止并 join 旧线程后才启动新 generation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线程与 Run 时间线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DELETE 后任务软删除，活动线程/订阅被回收，历史可审计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API + 资源快照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AC-16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worker crash 后 stale Run 标记失败，outbox 继续投递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重启恢复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AC-17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URI、DSN、Token、callback secret 不出现在 HTTP/Redis/DB/日志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静态与运行扫描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AC-18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真实 GPU/RTSP 8 小时无死锁、无持续内存/显存增长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长稳报告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6"/>
          <w:left w:val="single" w:sz="4" w:space="0" w:color="FFF5D6"/>
          <w:bottom w:val="single" w:sz="4" w:space="0" w:color="FFF5D6"/>
          <w:right w:val="single" w:sz="4" w:space="0" w:color="FFF5D6"/>
          <w:insideH w:val="single" w:sz="4" w:space="0" w:color="FFF5D6"/>
          <w:insideV w:val="single" w:sz="4" w:space="0" w:color="FFF5D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8A5A00"/>
                <w:sz w:val="20"/>
              </w:rPr>
              <w:t>上线门禁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CPU-only 确定性测试通过不能替代真实 GPU、RTSP 服务端连接数和后端回调验收。AC-05、AC-06、AC-13、AC-18 必须在目标部署环境形成可审计报告。</w:t>
            </w:r>
          </w:p>
        </w:tc>
      </w:tr>
    </w:tbl>
    <w:p>
      <w:pPr>
        <w:spacing w:after="40"/>
      </w:pPr>
    </w:p>
    <w:p>
      <w:pPr>
        <w:pStyle w:val="Heading1"/>
      </w:pPr>
      <w:r>
        <w:t>12. 风险、发布与回滚</w:t>
      </w:r>
    </w:p>
    <w:p>
      <w:pPr>
        <w:pStyle w:val="Heading2"/>
      </w:pPr>
      <w:r>
        <w:t>12.1 主要风险与控制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600"/>
        <w:gridCol w:w="2600"/>
        <w:gridCol w:w="4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影响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多模型实例显存不足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启动失败/OOM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启动前定容；固定 W；readiness fail closed；禁止动态扩容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同摄像头结果乱序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跟踪/时序状态错误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camera affinity、序列门禁、每相机 queue=1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慢摄像头拖累共享 lane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其他相机告警延迟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最小负载绑定、lane 指标、容量拒绝、必要时增加 W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回调端长期故障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Outbox 积压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有界扫描、退避、dead-letter、积压告警与人工重放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任意回调 URL 引发 SSRF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内网访问/数据泄漏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callback_profile allowlist；禁止 body 提交 URL；禁跨域重定向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People Flow 拆分回归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计数/告警变化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固定视频等价测试；兼容接口；金丝雀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任务 PATCH 双线程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重复推理/告警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单命令消费者；stop/join/reap 后启动 replacement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Redis/PostgreSQL 不可用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控制或热状态失败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持久化失败则拒绝变更；Redis 失败返回 503；恢复对账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Temporal DEMO 被误用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错误业务决策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payload 标注 demo；生产回调默认禁用；独立模型验收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worker_num&gt;1 破坏单连接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重复 RTSP 解码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保留配置硬门禁；readiness 明确失败</w:t>
            </w:r>
          </w:p>
        </w:tc>
      </w:tr>
    </w:tbl>
    <w:p>
      <w:pPr>
        <w:spacing w:after="40"/>
      </w:pPr>
    </w:p>
    <w:p>
      <w:pPr>
        <w:pStyle w:val="Heading2"/>
      </w:pPr>
      <w:r>
        <w:t>12.2 发布步骤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备份 PostgreSQL 与配置；验证现有 M11 回滚包和恢复脚本。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先部署兼容读取新 schema 的 server/worker，analysis.enabled=false，运行现有全量测试。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启用固定 W=1 的统一 Pipeline，仅接入一台测试摄像头；比较原 People Flow 输出与新链路。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启用 AlertEvent 落库但 callback.shadow=true，只记录将发送内容，不实际调用后端。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开放测试后端回调，验证签名、幂等、重试、dead-letter；再逐步增加摄像头与 W。</w:t>
      </w:r>
    </w:p>
    <w:p>
      <w:pPr>
        <w:pStyle w:val="PlanNumber"/>
        <w:numPr>
          <w:ilvl w:val="0"/>
          <w:numId w:val="14"/>
        </w:numPr>
      </w:pPr>
      <w:r>
        <w:rPr>
          <w:rFonts w:ascii="Calibri" w:hAnsi="Calibri" w:eastAsia="Microsoft YaHei"/>
          <w:color w:val="1F2937"/>
        </w:rPr>
        <w:t>记录 CPU、内存、GPU、capture/infer FPS、queue age、callback backlog、磁盘与数据库指标，达到门限后正式切换。</w:t>
      </w:r>
    </w:p>
    <w:p>
      <w:pPr>
        <w:pStyle w:val="Heading2"/>
      </w:pPr>
      <w:r>
        <w:t>12.3 回滚策略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一级：callbacks.enabled=false，停止外发但继续保留告警和推理；不删除 outbox。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二级：analysis.enabled=false，统一任务仅保留现有抽帧；兼容 People Flow 接口恢复主链路。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三级：回退 server/worker 二进制与配置；新表和新列保留，只读不写，不做破坏性 downgrade。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回滚前停止接收新任务；已运行管线优雅 stop/join；保存 dead-letter、Run 和指标快照。</w:t>
      </w:r>
    </w:p>
    <w:p>
      <w:pPr>
        <w:pStyle w:val="Heading1"/>
      </w:pPr>
      <w:r>
        <w:t>13. 交付物与 Definition of Done</w:t>
      </w:r>
    </w:p>
    <w:p>
      <w:pPr>
        <w:pStyle w:val="Heading2"/>
      </w:pPr>
      <w:r>
        <w:t>13.1 代码与配置交付物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统一任务字段、API handler、Repository migration、Redis 命令版本与兼容适配。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CameraPipeline、InferenceScheduler、InferenceWorkerPool、AlgorithmSession/Registry。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AlertEvent、AlertRepository、CallbackOutbox、CallbackDispatcher、HMAC signer。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config/server.yaml 与 config/worker.yaml 新配置、环境变量清单、health/ready/metrics。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单元、组件、契约、集成、故障注入和硬件 smoke/soak 测试。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Postman collection/environment、Mock callback server、部署/监控/故障/回滚说明。</w:t>
      </w:r>
    </w:p>
    <w:p>
      <w:pPr>
        <w:pStyle w:val="Heading2"/>
      </w:pPr>
      <w:r>
        <w:t>13.2 Definition of Done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范围、JSON schema、状态机、错误码、回调签名和容量策略已评审并版本化。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外部后端只使用 HTTP 即可完成任务全生命周期并获得告警结果。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每摄像头线程、单 Profile 单 reader、固定 W 推理池三个并发不变量有自动化证据。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告警持久化、至少一次回调、幂等、重试、死信和人工重放全部可验证。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现有 People Flow、Camera FrameHub、PostgreSQL、Qt/API 契约和安全测试无回归。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真实 GPU/RTSP/后端环境的吞吐、资源、长稳和故障报告完成。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上线、监控、备份、恢复和回滚演练完成；无开放 P0/P1 缺陷。</w:t>
      </w:r>
    </w:p>
    <w:p>
      <w:pPr>
        <w:pStyle w:val="PlanBullet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文档与实际代码、配置、接口、schema、线程模型保持一致。</w:t>
      </w:r>
    </w:p>
    <w:p>
      <w:r>
        <w:br w:type="page"/>
      </w:r>
    </w:p>
    <w:p>
      <w:pPr>
        <w:pStyle w:val="Heading1"/>
      </w:pPr>
      <w:r>
        <w:t>附录 A：JSON 示例</w:t>
      </w:r>
    </w:p>
    <w:p>
      <w:pPr>
        <w:pStyle w:val="Heading2"/>
      </w:pPr>
      <w:r>
        <w:t>A.1 创建统一算法任务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{</w:t>
        <w:br/>
        <w:t xml:space="preserve">  "camera_id": "entrance_01",</w:t>
        <w:br/>
        <w:t xml:space="preserve">  "name": "Main entrance security",</w:t>
        <w:br/>
        <w:t xml:space="preserve">  "camera_profile": "entry_camera_01",</w:t>
        <w:br/>
        <w:t xml:space="preserve">  "enabled": false,</w:t>
        <w:br/>
        <w:t xml:space="preserve">  "frame_interval_ms": 200,</w:t>
        <w:br/>
        <w:t xml:space="preserve">  "output_mode": "latest",</w:t>
        <w:br/>
        <w:t xml:space="preserve">  "jpeg_quality": 90,</w:t>
        <w:br/>
        <w:t xml:space="preserve">  "max_width": 1280,</w:t>
        <w:br/>
        <w:t xml:space="preserve">  "max_height": 720,</w:t>
        <w:br/>
        <w:t xml:space="preserve">  "analysis": {</w:t>
        <w:br/>
        <w:t xml:space="preserve">    "enabled": true,</w:t>
        <w:br/>
        <w:t xml:space="preserve">    "target_infer_fps": 5,</w:t>
        <w:br/>
        <w:t xml:space="preserve">    "algorithm_profile": "entrance_security_v1",</w:t>
        <w:br/>
        <w:t xml:space="preserve">    "algorithms": [</w:t>
        <w:br/>
        <w:t xml:space="preserve">      "people_flow",</w:t>
        <w:br/>
        <w:t xml:space="preserve">      "line_crossing",</w:t>
        <w:br/>
        <w:t xml:space="preserve">      "electronic_fence",</w:t>
        <w:br/>
        <w:t xml:space="preserve">      "pose_action"</w:t>
        <w:br/>
        <w:t xml:space="preserve">    ]</w:t>
        <w:br/>
        <w:t xml:space="preserve">  },</w:t>
        <w:br/>
        <w:t xml:space="preserve">  "callback_profile": "backend_default"</w:t>
        <w:br/>
        <w:t>}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/>
          <w:color w:val="5F6B7A"/>
        </w:rPr>
        <w:t>说明：第一版 camera_id 即后端任务主键；camera_profile、algorithm_profile、callback_profile 都是服务端已配置标识，不接受原始 URL 或 secret。</w:t>
      </w:r>
    </w:p>
    <w:p>
      <w:pPr>
        <w:pStyle w:val="Heading2"/>
      </w:pPr>
      <w:r>
        <w:t>A.2 202 受理响应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{</w:t>
        <w:br/>
        <w:t xml:space="preserve">  "success": true,</w:t>
        <w:br/>
        <w:t xml:space="preserve">  "camera_id": "entrance_01",</w:t>
        <w:br/>
        <w:t xml:space="preserve">  "run_id": "cr_01J8EXAMPLE",</w:t>
        <w:br/>
        <w:t xml:space="preserve">  "status": "queued",</w:t>
        <w:br/>
        <w:t xml:space="preserve">  "version": 3,</w:t>
        <w:br/>
        <w:t xml:space="preserve">  "status_url": "/api/v1/cameras/entrance_01/status",</w:t>
        <w:br/>
        <w:t xml:space="preserve">  "alerts_url": "/api/v1/cameras/entrance_01/alerts"</w:t>
        <w:br/>
        <w:t>}</w:t>
      </w:r>
    </w:p>
    <w:p>
      <w:pPr>
        <w:pStyle w:val="Heading2"/>
      </w:pPr>
      <w:r>
        <w:t>A.3 告警 HTTP 回调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{</w:t>
        <w:br/>
        <w:t xml:space="preserve">  "schema_version": "1.0",</w:t>
        <w:br/>
        <w:t xml:space="preserve">  "event_id": "alert_01J8EXAMPLE",</w:t>
        <w:br/>
        <w:t xml:space="preserve">  "event_kind": "algorithm_alert",</w:t>
        <w:br/>
        <w:t xml:space="preserve">  "task_id": "entrance_01",</w:t>
        <w:br/>
        <w:t xml:space="preserve">  "camera_id": "entrance_01",</w:t>
        <w:br/>
        <w:t xml:space="preserve">  "run_id": "cr_01J8EXAMPLE",</w:t>
        <w:br/>
        <w:t xml:space="preserve">  "camera_profile": "entry_camera_01",</w:t>
        <w:br/>
        <w:t xml:space="preserve">  "event_type": "FALL_START",</w:t>
        <w:br/>
        <w:t xml:space="preserve">  "category": "pose_action",</w:t>
        <w:br/>
        <w:t xml:space="preserve">  "severity": 3,</w:t>
        <w:br/>
        <w:t xml:space="preserve">  "confidence": 0.91,</w:t>
        <w:br/>
        <w:t xml:space="preserve">  "track_id": 42,</w:t>
        <w:br/>
        <w:t xml:space="preserve">  "occurred_at_ms": 1784707200123,</w:t>
        <w:br/>
        <w:t xml:space="preserve">  "algorithm": {</w:t>
        <w:br/>
        <w:t xml:space="preserve">    "profile": "entrance_security_v1",</w:t>
        <w:br/>
        <w:t xml:space="preserve">    "model": "yolo11-pose-tensorrt",</w:t>
        <w:br/>
        <w:t xml:space="preserve">    "config_version": "entrance-line-v3-security"</w:t>
        <w:br/>
        <w:t xml:space="preserve">  },</w:t>
        <w:br/>
        <w:t xml:space="preserve">  "evidence": {</w:t>
        <w:br/>
        <w:t xml:space="preserve">    "snapshot_url": "/api/v1/alerts/alert_01J8EXAMPLE/snapshot"</w:t>
        <w:br/>
        <w:t xml:space="preserve">  }</w:t>
        <w:br/>
        <w:t>}</w:t>
      </w:r>
    </w:p>
    <w:p>
      <w:pPr>
        <w:keepLines w:val="0"/>
        <w:spacing w:before="0" w:after="120"/>
      </w:pPr>
      <w:r>
        <w:rPr>
          <w:rFonts w:ascii="Calibri" w:hAnsi="Calibri" w:eastAsia="Microsoft YaHei"/>
          <w:i/>
          <w:color w:val="5F6B7A"/>
        </w:rPr>
        <w:t>建议请求头：Idempotency-Key、X-Event-Id、X-Timestamp、X-Signature-Version、X-Signature。签名覆盖：timestamp + LF + 原始 body bytes。</w:t>
      </w:r>
    </w:p>
    <w:p>
      <w:pPr>
        <w:pStyle w:val="Heading2"/>
      </w:pPr>
      <w:r>
        <w:t>A.4 状态响应的最小观测字段</w:t>
      </w:r>
    </w:p>
    <w:p>
      <w:pPr>
        <w:pStyle w:val="CodeBlock"/>
        <w:keepLines w:val="0"/>
        <w:shd w:fill="F6F8FA"/>
      </w:pPr>
      <w:r>
        <w:rPr>
          <w:rFonts w:ascii="Consolas" w:hAnsi="Consolas" w:eastAsia="Microsoft YaHei"/>
          <w:color w:val="24292F"/>
          <w:sz w:val="17"/>
        </w:rPr>
        <w:t>{</w:t>
        <w:br/>
        <w:t xml:space="preserve">  "camera_id": "entrance_01",</w:t>
        <w:br/>
        <w:t xml:space="preserve">  "desired_state": "running",</w:t>
        <w:br/>
        <w:t xml:space="preserve">  "observed_state": "running",</w:t>
        <w:br/>
        <w:t xml:space="preserve">  "run_id": "cr_01J8EXAMPLE",</w:t>
        <w:br/>
        <w:t xml:space="preserve">  "capture": {</w:t>
        <w:br/>
        <w:t xml:space="preserve">    "hub_instance_id": "hub_entry_01",</w:t>
        <w:br/>
        <w:t xml:space="preserve">    "capture_fps": 25.0,</w:t>
        <w:br/>
        <w:t xml:space="preserve">    "latest_frame_age_ms": 35</w:t>
        <w:br/>
        <w:t xml:space="preserve">  },</w:t>
        <w:br/>
        <w:t xml:space="preserve">  "pipeline": {</w:t>
        <w:br/>
        <w:t xml:space="preserve">    "thread_running": true,</w:t>
        <w:br/>
        <w:t xml:space="preserve">    "sample_fps": 5.0,</w:t>
        <w:br/>
        <w:t xml:space="preserve">    "last_source_sequence": 53291</w:t>
        <w:br/>
        <w:t xml:space="preserve">  },</w:t>
        <w:br/>
        <w:t xml:space="preserve">  "inference": {</w:t>
        <w:br/>
        <w:t xml:space="preserve">    "lane_id": 1,</w:t>
        <w:br/>
        <w:t xml:space="preserve">    "infer_fps": 4.9,</w:t>
        <w:br/>
        <w:t xml:space="preserve">    "queue_age_ms": 12,</w:t>
        <w:br/>
        <w:t xml:space="preserve">    "dropped_backlog": 3</w:t>
        <w:br/>
        <w:t xml:space="preserve">  },</w:t>
        <w:br/>
        <w:t xml:space="preserve">  "alerts": {</w:t>
        <w:br/>
        <w:t xml:space="preserve">    "generated": 12,</w:t>
        <w:br/>
        <w:t xml:space="preserve">    "pending_delivery": 0,</w:t>
        <w:br/>
        <w:t xml:space="preserve">    "dead_letter": 0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附录 B：现有文件映射与依据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现有文件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总体链路与边界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README.md；docs/ARCHITECTURE.md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Camera CRUD/启停/ETag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docs/CAMERA_FRAME_TASK_API.md；src/server/camera_task_http_controller.cpp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运行与故障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docs/CAMERA_FRAME_TASK_OPERATIONS.md；docs/CAMERA_FRAME_TASK_ACCEPTANCE.md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历史方案与线程设计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docs/CAMERA_FFMPEG_FRAME_TASK_PROJECT_PLAN.md；docs/CAMERA_FFMPEG_FRAME_TASK_DESIGN.md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M11 生命周期与 PostgreSQL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docs/CAMERA_INSTANCE_POSTGRESQL_DESIGN.md；db/postgresql/001_initial_schema.sql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Worker 组合根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include/server/vision_worker_host.h；src/server/vision_worker_host.cpp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共享 RTSP/解码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include/server/shared_camera_frame_hub.h；src/server/shared_camera_frame_hub.cpp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摄像头线程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include/server/camera_task_manager.h；src/server/camera_task_manager.cpp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抽帧与写盘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include/business/camera_frame_extraction_session.h；src/business/camera_frame_extraction_session.cpp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单实例推理现状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include/server/people_flow_inference_worker.h；src/server/people_flow_inference_worker.cpp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算法与事件类型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include/business/security_analytics_types.h；src/business/security_live_pipeline.cpp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配置与容量</w:t>
            </w:r>
          </w:p>
        </w:tc>
        <w:tc>
          <w:tcPr>
            <w:tcW w:type="dxa" w:w="6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config/server.yaml；config/worker.yaml；include/server/app_config.h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构建与测试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CMakeLists.txt；tests/；scripts/verify_camera_frame_feature.ps1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7F8FA"/>
          <w:left w:val="single" w:sz="4" w:space="0" w:color="F7F8FA"/>
          <w:bottom w:val="single" w:sz="4" w:space="0" w:color="F7F8FA"/>
          <w:right w:val="single" w:sz="4" w:space="0" w:color="F7F8FA"/>
          <w:insideH w:val="single" w:sz="4" w:space="0" w:color="F7F8FA"/>
          <w:insideV w:val="single" w:sz="4" w:space="0" w:color="F7F8F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文档维护规则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本计划是 M11 之后的目标方案。实施过程中，每个阶段结束都应同步更新 API、schema、线程模型、配置、测试证据和运维文档；若代码与本文冲突，以评审通过的最新 ADR/接口版本为准，并回写本文。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A"/>
        <w:sz w:val="17"/>
      </w:rPr>
      <w:t xml:space="preserve">VISION PROJECT  · 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A"/>
        <w:sz w:val="17"/>
      </w:rPr>
      <w:t>整体算法服务  |  项目计划与范围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Bullet">
    <w:name w:val="Plan Bullet"/>
    <w:basedOn w:val="Normal"/>
    <w:pPr>
      <w:spacing w:after="120" w:line="280" w:lineRule="auto"/>
      <w:ind w:left="720" w:hanging="360"/>
      <w:numPr>
        <w:ilvl w:val="0"/>
        <w:numId w:val="10"/>
      </w:numPr>
    </w:pPr>
    <w:rPr>
      <w:rFonts w:ascii="Calibri" w:hAnsi="Calibri" w:eastAsia="Microsoft YaHei"/>
    </w:rPr>
  </w:style>
  <w:style w:type="paragraph" w:customStyle="1" w:styleId="PlanNumber">
    <w:name w:val="Plan Number"/>
    <w:basedOn w:val="Normal"/>
    <w:pPr>
      <w:spacing w:after="120" w:line="280" w:lineRule="auto"/>
      <w:ind w:left="720" w:hanging="360"/>
      <w:numPr>
        <w:ilvl w:val="0"/>
        <w:numId w:val="11"/>
      </w:numPr>
    </w:pPr>
    <w:rPr>
      <w:rFonts w:ascii="Calibri" w:hAnsi="Calibri" w:eastAsia="Microsoft YaHei"/>
    </w:rPr>
  </w:style>
  <w:style w:type="paragraph" w:customStyle="1" w:styleId="CodeBlock">
    <w:name w:val="Code Block"/>
    <w:pPr>
      <w:spacing w:before="80" w:after="120" w:line="240" w:lineRule="auto"/>
      <w:ind w:left="173" w:right="173"/>
    </w:pPr>
    <w:rPr>
      <w:rFonts w:ascii="Consolas" w:hAnsi="Consolas" w:eastAsia="Microsoft YaHei"/>
      <w:sz w:val="17"/>
    </w:rPr>
  </w:style>
  <w:style w:type="paragraph" w:customStyle="1" w:styleId="TableText">
    <w:name w:val="Table Text"/>
    <w:basedOn w:val="Normal"/>
    <w:pPr>
      <w:spacing w:before="0" w:after="0" w:line="259" w:lineRule="auto"/>
    </w:pPr>
    <w:rPr>
      <w:rFonts w:ascii="Calibri" w:hAnsi="Calibr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整体算法服务项目计划与范围</dc:title>
  <dc:subject>基于现有视觉项目的独立 HTTP 算法服务整合方案</dc:subject>
  <dc:creator>Vision Project Team</dc:creator>
  <cp:keywords>算法服务, HTTP, Camera FrameHub, TensorRT, 告警回调, 项目计划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