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4F0BA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z w:val="52"/>
        </w:rPr>
      </w:pPr>
      <w:r>
        <w:rPr>
          <w:rFonts w:ascii="Arial" w:hAnsi="Arial" w:eastAsia="等线" w:cs="Arial"/>
          <w:b/>
          <w:sz w:val="52"/>
        </w:rPr>
        <w:t>概要设计说明书</w:t>
      </w:r>
    </w:p>
    <w:p w14:paraId="42146C89">
      <w:pPr>
        <w:pStyle w:val="2"/>
        <w:jc w:val="center"/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</w:pPr>
      <w:bookmarkStart w:id="0" w:name="湖南工业大学包装工程学院"/>
      <w:r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635" b="635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4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1E8C">
      <w:pPr>
        <w:pStyle w:val="2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00000"/>
          <w:sz w:val="32"/>
        </w:rPr>
        <w:t>湖南工业大学包装工程学院</w:t>
      </w:r>
    </w:p>
    <w:bookmarkEnd w:id="0"/>
    <w:p w14:paraId="04D4FDBB">
      <w:pPr>
        <w:pStyle w:val="2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32"/>
        </w:rPr>
        <w:t>《软件工程》期末</w:t>
      </w:r>
      <w:r>
        <w:rPr>
          <w:rFonts w:hint="eastAsia" w:ascii="宋体" w:hAnsi="宋体" w:eastAsia="宋体" w:cs="宋体"/>
          <w:b/>
          <w:i w:val="0"/>
          <w:color w:val="000000"/>
          <w:sz w:val="32"/>
          <w:lang w:val="en-US" w:eastAsia="zh-CN"/>
        </w:rPr>
        <w:t>大作业</w:t>
      </w:r>
    </w:p>
    <w:p w14:paraId="32292B6D">
      <w:pPr>
        <w:rPr>
          <w:rFonts w:hint="eastAsia" w:ascii="宋体" w:hAnsi="宋体" w:eastAsia="宋体" w:cs="宋体"/>
          <w:b/>
          <w:bCs/>
          <w:color w:val="000000"/>
          <w:sz w:val="21"/>
        </w:rPr>
      </w:pPr>
    </w:p>
    <w:p w14:paraId="59D5326F">
      <w:pPr>
        <w:rPr>
          <w:rFonts w:hint="eastAsia" w:ascii="宋体" w:hAnsi="宋体" w:eastAsia="宋体" w:cs="宋体"/>
          <w:b/>
          <w:bCs/>
          <w:color w:val="000000"/>
          <w:sz w:val="21"/>
        </w:rPr>
      </w:pPr>
    </w:p>
    <w:p w14:paraId="28B61968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u w:val="single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名称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  <w:t>绘梦板——AI文创IP情绪版与辅助设计工具</w:t>
      </w:r>
    </w:p>
    <w:p w14:paraId="15561749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学期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：2025-2026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-2</w:t>
      </w:r>
    </w:p>
    <w:p w14:paraId="64078D49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：数媒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2402</w:t>
      </w:r>
    </w:p>
    <w:p w14:paraId="3A32AB18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  <w:t>陈群丽</w:t>
      </w:r>
    </w:p>
    <w:p w14:paraId="12554C80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学号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2408090602007</w:t>
      </w:r>
    </w:p>
    <w:p w14:paraId="7D0323F8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2CD78434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2026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年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月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29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日</w:t>
      </w:r>
    </w:p>
    <w:p w14:paraId="7E7FCDD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0"/>
    </w:p>
    <w:p w14:paraId="57CBBF3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 总体</w:t>
      </w:r>
      <w:bookmarkEnd w:id="1"/>
    </w:p>
    <w:p w14:paraId="020EF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 系统架构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本系统采用单页应用架构模式，依托 Vue 3 加 TypeScript 整套技术栈完成开发，全程遵循组件化、模块化标准化设计思路。系统整体自上而下划分为三层结构，分别是前端展示层、业务逻辑层、数据存储层。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前端展示层承担页面渲染、用户交互响应工作，由各类独立 Vue 页面组件组合而成。业务逻辑层包含 Pinia 全局状态管理工具与各类业务功能处理函数，负责接收用户操作、执行业务计算、同步全局页面状态。数据存储层负责全部用户创作信息、系统配置数据持久化保存，同时提供两种存储方案，分别为浏览器本地存储 localStorage 与 IndexedDB 数据库。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系统标准数据流转流程如下，用户在页面交互组件内执行操作，操作指令传递至 Pinia 状态管理模块，状态模块调用对应业务处理函数完成数据运算，运算完成后同步更新页面展示内容，同时将处理完成的数据持久写入本地存储介质。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此处应插入系统架构图，展示系统的三个层次（展示层、逻辑层、存储层）及其内部组件和依赖关系。架构图应包含：Vue 组件层（CreateView、CollageView、SocialFeedView、ProfileView 等）、Pinia 状态管理层（useUserStore、useAppStore）、业务服务层（aiService、db 工具）、数据存储层（localStorage、IndexedDB）、外部接口（智谱 AI API）。</w:t>
      </w:r>
    </w:p>
    <w:p w14:paraId="59DF8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1.2 技术选型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1.2.1 前端框架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系统主体开发框架选用 Vue 3，搭配 TypeScript 语言实现强类型约束开发。Vue 3 组合式 API 能够灵活拆分业务代码，大幅提升代码可读性与复用能力，TypeScript 可以在开发阶段提前识别类型错误，降低上线故障概率，有效提升后期维护效率。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项目构建工具选用 Vite，对比传统 Webpack 构建工具，Vite 冷启动速度更快，代码修改后热更新响应延迟极低，非常适合中小型课程设计项目迭代开发。页面路由管理工具使用 Vue Router 4，完成页面跳转、路由参数传递、页面访问控制等基础功能。全局状态管理选用 Pinia，为 Vue 官方推荐标准工具，语法简洁，对 TypeScript 适配度高。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1.2.2 样式方案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系统全局样式基于 Tailwind CSS 3 开发，依靠原子化样式类快速完成页面布局、色彩、尺寸设置，无需重复编写大量自定义样式代码。同时保留少量独立自定义样式文件，用于实现 Tailwind 无法完成的特殊动画、视觉效果。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图标资源选用 Lucide Vue 图标库，图标种类丰富，支持自定义尺寸、颜色参数，整体简约线条风格和本系统治愈系视觉定位完全匹配。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1.2.3 数据存储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系统提供两套本地存储方案搭配使用，浏览器原生 localStorage 用于存放体量较小的数据，例如用户基础信息、AI 功能使用统计记录，读写逻辑简单，页面刷新数据不会丢失。IndexedDB 用于存储大容量素材数据，例如完整情绪板、高清图片二进制文件，支持事务批量操作，大数据检索效率更高。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1.2.4 AI 服务集成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系统对接智谱 AI GLM-4 大模型开放接口作为创意内容生成外部服务，智谱接口文本理解、创意生成效果稳定，免费调用额度可以完全覆盖课程设计开发、测试全部场景。前端通过 axios 网络请求库完成 HTTPS 接口调用，传递参数并接收 AI 返回文案内容。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1.2.5 移动端打包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项目开发完成后使用 HBuilderX 进行云打包处理，直接生成标准安卓 APK 安装包，无需额外学习安卓原生开发语言，一套前端代码可同时发布网页 H5 版本与手机应用版本。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1.2.6 技术栈总结</w:t>
      </w:r>
    </w:p>
    <w:tbl>
      <w:tblPr>
        <w:tblStyle w:val="4"/>
        <w:tblW w:w="914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5"/>
        <w:gridCol w:w="2285"/>
        <w:gridCol w:w="2285"/>
        <w:gridCol w:w="2285"/>
      </w:tblGrid>
      <w:tr w14:paraId="46A27C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A92AB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技术类别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C140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BB10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80A81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</w:tr>
      <w:tr w14:paraId="3C0BAA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F87D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前端基础框架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3E452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620FE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3.4.x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6B60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页面组件开发，搭建整体页面结构</w:t>
            </w:r>
          </w:p>
        </w:tc>
      </w:tr>
      <w:tr w14:paraId="608EAA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D15D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类型校验语言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59301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TypeScript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63857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5.4.x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61BE8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代码类型约束，减少运行异常</w:t>
            </w:r>
          </w:p>
        </w:tc>
      </w:tr>
      <w:tr w14:paraId="637DC9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5ABC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项目构建工具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9CFE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Vite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3227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5.2.x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B663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项目打包、本地开发热更新</w:t>
            </w:r>
          </w:p>
        </w:tc>
      </w:tr>
      <w:tr w14:paraId="7DF301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89987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路由管理工具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5E1B2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Router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9FD4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4.3.x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F7E87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页面跳转、路由参数管理</w:t>
            </w:r>
          </w:p>
        </w:tc>
      </w:tr>
      <w:tr w14:paraId="562B26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A039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全局状态管理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EF0F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Pinia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0EC6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2.1.x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2505B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全局数据统一存储与修改</w:t>
            </w:r>
          </w:p>
        </w:tc>
      </w:tr>
      <w:tr w14:paraId="4385CC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A399E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样式开发框架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4587E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Tailwind CSS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CBCA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3.4.x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1EEA7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页面布局、通用样式快速开发</w:t>
            </w:r>
          </w:p>
        </w:tc>
      </w:tr>
      <w:tr w14:paraId="11B10F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496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图标资源库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F18E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Lucide Vue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AFE38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0.335.x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6AE7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系统所有功能图标展示</w:t>
            </w:r>
          </w:p>
        </w:tc>
      </w:tr>
      <w:tr w14:paraId="6FDDE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F933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网络请求库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DA4F8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axios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5A93B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1.6.x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B7CF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对接外部 AI 接口发送请求</w:t>
            </w:r>
          </w:p>
        </w:tc>
      </w:tr>
      <w:tr w14:paraId="2EE402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5B7E7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本地数据库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22385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IndexedDB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0C048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浏览器原生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8FA5D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存储图片、完整情绪板大数据</w:t>
            </w:r>
          </w:p>
        </w:tc>
      </w:tr>
      <w:tr w14:paraId="5BEFE2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A439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简易本地存储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D3945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localStorage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87D7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浏览器原生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46EFD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存储用户基础小型配置数据</w:t>
            </w:r>
          </w:p>
        </w:tc>
      </w:tr>
      <w:tr w14:paraId="7ED544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8" w:hRule="atLeast"/>
        </w:trPr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D1705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大模型接口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34B03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智谱 AI GLM-4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68CD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 API</w:t>
            </w:r>
          </w:p>
        </w:tc>
        <w:tc>
          <w:tcPr>
            <w:tcW w:w="2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9152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自动生成 IP 全套创意文案</w:t>
            </w:r>
          </w:p>
        </w:tc>
      </w:tr>
    </w:tbl>
    <w:p w14:paraId="6C502546">
      <w:pPr>
        <w:spacing w:before="320" w:after="120" w:line="288" w:lineRule="auto"/>
        <w:ind w:left="0"/>
        <w:jc w:val="left"/>
        <w:outlineLvl w:val="1"/>
      </w:pPr>
      <w:bookmarkStart w:id="2" w:name="heading_1"/>
      <w:r>
        <w:rPr>
          <w:rFonts w:ascii="Arial" w:hAnsi="Arial" w:eastAsia="等线" w:cs="Arial"/>
          <w:b/>
          <w:sz w:val="32"/>
        </w:rPr>
        <w:t>2 模块划分</w:t>
      </w:r>
      <w:bookmarkEnd w:id="2"/>
    </w:p>
    <w:p w14:paraId="2F3E9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 模块划分原则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本系统按照业务功能边界拆分独立开发模块，每一个模块对应一组关联页面与复用组件，模块之间依靠路由跳转、Pinia 全局状态完成数据交互，禁止组件直接互相调用耦合。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所有模块严格遵循单一职责设计准则，一个模块只处理一类完整业务逻辑，不同业务功能拆分至独立文件。通用底层业务代码统一封装至全局状态库与公共工具函数，多个页面可直接复用，降低代码冗余，方便后期迭代修改、功能拓展。</w:t>
      </w:r>
    </w:p>
    <w:p w14:paraId="4D5FCAA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2.2 核心模块详解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2.2.1 创作模块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创作模块页面标识为 CreateView，是整个系统核心业务模块，全部 IP 角色设定、AI 智能生成功能集中在此页面。模块内置完整交互流程，支持 IP 名称录入、性格关键词增删、主题色彩自定义、八大类 AI 创意内容一键生成、生成文案手动编辑、配色直接应用等操作。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模块内部拆分多个独立子组件，分别承载不同 AI 生成结果展示区域，各类 AI 生成功能相互独立触发，单独重新生成不会覆盖其他板块已编辑内容。用户修改后的文字、配色信息会实时同步至全局状态，切换页面不会丢失编辑内容。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2.2.2 拼贴模块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拼贴模块页面标识为 CollageView，负责图片上传、素材管理、情绪画布制作功能。支持相机实时拍照、本地相册选取两种图片导入方式，单次最多上传九张图片，单张文件大小限制 5 兆以内。提供图片删除、实时预览、裁剪调整基础编辑功能，内置 2 乘 2、3 乘 2、3 乘 3 三套固定网格布局模板，同时支持自由拖拽排版。画布基于 Canvas 绘制，最终导出 1080 乘 1080 像素标准 PNG 情绪板图片，制作完成可保存至本地历史记录。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模块配套图片预览弹窗、裁剪弹窗两个公共子组件，所有图片调整参数实时预览，布局切换时素材位置自动适配当前网格尺寸。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2.2.3 创意圈模块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创意圈模块页面标识为 SocialFeedView，是系统社交展示核心模块，全部用户公开作品在此统一展示。页面采用瀑布流自适应布局，移动端单行两张作品卡片，平板设备可展示三张。卡片包含作品封面、作者头像昵称、点赞与评论统计数字，点击卡片即可打开作品完整详情弹窗。弹窗内支持多图左右滑动浏览、查看完整创作描述、发布评论、点赞收藏、跳转创作者主页等操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2814955</wp:posOffset>
            </wp:positionH>
            <wp:positionV relativeFrom="paragraph">
              <wp:posOffset>-80010</wp:posOffset>
            </wp:positionV>
            <wp:extent cx="3020060" cy="3256915"/>
            <wp:effectExtent l="0" t="0" r="2540" b="6985"/>
            <wp:wrapSquare wrapText="bothSides"/>
            <wp:docPr id="8" name="图片 8" descr="图4_创意圈互动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4_创意圈互动活动图"/>
                    <pic:cNvPicPr>
                      <a:picLocks noChangeAspect="1"/>
                    </pic:cNvPicPr>
                  </pic:nvPicPr>
                  <pic:blipFill>
                    <a:blip r:embed="rId5"/>
                    <a:srcRect l="21016" t="12370" r="21778" b="10942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sz w:val="22"/>
        </w:rPr>
        <w:t>　　　　模块复用全局公共作品卡片组件，减少重复代码编写，所有社交交互操作实时同步全局用户状</w:t>
      </w:r>
    </w:p>
    <w:p w14:paraId="2B5756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态。</w:t>
      </w:r>
    </w:p>
    <w:p w14:paraId="3937939A">
      <w:pPr>
        <w:spacing w:before="120" w:after="120" w:line="288" w:lineRule="auto"/>
        <w:ind w:left="0"/>
        <w:jc w:val="left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2081530</wp:posOffset>
                </wp:positionV>
                <wp:extent cx="2433955" cy="3568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6415" y="4264660"/>
                          <a:ext cx="243395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E7729">
                            <w:pPr>
                              <w:jc w:val="center"/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0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0"/>
                                <w:szCs w:val="21"/>
                                <w:lang w:val="en-US" w:eastAsia="zh-CN"/>
                              </w:rPr>
                              <w:t>2.2.3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0"/>
                                <w:szCs w:val="21"/>
                              </w:rPr>
                              <w:t>_创意圈互动活动图.png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4pt;margin-top:163.9pt;height:28.1pt;width:191.65pt;z-index:251664384;mso-width-relative:page;mso-height-relative:page;" filled="f" stroked="f" coordsize="21600,21600" o:gfxdata="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m6cod3AAAAAsBAAAPAAAAAAAAAAEAIAAAACIA&#10;AABkcnMvZG93bnJldi54bWxQSwECFAAUAAAACACHTuJAGbXfmrACAABaBQAADgAAAAAAAAABACAA&#10;AAArAQAAZHJzL2Uyb0RvYy54bWxQSwUGAAAAAAYABgBZAQAAT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CE7729">
                      <w:pPr>
                        <w:jc w:val="center"/>
                      </w:pPr>
                      <w:r>
                        <w:rPr>
                          <w:rFonts w:hint="eastAsia" w:ascii="宋体" w:hAnsi="宋体" w:eastAsia="宋体" w:cs="宋体"/>
                          <w:sz w:val="20"/>
                          <w:szCs w:val="21"/>
                        </w:rPr>
                        <w:t>图</w:t>
                      </w:r>
                      <w:r>
                        <w:rPr>
                          <w:rFonts w:hint="eastAsia" w:ascii="宋体" w:hAnsi="宋体" w:eastAsia="宋体" w:cs="宋体"/>
                          <w:sz w:val="20"/>
                          <w:szCs w:val="21"/>
                          <w:lang w:val="en-US" w:eastAsia="zh-CN"/>
                        </w:rPr>
                        <w:t>2.2.3</w:t>
                      </w:r>
                      <w:r>
                        <w:rPr>
                          <w:rFonts w:hint="eastAsia" w:ascii="宋体" w:hAnsi="宋体" w:eastAsia="宋体" w:cs="宋体"/>
                          <w:sz w:val="20"/>
                          <w:szCs w:val="21"/>
                        </w:rPr>
                        <w:t>_创意圈互动活动图.png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2.2.4 个人中心模块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个人中心模块页面标识为 ProfileView，集中展示当前登录或游客用户全部基础信息与功能入口。页面顶部展示圆形头像、自定义昵称、个性签名、作品、粉丝、关注、获赞四项统计数据，下方功能菜单依次接入我的作品、我的点赞、我的收藏、系统设置四大子页面，同时提供资料编辑入口，可修改头像、昵称、签名、背景配色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页面顶部用户信息区为独立封装组件，可在用户主页页面复用，所有统计数据打开页面自动加载刷新。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2.2.5 我的作品模块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我的作品页面标识为 HistoryView，存储展示用户所有已制作完成的情绪板与 AI 创作草稿。每条历史记录以缩略卡片形式展示，包含封面预览、IP 名称、创建时间，点击卡片弹出</w:t>
      </w:r>
      <w:bookmarkStart w:id="6" w:name="_GoBack"/>
      <w:bookmarkEnd w:id="6"/>
      <w:r>
        <w:rPr>
          <w:rFonts w:ascii="Arial" w:hAnsi="Arial" w:eastAsia="等线" w:cs="Arial"/>
          <w:sz w:val="22"/>
        </w:rPr>
        <w:t>详情弹窗，完整展示全套 AI 文案与拼贴素材。支持选中记录恢复至创作页面二次编辑，同时提供单条删除、清空全部历史记录操作。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2.2.6 我的点赞模块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我的点赞页面标识为 LikesView，专门存放用户点击点赞过的全部创意圈作品。页面布局、作品卡片完全复用创意圈组件，自动过滤筛选当前用户点赞作品 ID 生成列表，支持打开作品详情、取消点赞操作。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2.2.7 我的收藏模块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我的收藏页面标识为 FavoritesView，存放用户收藏的优质 IP 作品，页面结构、交互逻辑与我的点赞模块保持统一，瀑布流列表展示收藏内容，随时可进入详情页取消收藏。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2.2.8 用户主页模块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用户主页页面标识为 UserProfileView，用于查看其他创作者公开资料与发布作品。页面顶部展示对方头像、昵称、个性签名、作品统计，设置关注 / 已关注切换按钮，下方瀑布流展示该用户全部公开作品卡片，点击卡片查看作品完整内容。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2.2.9 公共组件模块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公共组件不属于独立业务页面，为全页面通用复用基础组件，包含底部导航 TabBar、AI 结果展示卡片 ResultCard、图片裁剪弹窗 CropModal。底部导航固定页面底端，分为创作、拼贴、创意圈、我的四个切换入口；结果卡片统一承载 AI 生成各类文案内容；裁剪弹窗全页面上传图片功能通用。</w:t>
      </w:r>
    </w:p>
    <w:p w14:paraId="1D728C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2.3 模块关系图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此处应插入模块关系图，展示 8 个核心页面模块和 3 个公共组件之间的依赖关系和调用链路。模块关系图应包含：模块名称、模块功能简述、模块间的调用关系（路由跳转、组件引用）。</w:t>
      </w:r>
    </w:p>
    <w:p w14:paraId="584F69A8">
      <w:pPr>
        <w:spacing w:before="320" w:after="120" w:line="288" w:lineRule="auto"/>
        <w:ind w:left="0"/>
        <w:jc w:val="left"/>
        <w:outlineLvl w:val="1"/>
      </w:pPr>
      <w:bookmarkStart w:id="3" w:name="heading_2"/>
      <w:r>
        <w:rPr>
          <w:rFonts w:ascii="Arial" w:hAnsi="Arial" w:eastAsia="等线" w:cs="Arial"/>
          <w:b/>
          <w:sz w:val="32"/>
        </w:rPr>
        <w:t>3 接口设计</w:t>
      </w:r>
      <w:bookmarkEnd w:id="3"/>
    </w:p>
    <w:p w14:paraId="6B6FD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内部接口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3.1.1 状态管理接口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系统通过 Pinia 创建两套全局状态仓库，分别为用户状态仓库 useUserStore、应用全局状态仓库 useAppStore，全部页面数据读写统一调用仓库内置方法。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useUserStore 内置方法功能说明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initUser：初始化用户信息，从 localStorage 读取已有数据，无数据则自动生成游客账号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createGuest：创建全新游客用户，随机生成游客昵称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updateProfile：修改用户昵称、个性签名文本信息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updateAvatar：替换用户头像图片，自动压缩尺寸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incrementAIUsage：累加 AI 功能调用使用次数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getTotalAIUsage：读取当前 AI 功能累计使用总量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useAppStore 内置方法功能说明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setIPProfile：保存 IP 基础名称、主题色基础信息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addKeyword：新增角色性格关键词标签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removeKeyword：删除指定关键词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generateAI：调用外部智谱 AI 接口生成全套创意文案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updateAIContent：手动修改 AI 生成后的各类文本内容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addImages：新增上传图片至素材列表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removeImage：删除单张已上传图片素材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updateCropParams：保存图片裁剪坐标、缩放参数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setLayoutType：切换拼贴页面网格布局样式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generateColl：根据素材与布局生成完整情绪板画布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saveToHistory：将完成的拼贴作品存入历史数据库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loadHistory：读取指定历史记录恢复全部创作数据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deleteRecord：单条删除历史创作记录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clearHistory：清空全部本地创作历史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loadStats：加载页面作品、点赞收藏统计数值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resetAll：清空当前页面所有临时编辑数据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3.1.2 路由接口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系统依靠 Vue Router 配置全局页面路由，一共设置八条独立页面路由地址，全部页面无访问权限拦截，任意游客均可打开。路由跳转使用 push、replace 标准方法，页面携带参数通过 route.params 读取获取。完整路由清单统一放置附录 A。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3.1.3 组件通信接口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页面组件之间提供三类标准通信方式，父子组件通过 props 向下传递静态数据，emit 向上抛出操作事件；同级兄弟组件统一读写 Pinia 全局状态实现数据共享；跨多层嵌套组件可选用 provide 注入、inject 接收或者全局状态完成数据互通。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公共底部导航 Tab 组件依靠 emit 事件向上抛出页面切换指令，父页面接收后执行路由跳转；Result 卡片组件通过 props 接收 AI 生成文本；裁剪弹窗通过 emit 将裁剪完成图片参数回传给上层拼贴页面。</w:t>
      </w:r>
    </w:p>
    <w:p w14:paraId="57C9F7C5">
      <w:pPr>
        <w:spacing w:before="120" w:after="120" w:line="288" w:lineRule="auto"/>
        <w:ind w:left="0"/>
        <w:jc w:val="left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4300855</wp:posOffset>
                </wp:positionH>
                <wp:positionV relativeFrom="paragraph">
                  <wp:posOffset>6137910</wp:posOffset>
                </wp:positionV>
                <wp:extent cx="3219450" cy="3651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3040" y="8232140"/>
                          <a:ext cx="3219450" cy="36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F1C24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3.3</w:t>
                            </w:r>
                            <w:r>
                              <w:rPr>
                                <w:rFonts w:hint="eastAsia"/>
                              </w:rPr>
                              <w:t>_AI生成序列图.png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65pt;margin-top:483.3pt;height:28.75pt;width:253.5pt;z-index:251660288;mso-width-relative:page;mso-height-relative:page;" filled="f" stroked="f" coordsize="21600,21600" o:gfxdata="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OcF+j3QAAAA0BAAAPAAAAAAAAAAEAIAAAACIAAABk&#10;cnMvZG93bnJldi54bWxQSwECFAAUAAAACACHTuJAnDolE6wCAABaBQAADgAAAAAAAAABACAAAAAs&#10;AQAAZHJzL2Uyb0RvYy54bWxQSwUGAAAAAAYABgBZAQAAS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EF1C24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3.3</w:t>
                      </w:r>
                      <w:r>
                        <w:rPr>
                          <w:rFonts w:hint="eastAsia"/>
                        </w:rPr>
                        <w:t>_AI生成序列图.png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等线" w:cs="Arial"/>
          <w:sz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3251200</wp:posOffset>
            </wp:positionH>
            <wp:positionV relativeFrom="paragraph">
              <wp:posOffset>6459855</wp:posOffset>
            </wp:positionV>
            <wp:extent cx="2869565" cy="1459865"/>
            <wp:effectExtent l="0" t="0" r="635" b="635"/>
            <wp:wrapSquare wrapText="bothSides"/>
            <wp:docPr id="3" name="图片 3" descr="图2_AI生成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2_AI生成序列图"/>
                    <pic:cNvPicPr>
                      <a:picLocks noChangeAspect="1"/>
                    </pic:cNvPicPr>
                  </pic:nvPicPr>
                  <pic:blipFill>
                    <a:blip r:embed="rId6"/>
                    <a:srcRect l="5820" t="11413" r="6085" b="12639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sz w:val="22"/>
        </w:rPr>
        <w:t>3.2 外部接口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3.2.1 AI API 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对接智谱 AI 官方标准 HTTPS 接口，基础访问地址为</w:t>
      </w:r>
      <w:r>
        <w:fldChar w:fldCharType="begin"/>
      </w:r>
      <w:r>
        <w:instrText xml:space="preserve"> HYPERLINK "https://open.bigmodel.cn/api/paas/v4/chat/completions"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https://open.bigmodel.cn/api/paas/v4/chat/completions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，身份验证采用 Bearer Token 密钥认证，密钥存放于环境配置文件，不写入前端明文代码。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接口请求方式统一为 POST，传输数据格式为 JSON，请求必填参数说明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model：固定填写 glm-4-flash 模型标识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messages：对话消息数组，内部包含角色标识、完整提示文案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temperature：创意随机系数，取值区间 0 至 1，项目默认 0.75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max_tokens：单次生成最大文本长度，限制 1000 字符以内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接口返回 JSON 数据核心字段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id：单次请求唯一编号，用于日志区分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choices：AI 生成内容数组，取第一条 message 文本作为结果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usage：本次调用消耗 token 统计数量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3.2.2 数据库接口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封装独立 db 工具函数操作 IndexedDB 本地数据库，提供全套情绪板记录增删改查接口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saveMoodBoard：保存全新情绪板完整记录入库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getAllMoodBoards：读取用户全部历史创作记录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deleteMoodBoard：根据记录唯一 ID 删除单条数据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clearAllMoodBoards：清空数据库内所有存储记录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getMoodBoardCount：统计本地情绪板总条数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getTotalImagesCount：统计全部存储图片总数量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3.2.3 本地存储接口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浏览器 localStorage 仅使用两组固定键名存储数据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ip-mood-user：存储当前登录或游客用户完整信息对象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ip-mood-ai-usage：存储各项 AI 功能累计调用次数统计</w:t>
      </w:r>
    </w:p>
    <w:p w14:paraId="7C615A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 接口调用流程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此处应插入接口调用流程图，展示从用户操作到接口调用再到结果返回的完整流程。流程图应包含：用户操作触发、状态管理器处理、业务服务调用、外部接口请求、结果返回、状态更新、界面渲染。</w:t>
      </w:r>
    </w:p>
    <w:p w14:paraId="584DCB3E">
      <w:pPr>
        <w:spacing w:before="320" w:after="120" w:line="288" w:lineRule="auto"/>
        <w:ind w:left="0"/>
        <w:jc w:val="left"/>
        <w:outlineLvl w:val="1"/>
      </w:pPr>
      <w:bookmarkStart w:id="4" w:name="heading_3"/>
      <w:r>
        <w:rPr>
          <w:rFonts w:ascii="Arial" w:hAnsi="Arial" w:eastAsia="等线" w:cs="Arial"/>
          <w:b/>
          <w:sz w:val="32"/>
        </w:rPr>
        <w:t>4 数据库设计</w:t>
      </w:r>
      <w:bookmarkEnd w:id="4"/>
    </w:p>
    <w:p w14:paraId="54B64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4.1 数据模型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本系统不搭建后端远程数据库，全部数据依托浏览器本地两种存储介质存放，分别为轻量 localStorage、大容量 IndexedDB 本地数据库。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4.1.1 localStorage 数据结构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存储键名 ip-mood-user，存储内容为用户信息对象，字段包含 id 用户唯一标识、nickname 昵称、signature 个性签名、avatar 头像 base64 字符串，头像无数据时赋值为空。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存储键名 ip-mood-ai-usage，存储内容为统计对象，键对应 AI 功能名称，值为对应调用次数数字。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4.1.2 IndexedDB 数据结构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本地数据库命名 dreamboard，仅创建一张数据表 moodboards 存放所有情绪板记录，单条完整记录字段说明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id：记录唯一编号，由时间戳拼接随机数字组成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ipProfile：IP 基础信息子对象，包含名称、关键词数组、主题色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aiContent：AI 生成全套文案子对象，包含标题、描述、设计建议、风格关键词、配色、IP 故事、情绪建议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layoutType：拼贴布局类型，可选 2x2、3x2、3x3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images：上传图片数组，单张图片包含 id、base64 图片地址、裁剪参数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collageDataUrl：最终导出情绪板画布图片编码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createdAt：记录创建时间戳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updatedAt：记录最后修改时间戳</w:t>
      </w:r>
    </w:p>
    <w:p w14:paraId="5D293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4.2 实体关系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系统定义四类核心数据实体，分别为用户实体、情绪板记录实体、图片实体、AI 文案实体。用户与情绪板记录属于一对多关系，一名用户可以创建多条情绪板；单条情绪板记录对应多张图片，属于一对多关系；每条情绪板配套一套 AI 生成文案，属于一对一绑定关系。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此处应插入数据模型 ER 图，展示用户、情绪板记录、图片、AI 生成内容四个实体及其属性，以及实体之间的关系。ER 图应包含：实体名称、实体属性、实体间的关系类型（一对多、一对一）。</w:t>
      </w:r>
    </w:p>
    <w:p w14:paraId="53137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4.3 数据存储策略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用户昵称、头像、AI 调用次数等小型轻量数据实时写入 localStorage，页面刷新自动读取恢复；图片、完整拼贴记录等大容量素材统一存入 IndexedDB，执行新增、删除操作自动开启事务保障数据完整。所有图片统一转换 base64 编码存储，单张控制 500KB 以内，整体本地存储上限遵循浏览器默认 5MB 限制，空间不足时弹窗提示用户清理无用历史记录。</w:t>
      </w:r>
    </w:p>
    <w:p w14:paraId="58F6B1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4.4 数据安全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当前版本以游客模式为主，暂不实现账号密码存储逻辑；用户头像、签名等公开信息仅本地存储，不会上传第三方外部服务器；智谱 AI 接口密钥存放项目环境配置文件，不会打包至前端页面明文暴露；本地存储全部数据仅当前浏览器可读取，清除缓存数据会永久删除。</w:t>
      </w:r>
    </w:p>
    <w:p w14:paraId="0AFFA64F">
      <w:pPr>
        <w:spacing w:before="320" w:after="120" w:line="288" w:lineRule="auto"/>
        <w:ind w:left="0"/>
        <w:jc w:val="left"/>
        <w:outlineLvl w:val="1"/>
      </w:pPr>
      <w:bookmarkStart w:id="5" w:name="heading_4"/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583565</wp:posOffset>
                </wp:positionV>
                <wp:extent cx="2264410" cy="32766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76165" y="2690495"/>
                          <a:ext cx="226441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32D8F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5.2</w:t>
                            </w:r>
                            <w:r>
                              <w:rPr>
                                <w:rFonts w:hint="eastAsia"/>
                              </w:rPr>
                              <w:t>_创作页面详细标注图.png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8.9pt;margin-top:45.95pt;height:25.8pt;width:178.3pt;z-index:251662336;mso-width-relative:page;mso-height-relative:page;" filled="f" stroked="f" coordsize="21600,21600" o:gfxdata="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FC8u09wAAAAKAQAADwAAAAAAAAABACAA&#10;AAAiAAAAZHJzL2Rvd25yZXYueG1sUEsBAhQAFAAAAAgAh07iQB+XYM+0AgAAWgUAAA4AAAAAAAAA&#10;AQAgAAAAKwEAAGRycy9lMm9Eb2MueG1sUEsFBgAAAAAGAAYAWQEAAFE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832D8F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5.2</w:t>
                      </w:r>
                      <w:r>
                        <w:rPr>
                          <w:rFonts w:hint="eastAsia"/>
                        </w:rPr>
                        <w:t>_创作页面详细标注图.png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等线" w:cs="Arial"/>
          <w:b/>
          <w:sz w:val="32"/>
        </w:rPr>
        <w:t>5 界面原型</w:t>
      </w:r>
      <w:bookmarkEnd w:id="5"/>
    </w:p>
    <w:p w14:paraId="75690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3302000</wp:posOffset>
            </wp:positionH>
            <wp:positionV relativeFrom="paragraph">
              <wp:posOffset>362585</wp:posOffset>
            </wp:positionV>
            <wp:extent cx="2858135" cy="4849495"/>
            <wp:effectExtent l="0" t="0" r="12065" b="1905"/>
            <wp:wrapSquare wrapText="bothSides"/>
            <wp:docPr id="6" name="图片 6" descr="图6_创作页面详细标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6_创作页面详细标注图"/>
                    <pic:cNvPicPr>
                      <a:picLocks noChangeAspect="1"/>
                    </pic:cNvPicPr>
                  </pic:nvPicPr>
                  <pic:blipFill>
                    <a:blip r:embed="rId7"/>
                    <a:srcRect l="25853" t="7140" r="24440" b="7128"/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sz w:val="22"/>
        </w:rPr>
        <w:t>5.1 界面结构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系统整体采用移动端优先响应式布局，所有页面统一分为三部分固定结构，底部 Tab 导航栏永久固定、页面顶部标题操作区、中间可滚动内容区。底部导航包含创作、拼贴、创意圈、我的四项切换入口，页面顶部展示标题与功能按钮，中间区域垂直滚动展示业务内容。</w:t>
      </w:r>
    </w:p>
    <w:p w14:paraId="09EFF5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 创作页面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页面路由地址 /create，整体分为上下两大板块，上半区域 IP 基础信息填写区，下半区域 AI 生成内容展示卡片区。IP 设定区包含必填 IP 名称输入框、可增删性格标签、自定义主题色选择器、生成功能按钮；下方依次排布七组独立结果卡片，分别展示标题、角色描述、设计建议、风格关键词、配色、IP 小传、情绪搭配文案，每张卡片右上角提供单独重新生成按钮。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此处应插入创作页面界面原型图，展示创作页面的完整布局，包含 IP 设定区和 AI 生成内容展示区的具体元素和位置关系。</w:t>
      </w:r>
    </w:p>
    <w:p w14:paraId="3E0A20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5.3 拼贴页面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页面路由地址 /collage，页面划分为图片上传区、布局选择区、画布预览区三个板块。上传区提供拍照、相册选取按钮，展示已上传图片缩略图，支持单张删除、裁剪；布局区三种网格样式单选；预览区实时渲染拼贴效果，下方提供生成、保存、清空操作按钮，画布基于 Canvas 实时渲染。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此处应插入拼贴页面界面原型图，展示拼贴页面的完整布局，包含图片上传区、布局选择区和情绪板预览区的具体元素和位置关系。</w:t>
      </w:r>
    </w:p>
    <w:p w14:paraId="6933B0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5.4 创意圈页面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页面路由地址 /social，页面顶部放置页面标题，中间区域瀑布流自动加载全部公开作品卡片。卡片包含封面图、作者头像昵称、点赞评论数字，点击弹出详情弹窗。详情弹窗支持多图左右滑动、查看完整描述、发布评论、点赞收藏、跳转创作者主页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此处应插入创意圈页面界面原型图，展示创意圈页面的瀑布流布局和作品卡片的具体元素。同时插入作品详情弹窗界面原型图，展示弹窗的完整布局。</w:t>
      </w:r>
    </w:p>
    <w:p w14:paraId="188A6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5.5 个人中心页面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页面路由地址 /profile，页面顶部展示用户圆形头像、昵称、个性签名、四项创作统计数据，搭配编辑资料按钮；下方纵向排列功能菜单，依次为我的作品、我的点赞、我的收藏、系统设置、帮助、关于。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此处应插入个人中心页面界面原型图，展示个人中心页面的完整布局，包含顶部用户信息区和功能列表区的具体元素和位置关系。</w:t>
      </w:r>
    </w:p>
    <w:p w14:paraId="3441B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5.6 我的作品页面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页面路由地址 /history，顶部展示页面标题、历史记录总数、清空按钮；中间列表展示所有创作记录卡片，卡片显示缩略图、IP 名称、创建时间，点击弹窗查看完整 AI 文案与拼贴图，支持加载至创作页面二次编辑。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此处应插入我的作品页面界面原型图，展示记录列表布局和记录卡片的具体元素。</w:t>
      </w:r>
    </w:p>
    <w:p w14:paraId="302DD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5.7 我的点赞页面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页面路由地址 /likes，顶部仅放置页面标题，中间复用创意圈瀑布流组件，自动筛选当前用户点赞作品展示，点击卡片打开作品详情，可取消点赞。</w:t>
      </w:r>
    </w:p>
    <w:p w14:paraId="36E3A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5.8 我的收藏页面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页面路由地址 /favorites，页面布局、交互逻辑与我的点赞页面完全一致，仅筛选展示收藏类作品，支持进入详情取消收藏。</w:t>
      </w:r>
    </w:p>
    <w:p w14:paraId="725C4B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5.9 用户主页页面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页面路由地址 /user/:author，顶部展示其他用户头像、昵称、签名、作品统计，提供关注切换按钮；下方瀑布流展示该用户全部公开作品卡片，点击查看作品详情。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此处应插入用户主页页面界面原型图，展示用户主页的完整布局，包含顶部用户信息区和作品列表区的具体元素和位置关系。</w:t>
      </w:r>
    </w:p>
    <w:p w14:paraId="7AE3B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5.10 底部导航栏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全页面通用固定底部导航，横向均分四个功能入口，搭配线条图标与文字，当前页面图标切换为主题高亮色。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　　　　此处应插入底部导航栏界面原型图，展示导航栏的完整布局，包含 4 个 tab 的图标和文字。</w:t>
      </w:r>
    </w:p>
    <w:p w14:paraId="549F0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 A 路由清单</w:t>
      </w:r>
    </w:p>
    <w:tbl>
      <w:tblPr>
        <w:tblStyle w:val="4"/>
        <w:tblW w:w="890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6CD967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9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C5B0C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路由路径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FF34D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路由名称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F265D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对应页面组件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CF45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3DE355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E6812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28A0B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5626E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4B22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访问根路径自动重定向至创作页面</w:t>
            </w:r>
          </w:p>
        </w:tc>
      </w:tr>
      <w:tr w14:paraId="3794F1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06CE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/create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93AA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37A2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CreateView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0B52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 创作与 AI 生成主页面</w:t>
            </w:r>
          </w:p>
        </w:tc>
      </w:tr>
      <w:tr w14:paraId="4F2F33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161C2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/collage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116AA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Collage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A19B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CollageView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E0D2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图片拼贴、情绪板制作页面</w:t>
            </w:r>
          </w:p>
        </w:tc>
      </w:tr>
      <w:tr w14:paraId="722E71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809CE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/social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08901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Social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EA8D5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SocialFeedView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89B93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创意圈作品浏览社交页面</w:t>
            </w:r>
          </w:p>
        </w:tc>
      </w:tr>
      <w:tr w14:paraId="583ED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3DFE5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/history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C0222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History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0BB9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HistoryView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AECE7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用户全部创作历史记录页面</w:t>
            </w:r>
          </w:p>
        </w:tc>
      </w:tr>
      <w:tr w14:paraId="065EBE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F50B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/profile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BBB8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Profile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AA8E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ProfileView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5046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当前用户个人中心主页</w:t>
            </w:r>
          </w:p>
        </w:tc>
      </w:tr>
      <w:tr w14:paraId="30B6E6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24AA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/likes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CD1E1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Likes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DF2E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LikesView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B5E0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用户点赞作品收藏列表</w:t>
            </w:r>
          </w:p>
        </w:tc>
      </w:tr>
      <w:tr w14:paraId="770CE0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9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1431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/favorites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41F45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Favorites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C5F8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FavoritesView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B2C45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用户收藏作品列表</w:t>
            </w:r>
          </w:p>
        </w:tc>
      </w:tr>
      <w:tr w14:paraId="2668A1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4" w:hRule="atLeast"/>
        </w:trPr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6510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/user/:author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FBE5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UserProfile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1832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UserProfileView</w:t>
            </w:r>
          </w:p>
        </w:tc>
        <w:tc>
          <w:tcPr>
            <w:tcW w:w="2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64F0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其他创作者个人主页</w:t>
            </w:r>
          </w:p>
        </w:tc>
      </w:tr>
    </w:tbl>
    <w:p w14:paraId="42AF8E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 B 组件清单</w:t>
      </w:r>
    </w:p>
    <w:tbl>
      <w:tblPr>
        <w:tblStyle w:val="4"/>
        <w:tblW w:w="85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8"/>
        <w:gridCol w:w="3272"/>
        <w:gridCol w:w="2860"/>
      </w:tblGrid>
      <w:tr w14:paraId="79E5D4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9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2E21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组件名称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89FF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文件存放路径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5EFA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组件用途</w:t>
            </w:r>
          </w:p>
        </w:tc>
      </w:tr>
      <w:tr w14:paraId="3C7C5F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6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BBF27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CreateView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38005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src/views/CreateView.vue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7F6D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创作主页面完整页面组件</w:t>
            </w:r>
          </w:p>
        </w:tc>
      </w:tr>
      <w:tr w14:paraId="0B80D4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6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DEA8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CollageView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777EC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src/views/CollageView.vue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8CB8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拼贴制作页面完整页面组件</w:t>
            </w:r>
          </w:p>
        </w:tc>
      </w:tr>
      <w:tr w14:paraId="19655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9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1BA7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SocialFeedView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D569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src/views/SocialFeedView.vue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C45E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创意圈浏览页面组件</w:t>
            </w:r>
          </w:p>
        </w:tc>
      </w:tr>
      <w:tr w14:paraId="564602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9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68560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ProfileView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9005A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src/views/ProfileView.vue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071D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个人中心页面组件</w:t>
            </w:r>
          </w:p>
        </w:tc>
      </w:tr>
      <w:tr w14:paraId="77FF22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6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AF91C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HistoryView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B6BBC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src/views/HistoryView.vue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EBD4C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我的作品历史页面组件</w:t>
            </w:r>
          </w:p>
        </w:tc>
      </w:tr>
      <w:tr w14:paraId="2FC5DC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6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02F04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LikesView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9A47F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src/views/ 我的点赞页面组件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E0C1D">
            <w:pPr>
              <w:spacing w:line="240" w:lineRule="auto"/>
            </w:pPr>
          </w:p>
        </w:tc>
      </w:tr>
      <w:tr w14:paraId="52F7D9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6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FB73A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FavoritesView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C91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src/views/FavoritesView.vue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2A58E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我的收藏页面组件</w:t>
            </w:r>
          </w:p>
        </w:tc>
      </w:tr>
      <w:tr w14:paraId="6261D6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6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B9FB3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UserProfileView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A7415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src/views/UserProfileView.vue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2C89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他人用户主页组件</w:t>
            </w:r>
          </w:p>
        </w:tc>
      </w:tr>
      <w:tr w14:paraId="436077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6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AF8B2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TabBar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B8B9E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src/components/TabBar.vue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5CE8B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全页面底部导航公共组件</w:t>
            </w:r>
          </w:p>
        </w:tc>
      </w:tr>
      <w:tr w14:paraId="7F1370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6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9EB9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ResultCard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C26FE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src/components/ResultCard.vue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EB816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生成文案展示卡片</w:t>
            </w:r>
          </w:p>
        </w:tc>
      </w:tr>
      <w:tr w14:paraId="6CDF04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11" w:hRule="atLeast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A17C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CropModal</w:t>
            </w:r>
          </w:p>
        </w:tc>
        <w:tc>
          <w:tcPr>
            <w:tcW w:w="3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CE24D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src/components/CropModal.vue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2D919">
            <w:pPr>
              <w:spacing w:before="120" w:after="12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图片裁剪弹窗公共组件</w:t>
            </w:r>
          </w:p>
        </w:tc>
      </w:tr>
    </w:tbl>
    <w:p w14:paraId="0D95E0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【AI 辅助标注】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本文档框架参考 GB/T 8567 附录 A 标准结构，由 Trae 平台辅助生成初稿，人工根据实际开发代码和功能实现进行了大幅补充和调整。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AI 辅助内容：文档结构设计、技术选型表格初稿、模块划分建议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人工修改占比：约 </w:t>
      </w:r>
      <w:r>
        <w:rPr>
          <w:rFonts w:hint="eastAsia" w:ascii="Arial" w:hAnsi="Arial" w:eastAsia="等线" w:cs="Arial"/>
          <w:sz w:val="22"/>
          <w:lang w:val="en-US" w:eastAsia="zh-CN"/>
        </w:rPr>
        <w:t>35</w:t>
      </w:r>
      <w:r>
        <w:rPr>
          <w:rFonts w:ascii="Arial" w:hAnsi="Arial" w:eastAsia="等线" w:cs="Arial"/>
          <w:sz w:val="22"/>
        </w:rPr>
        <w:t>%</w:t>
      </w:r>
      <w:r>
        <w:rPr>
          <w:rFonts w:ascii="Arial" w:hAnsi="Arial" w:eastAsia="等线" w:cs="Arial"/>
          <w:sz w:val="22"/>
        </w:rPr>
        <w:br w:type="textWrapping"/>
      </w:r>
    </w:p>
    <w:p w14:paraId="3F665F50"/>
    <w:sectPr>
      <w:pgSz w:w="11906" w:h="16838"/>
      <w:pgMar w:top="1701" w:right="1134" w:bottom="1417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D2E61"/>
    <w:rsid w:val="13781CCD"/>
    <w:rsid w:val="4ECE5195"/>
    <w:rsid w:val="7CBD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2026-06-28T21:18:00Z</dcterms:created>
  <dc:creator>陈群丽</dc:creator>
  <cp:lastModifiedBy>陈群丽</cp:lastModifiedBy>
  <dcterms:modified xsi:type="dcterms:W3CDTF">2026-06-28T21:49:41Z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E8619B2F4F9842DABC040F4220A9772D_11</vt:lpwstr>
  </property>
  <property fmtid="{D5CDD505-2E9C-101B-9397-08002B2CF9AE}" pid="4" name="KSOTemplateDocerSaveRecord">
    <vt:lpwstr>eyJoZGlkIjoiYWYyODg4ZDM2YjQ2OWY1ODExYjkzN2QwYmIxNjBjMDMiLCJ1c2VySWQiOiIxNjQwNzgzNjY1In0=</vt:lpwstr>
  </property>
</Properties>
</file>