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do Fechamento Mensal da Folha</w:t>
      </w:r>
    </w:p>
    <w:p>
      <w:r>
        <w:rPr>
          <w:b/>
        </w:rPr>
        <w:t>Para que serve.</w:t>
      </w:r>
      <w:r>
        <w:t xml:space="preserve"> Uma vez por mês você usa uma página na internet (o "sistema") para fechar a folha das empresas </w:t>
      </w:r>
      <w:r>
        <w:rPr>
          <w:b/>
        </w:rPr>
        <w:t>Maçaneiro e Gonzaga LTDA</w:t>
      </w:r>
      <w:r>
        <w:t xml:space="preserve"> e </w:t>
      </w:r>
      <w:r>
        <w:rPr>
          <w:b/>
        </w:rPr>
        <w:t>Cianorte Tubos de Concretos LTDA</w:t>
      </w:r>
      <w:r>
        <w:t xml:space="preserve">. O sistema lê o ponto e calcula horas extras, faltas, prêmio de assiduidade (COPR), vale-alimentação (VA) e descanso semanal (DSR). Ele só pergunta para você os dias que não consegue decidir sozinho. No final, entrega </w:t>
      </w:r>
      <w:r>
        <w:rPr>
          <w:b/>
        </w:rPr>
        <w:t>uma planilha de Excel por empresa</w:t>
      </w:r>
      <w:r>
        <w:t xml:space="preserve"> para a contabilidade. O período normal é </w:t>
      </w:r>
      <w:r>
        <w:rPr>
          <w:b/>
        </w:rPr>
        <w:t>do dia 26 de um mês ao dia 25 do mês seguinte</w:t>
      </w:r>
      <w:r>
        <w:t>.</w:t>
      </w:r>
    </w:p>
    <w:p>
      <w:pPr>
        <w:pStyle w:val="Heading1"/>
      </w:pPr>
      <w:r>
        <w:t>Lista do mês</w:t>
      </w:r>
    </w:p>
    <w:p>
      <w:r>
        <w:t xml:space="preserve">☐ No Secullum, exportar o </w:t>
      </w:r>
      <w:r>
        <w:rPr>
          <w:b/>
        </w:rPr>
        <w:t>Cartão Ponto</w:t>
      </w:r>
      <w:r>
        <w:t xml:space="preserve"> (PDF) ou o </w:t>
      </w:r>
      <w:r>
        <w:rPr>
          <w:b/>
        </w:rPr>
        <w:t>AFD</w:t>
      </w:r>
      <w:r>
        <w:t xml:space="preserve"> (.txt) do período.</w:t>
      </w:r>
    </w:p>
    <w:p>
      <w:r>
        <w:t xml:space="preserve">☐ No Secullum, exportar o </w:t>
      </w:r>
      <w:r>
        <w:rPr>
          <w:b/>
        </w:rPr>
        <w:t>Espelho de Ponto</w:t>
      </w:r>
      <w:r>
        <w:t xml:space="preserve"> (PDF) do mesmo período (opcional, mas ajuda).</w:t>
      </w:r>
    </w:p>
    <w:p>
      <w:r>
        <w:t xml:space="preserve">☐ Separar os </w:t>
      </w:r>
      <w:r>
        <w:rPr>
          <w:b/>
        </w:rPr>
        <w:t>extratos de consignado</w:t>
      </w:r>
      <w:r>
        <w:t>, um por empresa (opcional).</w:t>
      </w:r>
    </w:p>
    <w:p>
      <w:r>
        <w:t xml:space="preserve">☐ Separar os arquivos de </w:t>
      </w:r>
      <w:r>
        <w:rPr>
          <w:b/>
        </w:rPr>
        <w:t>banco de horas</w:t>
      </w:r>
      <w:r>
        <w:t>, só se alguém usar.</w:t>
      </w:r>
    </w:p>
    <w:p>
      <w:r>
        <w:t xml:space="preserve">☐ Atualizar o </w:t>
      </w:r>
      <w:r>
        <w:rPr>
          <w:b/>
        </w:rPr>
        <w:t>Cadastro de Funcionários</w:t>
      </w:r>
      <w:r>
        <w:t xml:space="preserve"> (admissões, desligamentos, mudanças).</w:t>
      </w:r>
    </w:p>
    <w:p>
      <w:r>
        <w:t>☐ Abrir o sistema e seguir as etapas 1 a 5 abaixo.</w:t>
      </w:r>
    </w:p>
    <w:p>
      <w:pPr>
        <w:pStyle w:val="Heading1"/>
      </w:pPr>
      <w:r>
        <w:t>Os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Arquivo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Obrigatório?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De onde vem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Onde enviar</w:t>
            </w:r>
          </w:p>
        </w:tc>
        <w:tc>
          <w:tcPr>
            <w:tcW w:type="dxa" w:w="208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Quando mudar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Cadastro de Funcionários (ex.: </w:t>
            </w:r>
            <w:r>
              <w:rPr>
                <w:rFonts w:ascii="Consolas" w:hAnsi="Consolas"/>
                <w:sz w:val="17"/>
              </w:rPr>
              <w:t>cadastro_sintetico.xlsx</w:t>
            </w:r>
            <w:r>
              <w:rPr>
                <w:sz w:val="17"/>
              </w:rPr>
              <w:t>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Você mesma mantém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Sempre que um funcionário mudar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Cartão Ponto (PDF, ex.: </w:t>
            </w:r>
            <w:r>
              <w:rPr>
                <w:rFonts w:ascii="Consolas" w:hAnsi="Consolas"/>
                <w:sz w:val="17"/>
              </w:rPr>
              <w:t>Cartão Ponto 09.2026.pdf</w:t>
            </w:r>
            <w:r>
              <w:rPr>
                <w:sz w:val="17"/>
              </w:rPr>
              <w:t xml:space="preserve">) </w:t>
            </w:r>
            <w:r>
              <w:rPr>
                <w:b/>
                <w:sz w:val="17"/>
              </w:rPr>
              <w:t>ou</w:t>
            </w:r>
            <w:r>
              <w:rPr>
                <w:sz w:val="17"/>
              </w:rPr>
              <w:t xml:space="preserve"> AFD (.txt)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b/>
                <w:sz w:val="17"/>
              </w:rPr>
              <w:t>Sim</w:t>
            </w:r>
            <w:r>
              <w:rPr>
                <w:sz w:val="17"/>
              </w:rPr>
              <w:t xml:space="preserve"> (um dos dois)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Secullum, do período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Espelho de Ponto (PDF, ex.: </w:t>
            </w:r>
            <w:r>
              <w:rPr>
                <w:rFonts w:ascii="Consolas" w:hAnsi="Consolas"/>
                <w:sz w:val="17"/>
              </w:rPr>
              <w:t>Espelho de Ponto 09.2026.pdf</w:t>
            </w:r>
            <w:r>
              <w:rPr>
                <w:sz w:val="17"/>
              </w:rPr>
              <w:t>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Não (recomendado)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Secullum, mesmo período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 xml:space="preserve">Extratos de consignado (ex.: </w:t>
            </w:r>
            <w:r>
              <w:rPr>
                <w:rFonts w:ascii="Consolas" w:hAnsi="Consolas"/>
                <w:sz w:val="17"/>
              </w:rPr>
              <w:t>27488404000122-202609v1.4.xlsx</w:t>
            </w:r>
            <w:r>
              <w:rPr>
                <w:sz w:val="17"/>
              </w:rPr>
              <w:t xml:space="preserve"> para a Cianorte Tubos e </w:t>
            </w:r>
            <w:r>
              <w:rPr>
                <w:rFonts w:ascii="Consolas" w:hAnsi="Consolas"/>
                <w:sz w:val="17"/>
              </w:rPr>
              <w:t>17155411000159-202609v1.4.xlsx</w:t>
            </w:r>
            <w:r>
              <w:rPr>
                <w:sz w:val="17"/>
              </w:rPr>
              <w:t xml:space="preserve"> para a Maçaneiro e Gonzaga; o número no início é o CNPJ da empresa)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Banco/financeira, um por empresa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  <w:tr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Banco de horas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Só se alguém usar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Exportação do Secullum ou planilha semanal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Etapa 1</w:t>
            </w:r>
          </w:p>
        </w:tc>
        <w:tc>
          <w:tcPr>
            <w:tcW w:type="dxa" w:w="2085"/>
          </w:tcPr>
          <w:p>
            <w:pPr>
              <w:spacing w:after="0"/>
            </w:pPr>
            <w:r>
              <w:rPr>
                <w:sz w:val="17"/>
              </w:rPr>
              <w:t>Todo mês</w:t>
            </w:r>
          </w:p>
        </w:tc>
      </w:tr>
    </w:tbl>
    <w:p>
      <w:pPr>
        <w:spacing w:after="0"/>
      </w:pPr>
    </w:p>
    <w:p>
      <w:pPr>
        <w:pStyle w:val="Heading2"/>
      </w:pPr>
      <w:r>
        <w:t>Como preencher o Cadastro de Funcionários</w:t>
      </w:r>
    </w:p>
    <w:p>
      <w:r>
        <w:t xml:space="preserve">Uma linha por funcionário. Os </w:t>
      </w:r>
      <w:r>
        <w:rPr>
          <w:b/>
        </w:rPr>
        <w:t>nomes das colunas precisam ser exatamente estes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Coluna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escrever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pis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PIS com 11 números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12345678901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matricula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Número do funcionário (o mesmo do Secullum e do consignado)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1001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Maria Exemplo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codigo_empresa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Código da 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razao_social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Nome da empresa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Cianorte Tubos de Concretos LTDA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entrada, saida_almoco, retorno_almoco, saida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Horários, no formato HH:MM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07:30, 11:30, 12:30, 17:30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dias_trabalho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Dias de trabalho em números, separados por vírgula: 0=segunda … 6=domingo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0,1,2,3,4 (segunda a sexta)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banco_horas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sim/não: usa banco de horas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registra_ponto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sim/não: bate ponto. "não" = fica fora do cálculo de faltas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 xml:space="preserve">valor_dia_dsr </w:t>
            </w:r>
            <w:r>
              <w:rPr>
                <w:i/>
                <w:sz w:val="17"/>
              </w:rPr>
              <w:t>(opcional)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Valor em R$ de um dia de descanso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85,00</w:t>
            </w:r>
          </w:p>
        </w:tc>
      </w:tr>
    </w:tbl>
    <w:p>
      <w:pPr>
        <w:spacing w:after="0"/>
      </w:pPr>
    </w:p>
    <w:p>
      <w:pPr>
        <w:pStyle w:val="Heading1"/>
      </w:pPr>
      <w:r>
        <w:t>Passo a passo</w:t>
      </w:r>
    </w:p>
    <w:p>
      <w:r>
        <w:rPr>
          <w:b/>
        </w:rPr>
        <w:t>1. Abrir o sistema.</w:t>
      </w:r>
      <w:r>
        <w:t xml:space="preserve"> No navegador, entre no endereço que o responsável de TI informar (normalmente </w:t>
      </w:r>
      <w:r>
        <w:rPr>
          <w:rFonts w:ascii="Consolas" w:hAnsi="Consolas"/>
        </w:rPr>
        <w:t>http://localhost:8501</w:t>
      </w:r>
      <w:r>
        <w:t>). [Print: tela inicial]</w:t>
      </w:r>
    </w:p>
    <w:p>
      <w:r>
        <w:rPr>
          <w:b/>
        </w:rPr>
        <w:t>2. Etapa 1 – Arquivos.</w:t>
      </w:r>
      <w:r>
        <w:t xml:space="preserve"> Arraste </w:t>
      </w:r>
      <w:r>
        <w:rPr>
          <w:b/>
        </w:rPr>
        <w:t>todos</w:t>
      </w:r>
      <w:r>
        <w:t xml:space="preserve"> os arquivos do mês de uma vez para a área de envio. O sistema reconhece sozinho o tipo de cada arquivo. Se ele errar, corrija na lista ao lado do arquivo. Depois clique em </w:t>
      </w:r>
      <w:r>
        <w:rPr>
          <w:b/>
        </w:rPr>
        <w:t>"Confirmar arquivos e continuar"</w:t>
      </w:r>
      <w:r>
        <w:t>. [Print: área de envio]</w:t>
      </w:r>
    </w:p>
    <w:p>
      <w:r>
        <w:rPr>
          <w:b/>
        </w:rPr>
        <w:t>3. Etapa 2 – Período e validação.</w:t>
      </w:r>
      <w:r>
        <w:t xml:space="preserve"> Escolha a data inicial e a final (normalmente 26 a 25) e clique em </w:t>
      </w:r>
      <w:r>
        <w:rPr>
          <w:b/>
        </w:rPr>
        <w:t>"Validar dados"</w:t>
      </w:r>
      <w:r>
        <w:t>.</w:t>
      </w:r>
    </w:p>
    <w:p>
      <w:r>
        <w:t xml:space="preserve">Se aparecer um PIS ou matrícula que não está no cadastro, o sistema mostra </w:t>
      </w:r>
      <w:r>
        <w:rPr>
          <w:b/>
        </w:rPr>
        <w:t>o arquivo e o número exatos</w:t>
      </w:r>
      <w:r>
        <w:t>. Corrija no Cadastro de Funcionários e envie os arquivos de novo. [Print: aviso de validação]</w:t>
      </w:r>
    </w:p>
    <w:p>
      <w:r>
        <w:rPr>
          <w:b/>
        </w:rPr>
        <w:t>4. Etapa 3 – Processamento.</w:t>
      </w:r>
      <w:r>
        <w:t xml:space="preserve"> Clique em </w:t>
      </w:r>
      <w:r>
        <w:rPr>
          <w:b/>
        </w:rPr>
        <w:t>"Processar ponto e calcular fechamento"</w:t>
      </w:r>
      <w:r>
        <w:t xml:space="preserve">. Marque a caixa dos feriados facultativos (Carnaval, Corpus Christi, 24 e 31 de dezembro) </w:t>
      </w:r>
      <w:r>
        <w:rPr>
          <w:b/>
        </w:rPr>
        <w:t>somente se a empresa der esse dia de folga</w:t>
      </w:r>
      <w:r>
        <w:t>. [Print: botão de processar]</w:t>
      </w:r>
    </w:p>
    <w:p>
      <w:pPr>
        <w:ind w:left="340"/>
      </w:pPr>
      <w:r>
        <w:rPr>
          <w:b/>
        </w:rPr>
        <w:t>Aviso possível: "colaboradores estão no cadastro mas não têm nenhuma batida no ponto".</w:t>
      </w:r>
    </w:p>
    <w:p>
      <w:pPr>
        <w:ind w:left="340"/>
      </w:pPr>
      <w:r>
        <w:t>Se você não fizer nada, o período inteiro deles vira falta. Selecione as pessoas e escolha uma 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Opção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Quando usar</w:t>
            </w:r>
          </w:p>
        </w:tc>
        <w:tc>
          <w:tcPr>
            <w:tcW w:type="dxa" w:w="3475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acontece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b/>
                <w:sz w:val="17"/>
              </w:rPr>
              <w:t>Desligado: tirar do fechamento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A pessoa foi desligada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Sai deste fechamento</w:t>
            </w:r>
          </w:p>
        </w:tc>
      </w:tr>
      <w:tr>
        <w:tc>
          <w:tcPr>
            <w:tcW w:type="dxa" w:w="3475"/>
          </w:tcPr>
          <w:p>
            <w:pPr>
              <w:spacing w:after="0"/>
            </w:pPr>
            <w:r>
              <w:rPr>
                <w:b/>
                <w:sz w:val="17"/>
              </w:rPr>
              <w:t>Não registra ponto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A pessoa não bate ponto</w:t>
            </w:r>
          </w:p>
        </w:tc>
        <w:tc>
          <w:tcPr>
            <w:tcW w:type="dxa" w:w="3475"/>
          </w:tcPr>
          <w:p>
            <w:pPr>
              <w:spacing w:after="0"/>
            </w:pPr>
            <w:r>
              <w:rPr>
                <w:sz w:val="17"/>
              </w:rPr>
              <w:t>Fica no relatório com zeros e COPR "Conferir"</w:t>
            </w:r>
          </w:p>
        </w:tc>
      </w:tr>
    </w:tbl>
    <w:p>
      <w:pPr>
        <w:spacing w:after="0"/>
      </w:pPr>
    </w:p>
    <w:p>
      <w:pPr>
        <w:ind w:left="340"/>
      </w:pPr>
      <w:r>
        <w:t xml:space="preserve">Depois clique em </w:t>
      </w:r>
      <w:r>
        <w:rPr>
          <w:b/>
        </w:rPr>
        <w:t>"Aplicar e reprocessar"</w:t>
      </w:r>
      <w:r>
        <w:t xml:space="preserve"> e clique em </w:t>
      </w:r>
      <w:r>
        <w:rPr>
          <w:b/>
        </w:rPr>
        <w:t>processar</w:t>
      </w:r>
      <w:r>
        <w:t xml:space="preserve"> de novo. </w:t>
      </w:r>
      <w:r>
        <w:rPr>
          <w:b/>
        </w:rPr>
        <w:t>Atenção:</w:t>
      </w:r>
      <w:r>
        <w:t xml:space="preserve"> essa escolha vale só enquanto você está com o sistema aberto. Depois, </w:t>
      </w:r>
      <w:r>
        <w:rPr>
          <w:b/>
        </w:rPr>
        <w:t>atualize também o Cadastro de Funcionários</w:t>
      </w:r>
      <w:r>
        <w:t>, senão o aviso volta no mês que vem. [Print: aviso]</w:t>
      </w:r>
    </w:p>
    <w:p>
      <w:r>
        <w:rPr>
          <w:b/>
        </w:rPr>
        <w:t>5. Etapa 4 – Revisão de exceções.</w:t>
      </w:r>
      <w:r>
        <w:t xml:space="preserve"> Aparece uma tabela só com os dias que o sistema não soube decidir. Em cada linha, escolha: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Decisão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Significa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Falta injustificada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Faltou sem justificativa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Falta justificada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Faltou com justificativa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Erro de relógio — abonar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O relógio falhou; o dia é perdoado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Atestado médico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Tem atestado</w:t>
            </w:r>
          </w:p>
        </w:tc>
      </w:tr>
    </w:tbl>
    <w:p>
      <w:pPr>
        <w:spacing w:after="0"/>
      </w:pPr>
    </w:p>
    <w:p>
      <w:r>
        <w:t>Linha em branco conta como falta injustificada (é a opção mais segura). Seu progresso é salvo sozinho como rascunho, então você pode voltar depois. [Print: tabela de exceções]</w:t>
      </w:r>
    </w:p>
    <w:p>
      <w:r>
        <w:rPr>
          <w:b/>
        </w:rPr>
        <w:t>6. Etapa 5 – Download.</w:t>
      </w:r>
      <w:r>
        <w:t xml:space="preserve"> Clique em </w:t>
      </w:r>
      <w:r>
        <w:rPr>
          <w:b/>
        </w:rPr>
        <w:t>"Gerar fechamento final"</w:t>
      </w:r>
      <w:r>
        <w:t xml:space="preserve">. Baixe uma planilha por empresa (botão </w:t>
      </w:r>
      <w:r>
        <w:rPr>
          <w:b/>
        </w:rPr>
        <w:t>"Baixar"</w:t>
      </w:r>
      <w:r>
        <w:t>) ou tudo junto (</w:t>
      </w:r>
      <w:r>
        <w:rPr>
          <w:b/>
        </w:rPr>
        <w:t>"Baixar todos os arquivos (.zip)"</w:t>
      </w:r>
      <w:r>
        <w:t xml:space="preserve">). Cada planilha tem duas abas: </w:t>
      </w:r>
      <w:r>
        <w:rPr>
          <w:b/>
        </w:rPr>
        <w:t>"Contabilidade"</w:t>
      </w:r>
      <w:r>
        <w:t xml:space="preserve"> (para enviar à contabilidade) e </w:t>
      </w:r>
      <w:r>
        <w:rPr>
          <w:b/>
        </w:rPr>
        <w:t>"Conferência RH"</w:t>
      </w:r>
      <w:r>
        <w:t xml:space="preserve"> (para você conferir). Envie os arquivos à contabilidade. [Print: botões de download]</w:t>
      </w:r>
    </w:p>
    <w:p>
      <w:pPr>
        <w:pStyle w:val="Heading1"/>
      </w:pPr>
      <w:r>
        <w:t>Quando os funcionários mudam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Situação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fazer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novo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Acrescente uma linha no cadastro, com o mesmo PIS e matrícula do Secullum e do consignado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desligado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Apague a linha do cadastro </w:t>
            </w:r>
            <w:r>
              <w:rPr>
                <w:b/>
                <w:sz w:val="17"/>
              </w:rPr>
              <w:t>antes do próximo fechamento</w:t>
            </w:r>
            <w:r>
              <w:rPr>
                <w:sz w:val="17"/>
              </w:rPr>
              <w:t>. Se ele ainda aparecer no ponto mas não no cadastro, o sistema ignora e só mostra um aviso (não dá erro). Se continuar no cadastro sem batidas, use o aviso da etapa 3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Mudou horário ou dias de trabalho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Edite os horários e </w:t>
            </w:r>
            <w:r>
              <w:rPr>
                <w:rFonts w:ascii="Consolas" w:hAnsi="Consolas"/>
                <w:sz w:val="17"/>
              </w:rPr>
              <w:t>dias_trabalho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Entrou ou saiu do banco de horas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Mude </w:t>
            </w:r>
            <w:r>
              <w:rPr>
                <w:rFonts w:ascii="Consolas" w:hAnsi="Consolas"/>
                <w:sz w:val="17"/>
              </w:rPr>
              <w:t>banco_horas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Funcionário que não bate ponto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Coloque </w:t>
            </w:r>
            <w:r>
              <w:rPr>
                <w:rFonts w:ascii="Consolas" w:hAnsi="Consolas"/>
                <w:sz w:val="17"/>
              </w:rPr>
              <w:t>registra_ponto = não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Novo empréstimo consignado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Nada a mudar no cadastro; ele vem no extrato do mês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Mudou de empresa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 xml:space="preserve">Atualize </w:t>
            </w:r>
            <w:r>
              <w:rPr>
                <w:rFonts w:ascii="Consolas" w:hAnsi="Consolas"/>
                <w:sz w:val="17"/>
              </w:rPr>
              <w:t>codigo_empresa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sz w:val="17"/>
              </w:rPr>
              <w:t>razao_social</w:t>
            </w:r>
          </w:p>
        </w:tc>
      </w:tr>
    </w:tbl>
    <w:p>
      <w:pPr>
        <w:spacing w:after="0"/>
      </w:pPr>
    </w:p>
    <w:p>
      <w:pPr>
        <w:pStyle w:val="Heading1"/>
      </w:pPr>
      <w:r>
        <w:t>O que o sistema já faz por você</w:t>
      </w:r>
    </w:p>
    <w:p>
      <w:pPr>
        <w:pStyle w:val="ListBullet"/>
      </w:pPr>
      <w:r>
        <w:t xml:space="preserve">Feriado </w:t>
      </w:r>
      <w:r>
        <w:rPr>
          <w:b/>
        </w:rPr>
        <w:t>não</w:t>
      </w:r>
      <w:r>
        <w:t xml:space="preserve"> é falta. Trabalhar em feriado ou domingo paga </w:t>
      </w:r>
      <w:r>
        <w:rPr>
          <w:b/>
        </w:rPr>
        <w:t>hora extra de 100%</w:t>
      </w:r>
      <w:r>
        <w:t>.</w:t>
      </w:r>
    </w:p>
    <w:p>
      <w:pPr>
        <w:pStyle w:val="ListBullet"/>
      </w:pPr>
      <w:r>
        <w:rPr>
          <w:b/>
        </w:rPr>
        <w:t>Qualquer</w:t>
      </w:r>
      <w:r>
        <w:t xml:space="preserve"> falta no mês, mesmo justificada, faz perder o prêmio </w:t>
      </w:r>
      <w:r>
        <w:rPr>
          <w:b/>
        </w:rPr>
        <w:t>COPR</w:t>
      </w:r>
      <w:r>
        <w:t>.</w:t>
      </w:r>
    </w:p>
    <w:p>
      <w:pPr>
        <w:pStyle w:val="ListBullet"/>
      </w:pPr>
      <w:r>
        <w:t xml:space="preserve">Só a falta </w:t>
      </w:r>
      <w:r>
        <w:rPr>
          <w:b/>
        </w:rPr>
        <w:t>injustificada</w:t>
      </w:r>
      <w:r>
        <w:t xml:space="preserve"> desconta o vale-alimentação (VA) e o descanso semanal (DSR).</w:t>
      </w:r>
    </w:p>
    <w:p>
      <w:pPr>
        <w:pStyle w:val="ListBullet"/>
      </w:pPr>
      <w:r>
        <w:t xml:space="preserve">O sistema </w:t>
      </w:r>
      <w:r>
        <w:rPr>
          <w:b/>
        </w:rPr>
        <w:t>nunca</w:t>
      </w:r>
      <w:r>
        <w:t xml:space="preserve"> decide sozinho se uma falta é justificada. Essa decisão é sempre sua.</w:t>
      </w:r>
    </w:p>
    <w:p>
      <w:pPr>
        <w:pStyle w:val="ListBullet"/>
      </w:pPr>
      <w:r>
        <w:t>Evite atualizar a página (F5) ou fechar a aba no meio do trabalho. O rascunho fica salvo, mas é mais seguro terminar a revisão de uma vez.</w:t>
      </w:r>
    </w:p>
    <w:p>
      <w:pPr>
        <w:pStyle w:val="Heading1"/>
      </w:pPr>
      <w:r>
        <w:t>Problemas e 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5213"/>
            <w:shd w:val="clear" w:fill="D9E2F3"/>
          </w:tcPr>
          <w:p>
            <w:pPr>
              <w:spacing w:after="0"/>
            </w:pPr>
            <w:r>
              <w:rPr>
                <w:b/>
                <w:sz w:val="17"/>
              </w:rPr>
              <w:t>O que fazer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 página não abre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Veja se o sistema está ligado (peça ao responsável de TI) e se o endereço está certo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"PIS/matrícula não encontrado no cadastro"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Anote o arquivo e o número mostrados, corrija o cadastro (ou o número) e envie de novo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 arquivo foi reconhecido como tipo errado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Troque o tipo na lista ao lado do arquivo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Erro no extrato de consignado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Uma matrícula do extrato não está no cadastro. Inclua ou corrija e envie de novo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O cadastro é recusado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Confira se os nomes das colunas estão exatamente como na tabela, sem espaços sobrando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Alguém aparece com o mês inteiro de faltas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Provavelmente não tem batidas. Use o aviso da etapa 3 e depois corrija o cadastro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Um desligado aparece no relatório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Tire-o do cadastro (ou use "Desligado" no aviso da etapa 3)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 página foi atualizada ou fechada sem querer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Abra o sistema de novo; suas decisões da etapa 4 foram salvas como rascunho</w:t>
            </w:r>
          </w:p>
        </w:tc>
      </w:tr>
      <w:tr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Qualquer outro problema</w:t>
            </w:r>
          </w:p>
        </w:tc>
        <w:tc>
          <w:tcPr>
            <w:tcW w:type="dxa" w:w="5213"/>
          </w:tcPr>
          <w:p>
            <w:pPr>
              <w:spacing w:after="0"/>
            </w:pPr>
            <w:r>
              <w:rPr>
                <w:sz w:val="17"/>
              </w:rPr>
              <w:t>Anote o que estava fazendo e o que a tela mostrou (ou tire um print) e envie ao responsável de TI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4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4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120" w:after="4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120" w:after="4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120" w:after="4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