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B5D2" w14:textId="2A0BBDE9" w:rsidR="00AB708E" w:rsidRDefault="00475F15">
      <w:r>
        <w:t>Project Skeleton</w:t>
      </w:r>
    </w:p>
    <w:p w14:paraId="4B906EE9" w14:textId="57A923EA" w:rsidR="00475F15" w:rsidRDefault="00475F15" w:rsidP="00475F15">
      <w:pPr>
        <w:pStyle w:val="ListParagraph"/>
        <w:numPr>
          <w:ilvl w:val="0"/>
          <w:numId w:val="1"/>
        </w:numPr>
      </w:pPr>
      <w:r>
        <w:t>R-U conflict raised energy interest</w:t>
      </w:r>
    </w:p>
    <w:p w14:paraId="1F81629F" w14:textId="3103AEF9" w:rsidR="00475F15" w:rsidRDefault="00475F15" w:rsidP="00475F15">
      <w:pPr>
        <w:pStyle w:val="ListParagraph"/>
        <w:numPr>
          <w:ilvl w:val="0"/>
          <w:numId w:val="1"/>
        </w:numPr>
      </w:pPr>
      <w:r>
        <w:t>Use energy data found trend in wind win over solar and nuclear</w:t>
      </w:r>
    </w:p>
    <w:p w14:paraId="755C459E" w14:textId="1F0C4F43" w:rsidR="00475F15" w:rsidRDefault="00475F15" w:rsidP="00475F15">
      <w:pPr>
        <w:pStyle w:val="ListParagraph"/>
        <w:numPr>
          <w:ilvl w:val="0"/>
          <w:numId w:val="1"/>
        </w:numPr>
      </w:pPr>
      <w:r>
        <w:t>Use SLR model on E of Wind~ Year, of both countries Germany and Poland</w:t>
      </w:r>
      <w:r w:rsidR="00013EF5">
        <w:t xml:space="preserve"> – Felipe, Kerri</w:t>
      </w:r>
    </w:p>
    <w:p w14:paraId="4B5AACE8" w14:textId="75315313" w:rsidR="00475F15" w:rsidRDefault="00475F15" w:rsidP="00475F15">
      <w:pPr>
        <w:pStyle w:val="ListParagraph"/>
        <w:numPr>
          <w:ilvl w:val="1"/>
          <w:numId w:val="1"/>
        </w:numPr>
      </w:pPr>
      <w:r>
        <w:t>First fit to calculate lambda of BoxCox</w:t>
      </w:r>
    </w:p>
    <w:p w14:paraId="004D08BA" w14:textId="3AB27158" w:rsidR="00475F15" w:rsidRDefault="00475F15" w:rsidP="00475F15">
      <w:pPr>
        <w:pStyle w:val="ListParagraph"/>
        <w:numPr>
          <w:ilvl w:val="1"/>
          <w:numId w:val="1"/>
        </w:numPr>
      </w:pPr>
      <w:r>
        <w:t>Use lambda to do transformation</w:t>
      </w:r>
    </w:p>
    <w:p w14:paraId="6AB31695" w14:textId="0BB96042" w:rsidR="00475F15" w:rsidRDefault="00475F15" w:rsidP="00475F15">
      <w:pPr>
        <w:pStyle w:val="ListParagraph"/>
        <w:numPr>
          <w:ilvl w:val="1"/>
          <w:numId w:val="1"/>
        </w:numPr>
      </w:pPr>
      <w:r>
        <w:t>Retrain SLR and get prediction for next 15 years</w:t>
      </w:r>
      <w:r w:rsidR="00565B21">
        <w:t xml:space="preserve"> (Unit terawatt-hour)</w:t>
      </w:r>
    </w:p>
    <w:p w14:paraId="3924439D" w14:textId="700F2C2D" w:rsidR="00475F15" w:rsidRDefault="00B069F1" w:rsidP="00475F15">
      <w:pPr>
        <w:pStyle w:val="ListParagraph"/>
        <w:numPr>
          <w:ilvl w:val="0"/>
          <w:numId w:val="1"/>
        </w:numPr>
      </w:pPr>
      <w:r>
        <w:t>Assume accelerated adoption after conflict</w:t>
      </w:r>
      <w:r w:rsidR="00013EF5">
        <w:t xml:space="preserve"> - Chrisg</w:t>
      </w:r>
    </w:p>
    <w:p w14:paraId="6B1677EA" w14:textId="03BB56D1" w:rsidR="00B069F1" w:rsidRDefault="00B069F1" w:rsidP="00B069F1">
      <w:pPr>
        <w:pStyle w:val="ListParagraph"/>
        <w:numPr>
          <w:ilvl w:val="1"/>
          <w:numId w:val="1"/>
        </w:numPr>
      </w:pPr>
      <w:r>
        <w:t>Use China lambda as fastest case 0.06</w:t>
      </w:r>
    </w:p>
    <w:p w14:paraId="59E102BE" w14:textId="04A4B83A" w:rsidR="00B069F1" w:rsidRDefault="00B069F1" w:rsidP="00B069F1">
      <w:pPr>
        <w:pStyle w:val="ListParagraph"/>
        <w:numPr>
          <w:ilvl w:val="1"/>
          <w:numId w:val="1"/>
        </w:numPr>
      </w:pPr>
      <w:r>
        <w:t>Use mid of (China lambda and country current lambda) as slower case G0.16 and P0.2</w:t>
      </w:r>
    </w:p>
    <w:p w14:paraId="23B63A52" w14:textId="4E71E72D" w:rsidR="00B069F1" w:rsidRDefault="00B069F1" w:rsidP="00B069F1">
      <w:pPr>
        <w:pStyle w:val="ListParagraph"/>
        <w:numPr>
          <w:ilvl w:val="1"/>
          <w:numId w:val="1"/>
        </w:numPr>
      </w:pPr>
      <w:r>
        <w:t>Note: Germany lambda=0.34, Poland lambda=0.26, China lambda=0.06</w:t>
      </w:r>
    </w:p>
    <w:p w14:paraId="414ECDC0" w14:textId="036464FF" w:rsidR="00475F15" w:rsidRDefault="00B069F1" w:rsidP="00475F15">
      <w:pPr>
        <w:pStyle w:val="ListParagraph"/>
        <w:numPr>
          <w:ilvl w:val="0"/>
          <w:numId w:val="1"/>
        </w:numPr>
      </w:pPr>
      <w:r>
        <w:t xml:space="preserve">Check total float wind energy availability in each country (G and P), make sure </w:t>
      </w:r>
      <w:r w:rsidR="00565B21">
        <w:t>projection does not meet the ceiling</w:t>
      </w:r>
      <w:r w:rsidR="00013EF5">
        <w:t xml:space="preserve"> - Naik</w:t>
      </w:r>
    </w:p>
    <w:p w14:paraId="331F39C1" w14:textId="10A99B35" w:rsidR="00565B21" w:rsidRDefault="00565B21" w:rsidP="00565B21">
      <w:pPr>
        <w:pStyle w:val="ListParagraph"/>
        <w:numPr>
          <w:ilvl w:val="1"/>
          <w:numId w:val="1"/>
        </w:numPr>
      </w:pPr>
      <w:r>
        <w:t>Total available wind energy</w:t>
      </w:r>
    </w:p>
    <w:p w14:paraId="55B3FB26" w14:textId="61AE88D5" w:rsidR="00565B21" w:rsidRDefault="00565B21" w:rsidP="00565B21">
      <w:pPr>
        <w:pStyle w:val="ListParagraph"/>
        <w:numPr>
          <w:ilvl w:val="1"/>
          <w:numId w:val="1"/>
        </w:numPr>
      </w:pPr>
      <w:r>
        <w:t>Wind energy conversion rate</w:t>
      </w:r>
    </w:p>
    <w:p w14:paraId="7FC450CE" w14:textId="7ADEB91A" w:rsidR="00565B21" w:rsidRDefault="00565B21" w:rsidP="00565B21">
      <w:pPr>
        <w:pStyle w:val="ListParagraph"/>
        <w:numPr>
          <w:ilvl w:val="1"/>
          <w:numId w:val="1"/>
        </w:numPr>
      </w:pPr>
      <w:r>
        <w:t>If projection hit ceiling, apply sigmoid (logistic regression) model, if not, keep accelerated model</w:t>
      </w:r>
    </w:p>
    <w:p w14:paraId="584CD4A4" w14:textId="3C220809" w:rsidR="00475F15" w:rsidRDefault="00565B21" w:rsidP="00475F15">
      <w:pPr>
        <w:pStyle w:val="ListParagraph"/>
        <w:numPr>
          <w:ilvl w:val="0"/>
          <w:numId w:val="1"/>
        </w:numPr>
      </w:pPr>
      <w:r>
        <w:t>Bring out two key wind turbines players, Vestas and Gamesa</w:t>
      </w:r>
    </w:p>
    <w:p w14:paraId="024599B1" w14:textId="01B7676F" w:rsidR="00475F15" w:rsidRDefault="00A67486" w:rsidP="00A67486">
      <w:pPr>
        <w:pStyle w:val="ListParagraph"/>
        <w:numPr>
          <w:ilvl w:val="1"/>
          <w:numId w:val="1"/>
        </w:numPr>
      </w:pPr>
      <w:r>
        <w:t>Germany and Poland business as % of Vestas and Gamesa total business</w:t>
      </w:r>
    </w:p>
    <w:p w14:paraId="7407B628" w14:textId="7CC7F91B" w:rsidR="00A67486" w:rsidRDefault="00A67486" w:rsidP="00A67486">
      <w:pPr>
        <w:pStyle w:val="ListParagraph"/>
        <w:numPr>
          <w:ilvl w:val="2"/>
          <w:numId w:val="1"/>
        </w:numPr>
      </w:pPr>
      <w:r>
        <w:t>This could be a regression model</w:t>
      </w:r>
    </w:p>
    <w:p w14:paraId="3E246BCF" w14:textId="7B7BFC09" w:rsidR="00565B21" w:rsidRDefault="00A67486" w:rsidP="00475F15">
      <w:pPr>
        <w:pStyle w:val="ListParagraph"/>
        <w:numPr>
          <w:ilvl w:val="0"/>
          <w:numId w:val="1"/>
        </w:numPr>
      </w:pPr>
      <w:r>
        <w:t>Project Vestas and Gamesa revenue in next 15 years</w:t>
      </w:r>
    </w:p>
    <w:p w14:paraId="5E80E146" w14:textId="5393F39F" w:rsidR="00A67486" w:rsidRDefault="00A67486" w:rsidP="00A67486">
      <w:pPr>
        <w:pStyle w:val="ListParagraph"/>
        <w:numPr>
          <w:ilvl w:val="1"/>
          <w:numId w:val="1"/>
        </w:numPr>
      </w:pPr>
      <w:r>
        <w:t>With three business scenarios</w:t>
      </w:r>
    </w:p>
    <w:p w14:paraId="6DF60A41" w14:textId="1482BE3E" w:rsidR="00A67486" w:rsidRDefault="00A67486" w:rsidP="00A67486">
      <w:pPr>
        <w:pStyle w:val="ListParagraph"/>
        <w:numPr>
          <w:ilvl w:val="2"/>
          <w:numId w:val="1"/>
        </w:numPr>
      </w:pPr>
      <w:r>
        <w:t>Pre conflict</w:t>
      </w:r>
      <w:r w:rsidR="00D512C7">
        <w:t>—projection lower bound</w:t>
      </w:r>
    </w:p>
    <w:p w14:paraId="56DA09E1" w14:textId="5430A577" w:rsidR="00A67486" w:rsidRDefault="00D512C7" w:rsidP="00A67486">
      <w:pPr>
        <w:pStyle w:val="ListParagraph"/>
        <w:numPr>
          <w:ilvl w:val="2"/>
          <w:numId w:val="1"/>
        </w:numPr>
      </w:pPr>
      <w:r>
        <w:t>Post conflict mid acceleration -- projection</w:t>
      </w:r>
    </w:p>
    <w:p w14:paraId="3B34CB27" w14:textId="51935EF9" w:rsidR="00565B21" w:rsidRDefault="00D512C7" w:rsidP="00D512C7">
      <w:pPr>
        <w:pStyle w:val="ListParagraph"/>
        <w:numPr>
          <w:ilvl w:val="2"/>
          <w:numId w:val="1"/>
        </w:numPr>
      </w:pPr>
      <w:r>
        <w:t>Post conflict fastest rate – projection upper bound</w:t>
      </w:r>
    </w:p>
    <w:p w14:paraId="58DFAFF1" w14:textId="64E96B86" w:rsidR="00565B21" w:rsidRDefault="00D512C7" w:rsidP="00475F15">
      <w:pPr>
        <w:pStyle w:val="ListParagraph"/>
        <w:numPr>
          <w:ilvl w:val="0"/>
          <w:numId w:val="1"/>
        </w:numPr>
      </w:pPr>
      <w:r>
        <w:t>Conclude investment advice</w:t>
      </w:r>
    </w:p>
    <w:p w14:paraId="55820C02" w14:textId="7673A8AA" w:rsidR="00565B21" w:rsidRDefault="00D512C7" w:rsidP="00475F15">
      <w:pPr>
        <w:pStyle w:val="ListParagraph"/>
        <w:numPr>
          <w:ilvl w:val="0"/>
          <w:numId w:val="1"/>
        </w:numPr>
      </w:pPr>
      <w:r>
        <w:t>Risk and challenges</w:t>
      </w:r>
    </w:p>
    <w:sectPr w:rsidR="0056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74A0"/>
    <w:multiLevelType w:val="hybridMultilevel"/>
    <w:tmpl w:val="03368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580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15"/>
    <w:rsid w:val="00013EF5"/>
    <w:rsid w:val="00063C57"/>
    <w:rsid w:val="00475F15"/>
    <w:rsid w:val="00565B21"/>
    <w:rsid w:val="00A562F5"/>
    <w:rsid w:val="00A67486"/>
    <w:rsid w:val="00AB708E"/>
    <w:rsid w:val="00B069F1"/>
    <w:rsid w:val="00D5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78E3"/>
  <w15:chartTrackingRefBased/>
  <w15:docId w15:val="{3111DC74-238A-4EFE-A99C-B8EB8F5C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Guan, Changhong</dc:creator>
  <cp:keywords/>
  <dc:description/>
  <cp:lastModifiedBy>Guan, Changhong</cp:lastModifiedBy>
  <cp:revision>4</cp:revision>
  <dcterms:created xsi:type="dcterms:W3CDTF">2022-06-18T01:51:00Z</dcterms:created>
  <dcterms:modified xsi:type="dcterms:W3CDTF">2022-06-21T00:33:00Z</dcterms:modified>
</cp:coreProperties>
</file>