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DDD" w:rsidRDefault="00E55A89">
      <w:pPr>
        <w:pStyle w:val="Title"/>
        <w:rPr>
          <w:rFonts w:ascii="Arial" w:eastAsia="Arial" w:hAnsi="Arial" w:cs="Arial"/>
        </w:rPr>
      </w:pPr>
      <w:r>
        <w:rPr>
          <w:rFonts w:ascii="Arial" w:eastAsia="Arial" w:hAnsi="Arial" w:cs="Arial"/>
        </w:rPr>
        <w:t>Lab Session #8</w:t>
      </w:r>
    </w:p>
    <w:p w:rsidR="00B03DDD" w:rsidRDefault="00E55A89">
      <w:r>
        <w:t>Part 1: Theory</w:t>
      </w:r>
    </w:p>
    <w:p w:rsidR="00B03DDD" w:rsidRDefault="00B03DDD"/>
    <w:p w:rsidR="00B03DDD" w:rsidRDefault="00E55A89">
      <w:pPr>
        <w:numPr>
          <w:ilvl w:val="0"/>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 xml:space="preserve">Suppose you are trying to use a command from the class Dawson with the following </w:t>
      </w:r>
      <w:r>
        <w:rPr>
          <w:rFonts w:ascii="Arial" w:eastAsia="Arial" w:hAnsi="Arial" w:cs="Arial"/>
          <w:i/>
          <w:color w:val="000000"/>
          <w:sz w:val="20"/>
          <w:szCs w:val="20"/>
        </w:rPr>
        <w:t>signature</w:t>
      </w:r>
      <w:r>
        <w:rPr>
          <w:rFonts w:ascii="Arial" w:eastAsia="Arial" w:hAnsi="Arial" w:cs="Arial"/>
          <w:color w:val="000000"/>
          <w:sz w:val="20"/>
          <w:szCs w:val="20"/>
        </w:rPr>
        <w:t>:</w:t>
      </w:r>
      <w:r>
        <w:rPr>
          <w:rFonts w:ascii="Arial" w:eastAsia="Arial" w:hAnsi="Arial" w:cs="Arial"/>
          <w:color w:val="000000"/>
          <w:sz w:val="20"/>
          <w:szCs w:val="20"/>
        </w:rPr>
        <w:br/>
      </w:r>
      <w:r>
        <w:rPr>
          <w:rFonts w:ascii="Arial" w:eastAsia="Arial" w:hAnsi="Arial" w:cs="Arial"/>
          <w:color w:val="000000"/>
          <w:sz w:val="20"/>
          <w:szCs w:val="20"/>
        </w:rPr>
        <w:br/>
        <w:t>fun(double, int) -&gt; double</w:t>
      </w:r>
      <w:r>
        <w:rPr>
          <w:rFonts w:ascii="Arial" w:eastAsia="Arial" w:hAnsi="Arial" w:cs="Arial"/>
          <w:color w:val="000000"/>
          <w:sz w:val="20"/>
          <w:szCs w:val="20"/>
        </w:rPr>
        <w:br/>
      </w:r>
      <w:r>
        <w:rPr>
          <w:rFonts w:ascii="Arial" w:eastAsia="Arial" w:hAnsi="Arial" w:cs="Arial"/>
          <w:color w:val="000000"/>
          <w:sz w:val="20"/>
          <w:szCs w:val="20"/>
        </w:rPr>
        <w:br/>
        <w:t>Suppose further that you have the following variables declared and assigned values.</w:t>
      </w:r>
      <w:r>
        <w:rPr>
          <w:rFonts w:ascii="Arial" w:eastAsia="Arial" w:hAnsi="Arial" w:cs="Arial"/>
          <w:color w:val="000000"/>
          <w:sz w:val="20"/>
          <w:szCs w:val="20"/>
        </w:rPr>
        <w:br/>
      </w:r>
      <w:r>
        <w:rPr>
          <w:rFonts w:ascii="Arial" w:eastAsia="Arial" w:hAnsi="Arial" w:cs="Arial"/>
          <w:color w:val="000000"/>
          <w:sz w:val="20"/>
          <w:szCs w:val="20"/>
        </w:rPr>
        <w:br/>
        <w:t>double x;</w:t>
      </w:r>
      <w:r>
        <w:rPr>
          <w:rFonts w:ascii="Arial" w:eastAsia="Arial" w:hAnsi="Arial" w:cs="Arial"/>
          <w:color w:val="000000"/>
          <w:sz w:val="20"/>
          <w:szCs w:val="20"/>
        </w:rPr>
        <w:br/>
        <w:t>int y;</w:t>
      </w:r>
      <w:r>
        <w:rPr>
          <w:rFonts w:ascii="Arial" w:eastAsia="Arial" w:hAnsi="Arial" w:cs="Arial"/>
          <w:color w:val="000000"/>
          <w:sz w:val="20"/>
          <w:szCs w:val="20"/>
        </w:rPr>
        <w:br/>
      </w:r>
      <w:r>
        <w:rPr>
          <w:rFonts w:ascii="Arial" w:eastAsia="Arial" w:hAnsi="Arial" w:cs="Arial"/>
          <w:color w:val="000000"/>
          <w:sz w:val="20"/>
          <w:szCs w:val="20"/>
        </w:rPr>
        <w:br/>
        <w:t>Which of the following are valid ways to use the command? If it is not valid, what could you do to correct it?</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Dawson.fun(10.0, 3 + 2);</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Dawson.fun(x, y);</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Dawson.fun(double x, int y);</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Dawson.fun();</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Dawson.fun(“x”, “y”);</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double r = Dawson.fun(2,3);</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 xml:space="preserve">int q = Dawson.fun(3, 4); </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int r = (int) Dawson.fun(2,10) + 10;</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double z = Dawson.fun(3, 4.0 + 2);</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double a = Dawson.fun( Dawson.fun(10, 3), 3);</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double b = Dawson.fun( Dawson.fun(10,3), Dawson.fun(10,2));</w:t>
      </w:r>
    </w:p>
    <w:p w:rsidR="00B03DDD" w:rsidRDefault="00E55A89">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color w:val="000000"/>
          <w:sz w:val="20"/>
          <w:szCs w:val="20"/>
        </w:rPr>
        <w:t>double c = Dawson.fun( Dawson.fun(10, 3), (int) Dawson.fun(10,2));</w:t>
      </w:r>
    </w:p>
    <w:p w:rsidR="00B03DDD" w:rsidRDefault="00B03DDD">
      <w:pPr>
        <w:pBdr>
          <w:top w:val="nil"/>
          <w:left w:val="nil"/>
          <w:bottom w:val="nil"/>
          <w:right w:val="nil"/>
          <w:between w:val="nil"/>
        </w:pBdr>
        <w:spacing w:before="100"/>
        <w:ind w:left="1080"/>
        <w:rPr>
          <w:rFonts w:ascii="Arial" w:eastAsia="Arial" w:hAnsi="Arial" w:cs="Arial"/>
          <w:color w:val="000000"/>
          <w:sz w:val="20"/>
          <w:szCs w:val="20"/>
        </w:rPr>
      </w:pPr>
    </w:p>
    <w:p w:rsidR="00B03DDD" w:rsidRDefault="00B03DDD">
      <w:pPr>
        <w:pBdr>
          <w:top w:val="nil"/>
          <w:left w:val="nil"/>
          <w:bottom w:val="nil"/>
          <w:right w:val="nil"/>
          <w:between w:val="nil"/>
        </w:pBdr>
        <w:spacing w:before="100"/>
        <w:rPr>
          <w:color w:val="000000"/>
        </w:rPr>
      </w:pPr>
    </w:p>
    <w:p w:rsidR="00B03DDD" w:rsidRDefault="00B03DDD"/>
    <w:p w:rsidR="00B03DDD" w:rsidRDefault="00E55A89">
      <w:pPr>
        <w:pBdr>
          <w:top w:val="nil"/>
          <w:left w:val="nil"/>
          <w:bottom w:val="nil"/>
          <w:right w:val="nil"/>
          <w:between w:val="nil"/>
        </w:pBdr>
        <w:ind w:hanging="720"/>
      </w:pPr>
      <w:r>
        <w:rPr>
          <w:b/>
          <w:color w:val="000000"/>
        </w:rPr>
        <w:t>Part 2: Application</w:t>
      </w:r>
      <w:r>
        <w:rPr>
          <w:b/>
          <w:color w:val="000000"/>
        </w:rPr>
        <w:br/>
      </w:r>
      <w:r>
        <w:rPr>
          <w:b/>
          <w:color w:val="000000"/>
        </w:rPr>
        <w:br/>
      </w:r>
      <w:r>
        <w:t xml:space="preserve">1. Last lab, you wrote a program for calculating the change given a specific coin. If you did not finish that program, then you should start by completing it! </w:t>
      </w:r>
      <w:r>
        <w:rPr>
          <w:rFonts w:ascii="Quattrocento Sans" w:eastAsia="Quattrocento Sans" w:hAnsi="Quattrocento Sans" w:cs="Quattrocento Sans"/>
        </w:rPr>
        <w:t>😊</w:t>
      </w:r>
      <w:r>
        <w:t xml:space="preserve"> Modify your application to use % operation for figuring out the remainders at each step. (</w:t>
      </w:r>
      <w:r w:rsidR="007A7C3C">
        <w:t>Bonus</w:t>
      </w:r>
      <w:r>
        <w:t>: Extend your program to include 5, 10, and 20 dollar bills)</w:t>
      </w:r>
    </w:p>
    <w:p w:rsidR="00604F88" w:rsidRPr="00604F88" w:rsidRDefault="00604F88" w:rsidP="00604F88">
      <w:pPr>
        <w:pBdr>
          <w:top w:val="nil"/>
          <w:left w:val="nil"/>
          <w:bottom w:val="nil"/>
          <w:right w:val="nil"/>
          <w:between w:val="nil"/>
        </w:pBdr>
        <w:rPr>
          <w:color w:val="000000"/>
        </w:rPr>
      </w:pPr>
    </w:p>
    <w:p w:rsidR="00B03DDD" w:rsidRDefault="00B03DDD"/>
    <w:p w:rsidR="00E55A89" w:rsidRDefault="00E55A89">
      <w:pPr>
        <w:rPr>
          <w:color w:val="000000"/>
        </w:rPr>
      </w:pPr>
      <w:r>
        <w:rPr>
          <w:color w:val="000000"/>
        </w:rPr>
        <w:t xml:space="preserve">2. Write a Java application to accept two doubles from the user, x and y, and then calculates and prints </w:t>
      </w:r>
    </w:p>
    <w:p w:rsidR="00B03DDD" w:rsidRDefault="00604F88">
      <w:pPr>
        <w:rPr>
          <w:rFonts w:ascii="Cambria" w:eastAsia="Cambria" w:hAnsi="Cambria" w:cs="Cambria"/>
          <w:color w:val="000000"/>
        </w:rPr>
      </w:pPr>
      <m:oMathPara>
        <m:oMath>
          <m:sSup>
            <m:sSupPr>
              <m:ctrlPr>
                <w:rPr>
                  <w:rFonts w:ascii="Cambria Math" w:eastAsia="Cambria" w:hAnsi="Cambria Math" w:cs="Cambria"/>
                  <w:color w:val="000000"/>
                  <w:sz w:val="36"/>
                  <w:szCs w:val="36"/>
                </w:rPr>
              </m:ctrlPr>
            </m:sSupPr>
            <m:e>
              <m:r>
                <w:rPr>
                  <w:rFonts w:ascii="Cambria Math" w:eastAsia="Cambria" w:hAnsi="Cambria Math" w:cs="Cambria"/>
                  <w:color w:val="000000"/>
                  <w:sz w:val="36"/>
                  <w:szCs w:val="36"/>
                </w:rPr>
                <m:t>x</m:t>
              </m:r>
              <m:ctrlPr>
                <w:rPr>
                  <w:rFonts w:ascii="Cambria" w:eastAsia="Cambria" w:hAnsi="Cambria" w:cs="Cambria"/>
                  <w:color w:val="000000"/>
                  <w:sz w:val="36"/>
                  <w:szCs w:val="36"/>
                </w:rPr>
              </m:ctrlPr>
            </m:e>
            <m:sup>
              <m:r>
                <w:rPr>
                  <w:rFonts w:ascii="Cambria Math" w:eastAsia="Cambria" w:hAnsi="Cambria Math" w:cs="Cambria"/>
                  <w:color w:val="000000"/>
                  <w:sz w:val="36"/>
                  <w:szCs w:val="36"/>
                </w:rPr>
                <m:t>y</m:t>
              </m:r>
              <m:ctrlPr>
                <w:rPr>
                  <w:rFonts w:ascii="Cambria" w:eastAsia="Cambria" w:hAnsi="Cambria" w:cs="Cambria"/>
                  <w:color w:val="000000"/>
                  <w:sz w:val="36"/>
                  <w:szCs w:val="36"/>
                </w:rPr>
              </m:ctrlPr>
            </m:sup>
          </m:sSup>
        </m:oMath>
      </m:oMathPara>
    </w:p>
    <w:p w:rsidR="00E55A89" w:rsidRDefault="00E55A89">
      <w:pPr>
        <w:rPr>
          <w:color w:val="000000"/>
        </w:rPr>
      </w:pPr>
    </w:p>
    <w:p w:rsidR="00B03DDD" w:rsidRPr="00E55A89" w:rsidRDefault="00E55A89" w:rsidP="00E55A89">
      <w:pPr>
        <w:rPr>
          <w:rFonts w:ascii="Cambria" w:eastAsia="Cambria" w:hAnsi="Cambria" w:cs="Cambria"/>
          <w:color w:val="000000"/>
        </w:rPr>
      </w:pPr>
      <w:r>
        <w:rPr>
          <w:color w:val="000000"/>
        </w:rPr>
        <w:t xml:space="preserve">3. </w:t>
      </w:r>
      <w:r w:rsidRPr="00E55A89">
        <w:rPr>
          <w:color w:val="000000"/>
        </w:rPr>
        <w:t>Write a Java application to figure out how much money will be in your bank account after interest as described below:</w:t>
      </w:r>
      <w:r w:rsidRPr="00E55A89">
        <w:rPr>
          <w:color w:val="000000"/>
        </w:rPr>
        <w:br/>
      </w:r>
      <w:r w:rsidRPr="00E55A89">
        <w:rPr>
          <w:color w:val="000000"/>
        </w:rPr>
        <w:lastRenderedPageBreak/>
        <w:br/>
      </w:r>
      <w:r w:rsidRPr="00E55A89">
        <w:rPr>
          <w:b/>
          <w:color w:val="000000"/>
        </w:rPr>
        <w:t>Background</w:t>
      </w:r>
      <w:r w:rsidRPr="00E55A89">
        <w:rPr>
          <w:color w:val="000000"/>
        </w:rPr>
        <w:t xml:space="preserve">: When your money is in a savings account at a bank, it earns </w:t>
      </w:r>
      <w:r w:rsidRPr="00E55A89">
        <w:rPr>
          <w:i/>
          <w:color w:val="000000"/>
        </w:rPr>
        <w:t>interest</w:t>
      </w:r>
      <w:r w:rsidRPr="00E55A89">
        <w:rPr>
          <w:color w:val="000000"/>
        </w:rPr>
        <w:t xml:space="preserve"> every year. This means, that the amount grows. For example, if you earn 2% interest on $200, you will end up with $204. An important concept related to interest is that the interest is </w:t>
      </w:r>
      <w:r w:rsidRPr="00E55A89">
        <w:rPr>
          <w:i/>
          <w:color w:val="000000"/>
        </w:rPr>
        <w:t>compounded</w:t>
      </w:r>
      <w:r w:rsidRPr="00E55A89">
        <w:rPr>
          <w:color w:val="000000"/>
        </w:rPr>
        <w:t xml:space="preserve">. This means that after you earn that first 2%, you now have $204. So the next time interest is added, it will be on $204, and not $200. (Note: If you have a credit card with interest, then the interest works </w:t>
      </w:r>
      <w:r w:rsidRPr="00E55A89">
        <w:rPr>
          <w:i/>
          <w:color w:val="000000"/>
        </w:rPr>
        <w:t>against</w:t>
      </w:r>
      <w:r w:rsidRPr="00E55A89">
        <w:rPr>
          <w:color w:val="000000"/>
        </w:rPr>
        <w:t xml:space="preserve"> you since it means you owe more.) The amount that you have at the end is given by the following formula.</w:t>
      </w:r>
      <w:r w:rsidRPr="00E55A89">
        <w:rPr>
          <w:color w:val="000000"/>
        </w:rPr>
        <w:br/>
      </w:r>
      <w:r w:rsidRPr="00E55A89">
        <w:rPr>
          <w:color w:val="000000"/>
        </w:rPr>
        <w:br/>
      </w:r>
      <w:r w:rsidRPr="00E55A89">
        <w:rPr>
          <w:color w:val="000000"/>
        </w:rPr>
        <w:br/>
      </w:r>
      <m:oMathPara>
        <m:oMath>
          <m:r>
            <w:rPr>
              <w:rFonts w:ascii="Cambria Math" w:eastAsia="Cambria" w:hAnsi="Cambria Math" w:cs="Cambria"/>
              <w:color w:val="000000"/>
            </w:rPr>
            <m:t>Amount = P</m:t>
          </m:r>
          <m:sSup>
            <m:sSupPr>
              <m:ctrlPr>
                <w:rPr>
                  <w:rFonts w:ascii="Cambria Math" w:eastAsia="Cambria" w:hAnsi="Cambria Math" w:cs="Cambria"/>
                  <w:color w:val="000000"/>
                </w:rPr>
              </m:ctrlPr>
            </m:sSupPr>
            <m:e>
              <m:r>
                <w:rPr>
                  <w:rFonts w:ascii="Cambria Math" w:hAnsi="Cambria Math"/>
                  <w:color w:val="000000"/>
                </w:rPr>
                <m:t>(</m:t>
              </m:r>
              <m:r>
                <w:rPr>
                  <w:rFonts w:ascii="Cambria Math" w:eastAsia="Cambria" w:hAnsi="Cambria Math" w:cs="Cambria"/>
                  <w:color w:val="000000"/>
                </w:rPr>
                <m:t>1 + r</m:t>
              </m:r>
              <m:r>
                <w:rPr>
                  <w:rFonts w:ascii="Cambria Math" w:hAnsi="Cambria Math"/>
                  <w:color w:val="000000"/>
                </w:rPr>
                <m:t>)</m:t>
              </m:r>
            </m:e>
            <m:sup>
              <m:r>
                <w:rPr>
                  <w:rFonts w:ascii="Cambria Math" w:eastAsia="Cambria" w:hAnsi="Cambria Math" w:cs="Cambria"/>
                  <w:color w:val="000000"/>
                </w:rPr>
                <m:t>t</m:t>
              </m:r>
            </m:sup>
          </m:sSup>
        </m:oMath>
      </m:oMathPara>
    </w:p>
    <w:p w:rsidR="00B03DDD" w:rsidRDefault="00E55A89">
      <w:pPr>
        <w:pBdr>
          <w:top w:val="nil"/>
          <w:left w:val="nil"/>
          <w:bottom w:val="nil"/>
          <w:right w:val="nil"/>
          <w:between w:val="nil"/>
        </w:pBdr>
        <w:ind w:left="720" w:hanging="720"/>
        <w:rPr>
          <w:color w:val="000000"/>
        </w:rPr>
      </w:pPr>
      <w:r>
        <w:rPr>
          <w:color w:val="000000"/>
        </w:rPr>
        <w:t>where:</w:t>
      </w:r>
    </w:p>
    <w:p w:rsidR="00B03DDD" w:rsidRDefault="00E55A89">
      <w:pPr>
        <w:pBdr>
          <w:top w:val="nil"/>
          <w:left w:val="nil"/>
          <w:bottom w:val="nil"/>
          <w:right w:val="nil"/>
          <w:between w:val="nil"/>
        </w:pBdr>
        <w:ind w:left="720" w:hanging="720"/>
        <w:rPr>
          <w:color w:val="000000"/>
        </w:rPr>
      </w:pPr>
      <w:r>
        <w:rPr>
          <w:color w:val="000000"/>
        </w:rPr>
        <w:tab/>
        <w:t>P = amount of money you have to start (“the principal”)</w:t>
      </w:r>
    </w:p>
    <w:p w:rsidR="00B03DDD" w:rsidRDefault="00E55A89">
      <w:pPr>
        <w:pBdr>
          <w:top w:val="nil"/>
          <w:left w:val="nil"/>
          <w:bottom w:val="nil"/>
          <w:right w:val="nil"/>
          <w:between w:val="nil"/>
        </w:pBdr>
        <w:ind w:left="720" w:hanging="720"/>
        <w:rPr>
          <w:color w:val="000000"/>
        </w:rPr>
      </w:pPr>
      <w:r>
        <w:rPr>
          <w:color w:val="000000"/>
        </w:rPr>
        <w:tab/>
        <w:t>r = the amount of interest earned per year (as a decimal point. So 5% for example, would be .05)</w:t>
      </w:r>
    </w:p>
    <w:p w:rsidR="00855920" w:rsidRDefault="00E55A89">
      <w:pPr>
        <w:pBdr>
          <w:top w:val="nil"/>
          <w:left w:val="nil"/>
          <w:bottom w:val="nil"/>
          <w:right w:val="nil"/>
          <w:between w:val="nil"/>
        </w:pBdr>
        <w:ind w:left="720" w:hanging="720"/>
        <w:rPr>
          <w:color w:val="000000"/>
        </w:rPr>
      </w:pPr>
      <w:r>
        <w:rPr>
          <w:color w:val="000000"/>
        </w:rPr>
        <w:tab/>
        <w:t xml:space="preserve">and t = the number of times the interest is compounded. </w:t>
      </w:r>
    </w:p>
    <w:p w:rsidR="00855920" w:rsidRDefault="00855920">
      <w:pPr>
        <w:pBdr>
          <w:top w:val="nil"/>
          <w:left w:val="nil"/>
          <w:bottom w:val="nil"/>
          <w:right w:val="nil"/>
          <w:between w:val="nil"/>
        </w:pBdr>
        <w:ind w:left="720" w:hanging="720"/>
        <w:rPr>
          <w:color w:val="000000"/>
        </w:rPr>
      </w:pPr>
    </w:p>
    <w:p w:rsidR="00855920" w:rsidRDefault="00E55A89">
      <w:pPr>
        <w:pBdr>
          <w:top w:val="nil"/>
          <w:left w:val="nil"/>
          <w:bottom w:val="nil"/>
          <w:right w:val="nil"/>
          <w:between w:val="nil"/>
        </w:pBdr>
        <w:ind w:left="720" w:hanging="720"/>
        <w:rPr>
          <w:color w:val="000000"/>
        </w:rPr>
      </w:pPr>
      <w:r>
        <w:rPr>
          <w:color w:val="000000"/>
        </w:rPr>
        <w:t>Write a Java program that asks the user to enter the initia</w:t>
      </w:r>
      <w:r w:rsidR="00855920">
        <w:rPr>
          <w:color w:val="000000"/>
        </w:rPr>
        <w:t>l amount of money (P), the rate</w:t>
      </w:r>
    </w:p>
    <w:p w:rsidR="00855920" w:rsidRDefault="00E55A89" w:rsidP="0067186E">
      <w:pPr>
        <w:pBdr>
          <w:top w:val="nil"/>
          <w:left w:val="nil"/>
          <w:bottom w:val="nil"/>
          <w:right w:val="nil"/>
          <w:between w:val="nil"/>
        </w:pBdr>
        <w:rPr>
          <w:color w:val="000000"/>
        </w:rPr>
      </w:pPr>
      <w:r>
        <w:rPr>
          <w:color w:val="000000"/>
        </w:rPr>
        <w:t xml:space="preserve">per year (as a percentage), and the number of times </w:t>
      </w:r>
      <w:r w:rsidR="00855920">
        <w:rPr>
          <w:color w:val="000000"/>
        </w:rPr>
        <w:t>the interest is compounded. The</w:t>
      </w:r>
    </w:p>
    <w:p w:rsidR="00855920" w:rsidRDefault="00E55A89">
      <w:pPr>
        <w:pBdr>
          <w:top w:val="nil"/>
          <w:left w:val="nil"/>
          <w:bottom w:val="nil"/>
          <w:right w:val="nil"/>
          <w:between w:val="nil"/>
        </w:pBdr>
        <w:ind w:left="720" w:hanging="720"/>
        <w:rPr>
          <w:color w:val="000000"/>
        </w:rPr>
      </w:pPr>
      <w:r>
        <w:rPr>
          <w:color w:val="000000"/>
        </w:rPr>
        <w:t>program should then, using the Math.pow() method mentioned above, calculate (a</w:t>
      </w:r>
      <w:r w:rsidR="00855920">
        <w:rPr>
          <w:color w:val="000000"/>
        </w:rPr>
        <w:t>nd</w:t>
      </w:r>
    </w:p>
    <w:p w:rsidR="00B03DDD" w:rsidRDefault="00E55A89">
      <w:pPr>
        <w:pBdr>
          <w:top w:val="nil"/>
          <w:left w:val="nil"/>
          <w:bottom w:val="nil"/>
          <w:right w:val="nil"/>
          <w:between w:val="nil"/>
        </w:pBdr>
        <w:ind w:left="720" w:hanging="720"/>
        <w:rPr>
          <w:color w:val="000000"/>
        </w:rPr>
      </w:pPr>
      <w:r>
        <w:rPr>
          <w:color w:val="000000"/>
        </w:rPr>
        <w:t>display) the total amount of money in the account.</w:t>
      </w:r>
    </w:p>
    <w:p w:rsidR="00604F88" w:rsidRDefault="00604F88">
      <w:pPr>
        <w:pBdr>
          <w:top w:val="nil"/>
          <w:left w:val="nil"/>
          <w:bottom w:val="nil"/>
          <w:right w:val="nil"/>
          <w:between w:val="nil"/>
        </w:pBdr>
        <w:ind w:left="720" w:hanging="720"/>
        <w:rPr>
          <w:color w:val="000000"/>
        </w:rPr>
      </w:pPr>
    </w:p>
    <w:p w:rsidR="00604F88" w:rsidRDefault="00604F88" w:rsidP="00604F88">
      <w:pPr>
        <w:pBdr>
          <w:top w:val="nil"/>
          <w:left w:val="nil"/>
          <w:bottom w:val="nil"/>
          <w:right w:val="nil"/>
          <w:between w:val="nil"/>
        </w:pBdr>
        <w:ind w:left="270" w:hanging="270"/>
        <w:rPr>
          <w:color w:val="000000"/>
        </w:rPr>
      </w:pPr>
      <w:r>
        <w:rPr>
          <w:color w:val="000000"/>
        </w:rPr>
        <w:t>4. In Lab 6, you wrote a program to calculate the average of three integers. Since the three inputs were integers, it resulted in an integer division when divided by 3. Modify the program to cast the numbers to double, so the result produced is the correct double value.</w:t>
      </w:r>
      <w:bookmarkStart w:id="0" w:name="_GoBack"/>
      <w:bookmarkEnd w:id="0"/>
    </w:p>
    <w:p w:rsidR="00B03DDD" w:rsidRDefault="00B03DDD">
      <w:bookmarkStart w:id="1" w:name="_gjdgxs" w:colFirst="0" w:colLast="0"/>
      <w:bookmarkEnd w:id="1"/>
    </w:p>
    <w:sectPr w:rsidR="00B03DDD">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CF3" w:rsidRDefault="00FE5CF3">
      <w:r>
        <w:separator/>
      </w:r>
    </w:p>
  </w:endnote>
  <w:endnote w:type="continuationSeparator" w:id="0">
    <w:p w:rsidR="00FE5CF3" w:rsidRDefault="00FE5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altName w:val="Book Antiqua"/>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DDD" w:rsidRDefault="00E55A89">
    <w:pPr>
      <w:pBdr>
        <w:top w:val="nil"/>
        <w:left w:val="nil"/>
        <w:bottom w:val="nil"/>
        <w:right w:val="nil"/>
        <w:between w:val="nil"/>
      </w:pBdr>
      <w:tabs>
        <w:tab w:val="center" w:pos="4320"/>
        <w:tab w:val="right" w:pos="8640"/>
      </w:tabs>
      <w:rPr>
        <w:color w:val="000000"/>
      </w:rPr>
    </w:pPr>
    <w:r>
      <w:rPr>
        <w:color w:val="000000"/>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604F88">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604F88">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ab/>
      <w:t>LabSession8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CF3" w:rsidRDefault="00FE5CF3">
      <w:r>
        <w:separator/>
      </w:r>
    </w:p>
  </w:footnote>
  <w:footnote w:type="continuationSeparator" w:id="0">
    <w:p w:rsidR="00FE5CF3" w:rsidRDefault="00FE5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DDD" w:rsidRDefault="00FD1730" w:rsidP="00FD1730">
    <w:pPr>
      <w:pBdr>
        <w:top w:val="nil"/>
        <w:left w:val="nil"/>
        <w:bottom w:val="nil"/>
        <w:right w:val="nil"/>
        <w:between w:val="nil"/>
      </w:pBdr>
      <w:tabs>
        <w:tab w:val="center" w:pos="4320"/>
        <w:tab w:val="right" w:pos="8640"/>
      </w:tabs>
      <w:rPr>
        <w:color w:val="000000"/>
      </w:rPr>
    </w:pPr>
    <w:r>
      <w:rPr>
        <w:rFonts w:ascii="Arial" w:eastAsia="Arial" w:hAnsi="Arial" w:cs="Arial"/>
        <w:color w:val="000000"/>
        <w:sz w:val="16"/>
        <w:szCs w:val="16"/>
      </w:rPr>
      <w:t>420-11</w:t>
    </w:r>
    <w:r>
      <w:rPr>
        <w:rFonts w:ascii="Arial" w:eastAsia="Arial" w:hAnsi="Arial" w:cs="Arial"/>
        <w:sz w:val="16"/>
        <w:szCs w:val="16"/>
      </w:rPr>
      <w:t>0-DW Programming I</w:t>
    </w:r>
    <w:r>
      <w:rPr>
        <w:rFonts w:ascii="Arial" w:eastAsia="Arial" w:hAnsi="Arial" w:cs="Arial"/>
        <w:color w:val="000000"/>
        <w:sz w:val="16"/>
        <w:szCs w:val="16"/>
      </w:rPr>
      <w:t xml:space="preserve"> – Object-Oriented Approach   </w:t>
    </w:r>
    <w:r>
      <w:rPr>
        <w:rFonts w:ascii="Arial" w:eastAsia="Arial" w:hAnsi="Arial" w:cs="Arial"/>
        <w:color w:val="000000"/>
        <w:sz w:val="16"/>
        <w:szCs w:val="16"/>
      </w:rPr>
      <w:tab/>
      <w:t xml:space="preserve">   </w:t>
    </w:r>
    <w:r>
      <w:rPr>
        <w:rFonts w:ascii="Arial" w:eastAsia="Arial" w:hAnsi="Arial" w:cs="Arial"/>
        <w:color w:val="000000"/>
        <w:sz w:val="16"/>
        <w:szCs w:val="16"/>
      </w:rPr>
      <w:tab/>
      <w:t>Fall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E49E5"/>
    <w:multiLevelType w:val="hybridMultilevel"/>
    <w:tmpl w:val="ADB8048A"/>
    <w:lvl w:ilvl="0" w:tplc="0409000F">
      <w:start w:val="3"/>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C09CB"/>
    <w:multiLevelType w:val="multilevel"/>
    <w:tmpl w:val="A4CC9A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3DDD"/>
    <w:rsid w:val="00604F88"/>
    <w:rsid w:val="0067186E"/>
    <w:rsid w:val="0079345E"/>
    <w:rsid w:val="007A7C3C"/>
    <w:rsid w:val="00855920"/>
    <w:rsid w:val="00AA5B4C"/>
    <w:rsid w:val="00B03DDD"/>
    <w:rsid w:val="00E55A89"/>
    <w:rsid w:val="00FD1730"/>
    <w:rsid w:val="00FE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3CAC"/>
  <w15:docId w15:val="{2C094C55-E22C-4A57-BCBA-161721F4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360"/>
      <w:outlineLvl w:val="0"/>
    </w:pPr>
    <w:rPr>
      <w:rFonts w:ascii="Arial" w:eastAsia="Arial" w:hAnsi="Arial" w:cs="Arial"/>
      <w:b/>
    </w:rPr>
  </w:style>
  <w:style w:type="paragraph" w:styleId="Heading2">
    <w:name w:val="heading 2"/>
    <w:basedOn w:val="Normal"/>
    <w:next w:val="Normal"/>
    <w:pPr>
      <w:keepNext/>
      <w:ind w:left="360"/>
      <w:outlineLvl w:val="1"/>
    </w:pPr>
    <w:rPr>
      <w:rFonts w:ascii="Arial" w:eastAsia="Arial" w:hAnsi="Arial" w:cs="Arial"/>
      <w:b/>
      <w:sz w:val="28"/>
      <w:szCs w:val="28"/>
    </w:rPr>
  </w:style>
  <w:style w:type="paragraph" w:styleId="Heading3">
    <w:name w:val="heading 3"/>
    <w:basedOn w:val="Normal"/>
    <w:next w:val="Normal"/>
    <w:pPr>
      <w:keepNext/>
      <w:ind w:left="900" w:hanging="900"/>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Palatino" w:eastAsia="Palatino" w:hAnsi="Palatino" w:cs="Palatino"/>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5A89"/>
    <w:pPr>
      <w:ind w:left="720"/>
      <w:contextualSpacing/>
    </w:pPr>
  </w:style>
  <w:style w:type="paragraph" w:styleId="Header">
    <w:name w:val="header"/>
    <w:basedOn w:val="Normal"/>
    <w:link w:val="HeaderChar"/>
    <w:uiPriority w:val="99"/>
    <w:unhideWhenUsed/>
    <w:rsid w:val="0079345E"/>
    <w:pPr>
      <w:tabs>
        <w:tab w:val="center" w:pos="4680"/>
        <w:tab w:val="right" w:pos="9360"/>
      </w:tabs>
    </w:pPr>
  </w:style>
  <w:style w:type="character" w:customStyle="1" w:styleId="HeaderChar">
    <w:name w:val="Header Char"/>
    <w:basedOn w:val="DefaultParagraphFont"/>
    <w:link w:val="Header"/>
    <w:uiPriority w:val="99"/>
    <w:rsid w:val="0079345E"/>
  </w:style>
  <w:style w:type="paragraph" w:styleId="Footer">
    <w:name w:val="footer"/>
    <w:basedOn w:val="Normal"/>
    <w:link w:val="FooterChar"/>
    <w:uiPriority w:val="99"/>
    <w:unhideWhenUsed/>
    <w:rsid w:val="0079345E"/>
    <w:pPr>
      <w:tabs>
        <w:tab w:val="center" w:pos="4680"/>
        <w:tab w:val="right" w:pos="9360"/>
      </w:tabs>
    </w:pPr>
  </w:style>
  <w:style w:type="character" w:customStyle="1" w:styleId="FooterChar">
    <w:name w:val="Footer Char"/>
    <w:basedOn w:val="DefaultParagraphFont"/>
    <w:link w:val="Footer"/>
    <w:uiPriority w:val="99"/>
    <w:rsid w:val="00793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415</Words>
  <Characters>2372</Characters>
  <Application>Microsoft Office Word</Application>
  <DocSecurity>0</DocSecurity>
  <Lines>19</Lines>
  <Paragraphs>5</Paragraphs>
  <ScaleCrop>false</ScaleCrop>
  <Company>Dawson College</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Sriswetha Rajagopal</cp:lastModifiedBy>
  <cp:revision>8</cp:revision>
  <dcterms:created xsi:type="dcterms:W3CDTF">2018-09-18T12:23:00Z</dcterms:created>
  <dcterms:modified xsi:type="dcterms:W3CDTF">2019-09-17T12:23:00Z</dcterms:modified>
</cp:coreProperties>
</file>