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FC71E9" w14:textId="77777777" w:rsidR="001301AD" w:rsidRPr="001301AD" w:rsidRDefault="001301AD" w:rsidP="001301AD">
      <w:pPr>
        <w:widowControl w:val="0"/>
        <w:autoSpaceDE w:val="0"/>
        <w:autoSpaceDN w:val="0"/>
        <w:adjustRightInd w:val="0"/>
        <w:spacing w:after="240"/>
        <w:contextualSpacing/>
        <w:rPr>
          <w:rFonts w:ascii="Cambria" w:hAnsi="Cambria" w:cs="Cambria"/>
          <w:b/>
          <w:bCs/>
          <w:sz w:val="22"/>
          <w:szCs w:val="32"/>
        </w:rPr>
      </w:pPr>
      <w:r w:rsidRPr="001301AD">
        <w:rPr>
          <w:rFonts w:ascii="Cambria" w:hAnsi="Cambria" w:cs="Cambria"/>
          <w:b/>
          <w:bCs/>
          <w:sz w:val="22"/>
          <w:szCs w:val="32"/>
        </w:rPr>
        <w:t xml:space="preserve">W203: Exploring and Analyzing Data </w:t>
      </w:r>
      <w:r>
        <w:rPr>
          <w:rFonts w:ascii="Cambria" w:hAnsi="Cambria" w:cs="Cambria"/>
          <w:b/>
          <w:bCs/>
          <w:sz w:val="22"/>
          <w:szCs w:val="32"/>
        </w:rPr>
        <w:tab/>
      </w:r>
      <w:r>
        <w:rPr>
          <w:rFonts w:ascii="Cambria" w:hAnsi="Cambria" w:cs="Cambria"/>
          <w:b/>
          <w:bCs/>
          <w:sz w:val="22"/>
          <w:szCs w:val="32"/>
        </w:rPr>
        <w:tab/>
      </w:r>
      <w:r>
        <w:rPr>
          <w:rFonts w:ascii="Cambria" w:hAnsi="Cambria" w:cs="Cambria"/>
          <w:b/>
          <w:bCs/>
          <w:sz w:val="22"/>
          <w:szCs w:val="32"/>
        </w:rPr>
        <w:tab/>
        <w:t>Section 4 – Amitava Das</w:t>
      </w:r>
    </w:p>
    <w:p w14:paraId="76AABE13" w14:textId="77777777" w:rsidR="001301AD" w:rsidRPr="001301AD" w:rsidRDefault="001301AD" w:rsidP="001301AD">
      <w:pPr>
        <w:widowControl w:val="0"/>
        <w:autoSpaceDE w:val="0"/>
        <w:autoSpaceDN w:val="0"/>
        <w:adjustRightInd w:val="0"/>
        <w:spacing w:after="240"/>
        <w:contextualSpacing/>
        <w:rPr>
          <w:rFonts w:ascii="Cambria" w:hAnsi="Cambria" w:cs="Cambria"/>
          <w:b/>
          <w:bCs/>
          <w:sz w:val="22"/>
          <w:szCs w:val="32"/>
        </w:rPr>
      </w:pPr>
      <w:r>
        <w:rPr>
          <w:rFonts w:ascii="Cambria" w:hAnsi="Cambria" w:cs="Cambria"/>
          <w:b/>
          <w:bCs/>
          <w:sz w:val="22"/>
          <w:szCs w:val="32"/>
        </w:rPr>
        <w:t>Fall</w:t>
      </w:r>
      <w:r w:rsidRPr="001301AD">
        <w:rPr>
          <w:rFonts w:ascii="Cambria" w:hAnsi="Cambria" w:cs="Cambria"/>
          <w:b/>
          <w:bCs/>
          <w:sz w:val="22"/>
          <w:szCs w:val="32"/>
        </w:rPr>
        <w:t xml:space="preserve"> 2014 </w:t>
      </w:r>
    </w:p>
    <w:p w14:paraId="0F4AD538" w14:textId="77777777" w:rsidR="001301AD" w:rsidRPr="001301AD" w:rsidRDefault="001301AD" w:rsidP="001301AD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  <w:sz w:val="18"/>
        </w:rPr>
      </w:pPr>
      <w:r w:rsidRPr="001301AD">
        <w:rPr>
          <w:rFonts w:ascii="Cambria" w:hAnsi="Cambria" w:cs="Cambria"/>
          <w:b/>
          <w:bCs/>
          <w:sz w:val="22"/>
          <w:szCs w:val="32"/>
        </w:rPr>
        <w:t>Lab 1</w:t>
      </w:r>
    </w:p>
    <w:p w14:paraId="44E271A0" w14:textId="77777777" w:rsidR="00B4043C" w:rsidRPr="001301AD" w:rsidRDefault="00B4043C">
      <w:pPr>
        <w:contextualSpacing/>
        <w:rPr>
          <w:sz w:val="18"/>
        </w:rPr>
      </w:pPr>
    </w:p>
    <w:p w14:paraId="3E2DEE60" w14:textId="77777777" w:rsidR="00EF7648" w:rsidRPr="001301AD" w:rsidRDefault="00EF7648">
      <w:pPr>
        <w:contextualSpacing/>
        <w:rPr>
          <w:sz w:val="18"/>
        </w:rPr>
      </w:pPr>
    </w:p>
    <w:p w14:paraId="031EBE42" w14:textId="77777777" w:rsidR="00EF7648" w:rsidRDefault="001301AD">
      <w:r>
        <w:t xml:space="preserve">Part 1: Multiple </w:t>
      </w:r>
      <w:proofErr w:type="gramStart"/>
      <w:r>
        <w:t>Choice</w:t>
      </w:r>
      <w:proofErr w:type="gramEnd"/>
    </w:p>
    <w:p w14:paraId="4D75943C" w14:textId="77777777" w:rsidR="001301AD" w:rsidRDefault="001301AD"/>
    <w:p w14:paraId="32C4ACB9" w14:textId="77777777" w:rsidR="001301AD" w:rsidRDefault="001301AD">
      <w:r>
        <w:t>1.</w:t>
      </w:r>
      <w:r w:rsidR="004D41E3">
        <w:t xml:space="preserve"> </w:t>
      </w:r>
      <w:proofErr w:type="gramStart"/>
      <w:r w:rsidR="004D41E3">
        <w:t>e</w:t>
      </w:r>
      <w:proofErr w:type="gramEnd"/>
    </w:p>
    <w:p w14:paraId="3E230767" w14:textId="77777777" w:rsidR="001301AD" w:rsidRDefault="001301AD">
      <w:r>
        <w:t>2.</w:t>
      </w:r>
      <w:r w:rsidR="000441C9">
        <w:t xml:space="preserve"> </w:t>
      </w:r>
      <w:proofErr w:type="gramStart"/>
      <w:r w:rsidR="000441C9">
        <w:t>e</w:t>
      </w:r>
      <w:proofErr w:type="gramEnd"/>
    </w:p>
    <w:p w14:paraId="60DFDE39" w14:textId="77777777" w:rsidR="001301AD" w:rsidRDefault="001301AD">
      <w:r>
        <w:t>3.</w:t>
      </w:r>
      <w:r w:rsidR="00EC78C5">
        <w:t xml:space="preserve"> </w:t>
      </w:r>
      <w:proofErr w:type="gramStart"/>
      <w:r w:rsidR="00EC78C5">
        <w:t>d</w:t>
      </w:r>
      <w:proofErr w:type="gramEnd"/>
    </w:p>
    <w:p w14:paraId="075D0874" w14:textId="77777777" w:rsidR="001301AD" w:rsidRDefault="001301AD">
      <w:r>
        <w:t>4.</w:t>
      </w:r>
      <w:r w:rsidR="00B17199">
        <w:t xml:space="preserve"> </w:t>
      </w:r>
      <w:proofErr w:type="gramStart"/>
      <w:r w:rsidR="00B17199">
        <w:t>b</w:t>
      </w:r>
      <w:proofErr w:type="gramEnd"/>
    </w:p>
    <w:p w14:paraId="1719F228" w14:textId="77777777" w:rsidR="001301AD" w:rsidRDefault="001301AD">
      <w:r>
        <w:t>5.</w:t>
      </w:r>
      <w:r w:rsidR="00721C4F">
        <w:t xml:space="preserve"> </w:t>
      </w:r>
      <w:proofErr w:type="gramStart"/>
      <w:r w:rsidR="00721C4F">
        <w:t>b</w:t>
      </w:r>
      <w:proofErr w:type="gramEnd"/>
    </w:p>
    <w:p w14:paraId="596B9BDB" w14:textId="77777777" w:rsidR="001301AD" w:rsidRDefault="001301AD">
      <w:r>
        <w:t>6.</w:t>
      </w:r>
      <w:r w:rsidR="00EE7652">
        <w:t xml:space="preserve"> </w:t>
      </w:r>
      <w:proofErr w:type="gramStart"/>
      <w:r w:rsidR="00EE7652">
        <w:t>b</w:t>
      </w:r>
      <w:proofErr w:type="gramEnd"/>
    </w:p>
    <w:p w14:paraId="10470AA9" w14:textId="77777777" w:rsidR="001301AD" w:rsidRDefault="001301AD">
      <w:r>
        <w:t>7.</w:t>
      </w:r>
      <w:r w:rsidR="006F31B7">
        <w:t xml:space="preserve"> </w:t>
      </w:r>
      <w:proofErr w:type="gramStart"/>
      <w:r w:rsidR="006F31B7">
        <w:t>c</w:t>
      </w:r>
      <w:proofErr w:type="gramEnd"/>
    </w:p>
    <w:p w14:paraId="1070B0AB" w14:textId="77777777" w:rsidR="001301AD" w:rsidRDefault="001301AD">
      <w:r>
        <w:t>8.</w:t>
      </w:r>
      <w:r w:rsidR="00B17199">
        <w:t xml:space="preserve"> </w:t>
      </w:r>
      <w:proofErr w:type="gramStart"/>
      <w:r w:rsidR="00B17199">
        <w:t>d</w:t>
      </w:r>
      <w:proofErr w:type="gramEnd"/>
    </w:p>
    <w:p w14:paraId="4E36373C" w14:textId="77777777" w:rsidR="001301AD" w:rsidRDefault="001301AD">
      <w:r>
        <w:t>9.</w:t>
      </w:r>
      <w:r w:rsidR="002B619A">
        <w:t xml:space="preserve"> </w:t>
      </w:r>
      <w:proofErr w:type="gramStart"/>
      <w:r w:rsidR="002B619A">
        <w:t>b</w:t>
      </w:r>
      <w:proofErr w:type="gramEnd"/>
    </w:p>
    <w:p w14:paraId="10F1CB99" w14:textId="77777777" w:rsidR="001301AD" w:rsidRDefault="001301AD"/>
    <w:p w14:paraId="271C550C" w14:textId="77777777" w:rsidR="006F31B7" w:rsidRDefault="006F31B7">
      <w:r>
        <w:t>Part 2: Data Analysis</w:t>
      </w:r>
    </w:p>
    <w:p w14:paraId="04F76423" w14:textId="77777777" w:rsidR="006F31B7" w:rsidRDefault="006F31B7"/>
    <w:p w14:paraId="21C93DBA" w14:textId="77777777" w:rsidR="006F31B7" w:rsidRDefault="008B3DBC">
      <w:r>
        <w:t>1.  Variable manipulation</w:t>
      </w:r>
    </w:p>
    <w:p w14:paraId="4051C616" w14:textId="77777777" w:rsidR="008B3DBC" w:rsidRDefault="008B3DBC"/>
    <w:p w14:paraId="1C2918B4" w14:textId="77777777" w:rsidR="008B3DBC" w:rsidRDefault="00441B76">
      <w:r>
        <w:t xml:space="preserve">a.  </w:t>
      </w:r>
      <w:r w:rsidR="008B3DBC">
        <w:t xml:space="preserve">The data was loaded from the provided file into a dataframe </w:t>
      </w:r>
      <w:proofErr w:type="spellStart"/>
      <w:r w:rsidR="008B3DBC" w:rsidRPr="008B3DBC">
        <w:rPr>
          <w:rFonts w:ascii="Courier New" w:hAnsi="Courier New" w:cs="Courier New"/>
          <w:color w:val="4F81BD" w:themeColor="accent1"/>
        </w:rPr>
        <w:t>GDP_World_Bank</w:t>
      </w:r>
      <w:proofErr w:type="spellEnd"/>
      <w:r w:rsidR="008B3DBC">
        <w:t xml:space="preserve"> in a locally referenced working directory.  The summary of the dataframe is provided below:</w:t>
      </w:r>
    </w:p>
    <w:p w14:paraId="6FA57BA4" w14:textId="77777777" w:rsidR="008B3DBC" w:rsidRDefault="008B3DBC"/>
    <w:p w14:paraId="3A854302" w14:textId="77777777" w:rsidR="008B3DBC" w:rsidRDefault="008B3DBC">
      <w:r>
        <w:rPr>
          <w:noProof/>
        </w:rPr>
        <w:drawing>
          <wp:inline distT="0" distB="0" distL="0" distR="0" wp14:anchorId="279BB494" wp14:editId="1B6B6BD5">
            <wp:extent cx="5486400" cy="1520085"/>
            <wp:effectExtent l="25400" t="25400" r="25400" b="298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20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86418" w14:textId="77777777" w:rsidR="008B3DBC" w:rsidRDefault="008B3DBC"/>
    <w:p w14:paraId="30D4A152" w14:textId="77777777" w:rsidR="008B3DBC" w:rsidRDefault="008B3DBC">
      <w:r>
        <w:t xml:space="preserve">The nominal increase in </w:t>
      </w:r>
      <w:proofErr w:type="spellStart"/>
      <w:r>
        <w:t>gdp</w:t>
      </w:r>
      <w:proofErr w:type="spellEnd"/>
      <w:r>
        <w:t xml:space="preserve"> from 2011 to 2012 was captured in </w:t>
      </w:r>
      <w:r w:rsidR="00441B76">
        <w:t xml:space="preserve">a variable </w:t>
      </w:r>
      <w:proofErr w:type="spellStart"/>
      <w:r w:rsidR="00441B76" w:rsidRPr="00441B76">
        <w:rPr>
          <w:rFonts w:ascii="Courier New" w:hAnsi="Courier New" w:cs="Courier New"/>
          <w:color w:val="4F81BD" w:themeColor="accent1"/>
        </w:rPr>
        <w:t>gdp_growth</w:t>
      </w:r>
      <w:proofErr w:type="spellEnd"/>
      <w:r>
        <w:t xml:space="preserve"> </w:t>
      </w:r>
      <w:r w:rsidR="00441B76">
        <w:t>and the average was calculated after removing the NA values</w:t>
      </w:r>
    </w:p>
    <w:p w14:paraId="683D8DE5" w14:textId="77777777" w:rsidR="00441B76" w:rsidRDefault="00441B76"/>
    <w:p w14:paraId="1C79727E" w14:textId="77777777" w:rsidR="00441B76" w:rsidRDefault="00441B76">
      <w:r>
        <w:rPr>
          <w:noProof/>
        </w:rPr>
        <w:drawing>
          <wp:inline distT="0" distB="0" distL="0" distR="0" wp14:anchorId="03148A99" wp14:editId="4615B63F">
            <wp:extent cx="5486400" cy="864851"/>
            <wp:effectExtent l="25400" t="25400" r="2540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64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A1F9D" w14:textId="77777777" w:rsidR="00441B76" w:rsidRDefault="00441B76"/>
    <w:p w14:paraId="3D0BD40E" w14:textId="77777777" w:rsidR="00441B76" w:rsidRDefault="00441B76">
      <w:proofErr w:type="spellStart"/>
      <w:proofErr w:type="gramStart"/>
      <w:r>
        <w:t>i</w:t>
      </w:r>
      <w:proofErr w:type="gramEnd"/>
      <w:r>
        <w:t>.e</w:t>
      </w:r>
      <w:proofErr w:type="spellEnd"/>
      <w:r>
        <w:t xml:space="preserve">, the average nominal growth in </w:t>
      </w:r>
      <w:proofErr w:type="spellStart"/>
      <w:r>
        <w:t>gdp</w:t>
      </w:r>
      <w:proofErr w:type="spellEnd"/>
      <w:r>
        <w:t xml:space="preserve"> between 2011 and 2012 was approximately USD 7B (7,172,376,796)</w:t>
      </w:r>
    </w:p>
    <w:p w14:paraId="09D2E70B" w14:textId="77777777" w:rsidR="00EF7648" w:rsidRDefault="00441B76">
      <w:r>
        <w:lastRenderedPageBreak/>
        <w:t>b.  Histogram</w:t>
      </w:r>
    </w:p>
    <w:p w14:paraId="7AF64F2F" w14:textId="77777777" w:rsidR="00441B76" w:rsidRDefault="00441B76"/>
    <w:p w14:paraId="5648B522" w14:textId="77777777" w:rsidR="00441B76" w:rsidRDefault="00EA5A60">
      <w:r>
        <w:rPr>
          <w:noProof/>
        </w:rPr>
        <w:drawing>
          <wp:inline distT="0" distB="0" distL="0" distR="0" wp14:anchorId="49FD5E3D" wp14:editId="1815225B">
            <wp:extent cx="5486400" cy="5486400"/>
            <wp:effectExtent l="25400" t="25400" r="2540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dp_growt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9CB51" w14:textId="77777777" w:rsidR="00441B76" w:rsidRDefault="00441B76"/>
    <w:p w14:paraId="15D9C6D5" w14:textId="77777777" w:rsidR="00441B76" w:rsidRDefault="00441B76"/>
    <w:p w14:paraId="5EAD9C23" w14:textId="77777777" w:rsidR="00441B76" w:rsidRDefault="00EF0F4B">
      <w:r>
        <w:t xml:space="preserve">The distribution is positively skewed, with a tail of values to the right, and leptokurtic (high peaks).  2 data points seem to be outliers with </w:t>
      </w:r>
      <w:r w:rsidR="00862177">
        <w:t xml:space="preserve">more than 700 and 900 billion in </w:t>
      </w:r>
      <w:proofErr w:type="spellStart"/>
      <w:r w:rsidR="00862177">
        <w:t>gdp</w:t>
      </w:r>
      <w:proofErr w:type="spellEnd"/>
      <w:r w:rsidR="00862177">
        <w:t xml:space="preserve"> growth, which will definitely skew the mean.</w:t>
      </w:r>
    </w:p>
    <w:p w14:paraId="454BE4D9" w14:textId="77777777" w:rsidR="00441B76" w:rsidRDefault="00441B76"/>
    <w:p w14:paraId="70021685" w14:textId="5C50B662" w:rsidR="000F1E20" w:rsidRDefault="000F1E20">
      <w:r>
        <w:t>A histogram drawn by scaling the variable to its logarithmic values yielded a more representative normal distribution</w:t>
      </w:r>
    </w:p>
    <w:p w14:paraId="0B973586" w14:textId="77777777" w:rsidR="00441B76" w:rsidRDefault="00441B76"/>
    <w:p w14:paraId="42ECFD3E" w14:textId="77777777" w:rsidR="00441B76" w:rsidRDefault="00441B76"/>
    <w:p w14:paraId="18BC09C5" w14:textId="77777777" w:rsidR="00441B76" w:rsidRDefault="00441B76"/>
    <w:p w14:paraId="00CF80AB" w14:textId="77777777" w:rsidR="00441B76" w:rsidRDefault="00441B76"/>
    <w:p w14:paraId="3387D925" w14:textId="77777777" w:rsidR="00441B76" w:rsidRDefault="00441B76"/>
    <w:p w14:paraId="7DA21CAE" w14:textId="77777777" w:rsidR="00802927" w:rsidRDefault="00441B76">
      <w:r>
        <w:t xml:space="preserve">c.  </w:t>
      </w:r>
      <w:r w:rsidR="00802927">
        <w:t xml:space="preserve">The new variable </w:t>
      </w:r>
      <w:proofErr w:type="spellStart"/>
      <w:r w:rsidR="00802927" w:rsidRPr="00802927">
        <w:rPr>
          <w:rFonts w:ascii="Courier New" w:hAnsi="Courier New" w:cs="Courier New"/>
          <w:color w:val="4F81BD" w:themeColor="accent1"/>
        </w:rPr>
        <w:t>high_growth</w:t>
      </w:r>
      <w:proofErr w:type="spellEnd"/>
      <w:r w:rsidR="00802927">
        <w:t xml:space="preserve"> was set to “TRUE” where the value of </w:t>
      </w:r>
      <w:proofErr w:type="spellStart"/>
      <w:r w:rsidR="00802927" w:rsidRPr="00802927">
        <w:rPr>
          <w:rFonts w:ascii="Courier New" w:hAnsi="Courier New" w:cs="Courier New"/>
          <w:color w:val="4F81BD" w:themeColor="accent1"/>
        </w:rPr>
        <w:t>gdp_growth</w:t>
      </w:r>
      <w:proofErr w:type="spellEnd"/>
      <w:r w:rsidR="00802927">
        <w:t xml:space="preserve"> was greater than the mean of the variable </w:t>
      </w:r>
      <w:proofErr w:type="spellStart"/>
      <w:r w:rsidR="00802927" w:rsidRPr="00802927">
        <w:rPr>
          <w:rFonts w:ascii="Courier New" w:hAnsi="Courier New" w:cs="Courier New"/>
          <w:color w:val="4F81BD" w:themeColor="accent1"/>
        </w:rPr>
        <w:t>gdp_growth</w:t>
      </w:r>
      <w:proofErr w:type="spellEnd"/>
      <w:r w:rsidR="00802927">
        <w:t>.</w:t>
      </w:r>
    </w:p>
    <w:p w14:paraId="4F334C6A" w14:textId="77777777" w:rsidR="00802927" w:rsidRDefault="00802927"/>
    <w:p w14:paraId="7E0750DA" w14:textId="77777777" w:rsidR="00802927" w:rsidRDefault="00802927">
      <w:r>
        <w:rPr>
          <w:noProof/>
        </w:rPr>
        <w:drawing>
          <wp:inline distT="0" distB="0" distL="0" distR="0" wp14:anchorId="7DD3A883" wp14:editId="3BF4B748">
            <wp:extent cx="5486400" cy="996865"/>
            <wp:effectExtent l="25400" t="25400" r="2540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96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B5ACEF" w14:textId="77777777" w:rsidR="00365848" w:rsidRDefault="00365848"/>
    <w:p w14:paraId="49B842D6" w14:textId="77777777" w:rsidR="009919B6" w:rsidRDefault="00802927">
      <w:r>
        <w:t xml:space="preserve">As we can see form the output above, 31 countries had higher than average nominal growth in GDP, while 142 countries had lower than average growth.  </w:t>
      </w:r>
    </w:p>
    <w:p w14:paraId="3CE8E8E1" w14:textId="77777777" w:rsidR="00802927" w:rsidRDefault="00802927"/>
    <w:p w14:paraId="4E3AD11C" w14:textId="77777777" w:rsidR="00802927" w:rsidRDefault="00802927">
      <w:r>
        <w:t xml:space="preserve">This can be expected after our review of the distribution of the </w:t>
      </w:r>
      <w:proofErr w:type="spellStart"/>
      <w:r w:rsidRPr="00802927">
        <w:rPr>
          <w:rFonts w:ascii="Courier New" w:hAnsi="Courier New" w:cs="Courier New"/>
          <w:color w:val="4F81BD" w:themeColor="accent1"/>
        </w:rPr>
        <w:t>gdp_growth</w:t>
      </w:r>
      <w:proofErr w:type="spellEnd"/>
      <w:r>
        <w:t xml:space="preserve"> variable via the histogram generated in part b, </w:t>
      </w:r>
      <w:r w:rsidR="00BC5BF0">
        <w:t xml:space="preserve">which showed a very positively skewed distribution.  The histogram indicated that most of the countries had smaller increases in nominal </w:t>
      </w:r>
      <w:proofErr w:type="spellStart"/>
      <w:r w:rsidR="00BC5BF0">
        <w:t>gdp</w:t>
      </w:r>
      <w:proofErr w:type="spellEnd"/>
      <w:r w:rsidR="00BC5BF0">
        <w:t>, and that 2 data points were outliers and would distort the mean</w:t>
      </w:r>
    </w:p>
    <w:p w14:paraId="4175030D" w14:textId="77777777" w:rsidR="009919B6" w:rsidRDefault="009919B6"/>
    <w:p w14:paraId="6AD1CD71" w14:textId="77777777" w:rsidR="000F1E20" w:rsidRDefault="000F1E20"/>
    <w:p w14:paraId="4102E86F" w14:textId="13AA0C46" w:rsidR="009919B6" w:rsidRDefault="000F1E20">
      <w:r>
        <w:t xml:space="preserve">2.  </w:t>
      </w:r>
      <w:r w:rsidR="00D11018">
        <w:t>Data Source: Institute for Economics and Peace</w:t>
      </w:r>
    </w:p>
    <w:p w14:paraId="7DA58DCD" w14:textId="77777777" w:rsidR="00D11018" w:rsidRDefault="00D11018"/>
    <w:p w14:paraId="5AB7B6DE" w14:textId="3DAD5440" w:rsidR="00D11018" w:rsidRDefault="00D11018">
      <w:r>
        <w:t>A global non-profit research firm, the IEP conducts and disseminates research related to business, peace and economic development.  The data can be requested and downloaded at:</w:t>
      </w:r>
    </w:p>
    <w:p w14:paraId="3FFDDBCB" w14:textId="0F00B2FE" w:rsidR="00D11018" w:rsidRDefault="00D11018">
      <w:hyperlink r:id="rId11" w:history="1">
        <w:r w:rsidRPr="008A5F58">
          <w:rPr>
            <w:rStyle w:val="Hyperlink"/>
          </w:rPr>
          <w:t>http://economicsandpeace.org/research/iep-indices-data/global-peace-index</w:t>
        </w:r>
      </w:hyperlink>
    </w:p>
    <w:p w14:paraId="5ED83DF5" w14:textId="77777777" w:rsidR="00D11018" w:rsidRDefault="00D11018"/>
    <w:p w14:paraId="653BB2D0" w14:textId="71D73DAD" w:rsidR="00D11018" w:rsidRDefault="00D11018">
      <w:r>
        <w:t>Since I needed data for an earlier year, I was able to download the data for the year 2012 from:</w:t>
      </w:r>
    </w:p>
    <w:p w14:paraId="28DF8667" w14:textId="67DA9C69" w:rsidR="00D11018" w:rsidRDefault="00D11018">
      <w:hyperlink r:id="rId12" w:history="1">
        <w:r w:rsidRPr="008A5F58">
          <w:rPr>
            <w:rStyle w:val="Hyperlink"/>
          </w:rPr>
          <w:t>http://www.theguardian.com/news/datablog/2012/jun/12/global-peace-index-2012</w:t>
        </w:r>
      </w:hyperlink>
    </w:p>
    <w:p w14:paraId="48AF62CD" w14:textId="77777777" w:rsidR="00D11018" w:rsidRDefault="00D11018"/>
    <w:p w14:paraId="0B6E3994" w14:textId="046B9E56" w:rsidR="00D11018" w:rsidRDefault="00D11018">
      <w:r>
        <w:t>The data needed only the minimal amount of cleansing:</w:t>
      </w:r>
    </w:p>
    <w:p w14:paraId="1EA393D9" w14:textId="1DF1844B" w:rsidR="00D11018" w:rsidRDefault="00D11018" w:rsidP="00D11018">
      <w:pPr>
        <w:pStyle w:val="ListParagraph"/>
        <w:numPr>
          <w:ilvl w:val="0"/>
          <w:numId w:val="1"/>
        </w:numPr>
      </w:pPr>
      <w:r>
        <w:t>Removed columns unnecessary for the purpose of this assignment</w:t>
      </w:r>
    </w:p>
    <w:p w14:paraId="556CF415" w14:textId="41800B73" w:rsidR="00D11018" w:rsidRDefault="00D11018" w:rsidP="00D11018">
      <w:pPr>
        <w:pStyle w:val="ListParagraph"/>
        <w:numPr>
          <w:ilvl w:val="0"/>
          <w:numId w:val="1"/>
        </w:numPr>
      </w:pPr>
      <w:r>
        <w:t>Changed the names of some countries to align better with the existing data set – removal of apostrophes and quotes</w:t>
      </w:r>
    </w:p>
    <w:p w14:paraId="68440986" w14:textId="77777777" w:rsidR="00D11018" w:rsidRDefault="00D11018" w:rsidP="00D11018"/>
    <w:p w14:paraId="4D068DFA" w14:textId="7637B953" w:rsidR="00D11018" w:rsidRDefault="00D11018" w:rsidP="00D11018">
      <w:r>
        <w:t>A quick summary:</w:t>
      </w:r>
    </w:p>
    <w:p w14:paraId="152E5637" w14:textId="77777777" w:rsidR="00D11018" w:rsidRDefault="00D11018" w:rsidP="00D11018"/>
    <w:p w14:paraId="0F8180D2" w14:textId="761B71EA" w:rsidR="00D11018" w:rsidRDefault="00D11018" w:rsidP="00D11018">
      <w:r>
        <w:rPr>
          <w:noProof/>
        </w:rPr>
        <w:drawing>
          <wp:inline distT="0" distB="0" distL="0" distR="0" wp14:anchorId="62621564" wp14:editId="0DB8B4AE">
            <wp:extent cx="5486400" cy="1158619"/>
            <wp:effectExtent l="25400" t="25400" r="25400" b="355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586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CAA03" w14:textId="513F9147" w:rsidR="005021D2" w:rsidRDefault="005021D2" w:rsidP="00D11018">
      <w:r>
        <w:t>A brief histogram to review the general distribution of the data:</w:t>
      </w:r>
    </w:p>
    <w:p w14:paraId="3198E2BF" w14:textId="77777777" w:rsidR="005021D2" w:rsidRDefault="005021D2" w:rsidP="00D11018"/>
    <w:p w14:paraId="0EB52D1C" w14:textId="365F0E22" w:rsidR="005021D2" w:rsidRDefault="007D5161" w:rsidP="00D11018">
      <w:r>
        <w:rPr>
          <w:noProof/>
        </w:rPr>
        <w:drawing>
          <wp:inline distT="0" distB="0" distL="0" distR="0" wp14:anchorId="77AE04E4" wp14:editId="61DE2EDC">
            <wp:extent cx="5486400" cy="5046133"/>
            <wp:effectExtent l="25400" t="25400" r="25400" b="342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I20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46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8FE25" w14:textId="77777777" w:rsidR="0058544D" w:rsidRDefault="0058544D" w:rsidP="00D11018"/>
    <w:p w14:paraId="34F2C2F8" w14:textId="7B824CD8" w:rsidR="0058544D" w:rsidRDefault="0058544D" w:rsidP="00D11018">
      <w:r>
        <w:t xml:space="preserve">The data was merged using the variable </w:t>
      </w:r>
      <w:r w:rsidRPr="0058544D">
        <w:rPr>
          <w:rFonts w:ascii="Courier New" w:hAnsi="Courier New" w:cs="Courier New"/>
          <w:color w:val="4F81BD" w:themeColor="accent1"/>
        </w:rPr>
        <w:t>Country</w:t>
      </w:r>
      <w:r>
        <w:t>, a snapshot of the summary of the relevant columns:</w:t>
      </w:r>
    </w:p>
    <w:p w14:paraId="0087F9AF" w14:textId="5AD19590" w:rsidR="0058544D" w:rsidRDefault="0058544D" w:rsidP="00D11018">
      <w:r>
        <w:rPr>
          <w:noProof/>
        </w:rPr>
        <w:drawing>
          <wp:inline distT="0" distB="0" distL="0" distR="0" wp14:anchorId="656B306C" wp14:editId="242E0BCE">
            <wp:extent cx="5486400" cy="1837306"/>
            <wp:effectExtent l="25400" t="25400" r="25400" b="1714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73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88943" w14:textId="77777777" w:rsidR="0058544D" w:rsidRDefault="0058544D" w:rsidP="00D11018"/>
    <w:p w14:paraId="797692EC" w14:textId="24610D95" w:rsidR="0058544D" w:rsidRDefault="0058544D" w:rsidP="00D11018">
      <w:r>
        <w:t>Finally, a scatterplot was generated to view the relationship between the Global Peace Index (GPI) and the nominal growth in GDP for the year 2012</w:t>
      </w:r>
    </w:p>
    <w:p w14:paraId="52B27C8D" w14:textId="77777777" w:rsidR="0058544D" w:rsidRDefault="0058544D" w:rsidP="00D11018"/>
    <w:p w14:paraId="3A52D73C" w14:textId="5927CDE6" w:rsidR="0058544D" w:rsidRDefault="000B43FF" w:rsidP="00D11018">
      <w:r>
        <w:rPr>
          <w:noProof/>
        </w:rPr>
        <w:drawing>
          <wp:inline distT="0" distB="0" distL="0" distR="0" wp14:anchorId="6712C4D9" wp14:editId="62BBECD9">
            <wp:extent cx="5486400" cy="5486400"/>
            <wp:effectExtent l="25400" t="25400" r="2540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Igd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7A296E" w14:textId="77777777" w:rsidR="000B43FF" w:rsidRDefault="000B43FF" w:rsidP="00D11018"/>
    <w:p w14:paraId="4D270474" w14:textId="77777777" w:rsidR="000B43FF" w:rsidRDefault="000B43FF" w:rsidP="00D11018"/>
    <w:p w14:paraId="6CE2B3E0" w14:textId="77777777" w:rsidR="000B43FF" w:rsidRDefault="000B43FF" w:rsidP="00D11018"/>
    <w:p w14:paraId="0F9450AF" w14:textId="1F8985B7" w:rsidR="000B43FF" w:rsidRDefault="000B43FF" w:rsidP="00D11018">
      <w:r>
        <w:t xml:space="preserve">The data was plotted again with the jitter function to reduce the </w:t>
      </w:r>
      <w:proofErr w:type="spellStart"/>
      <w:r>
        <w:t>overplotting</w:t>
      </w:r>
      <w:proofErr w:type="spellEnd"/>
    </w:p>
    <w:p w14:paraId="78ACFD97" w14:textId="77777777" w:rsidR="000B43FF" w:rsidRDefault="000B43FF" w:rsidP="00D11018"/>
    <w:p w14:paraId="79DB7AB2" w14:textId="1511E407" w:rsidR="000B43FF" w:rsidRDefault="000B43FF" w:rsidP="00D11018">
      <w:r>
        <w:rPr>
          <w:noProof/>
        </w:rPr>
        <w:drawing>
          <wp:inline distT="0" distB="0" distL="0" distR="0" wp14:anchorId="6A6592D1" wp14:editId="4CC202A2">
            <wp:extent cx="5486400" cy="5486400"/>
            <wp:effectExtent l="25400" t="25400" r="25400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Igdpjit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EBEA5A" w14:textId="77777777" w:rsidR="000B43FF" w:rsidRDefault="000B43FF" w:rsidP="00D11018"/>
    <w:p w14:paraId="7A8A4EF1" w14:textId="3209B438" w:rsidR="000B43FF" w:rsidRDefault="000B43FF" w:rsidP="00D11018">
      <w:r>
        <w:t>The data seems to indicate that the level of peace in a country does not have a significant correlation with a nominal growth in GDP.</w:t>
      </w:r>
    </w:p>
    <w:p w14:paraId="0EA6DA19" w14:textId="77777777" w:rsidR="000B43FF" w:rsidRDefault="000B43FF" w:rsidP="00D11018"/>
    <w:p w14:paraId="39539898" w14:textId="77777777" w:rsidR="000B43FF" w:rsidRDefault="000B43FF" w:rsidP="00D11018">
      <w:bookmarkStart w:id="0" w:name="_GoBack"/>
      <w:bookmarkEnd w:id="0"/>
    </w:p>
    <w:sectPr w:rsidR="000B43FF" w:rsidSect="00B4043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7E277C"/>
    <w:multiLevelType w:val="hybridMultilevel"/>
    <w:tmpl w:val="CEA29440"/>
    <w:lvl w:ilvl="0" w:tplc="75C6AB78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0D0C"/>
    <w:rsid w:val="000441C9"/>
    <w:rsid w:val="000B43FF"/>
    <w:rsid w:val="000F1E20"/>
    <w:rsid w:val="00116016"/>
    <w:rsid w:val="001301AD"/>
    <w:rsid w:val="002B619A"/>
    <w:rsid w:val="00365848"/>
    <w:rsid w:val="00441B76"/>
    <w:rsid w:val="004D41E3"/>
    <w:rsid w:val="005021D2"/>
    <w:rsid w:val="0058544D"/>
    <w:rsid w:val="006F31B7"/>
    <w:rsid w:val="00721C4F"/>
    <w:rsid w:val="00780D0C"/>
    <w:rsid w:val="007D5161"/>
    <w:rsid w:val="00802927"/>
    <w:rsid w:val="00862177"/>
    <w:rsid w:val="008B3DBC"/>
    <w:rsid w:val="009919B6"/>
    <w:rsid w:val="00B17199"/>
    <w:rsid w:val="00B4043C"/>
    <w:rsid w:val="00B4398B"/>
    <w:rsid w:val="00BC5BF0"/>
    <w:rsid w:val="00D11018"/>
    <w:rsid w:val="00EA5A60"/>
    <w:rsid w:val="00EC78C5"/>
    <w:rsid w:val="00EE7652"/>
    <w:rsid w:val="00EF0F4B"/>
    <w:rsid w:val="00EF7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43107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0D0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B3D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3D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DB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0D0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B3D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3D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DB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00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economicsandpeace.org/research/iep-indices-data/global-peace-index" TargetMode="External"/><Relationship Id="rId12" Type="http://schemas.openxmlformats.org/officeDocument/2006/relationships/hyperlink" Target="http://www.theguardian.com/news/datablog/2012/jun/12/global-peace-index-2012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6D24099-8B25-DB42-BB0F-222C29A4F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459</Words>
  <Characters>2619</Characters>
  <Application>Microsoft Macintosh Word</Application>
  <DocSecurity>0</DocSecurity>
  <Lines>21</Lines>
  <Paragraphs>6</Paragraphs>
  <ScaleCrop>false</ScaleCrop>
  <Company/>
  <LinksUpToDate>false</LinksUpToDate>
  <CharactersWithSpaces>3072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Amitava Das</dc:creator>
  <cp:keywords/>
  <dc:description/>
  <cp:lastModifiedBy>Amitava Das</cp:lastModifiedBy>
  <cp:revision>6</cp:revision>
  <dcterms:created xsi:type="dcterms:W3CDTF">2014-09-23T04:21:00Z</dcterms:created>
  <dcterms:modified xsi:type="dcterms:W3CDTF">2014-09-29T06:52:00Z</dcterms:modified>
</cp:coreProperties>
</file>