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39" w:rsidRPr="00F36F39" w:rsidRDefault="00F36F39" w:rsidP="00F36F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F39">
        <w:rPr>
          <w:rFonts w:ascii="宋体" w:eastAsia="宋体" w:hAnsi="宋体" w:cs="宋体"/>
          <w:kern w:val="0"/>
          <w:sz w:val="24"/>
          <w:szCs w:val="24"/>
        </w:rPr>
        <w:t>数据挖掘面试总结：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最后面试官问：还有什么问题吗？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怎么回答很重要，若能帮公司解决业务问题，体现自我价值很加分，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技术面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手推支持向量机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手写支持向量机的损失函数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用一句话概括支持向量机的分类方法？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决策树有哪三种？有什么不同？怎么防止过拟合？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逻辑回归和支持向量机的区别？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风控模型为什么要用逻辑回归？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RF的随机性体现在哪？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什么是插序排序 选择排序？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对数据分析的理解？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还问了很多技术结合业务的问题，比如具体是怎么结合业务场景挖掘特征的？怎么构建特征的？怎么防止过拟合的？怎么清洗数据？怎么筛选特征的？项目的逾期率是多少？</w:t>
      </w:r>
      <w:r w:rsidRPr="00F36F39">
        <w:rPr>
          <w:rFonts w:ascii="宋体" w:eastAsia="宋体" w:hAnsi="宋体" w:cs="宋体"/>
          <w:kern w:val="0"/>
          <w:sz w:val="24"/>
          <w:szCs w:val="24"/>
        </w:rPr>
        <w:br/>
        <w:t>个人觉得数据挖掘 公司很看重项目经验以及给定一个业务场景 具有的分析问题的能力 能出一个方案 并能说出方案的优点和缺点</w:t>
      </w:r>
    </w:p>
    <w:p w:rsidR="002A4295" w:rsidRDefault="00931810">
      <w:r>
        <w:rPr>
          <w:rFonts w:hint="eastAsia"/>
        </w:rPr>
        <w:t xml:space="preserve"> </w:t>
      </w:r>
    </w:p>
    <w:sectPr w:rsidR="002A4295" w:rsidSect="002A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6F39"/>
    <w:rsid w:val="002A4295"/>
    <w:rsid w:val="00931810"/>
    <w:rsid w:val="00F36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2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2018-06-21T02:58:00Z</dcterms:created>
  <dcterms:modified xsi:type="dcterms:W3CDTF">2018-06-21T03:28:00Z</dcterms:modified>
</cp:coreProperties>
</file>