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Default="00E063BD" w:rsidP="00E063BD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E063BD" w:rsidRDefault="00687E0C" w:rsidP="002365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微波的定义（掌握）</w:t>
      </w:r>
    </w:p>
    <w:p w:rsidR="00F875C0" w:rsidRDefault="00F875C0">
      <w:pPr>
        <w:rPr>
          <w:rFonts w:hint="eastAsia"/>
        </w:rPr>
      </w:pPr>
      <w:r>
        <w:t>无线电波中波长最短的电磁波。</w:t>
      </w:r>
    </w:p>
    <w:p w:rsidR="00687E0C" w:rsidRDefault="00687E0C" w:rsidP="002365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微波的波长与频率范围（掌握）</w:t>
      </w:r>
    </w:p>
    <w:p w:rsidR="00B723E6" w:rsidRDefault="00B723E6">
      <w:r>
        <w:t>频率：</w:t>
      </w:r>
      <w:r>
        <w:t>300MHz~300GHz</w:t>
      </w:r>
    </w:p>
    <w:p w:rsidR="00B723E6" w:rsidRDefault="00B723E6">
      <w:r>
        <w:t>波长：</w:t>
      </w:r>
      <w:r>
        <w:t>1m ~1mm</w:t>
      </w:r>
    </w:p>
    <w:p w:rsidR="00236585" w:rsidRDefault="00F94063">
      <w:pPr>
        <w:rPr>
          <w:rFonts w:hint="eastAsia"/>
        </w:rPr>
      </w:pPr>
      <w:r>
        <w:t xml:space="preserve">Kilo(103) </w:t>
      </w:r>
      <w:r>
        <w:t>、</w:t>
      </w:r>
      <w:r>
        <w:t>Mega(106) Giga(109)</w:t>
      </w:r>
      <w:r>
        <w:t>、</w:t>
      </w:r>
      <w:r>
        <w:t>Tera(1012) Peta(1015)</w:t>
      </w:r>
    </w:p>
    <w:p w:rsidR="00E33875" w:rsidRDefault="00855820">
      <w:pPr>
        <w:rPr>
          <w:rFonts w:hint="eastAsia"/>
        </w:rPr>
      </w:pPr>
      <w:r w:rsidRPr="00855820">
        <w:rPr>
          <w:rFonts w:hint="eastAsia"/>
        </w:rPr>
        <w:t>射频（</w:t>
      </w:r>
      <w:r w:rsidRPr="00855820">
        <w:rPr>
          <w:rFonts w:hint="eastAsia"/>
        </w:rPr>
        <w:t>Radio Frequency</w:t>
      </w:r>
      <w:r w:rsidRPr="00855820">
        <w:rPr>
          <w:rFonts w:hint="eastAsia"/>
        </w:rPr>
        <w:t>，简称</w:t>
      </w:r>
      <w:r w:rsidRPr="00855820">
        <w:rPr>
          <w:rFonts w:hint="eastAsia"/>
        </w:rPr>
        <w:t>RF</w:t>
      </w:r>
      <w:r w:rsidRPr="00855820">
        <w:rPr>
          <w:rFonts w:hint="eastAsia"/>
        </w:rPr>
        <w:t>）是指无线电波频率或相应的电磁振荡频率，泛指较高频率的无线电磁波，通常指频率在</w:t>
      </w:r>
      <w:r w:rsidRPr="00855820">
        <w:rPr>
          <w:rFonts w:hint="eastAsia"/>
        </w:rPr>
        <w:t>3kHz</w:t>
      </w:r>
      <w:r w:rsidRPr="00855820">
        <w:rPr>
          <w:rFonts w:hint="eastAsia"/>
        </w:rPr>
        <w:t>到</w:t>
      </w:r>
      <w:r w:rsidRPr="00855820">
        <w:rPr>
          <w:rFonts w:hint="eastAsia"/>
        </w:rPr>
        <w:t>300GHz</w:t>
      </w:r>
      <w:r w:rsidRPr="00855820">
        <w:rPr>
          <w:rFonts w:hint="eastAsia"/>
        </w:rPr>
        <w:t>之间的电磁波。它在无线通信、雷达、卫星通信、微波技术、射频识别（</w:t>
      </w:r>
      <w:r w:rsidRPr="00855820">
        <w:rPr>
          <w:rFonts w:hint="eastAsia"/>
        </w:rPr>
        <w:t>RFID</w:t>
      </w:r>
      <w:r w:rsidRPr="00855820">
        <w:rPr>
          <w:rFonts w:hint="eastAsia"/>
        </w:rPr>
        <w:t>）等多个领域都有广泛应用。</w:t>
      </w:r>
    </w:p>
    <w:p w:rsidR="00687E0C" w:rsidRDefault="00687E0C" w:rsidP="00236585">
      <w:pPr>
        <w:pStyle w:val="a7"/>
        <w:numPr>
          <w:ilvl w:val="0"/>
          <w:numId w:val="1"/>
        </w:numPr>
        <w:ind w:firstLineChars="0"/>
      </w:pPr>
      <w:r>
        <w:t>MHz/GHz/THz</w:t>
      </w:r>
      <w:r w:rsidR="005651D5">
        <w:rPr>
          <w:rFonts w:hint="eastAsia"/>
        </w:rPr>
        <w:t>（掌握）</w:t>
      </w:r>
    </w:p>
    <w:p w:rsidR="00887D28" w:rsidRDefault="00887D28" w:rsidP="00887D28">
      <w:pPr>
        <w:rPr>
          <w:rFonts w:hint="eastAsia"/>
        </w:rPr>
      </w:pPr>
      <w:r>
        <w:rPr>
          <w:rFonts w:hint="eastAsia"/>
        </w:rPr>
        <w:t>M</w:t>
      </w:r>
      <w:r>
        <w:t>=10^6,G=10^9,T=10^12</w:t>
      </w:r>
    </w:p>
    <w:p w:rsidR="00855820" w:rsidRDefault="00855820" w:rsidP="00855820"/>
    <w:p w:rsidR="00336B96" w:rsidRDefault="00336B96" w:rsidP="00752D01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rFonts w:hint="eastAsia"/>
        </w:rPr>
        <w:t>微波的特点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6B96" w:rsidTr="00336B96">
        <w:tc>
          <w:tcPr>
            <w:tcW w:w="4148" w:type="dxa"/>
          </w:tcPr>
          <w:p w:rsidR="00336B96" w:rsidRDefault="00752D01" w:rsidP="001624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分布参数效应</w:t>
            </w:r>
          </w:p>
        </w:tc>
        <w:tc>
          <w:tcPr>
            <w:tcW w:w="4148" w:type="dxa"/>
          </w:tcPr>
          <w:p w:rsidR="001624EF" w:rsidRDefault="00752D01" w:rsidP="001624EF">
            <w:pPr>
              <w:jc w:val="left"/>
            </w:pPr>
            <w:r>
              <w:t>波长与物体尺寸可以比拟甚至更小</w:t>
            </w:r>
          </w:p>
          <w:p w:rsidR="001624EF" w:rsidRDefault="00752D01" w:rsidP="001624EF">
            <w:pPr>
              <w:jc w:val="left"/>
            </w:pPr>
            <w:r>
              <w:t xml:space="preserve"> </w:t>
            </w:r>
            <w:r>
              <w:rPr>
                <w:rFonts w:ascii="Segoe UI Symbol" w:hAnsi="Segoe UI Symbol" w:cs="Segoe UI Symbol"/>
              </w:rPr>
              <w:t>☞</w:t>
            </w:r>
            <w:r>
              <w:t xml:space="preserve"> </w:t>
            </w:r>
            <w:r>
              <w:t>集总参数（电阻、电容和电感）特性沿微波元</w:t>
            </w:r>
            <w:r>
              <w:t xml:space="preserve"> </w:t>
            </w:r>
            <w:r>
              <w:t>器件内部空间连续分布，电流和电压失去唯一性。</w:t>
            </w:r>
            <w:r>
              <w:t xml:space="preserve"> </w:t>
            </w:r>
          </w:p>
          <w:p w:rsidR="00336B96" w:rsidRDefault="00752D01" w:rsidP="001624EF">
            <w:pPr>
              <w:jc w:val="left"/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t xml:space="preserve"> </w:t>
            </w:r>
            <w:r>
              <w:t>典型效应</w:t>
            </w:r>
            <w:r>
              <w:t xml:space="preserve"> </w:t>
            </w:r>
            <w:r>
              <w:sym w:font="Symbol" w:char="F097"/>
            </w:r>
            <w:r>
              <w:t xml:space="preserve"> </w:t>
            </w:r>
            <w:r>
              <w:t>趋肤效应</w:t>
            </w:r>
            <w:r>
              <w:t xml:space="preserve">(skin effect) </w:t>
            </w:r>
            <w:r>
              <w:sym w:font="Symbol" w:char="F097"/>
            </w:r>
            <w:r>
              <w:t xml:space="preserve"> </w:t>
            </w:r>
            <w:r>
              <w:t>辐射效应</w:t>
            </w:r>
            <w:r>
              <w:t xml:space="preserve">(radiation effect) </w:t>
            </w:r>
            <w:r>
              <w:sym w:font="Symbol" w:char="F097"/>
            </w:r>
            <w:r>
              <w:t xml:space="preserve"> </w:t>
            </w:r>
            <w:r>
              <w:t>相位滞后效应</w:t>
            </w:r>
            <w:r>
              <w:t>(phase retard effect)</w:t>
            </w:r>
          </w:p>
        </w:tc>
      </w:tr>
      <w:tr w:rsidR="00336B96" w:rsidTr="00336B96">
        <w:tc>
          <w:tcPr>
            <w:tcW w:w="4148" w:type="dxa"/>
          </w:tcPr>
          <w:p w:rsidR="00336B96" w:rsidRDefault="002B0B27" w:rsidP="002B0B27">
            <w:pPr>
              <w:rPr>
                <w:rFonts w:hint="eastAsia"/>
              </w:rPr>
            </w:pPr>
            <w:r>
              <w:t>似光性</w:t>
            </w:r>
          </w:p>
        </w:tc>
        <w:tc>
          <w:tcPr>
            <w:tcW w:w="4148" w:type="dxa"/>
          </w:tcPr>
          <w:p w:rsidR="00865C59" w:rsidRDefault="001C1405" w:rsidP="001624EF">
            <w:pPr>
              <w:jc w:val="left"/>
            </w:pPr>
            <w:r>
              <w:t>几何光学的传播特性（</w:t>
            </w:r>
            <w:r>
              <w:sym w:font="Symbol" w:char="F06C"/>
            </w:r>
            <w:r>
              <w:t>《</w:t>
            </w:r>
            <w:r>
              <w:t>d</w:t>
            </w:r>
            <w:r>
              <w:t>，</w:t>
            </w:r>
            <w:r>
              <w:t>d</w:t>
            </w:r>
            <w:r>
              <w:t>为物体尺寸）</w:t>
            </w:r>
            <w:r>
              <w:t xml:space="preserve"> </w:t>
            </w:r>
          </w:p>
          <w:p w:rsidR="00865C59" w:rsidRDefault="001C1405" w:rsidP="001624EF">
            <w:pPr>
              <w:jc w:val="left"/>
            </w:pPr>
            <w:r>
              <w:t xml:space="preserve">1) </w:t>
            </w:r>
            <w:r>
              <w:t>直线传播（又称视线传播，</w:t>
            </w:r>
            <w:r>
              <w:t>line-of-sight</w:t>
            </w:r>
            <w:r>
              <w:t>）</w:t>
            </w:r>
          </w:p>
          <w:p w:rsidR="00865C59" w:rsidRDefault="001C1405" w:rsidP="001624EF">
            <w:pPr>
              <w:jc w:val="left"/>
            </w:pPr>
            <w:r>
              <w:t xml:space="preserve"> 2) </w:t>
            </w:r>
            <w:r>
              <w:t>满足</w:t>
            </w:r>
            <w:r>
              <w:t>Snell</w:t>
            </w:r>
            <w:r>
              <w:t>定律</w:t>
            </w:r>
            <w:r>
              <w:t xml:space="preserve"> </w:t>
            </w:r>
          </w:p>
          <w:p w:rsidR="00865C59" w:rsidRDefault="001C1405" w:rsidP="001624EF">
            <w:pPr>
              <w:jc w:val="left"/>
            </w:pPr>
            <w:r>
              <w:t>物理光学的传播特性（</w:t>
            </w:r>
            <w:r>
              <w:sym w:font="Symbol" w:char="F06C"/>
            </w:r>
            <w:r>
              <w:t>》</w:t>
            </w:r>
            <w:r>
              <w:t>d</w:t>
            </w:r>
            <w:r>
              <w:t>）</w:t>
            </w:r>
            <w:r>
              <w:t xml:space="preserve"> </w:t>
            </w:r>
          </w:p>
          <w:p w:rsidR="00865C59" w:rsidRDefault="001C1405" w:rsidP="001624EF">
            <w:pPr>
              <w:jc w:val="left"/>
            </w:pPr>
            <w:r>
              <w:t xml:space="preserve">1) </w:t>
            </w:r>
            <w:r>
              <w:t>衍射特性</w:t>
            </w:r>
            <w:r>
              <w:t xml:space="preserve"> (Diffraction Property) </w:t>
            </w:r>
          </w:p>
          <w:p w:rsidR="00865C59" w:rsidRDefault="001C1405" w:rsidP="001624EF">
            <w:pPr>
              <w:jc w:val="left"/>
            </w:pPr>
            <w:r>
              <w:t xml:space="preserve">2) </w:t>
            </w:r>
            <w:r>
              <w:t>干涉特性</w:t>
            </w:r>
            <w:r>
              <w:t xml:space="preserve"> (Interference Property) </w:t>
            </w:r>
          </w:p>
          <w:p w:rsidR="00336B96" w:rsidRDefault="001C1405" w:rsidP="001624EF">
            <w:pPr>
              <w:jc w:val="left"/>
              <w:rPr>
                <w:rFonts w:hint="eastAsia"/>
              </w:rPr>
            </w:pPr>
            <w:r>
              <w:t xml:space="preserve">3) </w:t>
            </w:r>
            <w:r>
              <w:t>极化特性</w:t>
            </w:r>
            <w:r>
              <w:t xml:space="preserve"> (Polarization Property)</w:t>
            </w:r>
          </w:p>
        </w:tc>
      </w:tr>
      <w:tr w:rsidR="00336B96" w:rsidTr="00336B96">
        <w:tc>
          <w:tcPr>
            <w:tcW w:w="4148" w:type="dxa"/>
          </w:tcPr>
          <w:p w:rsidR="00336B96" w:rsidRDefault="00CA758C" w:rsidP="001624EF">
            <w:pPr>
              <w:jc w:val="left"/>
              <w:rPr>
                <w:rFonts w:hint="eastAsia"/>
              </w:rPr>
            </w:pPr>
            <w:r>
              <w:t>似声性</w:t>
            </w:r>
          </w:p>
        </w:tc>
        <w:tc>
          <w:tcPr>
            <w:tcW w:w="4148" w:type="dxa"/>
          </w:tcPr>
          <w:p w:rsidR="00336B96" w:rsidRDefault="00CA758C" w:rsidP="001624EF">
            <w:pPr>
              <w:jc w:val="left"/>
              <w:rPr>
                <w:rFonts w:hint="eastAsia"/>
              </w:rPr>
            </w:pPr>
            <w:r>
              <w:t>波长与物体尺寸具有相同量级（</w:t>
            </w:r>
            <w:r>
              <w:sym w:font="Symbol" w:char="F06C"/>
            </w:r>
            <w:r>
              <w:t xml:space="preserve"> </w:t>
            </w:r>
            <w:r>
              <w:sym w:font="Symbol" w:char="F0BB"/>
            </w:r>
            <w:r>
              <w:t xml:space="preserve"> d</w:t>
            </w:r>
            <w:r>
              <w:t>）</w:t>
            </w:r>
          </w:p>
        </w:tc>
      </w:tr>
      <w:tr w:rsidR="00336B96" w:rsidTr="00336B96">
        <w:tc>
          <w:tcPr>
            <w:tcW w:w="4148" w:type="dxa"/>
          </w:tcPr>
          <w:p w:rsidR="00336B96" w:rsidRDefault="00722AC4" w:rsidP="001624EF">
            <w:pPr>
              <w:jc w:val="left"/>
              <w:rPr>
                <w:rFonts w:hint="eastAsia"/>
              </w:rPr>
            </w:pPr>
            <w:r>
              <w:t>非电离性</w:t>
            </w:r>
          </w:p>
        </w:tc>
        <w:tc>
          <w:tcPr>
            <w:tcW w:w="4148" w:type="dxa"/>
          </w:tcPr>
          <w:p w:rsidR="00F45434" w:rsidRDefault="00F45434" w:rsidP="001624EF">
            <w:pPr>
              <w:jc w:val="left"/>
            </w:pPr>
            <w:r>
              <w:t>量子能量：</w:t>
            </w:r>
            <w:r>
              <w:t>10</w:t>
            </w:r>
            <w:r>
              <w:t>－</w:t>
            </w:r>
            <w:r>
              <w:t>5~10</w:t>
            </w:r>
            <w:r>
              <w:t>－</w:t>
            </w:r>
            <w:r>
              <w:t xml:space="preserve">2eV </w:t>
            </w:r>
          </w:p>
          <w:p w:rsidR="00F45434" w:rsidRDefault="00F45434" w:rsidP="001624EF">
            <w:pPr>
              <w:jc w:val="left"/>
            </w:pPr>
            <w:r>
              <w:t>1</w:t>
            </w:r>
            <w:r>
              <w:t>）其量子能量不足以改变物质分子的内部结构</w:t>
            </w:r>
            <w:r>
              <w:t xml:space="preserve"> </w:t>
            </w:r>
            <w:r>
              <w:t>或破坏分子间的化学键。</w:t>
            </w:r>
          </w:p>
          <w:p w:rsidR="00336B96" w:rsidRDefault="00F45434" w:rsidP="001624EF">
            <w:pPr>
              <w:jc w:val="left"/>
              <w:rPr>
                <w:rFonts w:hint="eastAsia"/>
              </w:rPr>
            </w:pPr>
            <w:r>
              <w:t xml:space="preserve"> 2</w:t>
            </w:r>
            <w:r>
              <w:t>）分子中的原子核在外加电磁场的周期作用下</w:t>
            </w:r>
            <w:r>
              <w:t xml:space="preserve"> </w:t>
            </w:r>
            <w:r>
              <w:t>所呈现的许多共振现象都发生在微波范围，</w:t>
            </w:r>
            <w:r>
              <w:t xml:space="preserve"> </w:t>
            </w:r>
            <w:r>
              <w:t>因而微波为探索物质的内部结构和基本特性</w:t>
            </w:r>
            <w:r>
              <w:t xml:space="preserve"> </w:t>
            </w:r>
            <w:r>
              <w:t>提供了有效的研究手段。</w:t>
            </w:r>
          </w:p>
        </w:tc>
      </w:tr>
      <w:tr w:rsidR="00336B96" w:rsidTr="00336B96">
        <w:tc>
          <w:tcPr>
            <w:tcW w:w="4148" w:type="dxa"/>
          </w:tcPr>
          <w:p w:rsidR="00336B96" w:rsidRDefault="00836582" w:rsidP="001624EF">
            <w:pPr>
              <w:jc w:val="left"/>
              <w:rPr>
                <w:rFonts w:hint="eastAsia"/>
              </w:rPr>
            </w:pPr>
            <w:r>
              <w:t>穿透性</w:t>
            </w:r>
          </w:p>
        </w:tc>
        <w:tc>
          <w:tcPr>
            <w:tcW w:w="4148" w:type="dxa"/>
          </w:tcPr>
          <w:p w:rsidR="00336B96" w:rsidRDefault="00836582" w:rsidP="001624EF">
            <w:pPr>
              <w:keepNext/>
              <w:jc w:val="left"/>
              <w:rPr>
                <w:rFonts w:hint="eastAsia"/>
              </w:rPr>
            </w:pPr>
            <w:r>
              <w:t>1</w:t>
            </w:r>
            <w:r>
              <w:t>）可以穿透电离层，是无线电波的</w:t>
            </w:r>
            <w:r>
              <w:t>“</w:t>
            </w:r>
            <w:r>
              <w:t>宇宙窗口</w:t>
            </w:r>
            <w:r>
              <w:t>”</w:t>
            </w:r>
            <w:r>
              <w:t>。</w:t>
            </w:r>
            <w:r>
              <w:t xml:space="preserve"> 2</w:t>
            </w:r>
            <w:r>
              <w:t>）可以穿透云雾、雨、植被、积</w:t>
            </w:r>
            <w:r>
              <w:lastRenderedPageBreak/>
              <w:t>雪和地表层，是</w:t>
            </w:r>
            <w:r>
              <w:t xml:space="preserve"> </w:t>
            </w:r>
            <w:r>
              <w:t>遥感技术的重要波段。</w:t>
            </w:r>
            <w:r>
              <w:t xml:space="preserve"> 3</w:t>
            </w:r>
            <w:r>
              <w:t>）可以穿透各类介质（包括生物体），能实现介</w:t>
            </w:r>
            <w:r>
              <w:t xml:space="preserve"> </w:t>
            </w:r>
            <w:r>
              <w:t>质内部和外部的均匀加热，也能实现选择性加热。</w:t>
            </w:r>
          </w:p>
        </w:tc>
      </w:tr>
      <w:tr w:rsidR="00836582" w:rsidTr="00336B96">
        <w:tc>
          <w:tcPr>
            <w:tcW w:w="4148" w:type="dxa"/>
          </w:tcPr>
          <w:p w:rsidR="00836582" w:rsidRDefault="00836582" w:rsidP="001624EF">
            <w:pPr>
              <w:jc w:val="left"/>
            </w:pPr>
            <w:r>
              <w:lastRenderedPageBreak/>
              <w:t>信息性</w:t>
            </w:r>
          </w:p>
        </w:tc>
        <w:tc>
          <w:tcPr>
            <w:tcW w:w="4148" w:type="dxa"/>
          </w:tcPr>
          <w:p w:rsidR="00836582" w:rsidRDefault="00836582" w:rsidP="001624EF">
            <w:pPr>
              <w:keepNext/>
              <w:jc w:val="left"/>
            </w:pPr>
            <w:r>
              <w:t>1</w:t>
            </w:r>
            <w:r>
              <w:t>）相对带宽小，绝对</w:t>
            </w:r>
            <w:r>
              <w:t xml:space="preserve"> </w:t>
            </w:r>
            <w:r>
              <w:t>带宽大，可传输的</w:t>
            </w:r>
            <w:r>
              <w:t xml:space="preserve"> </w:t>
            </w:r>
            <w:r>
              <w:t>信息容量大。</w:t>
            </w:r>
            <w:r>
              <w:t xml:space="preserve"> 2</w:t>
            </w:r>
            <w:r>
              <w:t>）可获取更为精细的</w:t>
            </w:r>
            <w:r>
              <w:t xml:space="preserve"> </w:t>
            </w:r>
            <w:r>
              <w:t>相位信息、极化信</w:t>
            </w:r>
            <w:r>
              <w:t xml:space="preserve"> </w:t>
            </w:r>
            <w:r>
              <w:t>息和多普勒信息，</w:t>
            </w:r>
            <w:r>
              <w:t xml:space="preserve"> </w:t>
            </w:r>
            <w:r>
              <w:t>为目标检测和识别</w:t>
            </w:r>
            <w:r>
              <w:t xml:space="preserve"> </w:t>
            </w:r>
            <w:r>
              <w:t>提供有力帮助。</w:t>
            </w:r>
          </w:p>
        </w:tc>
      </w:tr>
      <w:tr w:rsidR="00836582" w:rsidTr="00336B96">
        <w:tc>
          <w:tcPr>
            <w:tcW w:w="4148" w:type="dxa"/>
          </w:tcPr>
          <w:p w:rsidR="00836582" w:rsidRDefault="00836582" w:rsidP="001624EF">
            <w:pPr>
              <w:jc w:val="left"/>
            </w:pPr>
            <w:r>
              <w:t>研究方法的特点</w:t>
            </w:r>
          </w:p>
        </w:tc>
        <w:tc>
          <w:tcPr>
            <w:tcW w:w="4148" w:type="dxa"/>
          </w:tcPr>
          <w:p w:rsidR="00836582" w:rsidRDefault="00836582" w:rsidP="001624EF">
            <w:pPr>
              <w:keepNext/>
              <w:jc w:val="left"/>
            </w:pPr>
            <w:r>
              <w:t>路的概念和方法：分布参数理论，</w:t>
            </w:r>
            <w:r>
              <w:t>Kirchhoff</w:t>
            </w:r>
            <w:r>
              <w:t>定律</w:t>
            </w:r>
            <w:r>
              <w:t xml:space="preserve"> </w:t>
            </w:r>
          </w:p>
          <w:p w:rsidR="00836582" w:rsidRDefault="00836582" w:rsidP="001624EF">
            <w:pPr>
              <w:keepNext/>
              <w:jc w:val="left"/>
            </w:pPr>
            <w:r>
              <w:t>场的概念和方法：电磁场理论，麦克斯韦方程</w:t>
            </w:r>
          </w:p>
        </w:tc>
      </w:tr>
      <w:tr w:rsidR="00836582" w:rsidTr="00336B96">
        <w:tc>
          <w:tcPr>
            <w:tcW w:w="4148" w:type="dxa"/>
          </w:tcPr>
          <w:p w:rsidR="00836582" w:rsidRDefault="00836582" w:rsidP="001624EF">
            <w:pPr>
              <w:jc w:val="left"/>
            </w:pPr>
            <w:r>
              <w:t>高、贵、少的特点</w:t>
            </w:r>
          </w:p>
        </w:tc>
        <w:tc>
          <w:tcPr>
            <w:tcW w:w="4148" w:type="dxa"/>
          </w:tcPr>
          <w:p w:rsidR="00836582" w:rsidRDefault="00836582" w:rsidP="001624EF">
            <w:pPr>
              <w:keepNext/>
              <w:jc w:val="left"/>
            </w:pPr>
            <w:r>
              <w:t>元器件价格高；</w:t>
            </w:r>
            <w:r>
              <w:t xml:space="preserve"> </w:t>
            </w:r>
            <w:r>
              <w:t>测量仪表昂贵；</w:t>
            </w:r>
            <w:r>
              <w:t xml:space="preserve"> </w:t>
            </w:r>
            <w:r>
              <w:t>研究人员较少（相对而言）</w:t>
            </w:r>
          </w:p>
        </w:tc>
      </w:tr>
    </w:tbl>
    <w:p w:rsidR="00855820" w:rsidRDefault="00855820" w:rsidP="00336B96">
      <w:pPr>
        <w:pStyle w:val="a9"/>
      </w:pPr>
    </w:p>
    <w:p w:rsidR="00195DF0" w:rsidRDefault="00195DF0" w:rsidP="00195DF0">
      <w:r>
        <w:rPr>
          <w:rFonts w:hint="eastAsia"/>
        </w:rPr>
        <w:t>应用：能量、信息载体</w:t>
      </w:r>
      <w:r>
        <w:rPr>
          <w:rFonts w:hint="eastAsia"/>
        </w:rPr>
        <w:t>-</w:t>
      </w:r>
      <w:r>
        <w:rPr>
          <w:rFonts w:hint="eastAsia"/>
        </w:rPr>
        <w:t>信息传输、信息探测</w:t>
      </w:r>
      <w:r>
        <w:rPr>
          <w:rFonts w:hint="eastAsia"/>
        </w:rPr>
        <w:t>-</w:t>
      </w:r>
      <w:r>
        <w:rPr>
          <w:rFonts w:hint="eastAsia"/>
        </w:rPr>
        <w:t>信息获取</w:t>
      </w:r>
    </w:p>
    <w:p w:rsidR="004511BB" w:rsidRPr="00195DF0" w:rsidRDefault="004511BB" w:rsidP="0068344F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511BB" w:rsidRPr="0019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D1" w:rsidRDefault="00287DD1" w:rsidP="00E063BD">
      <w:r>
        <w:separator/>
      </w:r>
    </w:p>
  </w:endnote>
  <w:endnote w:type="continuationSeparator" w:id="0">
    <w:p w:rsidR="00287DD1" w:rsidRDefault="00287DD1" w:rsidP="00E0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D1" w:rsidRDefault="00287DD1" w:rsidP="00E063BD">
      <w:r>
        <w:separator/>
      </w:r>
    </w:p>
  </w:footnote>
  <w:footnote w:type="continuationSeparator" w:id="0">
    <w:p w:rsidR="00287DD1" w:rsidRDefault="00287DD1" w:rsidP="00E0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70D"/>
    <w:multiLevelType w:val="hybridMultilevel"/>
    <w:tmpl w:val="7A6C2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32"/>
    <w:rsid w:val="00140A15"/>
    <w:rsid w:val="001624EF"/>
    <w:rsid w:val="00195DF0"/>
    <w:rsid w:val="001C1405"/>
    <w:rsid w:val="001D2632"/>
    <w:rsid w:val="00236585"/>
    <w:rsid w:val="00287DD1"/>
    <w:rsid w:val="002A3724"/>
    <w:rsid w:val="002B0B27"/>
    <w:rsid w:val="002D5F08"/>
    <w:rsid w:val="00303DC0"/>
    <w:rsid w:val="00336B96"/>
    <w:rsid w:val="00372C6A"/>
    <w:rsid w:val="003E20E2"/>
    <w:rsid w:val="00425CA5"/>
    <w:rsid w:val="004511BB"/>
    <w:rsid w:val="0047101E"/>
    <w:rsid w:val="005651D5"/>
    <w:rsid w:val="0068344F"/>
    <w:rsid w:val="00687E0C"/>
    <w:rsid w:val="006D32D1"/>
    <w:rsid w:val="00722AC4"/>
    <w:rsid w:val="00752D01"/>
    <w:rsid w:val="007A1CED"/>
    <w:rsid w:val="00836582"/>
    <w:rsid w:val="00855820"/>
    <w:rsid w:val="00865C59"/>
    <w:rsid w:val="00887D28"/>
    <w:rsid w:val="00932F54"/>
    <w:rsid w:val="009A50C6"/>
    <w:rsid w:val="00B5449A"/>
    <w:rsid w:val="00B723E6"/>
    <w:rsid w:val="00CA758C"/>
    <w:rsid w:val="00CC19B8"/>
    <w:rsid w:val="00D6280E"/>
    <w:rsid w:val="00E063BD"/>
    <w:rsid w:val="00E33875"/>
    <w:rsid w:val="00F45434"/>
    <w:rsid w:val="00F724E3"/>
    <w:rsid w:val="00F875C0"/>
    <w:rsid w:val="00F94063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356F5"/>
  <w15:chartTrackingRefBased/>
  <w15:docId w15:val="{7C9560EA-6674-4D78-BE98-EA3A4C0F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3B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06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3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63B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6585"/>
    <w:pPr>
      <w:ind w:firstLineChars="200" w:firstLine="420"/>
    </w:pPr>
  </w:style>
  <w:style w:type="table" w:styleId="a8">
    <w:name w:val="Table Grid"/>
    <w:basedOn w:val="a1"/>
    <w:uiPriority w:val="39"/>
    <w:rsid w:val="00336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36B9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29</cp:revision>
  <dcterms:created xsi:type="dcterms:W3CDTF">2025-05-22T08:13:00Z</dcterms:created>
  <dcterms:modified xsi:type="dcterms:W3CDTF">2025-05-22T08:47:00Z</dcterms:modified>
</cp:coreProperties>
</file>