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Pr="007E4472" w:rsidRDefault="00992768" w:rsidP="007E4472">
      <w:pPr>
        <w:pStyle w:val="1"/>
      </w:pPr>
      <w:r w:rsidRPr="007E4472">
        <w:t>实验二</w:t>
      </w:r>
      <w:r w:rsidRPr="007E4472">
        <w:rPr>
          <w:rFonts w:hint="eastAsia"/>
        </w:rPr>
        <w:t xml:space="preserve"> </w:t>
      </w:r>
      <w:r w:rsidRPr="007E4472">
        <w:rPr>
          <w:rFonts w:hint="eastAsia"/>
        </w:rPr>
        <w:t>阻抗测量与调匹配技术</w:t>
      </w:r>
    </w:p>
    <w:p w:rsidR="00992768" w:rsidRDefault="004C166B" w:rsidP="007E4472">
      <w:pPr>
        <w:jc w:val="right"/>
      </w:pPr>
      <w:r>
        <w:rPr>
          <w:rFonts w:hint="eastAsia"/>
        </w:rPr>
        <w:t>浮焕然</w:t>
      </w:r>
      <w:r>
        <w:rPr>
          <w:rFonts w:hint="eastAsia"/>
        </w:rPr>
        <w:t xml:space="preserve"> PB</w:t>
      </w:r>
      <w:r>
        <w:t>22061345</w:t>
      </w:r>
    </w:p>
    <w:p w:rsidR="004C166B" w:rsidRDefault="004C166B" w:rsidP="007E4472">
      <w:pPr>
        <w:jc w:val="right"/>
      </w:pPr>
      <w:r>
        <w:rPr>
          <w:rFonts w:hint="eastAsia"/>
        </w:rPr>
        <w:t>付金杰</w:t>
      </w:r>
      <w:r>
        <w:rPr>
          <w:rFonts w:hint="eastAsia"/>
        </w:rPr>
        <w:t xml:space="preserve"> PB</w:t>
      </w:r>
      <w:r>
        <w:t>22061223</w:t>
      </w:r>
    </w:p>
    <w:p w:rsidR="004C166B" w:rsidRDefault="004C166B" w:rsidP="007E4472">
      <w:pPr>
        <w:jc w:val="right"/>
      </w:pPr>
      <w:r>
        <w:rPr>
          <w:rFonts w:hint="eastAsia"/>
        </w:rPr>
        <w:t>台号：</w:t>
      </w:r>
      <w:r>
        <w:rPr>
          <w:rFonts w:hint="eastAsia"/>
        </w:rPr>
        <w:t>5</w:t>
      </w:r>
    </w:p>
    <w:p w:rsidR="00152462" w:rsidRDefault="007B58BE" w:rsidP="007B58BE">
      <w:pPr>
        <w:pStyle w:val="2"/>
      </w:pPr>
      <w:r>
        <w:rPr>
          <w:rFonts w:hint="eastAsia"/>
        </w:rPr>
        <w:t>一、</w:t>
      </w:r>
      <w:r w:rsidR="00152462">
        <w:rPr>
          <w:rFonts w:hint="eastAsia"/>
        </w:rPr>
        <w:t>实验目的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掌握应用测量线技术测量单口元件阻抗参数的原理和方法；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掌握匹配负载法测量单口元件的阻抗及导纳的原理及步骤；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了解开路负载法测量单口元件的阻抗及导纳的原理及步骤；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掌握波导传输系统阻抗匹配技术；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>Smith</w:t>
      </w:r>
      <w:r>
        <w:rPr>
          <w:rFonts w:hint="eastAsia"/>
        </w:rPr>
        <w:t>圆图在阻抗测量和调匹配技术中应用；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掌握调匹配的原理与方法；</w:t>
      </w:r>
    </w:p>
    <w:p w:rsidR="00152462" w:rsidRDefault="00152462" w:rsidP="00152462">
      <w:pPr>
        <w:pStyle w:val="a3"/>
        <w:numPr>
          <w:ilvl w:val="0"/>
          <w:numId w:val="2"/>
        </w:numPr>
        <w:ind w:right="420" w:firstLineChars="0"/>
        <w:jc w:val="left"/>
      </w:pPr>
      <w:r>
        <w:rPr>
          <w:rFonts w:hint="eastAsia"/>
        </w:rPr>
        <w:t>熟悉用软件实现传输线系统中网络的匹配设计与仿真。</w:t>
      </w:r>
    </w:p>
    <w:p w:rsidR="005E5158" w:rsidRDefault="005E5158" w:rsidP="005E5158">
      <w:pPr>
        <w:ind w:right="420"/>
        <w:jc w:val="left"/>
      </w:pPr>
    </w:p>
    <w:p w:rsidR="005E5158" w:rsidRDefault="007B58BE" w:rsidP="007B58BE">
      <w:pPr>
        <w:pStyle w:val="2"/>
      </w:pPr>
      <w:r>
        <w:rPr>
          <w:rFonts w:hint="eastAsia"/>
        </w:rPr>
        <w:t>二、</w:t>
      </w:r>
      <w:r w:rsidR="005E5158">
        <w:rPr>
          <w:rFonts w:hint="eastAsia"/>
        </w:rPr>
        <w:t>实验原理</w:t>
      </w:r>
      <w:r w:rsidR="0068054E">
        <w:rPr>
          <w:rFonts w:hint="eastAsia"/>
        </w:rPr>
        <w:t>框图</w:t>
      </w:r>
    </w:p>
    <w:p w:rsidR="007F1607" w:rsidRPr="007F1607" w:rsidRDefault="007F1607" w:rsidP="007F1607">
      <w:r w:rsidRPr="007F1607">
        <w:rPr>
          <w:noProof/>
        </w:rPr>
        <w:drawing>
          <wp:inline distT="0" distB="0" distL="0" distR="0" wp14:anchorId="46DF99CD" wp14:editId="08F56CC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58" w:rsidRDefault="007B58BE" w:rsidP="007B58BE">
      <w:pPr>
        <w:pStyle w:val="2"/>
      </w:pPr>
      <w:r>
        <w:rPr>
          <w:rFonts w:hint="eastAsia"/>
        </w:rPr>
        <w:t>三、</w:t>
      </w:r>
      <w:r w:rsidR="005E5158">
        <w:rPr>
          <w:rFonts w:hint="eastAsia"/>
        </w:rPr>
        <w:t>实验内容</w:t>
      </w:r>
    </w:p>
    <w:p w:rsidR="00943724" w:rsidRDefault="0051539F" w:rsidP="00546DBD">
      <w:pPr>
        <w:pStyle w:val="3"/>
      </w:pPr>
      <w:r>
        <w:rPr>
          <w:rFonts w:hint="eastAsia"/>
        </w:rPr>
        <w:t>（一）</w:t>
      </w:r>
      <w:r w:rsidR="00943724">
        <w:rPr>
          <w:rFonts w:hint="eastAsia"/>
        </w:rPr>
        <w:t>系统调整</w:t>
      </w:r>
    </w:p>
    <w:p w:rsidR="00C26631" w:rsidRDefault="00C26631" w:rsidP="00C2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检查测试系统，保证各元件之间对齐连接并使系统平稳可靠。测量线终端接上短路板，使系统处于短路状态。打开信号源及选频放大器的电源开关。</w:t>
      </w:r>
    </w:p>
    <w:p w:rsidR="00C26631" w:rsidRPr="00C26631" w:rsidRDefault="00C26631" w:rsidP="00C2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调整信号源的频率为</w:t>
      </w:r>
      <w:r>
        <w:rPr>
          <w:rFonts w:hint="eastAsia"/>
        </w:rPr>
        <w:t xml:space="preserve"> 9370MHz</w:t>
      </w:r>
      <w:r>
        <w:rPr>
          <w:rFonts w:hint="eastAsia"/>
        </w:rPr>
        <w:t>，配合调整信号源的功率、可变衰减器的衰减量、选频</w:t>
      </w:r>
      <w:r>
        <w:rPr>
          <w:rFonts w:hint="eastAsia"/>
        </w:rPr>
        <w:lastRenderedPageBreak/>
        <w:t>放大器的放大等，使测量线探针在波腹点时选频放大器的指示值达到三分之二量程</w:t>
      </w:r>
      <w:r>
        <w:rPr>
          <w:rFonts w:hint="eastAsia"/>
        </w:rPr>
        <w:t>(600~800)</w:t>
      </w:r>
      <w:r>
        <w:rPr>
          <w:rFonts w:hint="eastAsia"/>
        </w:rPr>
        <w:t>。</w:t>
      </w:r>
    </w:p>
    <w:p w:rsidR="00943724" w:rsidRDefault="0051539F" w:rsidP="00546DBD">
      <w:pPr>
        <w:pStyle w:val="3"/>
      </w:pPr>
      <w:r>
        <w:rPr>
          <w:rFonts w:hint="eastAsia"/>
        </w:rPr>
        <w:t>（</w:t>
      </w:r>
      <w:r w:rsidR="00943724">
        <w:rPr>
          <w:rFonts w:hint="eastAsia"/>
        </w:rPr>
        <w:t>二</w:t>
      </w:r>
      <w:r>
        <w:rPr>
          <w:rFonts w:hint="eastAsia"/>
        </w:rPr>
        <w:t>）</w:t>
      </w:r>
      <w:r w:rsidR="00943724">
        <w:rPr>
          <w:rFonts w:hint="eastAsia"/>
        </w:rPr>
        <w:t>参数测量</w:t>
      </w:r>
    </w:p>
    <w:p w:rsidR="00A81AD5" w:rsidRDefault="009A66B7" w:rsidP="009A66B7">
      <w:r>
        <w:rPr>
          <w:rFonts w:hint="eastAsia"/>
        </w:rPr>
        <w:t>用交叉读数法测量系统的波导波长</w:t>
      </w:r>
      <w:r w:rsidRPr="009A66B7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Pr="009A66B7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Pr="009A66B7">
        <w:rPr>
          <w:rStyle w:val="mord"/>
          <w:rFonts w:ascii="inherit" w:hAnsi="inherit" w:cs="Times New Roman"/>
          <w:sz w:val="16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 w:cs="Times New Roman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hint="eastAsia"/>
        </w:rPr>
        <w:t>，记录于下表</w:t>
      </w:r>
      <w:r w:rsidR="00D40A6B">
        <w:rPr>
          <w:rFonts w:hint="eastAsia"/>
        </w:rPr>
        <w:t>1</w:t>
      </w:r>
      <w:r>
        <w:rPr>
          <w:rFonts w:hint="eastAsia"/>
        </w:rPr>
        <w:t>。</w:t>
      </w:r>
    </w:p>
    <w:p w:rsidR="0000422B" w:rsidRPr="002C0675" w:rsidRDefault="0000422B" w:rsidP="00E2183A">
      <w:pPr>
        <w:pStyle w:val="a6"/>
      </w:pPr>
      <w:r w:rsidRPr="002C0675">
        <w:rPr>
          <w:rFonts w:hint="eastAsia"/>
        </w:rPr>
        <w:t>表</w:t>
      </w:r>
      <w:r w:rsidRPr="002C0675">
        <w:rPr>
          <w:rFonts w:hint="eastAsia"/>
        </w:rPr>
        <w:t xml:space="preserve"> </w:t>
      </w:r>
      <w:r w:rsidRPr="002C0675">
        <w:fldChar w:fldCharType="begin"/>
      </w:r>
      <w:r w:rsidRPr="002C0675">
        <w:instrText xml:space="preserve"> </w:instrText>
      </w:r>
      <w:r w:rsidRPr="002C0675">
        <w:rPr>
          <w:rFonts w:hint="eastAsia"/>
        </w:rPr>
        <w:instrText xml:space="preserve">SEQ </w:instrText>
      </w:r>
      <w:r w:rsidRPr="002C0675">
        <w:rPr>
          <w:rFonts w:hint="eastAsia"/>
        </w:rPr>
        <w:instrText>表</w:instrText>
      </w:r>
      <w:r w:rsidRPr="002C0675">
        <w:rPr>
          <w:rFonts w:hint="eastAsia"/>
        </w:rPr>
        <w:instrText xml:space="preserve"> \* ARABIC</w:instrText>
      </w:r>
      <w:r w:rsidRPr="002C0675">
        <w:instrText xml:space="preserve"> </w:instrText>
      </w:r>
      <w:r w:rsidRPr="002C0675">
        <w:fldChar w:fldCharType="separate"/>
      </w:r>
      <w:r w:rsidR="00C965B3">
        <w:rPr>
          <w:noProof/>
        </w:rPr>
        <w:t>1</w:t>
      </w:r>
      <w:r w:rsidRPr="002C0675">
        <w:fldChar w:fldCharType="end"/>
      </w:r>
      <w:r w:rsidRPr="002C0675">
        <w:t>.</w:t>
      </w:r>
      <w:r w:rsidRPr="002C0675">
        <w:t>波导波长的测量数据记录</w:t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表2-1 波导波长的测量数据记录表"/>
      </w:tblPr>
      <w:tblGrid>
        <w:gridCol w:w="535"/>
        <w:gridCol w:w="621"/>
        <w:gridCol w:w="621"/>
        <w:gridCol w:w="622"/>
        <w:gridCol w:w="622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0B7D72" w:rsidTr="000B7D72">
        <w:tc>
          <w:tcPr>
            <w:tcW w:w="535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位置</w:t>
            </w:r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22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22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22</m:t>
                    </m:r>
                  </m:sub>
                </m:sSub>
              </m:oMath>
            </m:oMathPara>
          </w:p>
        </w:tc>
      </w:tr>
      <w:tr w:rsidR="000B7D72" w:rsidTr="000B7D72">
        <w:tc>
          <w:tcPr>
            <w:tcW w:w="535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mm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32.9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35.1</w:t>
            </w:r>
          </w:p>
        </w:tc>
        <w:tc>
          <w:tcPr>
            <w:tcW w:w="622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55.1</w:t>
            </w:r>
          </w:p>
        </w:tc>
        <w:tc>
          <w:tcPr>
            <w:tcW w:w="622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57.1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32.5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35.2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54.9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57.9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32.0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35.5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54.2</w:t>
            </w:r>
          </w:p>
        </w:tc>
        <w:tc>
          <w:tcPr>
            <w:tcW w:w="621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Fonts w:hint="eastAsia"/>
                <w:sz w:val="18"/>
              </w:rPr>
              <w:t>1</w:t>
            </w:r>
            <w:r w:rsidRPr="000B7D72">
              <w:rPr>
                <w:sz w:val="18"/>
              </w:rPr>
              <w:t>58.0</w:t>
            </w:r>
          </w:p>
        </w:tc>
      </w:tr>
      <w:tr w:rsidR="000B7D72" w:rsidTr="000B7D72">
        <w:tc>
          <w:tcPr>
            <w:tcW w:w="535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mm</w:t>
            </w:r>
          </w:p>
        </w:tc>
        <w:tc>
          <w:tcPr>
            <w:tcW w:w="1242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134</w:t>
            </w:r>
          </w:p>
        </w:tc>
        <w:tc>
          <w:tcPr>
            <w:tcW w:w="1244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156.1</w:t>
            </w:r>
          </w:p>
        </w:tc>
        <w:tc>
          <w:tcPr>
            <w:tcW w:w="1242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133.85</w:t>
            </w:r>
          </w:p>
        </w:tc>
        <w:tc>
          <w:tcPr>
            <w:tcW w:w="1242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156.4</w:t>
            </w:r>
          </w:p>
        </w:tc>
        <w:tc>
          <w:tcPr>
            <w:tcW w:w="1242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133.75</w:t>
            </w:r>
          </w:p>
        </w:tc>
        <w:tc>
          <w:tcPr>
            <w:tcW w:w="1242" w:type="dxa"/>
            <w:gridSpan w:val="2"/>
          </w:tcPr>
          <w:p w:rsidR="000B7D72" w:rsidRPr="000B7D72" w:rsidRDefault="00C965B3" w:rsidP="00E2183A">
            <w:pPr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 w:rsidR="000B7D72">
              <w:rPr>
                <w:rFonts w:hint="eastAsia"/>
                <w:sz w:val="18"/>
              </w:rPr>
              <w:t>=</w:t>
            </w:r>
            <w:r w:rsidR="000B7D72">
              <w:rPr>
                <w:sz w:val="18"/>
              </w:rPr>
              <w:t>156.2</w:t>
            </w:r>
          </w:p>
        </w:tc>
      </w:tr>
      <w:tr w:rsidR="000B7D72" w:rsidTr="000B7D72">
        <w:tc>
          <w:tcPr>
            <w:tcW w:w="535" w:type="dxa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 w:rsidRPr="000B7D72">
              <w:rPr>
                <w:rStyle w:val="mord"/>
                <w:rFonts w:ascii="KaTeX_Math" w:hAnsi="KaTeX_Math" w:cs="Times New Roman"/>
                <w:i/>
                <w:iCs/>
                <w:sz w:val="18"/>
                <w:szCs w:val="29"/>
                <w:bdr w:val="none" w:sz="0" w:space="0" w:color="auto" w:frame="1"/>
                <w:shd w:val="clear" w:color="auto" w:fill="FFFFFF"/>
              </w:rPr>
              <w:t>λ</w:t>
            </w:r>
            <w:r w:rsidRPr="000B7D72">
              <w:rPr>
                <w:rStyle w:val="mord"/>
                <w:rFonts w:ascii="KaTeX_Math" w:hAnsi="KaTeX_Math" w:cs="Times New Roman"/>
                <w:i/>
                <w:iCs/>
                <w:sz w:val="18"/>
                <w:szCs w:val="20"/>
                <w:bdr w:val="none" w:sz="0" w:space="0" w:color="auto" w:frame="1"/>
                <w:shd w:val="clear" w:color="auto" w:fill="FFFFFF"/>
              </w:rPr>
              <w:t>g</w:t>
            </w:r>
            <w:r w:rsidRPr="000B7D72">
              <w:rPr>
                <w:rStyle w:val="mord"/>
                <w:rFonts w:ascii="inherit" w:hAnsi="inherit" w:cs="Times New Roman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  <w:r w:rsidRPr="000B7D72">
              <w:rPr>
                <w:rStyle w:val="vlist-s"/>
                <w:rFonts w:ascii="inherit" w:hAnsi="inherit" w:cs="Times New Roman"/>
                <w:sz w:val="18"/>
                <w:szCs w:val="2"/>
                <w:bdr w:val="none" w:sz="0" w:space="0" w:color="auto" w:frame="1"/>
                <w:shd w:val="clear" w:color="auto" w:fill="FFFFFF"/>
              </w:rPr>
              <w:t>​</w:t>
            </w:r>
          </w:p>
        </w:tc>
        <w:tc>
          <w:tcPr>
            <w:tcW w:w="2486" w:type="dxa"/>
            <w:gridSpan w:val="4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4.2</w:t>
            </w:r>
          </w:p>
        </w:tc>
        <w:tc>
          <w:tcPr>
            <w:tcW w:w="2484" w:type="dxa"/>
            <w:gridSpan w:val="4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5.1</w:t>
            </w:r>
          </w:p>
        </w:tc>
        <w:tc>
          <w:tcPr>
            <w:tcW w:w="2484" w:type="dxa"/>
            <w:gridSpan w:val="4"/>
          </w:tcPr>
          <w:p w:rsidR="000B7D72" w:rsidRPr="000B7D72" w:rsidRDefault="000B7D72" w:rsidP="00E218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4.9</w:t>
            </w:r>
          </w:p>
        </w:tc>
      </w:tr>
    </w:tbl>
    <w:p w:rsidR="002E1071" w:rsidRDefault="00EE40B4" w:rsidP="009A66B7">
      <w:r>
        <w:rPr>
          <w:rFonts w:hint="eastAsia"/>
        </w:rPr>
        <w:t>根据上表</w:t>
      </w:r>
      <w:r w:rsidR="004E395C">
        <w:rPr>
          <w:rFonts w:hint="eastAsia"/>
        </w:rPr>
        <w:t>计算：</w:t>
      </w:r>
    </w:p>
    <w:p w:rsidR="00EE40B4" w:rsidRPr="00915F6F" w:rsidRDefault="00C965B3" w:rsidP="009A66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=133.87</m:t>
          </m:r>
          <m:r>
            <w:rPr>
              <w:rFonts w:ascii="Cambria Math" w:hAnsi="Cambria Math" w:hint="eastAsia"/>
            </w:rPr>
            <m:t>mm</m:t>
          </m:r>
        </m:oMath>
      </m:oMathPara>
    </w:p>
    <w:p w:rsidR="00915F6F" w:rsidRPr="00A81AD5" w:rsidRDefault="00C965B3" w:rsidP="009A66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sz w:val="18"/>
                  <w:szCs w:val="29"/>
                  <w:bdr w:val="none" w:sz="0" w:space="0" w:color="auto" w:frame="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g1</m:t>
              </m:r>
              <m:r>
                <w:rPr>
                  <w:rFonts w:ascii="Cambria Math" w:hAnsi="Cambria Math" w:hint="eastAsia"/>
                </w:rPr>
                <m:t>平均</m:t>
              </m:r>
            </m:sub>
          </m:sSub>
          <m:r>
            <w:rPr>
              <w:rFonts w:ascii="Cambria Math" w:hAnsi="Cambria Math"/>
            </w:rPr>
            <m:t>=44.73</m:t>
          </m:r>
          <m:r>
            <w:rPr>
              <w:rFonts w:ascii="Cambria Math" w:hAnsi="Cambria Math" w:hint="eastAsia"/>
            </w:rPr>
            <m:t>mm</m:t>
          </m:r>
        </m:oMath>
      </m:oMathPara>
    </w:p>
    <w:p w:rsidR="00943724" w:rsidRDefault="0051539F" w:rsidP="008B08E5">
      <w:pPr>
        <w:pStyle w:val="3"/>
        <w:tabs>
          <w:tab w:val="left" w:pos="2816"/>
        </w:tabs>
      </w:pPr>
      <w:r>
        <w:rPr>
          <w:rFonts w:hint="eastAsia"/>
        </w:rPr>
        <w:t>（</w:t>
      </w:r>
      <w:r w:rsidR="00943724">
        <w:rPr>
          <w:rFonts w:hint="eastAsia"/>
        </w:rPr>
        <w:t>三</w:t>
      </w:r>
      <w:r>
        <w:rPr>
          <w:rFonts w:hint="eastAsia"/>
        </w:rPr>
        <w:t>）</w:t>
      </w:r>
      <w:r w:rsidR="00943724">
        <w:rPr>
          <w:rFonts w:hint="eastAsia"/>
        </w:rPr>
        <w:t>阻抗测量</w:t>
      </w:r>
      <w:r w:rsidR="008B08E5">
        <w:tab/>
      </w:r>
    </w:p>
    <w:p w:rsidR="008B08E5" w:rsidRDefault="008B08E5" w:rsidP="008B08E5">
      <w:r>
        <w:rPr>
          <w:rFonts w:hint="eastAsia"/>
        </w:rPr>
        <w:t>用匹配负载法测膜片的归一化电纳</w:t>
      </w:r>
    </w:p>
    <w:p w:rsidR="004D6E5C" w:rsidRDefault="004D6E5C" w:rsidP="004D6E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在测量线终端接上容性膜片，再接上匹配负载，用直接法测出驻波比</w:t>
      </w:r>
      <w:r>
        <w:rPr>
          <w:rFonts w:hint="eastAsia"/>
        </w:rPr>
        <w:t xml:space="preserve"> S</w:t>
      </w:r>
      <w:r>
        <w:rPr>
          <w:rFonts w:hint="eastAsia"/>
        </w:rPr>
        <w:t>，同时测出从等效截面位置</w:t>
      </w:r>
      <w:r w:rsidR="006D447F" w:rsidRPr="006D447F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d</w:t>
      </w:r>
      <w:r w:rsidR="006D447F" w:rsidRPr="006D447F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T</w:t>
      </w:r>
      <w:r>
        <w:rPr>
          <w:rFonts w:hint="eastAsia"/>
        </w:rPr>
        <w:t>向信号源方向最靠近的波节点位置</w:t>
      </w:r>
      <w:r w:rsidR="007D19B6" w:rsidRPr="007D19B6">
        <w:rPr>
          <w:rStyle w:val="mord"/>
          <w:rFonts w:ascii="KaTeX_Math" w:hAnsi="KaTeX_Math"/>
          <w:i/>
          <w:iCs/>
          <w:sz w:val="24"/>
          <w:szCs w:val="29"/>
          <w:shd w:val="clear" w:color="auto" w:fill="FFFFFF"/>
        </w:rPr>
        <w:t>d</w:t>
      </w:r>
      <w:r w:rsidR="007D19B6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T</w:t>
      </w:r>
      <w:r w:rsidR="007D19B6" w:rsidRPr="007D19B6">
        <w:rPr>
          <w:rStyle w:val="mord"/>
          <w:rFonts w:ascii="inherit" w:hAnsi="inherit" w:cs="Times New Roman"/>
          <w:sz w:val="16"/>
          <w:szCs w:val="20"/>
          <w:shd w:val="clear" w:color="auto" w:fill="FFFFFF"/>
        </w:rPr>
        <w:t>′</w:t>
      </w:r>
      <w:r w:rsidR="007D19B6">
        <w:rPr>
          <w:rStyle w:val="vlist-s"/>
          <w:rFonts w:ascii="inherit" w:hAnsi="inherit" w:cs="Times New Roman"/>
          <w:sz w:val="2"/>
          <w:szCs w:val="2"/>
          <w:shd w:val="clear" w:color="auto" w:fill="FFFFFF"/>
        </w:rPr>
        <w:t>​</w:t>
      </w:r>
      <w:r>
        <w:rPr>
          <w:rFonts w:hint="eastAsia"/>
        </w:rPr>
        <w:t>，计算</w:t>
      </w:r>
      <w:r w:rsidR="007D19B6"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7D19B6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7D19B6">
        <w:rPr>
          <w:rStyle w:val="vlist-s"/>
          <w:rFonts w:ascii="inherit" w:hAnsi="inherit" w:cs="Times New Roman"/>
          <w:sz w:val="2"/>
          <w:szCs w:val="2"/>
          <w:shd w:val="clear" w:color="auto" w:fill="FFFFFF"/>
        </w:rPr>
        <w:t>​</w:t>
      </w:r>
      <w:r w:rsidR="007D19B6" w:rsidRPr="007D19B6">
        <w:rPr>
          <w:rStyle w:val="mrel"/>
          <w:rFonts w:cs="Times New Roman"/>
          <w:sz w:val="24"/>
          <w:szCs w:val="29"/>
          <w:shd w:val="clear" w:color="auto" w:fill="FFFFFF"/>
        </w:rPr>
        <w:t>=</w:t>
      </w:r>
      <w:r w:rsidR="007D19B6" w:rsidRPr="007D19B6">
        <w:rPr>
          <w:rStyle w:val="mord"/>
          <w:rFonts w:ascii="宋体" w:hAnsi="宋体" w:cs="宋体" w:hint="eastAsia"/>
          <w:sz w:val="24"/>
          <w:szCs w:val="29"/>
          <w:shd w:val="clear" w:color="auto" w:fill="FFFFFF"/>
        </w:rPr>
        <w:t>∣</w:t>
      </w:r>
      <w:r w:rsidR="007D19B6"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7D19B6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T</w:t>
      </w:r>
      <w:r w:rsidR="007D19B6" w:rsidRPr="007D19B6">
        <w:rPr>
          <w:rStyle w:val="mord"/>
          <w:rFonts w:ascii="inherit" w:hAnsi="inherit" w:cs="Times New Roman"/>
          <w:sz w:val="16"/>
          <w:szCs w:val="20"/>
          <w:shd w:val="clear" w:color="auto" w:fill="FFFFFF"/>
        </w:rPr>
        <w:t>′</w:t>
      </w:r>
      <w:r w:rsidR="007D19B6">
        <w:rPr>
          <w:rStyle w:val="vlist-s"/>
          <w:rFonts w:ascii="inherit" w:hAnsi="inherit" w:cs="Times New Roman"/>
          <w:sz w:val="2"/>
          <w:szCs w:val="2"/>
          <w:shd w:val="clear" w:color="auto" w:fill="FFFFFF"/>
        </w:rPr>
        <w:t>​</w:t>
      </w:r>
      <w:r w:rsidR="007D19B6" w:rsidRPr="007D19B6">
        <w:rPr>
          <w:rStyle w:val="mbin"/>
          <w:rFonts w:cs="Times New Roman"/>
          <w:sz w:val="24"/>
          <w:szCs w:val="29"/>
          <w:shd w:val="clear" w:color="auto" w:fill="FFFFFF"/>
        </w:rPr>
        <w:t>−</w:t>
      </w:r>
      <w:r w:rsidR="007D19B6"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7D19B6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T</w:t>
      </w:r>
      <w:r w:rsidR="007D19B6">
        <w:rPr>
          <w:rStyle w:val="vlist-s"/>
          <w:rFonts w:ascii="inherit" w:hAnsi="inherit" w:cs="Times New Roman"/>
          <w:sz w:val="2"/>
          <w:szCs w:val="2"/>
          <w:shd w:val="clear" w:color="auto" w:fill="FFFFFF"/>
        </w:rPr>
        <w:t>​</w:t>
      </w:r>
      <w:r w:rsidR="007D19B6" w:rsidRPr="007D19B6">
        <w:rPr>
          <w:rStyle w:val="mord"/>
          <w:rFonts w:ascii="宋体" w:hAnsi="宋体" w:cs="宋体" w:hint="eastAsia"/>
          <w:sz w:val="24"/>
          <w:szCs w:val="29"/>
          <w:shd w:val="clear" w:color="auto" w:fill="FFFFFF"/>
        </w:rPr>
        <w:t>∣</w:t>
      </w:r>
      <w:r>
        <w:rPr>
          <w:rFonts w:hint="eastAsia"/>
        </w:rPr>
        <w:t>，测量数据记录于表</w:t>
      </w:r>
      <w:r w:rsidR="00DB7244">
        <w:rPr>
          <w:rFonts w:hint="eastAsia"/>
        </w:rPr>
        <w:t xml:space="preserve"> 2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8B08E5" w:rsidRDefault="004D6E5C" w:rsidP="004D6E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将容性膜片调换为感性膜片，重复</w:t>
      </w:r>
      <w:r>
        <w:rPr>
          <w:rFonts w:hint="eastAsia"/>
        </w:rPr>
        <w:t xml:space="preserve"> 1) </w:t>
      </w:r>
      <w:r>
        <w:rPr>
          <w:rFonts w:hint="eastAsia"/>
        </w:rPr>
        <w:t>的步骤，测量数据记录于表</w:t>
      </w:r>
      <w:r w:rsidR="00D40A6B"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3F283B" w:rsidRDefault="003F283B" w:rsidP="003F283B">
      <w:pPr>
        <w:pStyle w:val="a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965B3">
        <w:rPr>
          <w:noProof/>
        </w:rPr>
        <w:t>2</w:t>
      </w:r>
      <w:r>
        <w:fldChar w:fldCharType="end"/>
      </w:r>
      <w:r>
        <w:t>.</w:t>
      </w:r>
      <w:r>
        <w:rPr>
          <w:rFonts w:hint="eastAsia"/>
        </w:rPr>
        <w:t>容</w:t>
      </w:r>
      <w:r>
        <w:rPr>
          <w:rFonts w:hint="eastAsia"/>
        </w:rPr>
        <w:t>/</w:t>
      </w:r>
      <w:r>
        <w:rPr>
          <w:rFonts w:hint="eastAsia"/>
        </w:rPr>
        <w:t>感性膜片的</w:t>
      </w:r>
      <w:r>
        <w:rPr>
          <w:rFonts w:hint="eastAsia"/>
        </w:rPr>
        <w:t>B</w:t>
      </w:r>
      <w:r>
        <w:rPr>
          <w:rFonts w:hint="eastAsia"/>
        </w:rPr>
        <w:t>值测量计算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1037"/>
        <w:gridCol w:w="1037"/>
        <w:gridCol w:w="1037"/>
        <w:gridCol w:w="1037"/>
        <w:gridCol w:w="1037"/>
        <w:gridCol w:w="1037"/>
      </w:tblGrid>
      <w:tr w:rsidR="00AB1CC9" w:rsidTr="00637C67">
        <w:tc>
          <w:tcPr>
            <w:tcW w:w="704" w:type="dxa"/>
          </w:tcPr>
          <w:p w:rsidR="00AB1CC9" w:rsidRDefault="00AB1CC9" w:rsidP="00C079D6">
            <w:pPr>
              <w:jc w:val="center"/>
            </w:pPr>
            <w:r>
              <w:rPr>
                <w:rFonts w:hint="eastAsia"/>
              </w:rPr>
              <w:t>器件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</w:tcPr>
          <w:p w:rsidR="00AB1CC9" w:rsidRPr="003411A5" w:rsidRDefault="00AB1CC9" w:rsidP="006075CD">
            <w:pPr>
              <w:jc w:val="center"/>
              <w:rPr>
                <w:i/>
              </w:rPr>
            </w:pPr>
            <w:r w:rsidRPr="003411A5">
              <w:rPr>
                <w:rFonts w:hint="eastAsia"/>
                <w:i/>
              </w:rPr>
              <w:t>S</w:t>
            </w:r>
          </w:p>
        </w:tc>
        <w:tc>
          <w:tcPr>
            <w:tcW w:w="1037" w:type="dxa"/>
          </w:tcPr>
          <w:p w:rsidR="00BE155F" w:rsidRDefault="00AB1CC9" w:rsidP="00C079D6">
            <w:pPr>
              <w:jc w:val="center"/>
              <w:rPr>
                <w:rStyle w:val="mord"/>
                <w:rFonts w:ascii="KaTeX_Math" w:hAnsi="KaTeX_Math" w:cs="Times New Roman" w:hint="eastAsia"/>
                <w:i/>
                <w:iCs/>
                <w:sz w:val="16"/>
                <w:szCs w:val="20"/>
                <w:bdr w:val="none" w:sz="0" w:space="0" w:color="auto" w:frame="1"/>
                <w:shd w:val="clear" w:color="auto" w:fill="FFFFFF"/>
              </w:rPr>
            </w:pPr>
            <w:r w:rsidRPr="006D447F">
              <w:rPr>
                <w:rStyle w:val="mord"/>
                <w:rFonts w:ascii="KaTeX_Math" w:hAnsi="KaTeX_Math" w:cs="Times New Roman"/>
                <w:i/>
                <w:iCs/>
                <w:sz w:val="24"/>
                <w:szCs w:val="29"/>
                <w:bdr w:val="none" w:sz="0" w:space="0" w:color="auto" w:frame="1"/>
                <w:shd w:val="clear" w:color="auto" w:fill="FFFFFF"/>
              </w:rPr>
              <w:t>d</w:t>
            </w:r>
            <w:r w:rsidRPr="006D447F">
              <w:rPr>
                <w:rStyle w:val="mord"/>
                <w:rFonts w:ascii="KaTeX_Math" w:hAnsi="KaTeX_Math" w:cs="Times New Roman"/>
                <w:i/>
                <w:iCs/>
                <w:sz w:val="16"/>
                <w:szCs w:val="20"/>
                <w:bdr w:val="none" w:sz="0" w:space="0" w:color="auto" w:frame="1"/>
                <w:shd w:val="clear" w:color="auto" w:fill="FFFFFF"/>
              </w:rPr>
              <w:t>T</w:t>
            </w:r>
          </w:p>
          <w:p w:rsidR="00AB1CC9" w:rsidRDefault="00F13326" w:rsidP="00C079D6">
            <w:pPr>
              <w:jc w:val="center"/>
            </w:pPr>
            <w:r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mm</w:t>
            </w:r>
            <w:r>
              <w:rPr>
                <w:rFonts w:hint="eastAsia"/>
                <w:i/>
              </w:rPr>
              <w:t>）</w:t>
            </w:r>
          </w:p>
        </w:tc>
        <w:tc>
          <w:tcPr>
            <w:tcW w:w="1037" w:type="dxa"/>
          </w:tcPr>
          <w:p w:rsidR="00BE155F" w:rsidRDefault="00AB1CC9" w:rsidP="00C079D6">
            <w:pPr>
              <w:jc w:val="center"/>
              <w:rPr>
                <w:rStyle w:val="mord"/>
                <w:rFonts w:ascii="inherit" w:hAnsi="inherit" w:cs="Times New Roman" w:hint="eastAsia"/>
                <w:sz w:val="16"/>
                <w:szCs w:val="20"/>
                <w:shd w:val="clear" w:color="auto" w:fill="FFFFFF"/>
              </w:rPr>
            </w:pPr>
            <w:r w:rsidRPr="007D19B6">
              <w:rPr>
                <w:rStyle w:val="mord"/>
                <w:rFonts w:ascii="KaTeX_Math" w:hAnsi="KaTeX_Math"/>
                <w:i/>
                <w:iCs/>
                <w:sz w:val="24"/>
                <w:szCs w:val="29"/>
                <w:shd w:val="clear" w:color="auto" w:fill="FFFFFF"/>
              </w:rPr>
              <w:t>d</w:t>
            </w:r>
            <w:r w:rsidRPr="007D19B6">
              <w:rPr>
                <w:rStyle w:val="mord"/>
                <w:rFonts w:ascii="KaTeX_Math" w:hAnsi="KaTeX_Math" w:cs="Times New Roman"/>
                <w:i/>
                <w:iCs/>
                <w:sz w:val="16"/>
                <w:szCs w:val="20"/>
                <w:shd w:val="clear" w:color="auto" w:fill="FFFFFF"/>
              </w:rPr>
              <w:t>T</w:t>
            </w:r>
            <w:r w:rsidRPr="007D19B6">
              <w:rPr>
                <w:rStyle w:val="mord"/>
                <w:rFonts w:ascii="inherit" w:hAnsi="inherit" w:cs="Times New Roman"/>
                <w:sz w:val="16"/>
                <w:szCs w:val="20"/>
                <w:shd w:val="clear" w:color="auto" w:fill="FFFFFF"/>
              </w:rPr>
              <w:t>′</w:t>
            </w:r>
          </w:p>
          <w:p w:rsidR="00AB1CC9" w:rsidRDefault="00AB1CC9" w:rsidP="00C079D6">
            <w:pPr>
              <w:jc w:val="center"/>
            </w:pPr>
            <w:r>
              <w:rPr>
                <w:rStyle w:val="vlist-s"/>
                <w:rFonts w:ascii="inherit" w:hAnsi="inherit" w:cs="Times New Roman"/>
                <w:sz w:val="2"/>
                <w:szCs w:val="2"/>
                <w:shd w:val="clear" w:color="auto" w:fill="FFFFFF"/>
              </w:rPr>
              <w:t>​</w:t>
            </w:r>
            <w:r w:rsidR="00F13326">
              <w:rPr>
                <w:rFonts w:hint="eastAsia"/>
                <w:i/>
              </w:rPr>
              <w:t>（</w:t>
            </w:r>
            <w:r w:rsidR="00F13326">
              <w:rPr>
                <w:rFonts w:hint="eastAsia"/>
                <w:i/>
              </w:rPr>
              <w:t>mm</w:t>
            </w:r>
            <w:r w:rsidR="00F13326">
              <w:rPr>
                <w:rFonts w:hint="eastAsia"/>
                <w:i/>
              </w:rPr>
              <w:t>）</w:t>
            </w:r>
          </w:p>
        </w:tc>
        <w:tc>
          <w:tcPr>
            <w:tcW w:w="1037" w:type="dxa"/>
          </w:tcPr>
          <w:p w:rsidR="00BE155F" w:rsidRDefault="00BE155F" w:rsidP="00C079D6">
            <w:pPr>
              <w:jc w:val="center"/>
              <w:rPr>
                <w:rStyle w:val="mord"/>
                <w:rFonts w:ascii="KaTeX_Math" w:hAnsi="KaTeX_Math" w:cs="Times New Roman" w:hint="eastAsia"/>
                <w:i/>
                <w:iCs/>
                <w:sz w:val="16"/>
                <w:szCs w:val="20"/>
                <w:shd w:val="clear" w:color="auto" w:fill="FFFFFF"/>
              </w:rPr>
            </w:pPr>
            <w:r w:rsidRPr="00472C0B">
              <w:rPr>
                <w:rStyle w:val="mord"/>
                <w:rFonts w:ascii="KaTeX_Math" w:hAnsi="KaTeX_Math" w:cs="Times New Roman" w:hint="eastAsia"/>
                <w:i/>
                <w:iCs/>
                <w:sz w:val="24"/>
                <w:szCs w:val="20"/>
                <w:shd w:val="clear" w:color="auto" w:fill="FFFFFF"/>
              </w:rPr>
              <w:t>d</w:t>
            </w:r>
            <w:r w:rsidR="00AB1CC9" w:rsidRPr="007D19B6">
              <w:rPr>
                <w:rStyle w:val="mord"/>
                <w:rFonts w:ascii="KaTeX_Math" w:hAnsi="KaTeX_Math" w:cs="Times New Roman"/>
                <w:i/>
                <w:iCs/>
                <w:sz w:val="16"/>
                <w:szCs w:val="20"/>
                <w:shd w:val="clear" w:color="auto" w:fill="FFFFFF"/>
              </w:rPr>
              <w:t>min</w:t>
            </w:r>
          </w:p>
          <w:p w:rsidR="00AB1CC9" w:rsidRDefault="00F13326" w:rsidP="00C079D6">
            <w:pPr>
              <w:jc w:val="center"/>
            </w:pPr>
            <w:r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mm</w:t>
            </w:r>
            <w:r>
              <w:rPr>
                <w:rFonts w:hint="eastAsia"/>
                <w:i/>
              </w:rPr>
              <w:t>）</w:t>
            </w:r>
          </w:p>
        </w:tc>
        <w:tc>
          <w:tcPr>
            <w:tcW w:w="1037" w:type="dxa"/>
          </w:tcPr>
          <w:p w:rsidR="00BE155F" w:rsidRDefault="00AB1CC9" w:rsidP="00C079D6">
            <w:pPr>
              <w:jc w:val="center"/>
              <w:rPr>
                <w:rStyle w:val="mord"/>
                <w:rFonts w:ascii="KaTeX_Math" w:hAnsi="KaTeX_Math" w:cs="Times New Roman" w:hint="eastAsia"/>
                <w:i/>
                <w:iCs/>
                <w:sz w:val="16"/>
                <w:szCs w:val="20"/>
                <w:bdr w:val="none" w:sz="0" w:space="0" w:color="auto" w:frame="1"/>
                <w:shd w:val="clear" w:color="auto" w:fill="FFFFFF"/>
              </w:rPr>
            </w:pPr>
            <w:r w:rsidRPr="007D19B6">
              <w:rPr>
                <w:rStyle w:val="mord"/>
                <w:rFonts w:ascii="KaTeX_Math" w:hAnsi="KaTeX_Math" w:cs="Times New Roman"/>
                <w:i/>
                <w:iCs/>
                <w:sz w:val="24"/>
                <w:szCs w:val="29"/>
                <w:shd w:val="clear" w:color="auto" w:fill="FFFFFF"/>
              </w:rPr>
              <w:t>d</w:t>
            </w:r>
            <w:r w:rsidRPr="007D19B6">
              <w:rPr>
                <w:rStyle w:val="mord"/>
                <w:rFonts w:ascii="KaTeX_Math" w:hAnsi="KaTeX_Math" w:cs="Times New Roman"/>
                <w:i/>
                <w:iCs/>
                <w:sz w:val="16"/>
                <w:szCs w:val="20"/>
                <w:shd w:val="clear" w:color="auto" w:fill="FFFFFF"/>
              </w:rPr>
              <w:t>min</w:t>
            </w:r>
            <w:r>
              <w:rPr>
                <w:rStyle w:val="mord"/>
                <w:rFonts w:ascii="KaTeX_Math" w:hAnsi="KaTeX_Math" w:cs="Times New Roman" w:hint="eastAsia"/>
                <w:i/>
                <w:iCs/>
                <w:sz w:val="16"/>
                <w:szCs w:val="20"/>
                <w:shd w:val="clear" w:color="auto" w:fill="FFFFFF"/>
              </w:rPr>
              <w:t>/</w:t>
            </w:r>
            <w:r w:rsidR="00405733" w:rsidRPr="009A66B7">
              <w:rPr>
                <w:rStyle w:val="mord"/>
                <w:rFonts w:ascii="KaTeX_Math" w:hAnsi="KaTeX_Math" w:cs="Times New Roman"/>
                <w:i/>
                <w:iCs/>
                <w:sz w:val="24"/>
                <w:szCs w:val="29"/>
                <w:bdr w:val="none" w:sz="0" w:space="0" w:color="auto" w:frame="1"/>
                <w:shd w:val="clear" w:color="auto" w:fill="FFFFFF"/>
              </w:rPr>
              <w:t>λ</w:t>
            </w:r>
            <w:r w:rsidR="00405733" w:rsidRPr="009A66B7">
              <w:rPr>
                <w:rStyle w:val="mord"/>
                <w:rFonts w:ascii="KaTeX_Math" w:hAnsi="KaTeX_Math" w:cs="Times New Roman"/>
                <w:i/>
                <w:iCs/>
                <w:sz w:val="16"/>
                <w:szCs w:val="20"/>
                <w:bdr w:val="none" w:sz="0" w:space="0" w:color="auto" w:frame="1"/>
                <w:shd w:val="clear" w:color="auto" w:fill="FFFFFF"/>
              </w:rPr>
              <w:t>g</w:t>
            </w:r>
          </w:p>
          <w:p w:rsidR="00AB1CC9" w:rsidRDefault="00F13326" w:rsidP="00C079D6">
            <w:pPr>
              <w:jc w:val="center"/>
            </w:pPr>
            <w:r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mm</w:t>
            </w:r>
            <w:r>
              <w:rPr>
                <w:rFonts w:hint="eastAsia"/>
                <w:i/>
              </w:rPr>
              <w:t>）</w:t>
            </w:r>
          </w:p>
        </w:tc>
        <w:tc>
          <w:tcPr>
            <w:tcW w:w="1037" w:type="dxa"/>
          </w:tcPr>
          <w:p w:rsidR="00AB1CC9" w:rsidRDefault="00FD6FE8" w:rsidP="00C079D6">
            <w:pPr>
              <w:jc w:val="center"/>
            </w:pPr>
            <w:r>
              <w:rPr>
                <w:rFonts w:hint="eastAsia"/>
              </w:rPr>
              <w:t>由圆图求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值</w:t>
            </w:r>
          </w:p>
        </w:tc>
        <w:tc>
          <w:tcPr>
            <w:tcW w:w="1037" w:type="dxa"/>
          </w:tcPr>
          <w:p w:rsidR="00AB1CC9" w:rsidRDefault="00FD6FE8" w:rsidP="00C079D6">
            <w:pPr>
              <w:jc w:val="center"/>
            </w:pPr>
            <w:r>
              <w:rPr>
                <w:rFonts w:hint="eastAsia"/>
              </w:rPr>
              <w:t>由公式求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值</w:t>
            </w:r>
          </w:p>
        </w:tc>
      </w:tr>
      <w:tr w:rsidR="00F6007A" w:rsidTr="00637C67">
        <w:tc>
          <w:tcPr>
            <w:tcW w:w="704" w:type="dxa"/>
          </w:tcPr>
          <w:p w:rsidR="00F6007A" w:rsidRDefault="00F6007A" w:rsidP="00C079D6">
            <w:pPr>
              <w:jc w:val="center"/>
            </w:pPr>
            <w:r>
              <w:rPr>
                <w:rFonts w:hint="eastAsia"/>
              </w:rPr>
              <w:t>容性膜片</w:t>
            </w:r>
          </w:p>
        </w:tc>
        <w:tc>
          <w:tcPr>
            <w:tcW w:w="1370" w:type="dxa"/>
          </w:tcPr>
          <w:p w:rsidR="00F6007A" w:rsidRDefault="00731CCF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.16</w:t>
            </w:r>
          </w:p>
        </w:tc>
        <w:tc>
          <w:tcPr>
            <w:tcW w:w="1037" w:type="dxa"/>
            <w:vMerge w:val="restart"/>
          </w:tcPr>
          <w:p w:rsidR="00F6007A" w:rsidRDefault="00731CCF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33.87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38.0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4</w:t>
            </w:r>
            <w:r>
              <w:t>.13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0</w:t>
            </w:r>
            <w:r>
              <w:t>.0923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1037" w:type="dxa"/>
          </w:tcPr>
          <w:p w:rsidR="00F6007A" w:rsidRDefault="00721A2C" w:rsidP="00C079D6">
            <w:pPr>
              <w:jc w:val="center"/>
            </w:pPr>
            <w:r>
              <w:rPr>
                <w:rFonts w:hint="eastAsia"/>
              </w:rPr>
              <w:t>0</w:t>
            </w:r>
            <w:r>
              <w:t>.143</w:t>
            </w:r>
          </w:p>
        </w:tc>
      </w:tr>
      <w:tr w:rsidR="00F6007A" w:rsidTr="00637C67">
        <w:tc>
          <w:tcPr>
            <w:tcW w:w="704" w:type="dxa"/>
          </w:tcPr>
          <w:p w:rsidR="00F6007A" w:rsidRDefault="00F6007A" w:rsidP="00C079D6">
            <w:pPr>
              <w:jc w:val="center"/>
            </w:pPr>
            <w:r>
              <w:rPr>
                <w:rFonts w:hint="eastAsia"/>
              </w:rPr>
              <w:t>感性膜片</w:t>
            </w:r>
          </w:p>
        </w:tc>
        <w:tc>
          <w:tcPr>
            <w:tcW w:w="1370" w:type="dxa"/>
          </w:tcPr>
          <w:p w:rsidR="00F6007A" w:rsidRDefault="00731CCF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.28</w:t>
            </w:r>
          </w:p>
        </w:tc>
        <w:tc>
          <w:tcPr>
            <w:tcW w:w="1037" w:type="dxa"/>
            <w:vMerge/>
          </w:tcPr>
          <w:p w:rsidR="00F6007A" w:rsidRDefault="00F6007A" w:rsidP="00C079D6">
            <w:pPr>
              <w:jc w:val="center"/>
            </w:pP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50.9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1</w:t>
            </w:r>
            <w:r>
              <w:t>7.03</w:t>
            </w:r>
          </w:p>
        </w:tc>
        <w:tc>
          <w:tcPr>
            <w:tcW w:w="1037" w:type="dxa"/>
          </w:tcPr>
          <w:p w:rsidR="00F6007A" w:rsidRDefault="00721A2C" w:rsidP="00C079D6">
            <w:pPr>
              <w:jc w:val="center"/>
            </w:pPr>
            <w:r>
              <w:t>0.381</w:t>
            </w:r>
          </w:p>
        </w:tc>
        <w:tc>
          <w:tcPr>
            <w:tcW w:w="1037" w:type="dxa"/>
          </w:tcPr>
          <w:p w:rsidR="00F6007A" w:rsidRDefault="00807DDE" w:rsidP="00C079D6">
            <w:pPr>
              <w:jc w:val="center"/>
            </w:pPr>
            <w:r>
              <w:rPr>
                <w:rFonts w:hint="eastAsia"/>
              </w:rPr>
              <w:t>-</w:t>
            </w:r>
            <w:r>
              <w:t>0.28</w:t>
            </w:r>
          </w:p>
        </w:tc>
        <w:tc>
          <w:tcPr>
            <w:tcW w:w="1037" w:type="dxa"/>
          </w:tcPr>
          <w:p w:rsidR="00F6007A" w:rsidRDefault="00721A2C" w:rsidP="00C079D6">
            <w:pPr>
              <w:jc w:val="center"/>
            </w:pPr>
            <w:r>
              <w:rPr>
                <w:rFonts w:hint="eastAsia"/>
              </w:rPr>
              <w:t>-</w:t>
            </w:r>
            <w:r>
              <w:t>0.246</w:t>
            </w:r>
          </w:p>
        </w:tc>
      </w:tr>
    </w:tbl>
    <w:p w:rsidR="00B91D63" w:rsidRDefault="004B6888" w:rsidP="004B6888">
      <w:r>
        <w:rPr>
          <w:rFonts w:hint="eastAsia"/>
        </w:rPr>
        <w:t>由</w:t>
      </w:r>
      <w:r w:rsidRPr="00472C0B">
        <w:rPr>
          <w:rStyle w:val="mord"/>
          <w:rFonts w:ascii="KaTeX_Math" w:hAnsi="KaTeX_Math" w:cs="Times New Roman" w:hint="eastAsia"/>
          <w:i/>
          <w:iCs/>
          <w:sz w:val="24"/>
          <w:szCs w:val="20"/>
          <w:shd w:val="clear" w:color="auto" w:fill="FFFFFF"/>
        </w:rPr>
        <w:t>d</w:t>
      </w:r>
      <w:r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B91D63">
        <w:rPr>
          <w:rFonts w:hint="eastAsia"/>
        </w:rPr>
        <w:t>和</w:t>
      </w:r>
      <w:r w:rsidR="00B91D63" w:rsidRPr="00B91D63">
        <w:rPr>
          <w:rFonts w:hint="eastAsia"/>
          <w:i/>
        </w:rPr>
        <w:t xml:space="preserve"> </w:t>
      </w:r>
      <w:r w:rsidR="00B91D63" w:rsidRPr="003411A5">
        <w:rPr>
          <w:rFonts w:hint="eastAsia"/>
          <w:i/>
        </w:rPr>
        <w:t>S</w:t>
      </w:r>
      <w:r w:rsidR="00B91D63">
        <w:rPr>
          <w:rFonts w:hint="eastAsia"/>
        </w:rPr>
        <w:t>计算</w:t>
      </w:r>
      <w:r w:rsidR="00B91D63">
        <w:rPr>
          <w:rFonts w:hint="eastAsia"/>
        </w:rPr>
        <w:t>B</w:t>
      </w:r>
      <w:r w:rsidR="00B91D63">
        <w:rPr>
          <w:rFonts w:hint="eastAsia"/>
        </w:rPr>
        <w:t>，代入公式</w:t>
      </w:r>
      <w:r w:rsidR="00A36273">
        <w:rPr>
          <w:rFonts w:hint="eastAsia"/>
        </w:rPr>
        <w:t>：</w:t>
      </w:r>
    </w:p>
    <w:p w:rsidR="00A36273" w:rsidRPr="00B479E4" w:rsidRDefault="00A36273" w:rsidP="004B6888">
      <w:pPr>
        <w:rPr>
          <w:rStyle w:val="mord"/>
        </w:rPr>
      </w:pPr>
      <m:oMathPara>
        <m:oMath>
          <m:r>
            <w:rPr>
              <w:rStyle w:val="mord"/>
              <w:rFonts w:ascii="Cambria Math" w:hAnsi="Cambria Math"/>
            </w:rPr>
            <m:t>B=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mord"/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mord"/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ctg</m:t>
              </m:r>
              <m:r>
                <w:rPr>
                  <w:rStyle w:val="mord"/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B479E4" w:rsidRPr="000C7E88" w:rsidRDefault="00C965B3" w:rsidP="004B6888">
      <w:pPr>
        <w:rPr>
          <w:rStyle w:val="mord"/>
          <w:i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B</m:t>
              </m:r>
            </m:e>
            <m:sub>
              <m:r>
                <w:rPr>
                  <w:rStyle w:val="mord"/>
                  <w:rFonts w:ascii="Cambria Math" w:hAnsi="Cambria Math" w:hint="eastAsia"/>
                </w:rPr>
                <m:t>容</m:t>
              </m:r>
            </m:sub>
          </m:sSub>
          <m:r>
            <w:rPr>
              <w:rStyle w:val="mord"/>
              <w:rFonts w:ascii="Cambria Math" w:hAnsi="Cambria Math"/>
            </w:rPr>
            <m:t>=0.143</m:t>
          </m:r>
        </m:oMath>
      </m:oMathPara>
    </w:p>
    <w:p w:rsidR="00B479E4" w:rsidRPr="009576B8" w:rsidRDefault="00C965B3" w:rsidP="00B479E4">
      <w:pPr>
        <w:rPr>
          <w:rStyle w:val="mord"/>
          <w:i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B</m:t>
              </m:r>
            </m:e>
            <m:sub>
              <m:r>
                <w:rPr>
                  <w:rStyle w:val="mord"/>
                  <w:rFonts w:ascii="Cambria Math" w:hAnsi="Cambria Math" w:hint="eastAsia"/>
                </w:rPr>
                <m:t>感</m:t>
              </m:r>
            </m:sub>
          </m:sSub>
          <m:r>
            <w:rPr>
              <w:rStyle w:val="mord"/>
              <w:rFonts w:ascii="Cambria Math" w:hAnsi="Cambria Math"/>
            </w:rPr>
            <m:t>=-0.246</m:t>
          </m:r>
        </m:oMath>
      </m:oMathPara>
    </w:p>
    <w:p w:rsidR="009576B8" w:rsidRDefault="009576B8" w:rsidP="00B479E4">
      <w:pPr>
        <w:rPr>
          <w:rStyle w:val="mord"/>
        </w:rPr>
      </w:pPr>
      <w:r w:rsidRPr="009576B8">
        <w:rPr>
          <w:rStyle w:val="mord"/>
          <w:rFonts w:hint="eastAsia"/>
        </w:rPr>
        <w:t>圆图求得的</w:t>
      </w:r>
      <w:r w:rsidRPr="009576B8">
        <w:rPr>
          <w:rStyle w:val="mord"/>
          <w:rFonts w:hint="eastAsia"/>
        </w:rPr>
        <w:t>B</w:t>
      </w:r>
      <w:r w:rsidRPr="009576B8">
        <w:rPr>
          <w:rStyle w:val="mord"/>
          <w:rFonts w:hint="eastAsia"/>
        </w:rPr>
        <w:t>与计算的误差为：</w:t>
      </w:r>
    </w:p>
    <w:p w:rsidR="009576B8" w:rsidRPr="009576B8" w:rsidRDefault="00C965B3" w:rsidP="009576B8">
      <w:pPr>
        <w:rPr>
          <w:rStyle w:val="mord"/>
          <w:i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 w:hint="eastAsia"/>
                </w:rPr>
                <m:t>error</m:t>
              </m:r>
            </m:e>
            <m:sub>
              <m:r>
                <w:rPr>
                  <w:rStyle w:val="mord"/>
                  <w:rFonts w:ascii="Cambria Math" w:hAnsi="Cambria Math" w:hint="eastAsia"/>
                </w:rPr>
                <m:t>容</m:t>
              </m:r>
            </m:sub>
          </m:sSub>
          <m:r>
            <w:rPr>
              <w:rStyle w:val="mord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w:rPr>
                  <w:rStyle w:val="mord"/>
                  <w:rFonts w:ascii="Cambria Math" w:hAnsi="Cambria Math" w:hint="eastAsia"/>
                </w:rPr>
                <m:t>|</m:t>
              </m:r>
              <m:r>
                <w:rPr>
                  <w:rStyle w:val="mord"/>
                  <w:rFonts w:ascii="Cambria Math" w:hAnsi="Cambria Math"/>
                </w:rPr>
                <m:t>0.15-0.143</m:t>
              </m:r>
              <m:r>
                <w:rPr>
                  <w:rStyle w:val="mord"/>
                  <w:rFonts w:ascii="Cambria Math" w:hAnsi="Cambria Math" w:hint="eastAsia"/>
                </w:rPr>
                <m:t>|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0.15</m:t>
              </m:r>
            </m:den>
          </m:f>
          <m:r>
            <m:rPr>
              <m:sty m:val="p"/>
            </m:rPr>
            <w:rPr>
              <w:rStyle w:val="mord"/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100%=4.67%</m:t>
          </m:r>
        </m:oMath>
      </m:oMathPara>
    </w:p>
    <w:p w:rsidR="009576B8" w:rsidRPr="009576B8" w:rsidRDefault="00C965B3" w:rsidP="009576B8">
      <w:pPr>
        <w:rPr>
          <w:rStyle w:val="mord"/>
          <w:i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 w:hint="eastAsia"/>
                </w:rPr>
                <m:t>error</m:t>
              </m:r>
            </m:e>
            <m:sub>
              <m:r>
                <w:rPr>
                  <w:rStyle w:val="mord"/>
                  <w:rFonts w:ascii="Cambria Math" w:hAnsi="Cambria Math" w:hint="eastAsia"/>
                </w:rPr>
                <m:t>感</m:t>
              </m:r>
            </m:sub>
          </m:sSub>
          <m:r>
            <w:rPr>
              <w:rStyle w:val="mord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w:rPr>
                  <w:rStyle w:val="mord"/>
                  <w:rFonts w:ascii="Cambria Math" w:hAnsi="Cambria Math" w:hint="eastAsia"/>
                </w:rPr>
                <m:t>|</m:t>
              </m:r>
              <m:r>
                <w:rPr>
                  <w:rStyle w:val="mord"/>
                  <w:rFonts w:ascii="Cambria Math" w:hAnsi="Cambria Math"/>
                </w:rPr>
                <m:t>0.28-0.246</m:t>
              </m:r>
              <m:r>
                <w:rPr>
                  <w:rStyle w:val="mord"/>
                  <w:rFonts w:ascii="Cambria Math" w:hAnsi="Cambria Math" w:hint="eastAsia"/>
                </w:rPr>
                <m:t>|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0.28</m:t>
              </m:r>
            </m:den>
          </m:f>
          <m:r>
            <m:rPr>
              <m:sty m:val="p"/>
            </m:rPr>
            <w:rPr>
              <w:rStyle w:val="mord"/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100%=12.14%</m:t>
          </m:r>
        </m:oMath>
      </m:oMathPara>
    </w:p>
    <w:p w:rsidR="00B479E4" w:rsidRPr="00B91D63" w:rsidRDefault="00B479E4" w:rsidP="004B6888">
      <w:pPr>
        <w:rPr>
          <w:rStyle w:val="mord"/>
        </w:rPr>
      </w:pPr>
    </w:p>
    <w:p w:rsidR="0061426B" w:rsidRPr="008B08E5" w:rsidRDefault="0061426B" w:rsidP="0061426B"/>
    <w:p w:rsidR="00943724" w:rsidRDefault="0051539F" w:rsidP="00546DBD">
      <w:pPr>
        <w:pStyle w:val="3"/>
      </w:pPr>
      <w:r>
        <w:rPr>
          <w:rFonts w:hint="eastAsia"/>
        </w:rPr>
        <w:t>（</w:t>
      </w:r>
      <w:r w:rsidR="00943724">
        <w:rPr>
          <w:rFonts w:hint="eastAsia"/>
        </w:rPr>
        <w:t>四</w:t>
      </w:r>
      <w:r>
        <w:rPr>
          <w:rFonts w:hint="eastAsia"/>
        </w:rPr>
        <w:t>）</w:t>
      </w:r>
      <w:r w:rsidR="00943724">
        <w:rPr>
          <w:rFonts w:hint="eastAsia"/>
        </w:rPr>
        <w:t>调匹配</w:t>
      </w:r>
    </w:p>
    <w:p w:rsidR="00DB12A3" w:rsidRDefault="00DB12A3" w:rsidP="00DB12A3">
      <w:r>
        <w:rPr>
          <w:rFonts w:hint="eastAsia"/>
        </w:rPr>
        <w:t>1</w:t>
      </w:r>
      <w:r>
        <w:rPr>
          <w:rFonts w:hint="eastAsia"/>
        </w:rPr>
        <w:t>、调匹配准备</w:t>
      </w:r>
    </w:p>
    <w:p w:rsidR="00DB12A3" w:rsidRDefault="00DB12A3" w:rsidP="00DB12A3">
      <w:r>
        <w:rPr>
          <w:rFonts w:hint="eastAsia"/>
        </w:rPr>
        <w:t>根据表</w:t>
      </w:r>
      <w:r>
        <w:rPr>
          <w:rFonts w:hint="eastAsia"/>
        </w:rPr>
        <w:t xml:space="preserve"> 2-2 </w:t>
      </w:r>
      <w:r>
        <w:rPr>
          <w:rFonts w:hint="eastAsia"/>
        </w:rPr>
        <w:t>中测得的容性负载</w:t>
      </w:r>
      <w:r>
        <w:rPr>
          <w:rFonts w:hint="eastAsia"/>
        </w:rPr>
        <w:t>(</w:t>
      </w:r>
      <w:r>
        <w:rPr>
          <w:rFonts w:hint="eastAsia"/>
        </w:rPr>
        <w:t>容性膜片</w:t>
      </w:r>
      <w:r>
        <w:rPr>
          <w:rFonts w:hint="eastAsia"/>
        </w:rPr>
        <w:t>+</w:t>
      </w:r>
      <w:r>
        <w:rPr>
          <w:rFonts w:hint="eastAsia"/>
        </w:rPr>
        <w:t>匹配负载</w:t>
      </w:r>
      <w:r>
        <w:rPr>
          <w:rFonts w:hint="eastAsia"/>
        </w:rPr>
        <w:t>)</w:t>
      </w:r>
      <w:r>
        <w:rPr>
          <w:rFonts w:hint="eastAsia"/>
        </w:rPr>
        <w:t>的参数，按照</w:t>
      </w:r>
      <w:r>
        <w:rPr>
          <w:rFonts w:hint="eastAsia"/>
        </w:rPr>
        <w:t xml:space="preserve"> SMITH </w:t>
      </w:r>
      <w:r>
        <w:rPr>
          <w:rFonts w:hint="eastAsia"/>
        </w:rPr>
        <w:t>圆图调匹配的原理，确定滑动单螺调配器右端口距单螺调配器的螺钉之间的长度。实际值取</w:t>
      </w:r>
      <w:r>
        <w:rPr>
          <w:rFonts w:hint="eastAsia"/>
        </w:rPr>
        <w:t xml:space="preserve"> SMITH </w:t>
      </w:r>
      <w:r>
        <w:rPr>
          <w:rFonts w:hint="eastAsia"/>
        </w:rPr>
        <w:t>圆图调匹配的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 A </w:t>
      </w:r>
      <w:r>
        <w:rPr>
          <w:rFonts w:hint="eastAsia"/>
        </w:rPr>
        <w:t>点电长度的差值加上</w:t>
      </w:r>
      <w:r>
        <w:rPr>
          <w:rFonts w:hint="eastAsia"/>
        </w:rPr>
        <w:t xml:space="preserve"> 1.5 </w:t>
      </w:r>
      <w:r>
        <w:rPr>
          <w:rFonts w:hint="eastAsia"/>
        </w:rPr>
        <w:t>后乘以波导波长的结果，记为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smth</m:t>
            </m:r>
          </m:sub>
        </m:sSub>
      </m:oMath>
      <w:r>
        <w:rPr>
          <w:rFonts w:hint="eastAsia"/>
        </w:rPr>
        <w:t>。记录容性负载的驻波比</w:t>
      </w:r>
      <w:r>
        <w:rPr>
          <w:rFonts w:hint="eastAsia"/>
        </w:rPr>
        <w:t xml:space="preserve"> S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smth</m:t>
            </m:r>
          </m:sub>
        </m:sSub>
      </m:oMath>
      <w:r>
        <w:rPr>
          <w:rFonts w:hint="eastAsia"/>
        </w:rPr>
        <w:t>于表</w:t>
      </w:r>
      <w:r>
        <w:rPr>
          <w:rFonts w:hint="eastAsia"/>
        </w:rPr>
        <w:t xml:space="preserve"> 2-5</w:t>
      </w:r>
      <w:r>
        <w:rPr>
          <w:rFonts w:hint="eastAsia"/>
        </w:rPr>
        <w:t>。</w:t>
      </w:r>
    </w:p>
    <w:p w:rsidR="00DB12A3" w:rsidRDefault="00DB12A3" w:rsidP="00DB12A3">
      <w:r>
        <w:rPr>
          <w:rFonts w:hint="eastAsia"/>
        </w:rPr>
        <w:t>2</w:t>
      </w:r>
      <w:r>
        <w:rPr>
          <w:rFonts w:hint="eastAsia"/>
        </w:rPr>
        <w:t>、调匹配过程</w:t>
      </w:r>
    </w:p>
    <w:p w:rsidR="00DB12A3" w:rsidRDefault="00DB12A3" w:rsidP="00DB12A3">
      <w:r>
        <w:rPr>
          <w:rFonts w:hint="eastAsia"/>
        </w:rPr>
        <w:t>1)</w:t>
      </w:r>
      <w:r>
        <w:rPr>
          <w:rFonts w:hint="eastAsia"/>
        </w:rPr>
        <w:t>测量线终端接上滑动单螺调配器及容性负载，用直尺定位单螺调配器右端口至单螺调配器的螺钉之间的距离为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smth</m:t>
            </m:r>
          </m:sub>
        </m:sSub>
      </m:oMath>
      <w:r>
        <w:rPr>
          <w:rFonts w:hint="eastAsia"/>
        </w:rPr>
        <w:t>，大致确定单螺调配器螺钉的位置。然后将螺钉深度调整为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DB12A3" w:rsidRDefault="00DB12A3" w:rsidP="00DB12A3">
      <w:r>
        <w:rPr>
          <w:rFonts w:hint="eastAsia"/>
        </w:rPr>
        <w:t>2)</w:t>
      </w:r>
      <w:r>
        <w:rPr>
          <w:rFonts w:hint="eastAsia"/>
        </w:rPr>
        <w:t>逐步调整单螺调配器的螺钉深度，用直接法观测驻波比的变化情况，确保螺钉深度的调整能减小驻波比，否则反向调整螺钉深度或适当调整螺钉的位置，使驻波比减小。反复调整单螺调配器的螺钉深度及其位置进行调匹配，逐步减小驻波比，直至调配后测量得到的驻波比小于</w:t>
      </w:r>
      <w:r>
        <w:rPr>
          <w:rFonts w:hint="eastAsia"/>
        </w:rPr>
        <w:t xml:space="preserve"> 1.05 </w:t>
      </w:r>
      <w:r>
        <w:rPr>
          <w:rFonts w:hint="eastAsia"/>
        </w:rPr>
        <w:t>为止。</w:t>
      </w:r>
    </w:p>
    <w:p w:rsidR="00F6007A" w:rsidRDefault="00DB12A3" w:rsidP="00DB12A3">
      <w:r>
        <w:rPr>
          <w:rFonts w:hint="eastAsia"/>
        </w:rPr>
        <w:t>3)</w:t>
      </w:r>
      <w:r>
        <w:rPr>
          <w:rFonts w:hint="eastAsia"/>
        </w:rPr>
        <w:t>记录调配后的驻波比、单螺钉的深度、单螺调配器右端口至单螺钉之间的实际长度（用直尺量定）于表</w:t>
      </w:r>
      <w:r w:rsidR="0064272A">
        <w:t xml:space="preserve"> 3</w:t>
      </w:r>
      <w:r>
        <w:rPr>
          <w:rFonts w:hint="eastAsia"/>
        </w:rPr>
        <w:t>中。</w:t>
      </w:r>
    </w:p>
    <w:p w:rsidR="003F6C54" w:rsidRDefault="003F6C54" w:rsidP="003F6C54">
      <w:pPr>
        <w:pStyle w:val="a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965B3">
        <w:rPr>
          <w:noProof/>
        </w:rPr>
        <w:t>3</w:t>
      </w:r>
      <w:r>
        <w:fldChar w:fldCharType="end"/>
      </w:r>
      <w:r>
        <w:t>.</w:t>
      </w:r>
      <w:r>
        <w:rPr>
          <w:rFonts w:hint="eastAsia"/>
        </w:rPr>
        <w:t>调匹配记录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4ABC" w:rsidTr="00CD4ABC">
        <w:tc>
          <w:tcPr>
            <w:tcW w:w="2765" w:type="dxa"/>
          </w:tcPr>
          <w:p w:rsidR="00CD4ABC" w:rsidRDefault="00CD4ABC" w:rsidP="003E5092">
            <w:pPr>
              <w:jc w:val="center"/>
            </w:pPr>
          </w:p>
        </w:tc>
        <w:tc>
          <w:tcPr>
            <w:tcW w:w="2765" w:type="dxa"/>
          </w:tcPr>
          <w:p w:rsidR="00CD4ABC" w:rsidRDefault="00CD4ABC" w:rsidP="003E5092">
            <w:pPr>
              <w:jc w:val="center"/>
            </w:pPr>
            <w:r>
              <w:rPr>
                <w:rFonts w:hint="eastAsia"/>
              </w:rPr>
              <w:t>调配前</w:t>
            </w:r>
          </w:p>
        </w:tc>
        <w:tc>
          <w:tcPr>
            <w:tcW w:w="2766" w:type="dxa"/>
          </w:tcPr>
          <w:p w:rsidR="00CD4ABC" w:rsidRDefault="00CD4ABC" w:rsidP="003E5092">
            <w:pPr>
              <w:jc w:val="center"/>
            </w:pPr>
            <w:r>
              <w:rPr>
                <w:rFonts w:hint="eastAsia"/>
              </w:rPr>
              <w:t>调配后</w:t>
            </w:r>
          </w:p>
        </w:tc>
      </w:tr>
      <w:tr w:rsidR="00CD4ABC" w:rsidTr="00CD4ABC">
        <w:tc>
          <w:tcPr>
            <w:tcW w:w="2765" w:type="dxa"/>
          </w:tcPr>
          <w:p w:rsidR="00CD4ABC" w:rsidRDefault="00CD4ABC" w:rsidP="003E5092">
            <w:pPr>
              <w:jc w:val="center"/>
            </w:pPr>
            <w:r>
              <w:rPr>
                <w:rFonts w:hint="eastAsia"/>
              </w:rPr>
              <w:t>驻波比</w:t>
            </w: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1</w:t>
            </w:r>
            <w:r>
              <w:t>.16</w:t>
            </w:r>
          </w:p>
        </w:tc>
        <w:tc>
          <w:tcPr>
            <w:tcW w:w="2766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1</w:t>
            </w:r>
            <w:r>
              <w:t>.07</w:t>
            </w:r>
          </w:p>
        </w:tc>
      </w:tr>
      <w:tr w:rsidR="00CD4ABC" w:rsidTr="00CD4ABC">
        <w:tc>
          <w:tcPr>
            <w:tcW w:w="2765" w:type="dxa"/>
          </w:tcPr>
          <w:p w:rsidR="00CD4ABC" w:rsidRDefault="00286C6F" w:rsidP="003E5092">
            <w:pPr>
              <w:jc w:val="center"/>
            </w:pPr>
            <w:r>
              <w:rPr>
                <w:rFonts w:hint="eastAsia"/>
              </w:rPr>
              <w:t>单</w:t>
            </w:r>
            <w:bookmarkStart w:id="0" w:name="_GoBack"/>
            <w:bookmarkEnd w:id="0"/>
            <w:r w:rsidR="00CD4ABC">
              <w:rPr>
                <w:rFonts w:hint="eastAsia"/>
              </w:rPr>
              <w:t>螺钉深度</w:t>
            </w:r>
            <w:r w:rsidR="005B4811">
              <w:rPr>
                <w:rFonts w:hint="eastAsia"/>
              </w:rPr>
              <w:t>（</w:t>
            </w:r>
            <w:r w:rsidR="005B4811">
              <w:rPr>
                <w:rFonts w:hint="eastAsia"/>
              </w:rPr>
              <w:t>mm</w:t>
            </w:r>
            <w:r w:rsidR="005B4811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5</w:t>
            </w:r>
            <w:r>
              <w:t>.8</w:t>
            </w:r>
          </w:p>
        </w:tc>
      </w:tr>
      <w:tr w:rsidR="00CD4ABC" w:rsidTr="00CD4ABC">
        <w:tc>
          <w:tcPr>
            <w:tcW w:w="2765" w:type="dxa"/>
          </w:tcPr>
          <w:p w:rsidR="00CD4ABC" w:rsidRDefault="00CD4ABC" w:rsidP="003E5092">
            <w:pPr>
              <w:jc w:val="center"/>
            </w:pPr>
            <w:r>
              <w:rPr>
                <w:rFonts w:hint="eastAsia"/>
              </w:rPr>
              <w:t>调配器右端口至单螺钉之间的长度</w:t>
            </w:r>
            <w:r w:rsidR="005B4811">
              <w:rPr>
                <w:rFonts w:hint="eastAsia"/>
              </w:rPr>
              <w:t>（</w:t>
            </w:r>
            <w:r w:rsidR="005B4811">
              <w:rPr>
                <w:rFonts w:hint="eastAsia"/>
              </w:rPr>
              <w:t>mm</w:t>
            </w:r>
            <w:r w:rsidR="005B4811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7</w:t>
            </w:r>
            <w:r>
              <w:t>6.546</w:t>
            </w:r>
          </w:p>
        </w:tc>
        <w:tc>
          <w:tcPr>
            <w:tcW w:w="2766" w:type="dxa"/>
          </w:tcPr>
          <w:p w:rsidR="00CD4ABC" w:rsidRDefault="008E6CE6" w:rsidP="003E5092">
            <w:pPr>
              <w:jc w:val="center"/>
            </w:pPr>
            <w:r>
              <w:rPr>
                <w:rFonts w:hint="eastAsia"/>
              </w:rPr>
              <w:t>7</w:t>
            </w:r>
            <w:r>
              <w:t>6.5</w:t>
            </w:r>
          </w:p>
        </w:tc>
      </w:tr>
    </w:tbl>
    <w:p w:rsidR="00CD4ABC" w:rsidRPr="00F6007A" w:rsidRDefault="00CD4ABC" w:rsidP="00DB12A3"/>
    <w:p w:rsidR="005E5158" w:rsidRDefault="007B58BE" w:rsidP="007B58BE">
      <w:pPr>
        <w:pStyle w:val="2"/>
      </w:pPr>
      <w:r>
        <w:rPr>
          <w:rFonts w:hint="eastAsia"/>
        </w:rPr>
        <w:t>四、</w:t>
      </w:r>
      <w:r w:rsidR="005E5158">
        <w:rPr>
          <w:rFonts w:hint="eastAsia"/>
        </w:rPr>
        <w:t>实验思考题</w:t>
      </w:r>
    </w:p>
    <w:p w:rsidR="003945E4" w:rsidRDefault="003945E4" w:rsidP="003945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测量微波元件阻抗时，为什么要在测量线上确定“等效截面”？</w:t>
      </w:r>
    </w:p>
    <w:p w:rsidR="004D1283" w:rsidRPr="00685F8B" w:rsidRDefault="004D1283" w:rsidP="00685F8B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shd w:val="clear" w:color="auto" w:fill="FFFFFF"/>
        </w:rPr>
      </w:pPr>
      <w:r w:rsidRPr="00685F8B">
        <w:rPr>
          <w:rFonts w:ascii="Segoe UI" w:hAnsi="Segoe UI" w:cs="Segoe UI"/>
          <w:shd w:val="clear" w:color="auto" w:fill="FFFFFF"/>
        </w:rPr>
        <w:t>由于测量线结构的限制，探针难以到达距实际输入端口为</w:t>
      </w:r>
      <m:oMath>
        <m:sSub>
          <m:sSubPr>
            <m:ctrlPr>
              <w:rPr>
                <w:rFonts w:ascii="Cambria Math" w:hAnsi="Cambria Math" w:cs="Segoe UI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 w:hint="eastAsia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 w:hint="eastAsia"/>
                <w:shd w:val="clear" w:color="auto" w:fill="FFFFFF"/>
              </w:rPr>
              <m:t>min</m:t>
            </m:r>
          </m:sub>
        </m:sSub>
      </m:oMath>
      <w:r w:rsidRPr="00685F8B">
        <w:rPr>
          <w:rFonts w:ascii="Segoe UI" w:hAnsi="Segoe UI" w:cs="Segoe UI"/>
          <w:shd w:val="clear" w:color="auto" w:fill="FFFFFF"/>
        </w:rPr>
        <w:t>处，因此需要在探针能到达范围内选择一个等效截面。通过确定等效截面，可以间接测量从终端负载到第一个驻波波节点的距离，从而准确计算出微波元件的阻抗。</w:t>
      </w:r>
    </w:p>
    <w:p w:rsidR="00760D7C" w:rsidRDefault="00760D7C" w:rsidP="004D1283">
      <w:pPr>
        <w:pStyle w:val="a3"/>
        <w:ind w:left="420" w:firstLineChars="0" w:firstLine="0"/>
      </w:pPr>
    </w:p>
    <w:p w:rsidR="003945E4" w:rsidRDefault="003945E4" w:rsidP="003945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测量膜片阻抗时，为什么后面要接上匹配负载？如果不接，测得的阻抗代表什么？</w:t>
      </w:r>
    </w:p>
    <w:p w:rsidR="005265D5" w:rsidRDefault="005265D5" w:rsidP="005265D5">
      <w:pPr>
        <w:keepNext/>
        <w:jc w:val="center"/>
      </w:pPr>
      <w:r w:rsidRPr="005265D5">
        <w:rPr>
          <w:noProof/>
        </w:rPr>
        <w:lastRenderedPageBreak/>
        <w:drawing>
          <wp:inline distT="0" distB="0" distL="0" distR="0" wp14:anchorId="5D0295EF" wp14:editId="30D505FF">
            <wp:extent cx="2788564" cy="2843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543" cy="28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71" w:rsidRDefault="005265D5" w:rsidP="005265D5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965B3">
        <w:rPr>
          <w:noProof/>
        </w:rPr>
        <w:t>1</w:t>
      </w:r>
      <w:r>
        <w:fldChar w:fldCharType="end"/>
      </w:r>
      <w:r>
        <w:t>.</w:t>
      </w:r>
      <w:r>
        <w:rPr>
          <w:rFonts w:hint="eastAsia"/>
        </w:rPr>
        <w:t>匹配负载法测电纳示意图</w:t>
      </w:r>
    </w:p>
    <w:p w:rsidR="0010160D" w:rsidRPr="005645FB" w:rsidRDefault="00760D7C" w:rsidP="00463B99">
      <w:pPr>
        <w:pStyle w:val="a3"/>
        <w:numPr>
          <w:ilvl w:val="0"/>
          <w:numId w:val="8"/>
        </w:numPr>
        <w:ind w:firstLineChars="0"/>
      </w:pPr>
      <w:r w:rsidRPr="00463B99">
        <w:rPr>
          <w:rFonts w:ascii="Segoe UI" w:hAnsi="Segoe UI" w:cs="Segoe UI"/>
          <w:shd w:val="clear" w:color="auto" w:fill="FFFFFF"/>
        </w:rPr>
        <w:t>膜片后面接上匹配负载是为了减少反射，使从膜片左端向终端看上去的归一化输入导纳</w:t>
      </w:r>
      <w:r w:rsidR="00CA5823" w:rsidRPr="00463B99">
        <w:rPr>
          <w:rFonts w:ascii="Segoe UI" w:hAnsi="Segoe UI" w:cs="Segoe UI" w:hint="eastAsia"/>
          <w:shd w:val="clear" w:color="auto" w:fill="FFFFFF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cs="Segoe UI"/>
            <w:shd w:val="clear" w:color="auto" w:fill="FFFFFF"/>
          </w:rPr>
          <m:t>=1+jB</m:t>
        </m:r>
      </m:oMath>
      <w:r w:rsidRPr="00463B99">
        <w:rPr>
          <w:rFonts w:ascii="Segoe UI" w:hAnsi="Segoe UI" w:cs="Segoe UI"/>
          <w:shd w:val="clear" w:color="auto" w:fill="FFFFFF"/>
        </w:rPr>
        <w:t>，</w:t>
      </w:r>
      <w:r w:rsidR="00370B99" w:rsidRPr="00463B99">
        <w:rPr>
          <w:rFonts w:ascii="Segoe UI" w:hAnsi="Segoe UI" w:cs="Segoe UI" w:hint="eastAsia"/>
          <w:shd w:val="clear" w:color="auto" w:fill="FFFFFF"/>
        </w:rPr>
        <w:t>此时代入公式</w:t>
      </w:r>
      <m:oMath>
        <m:r>
          <w:rPr>
            <w:rStyle w:val="mord"/>
            <w:rFonts w:ascii="Cambria Math" w:hAnsi="Cambria Math"/>
          </w:rPr>
          <m:t>B=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Style w:val="mord"/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Style w:val="mord"/>
                <w:rFonts w:ascii="Cambria Math" w:hAnsi="Cambria Math"/>
              </w:rPr>
              <m:t>ctg</m:t>
            </m:r>
            <m:r>
              <w:rPr>
                <w:rStyle w:val="mord"/>
                <w:rFonts w:ascii="Cambria Math" w:hAnsi="Cambria Math"/>
              </w:rPr>
              <m:t>β</m:t>
            </m:r>
            <m:sSub>
              <m:sSubPr>
                <m:ctrlPr>
                  <w:rPr>
                    <w:rStyle w:val="mord"/>
                    <w:rFonts w:ascii="Cambria Math" w:hAnsi="Cambria Math"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d</m:t>
                </m:r>
              </m:e>
              <m:sub>
                <m:r>
                  <w:rPr>
                    <w:rStyle w:val="mord"/>
                    <w:rFonts w:ascii="Cambria Math" w:hAnsi="Cambria Math"/>
                  </w:rPr>
                  <m:t>min</m:t>
                </m:r>
              </m:sub>
            </m:sSub>
          </m:num>
          <m:den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ord"/>
                <w:rFonts w:ascii="Cambria Math" w:hAnsi="Cambria Math"/>
              </w:rPr>
              <m:t>+c</m:t>
            </m:r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tg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ord"/>
                <w:rFonts w:ascii="Cambria Math" w:hAnsi="Cambria Math"/>
              </w:rPr>
              <m:t>β</m:t>
            </m:r>
            <m:sSub>
              <m:sSubPr>
                <m:ctrlPr>
                  <w:rPr>
                    <w:rStyle w:val="mord"/>
                    <w:rFonts w:ascii="Cambria Math" w:hAnsi="Cambria Math"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d</m:t>
                </m:r>
              </m:e>
              <m:sub>
                <m:r>
                  <w:rPr>
                    <w:rStyle w:val="mord"/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DB47B4" w:rsidRPr="00463B99">
        <w:rPr>
          <w:rStyle w:val="mord"/>
          <w:rFonts w:ascii="Segoe UI" w:hAnsi="Segoe UI" w:cs="Segoe UI" w:hint="eastAsia"/>
        </w:rPr>
        <w:t>即可求得</w:t>
      </w:r>
      <m:oMath>
        <m:r>
          <w:rPr>
            <w:rStyle w:val="mord"/>
            <w:rFonts w:ascii="Cambria Math" w:hAnsi="Cambria Math"/>
          </w:rPr>
          <m:t>B</m:t>
        </m:r>
      </m:oMath>
      <w:r w:rsidR="008347A9" w:rsidRPr="00463B99">
        <w:rPr>
          <w:rStyle w:val="mord"/>
          <w:rFonts w:ascii="Segoe UI" w:hAnsi="Segoe UI" w:cs="Segoe UI" w:hint="eastAsia"/>
        </w:rPr>
        <w:t>的值</w:t>
      </w:r>
      <w:r w:rsidR="005645FB" w:rsidRPr="00463B99">
        <w:rPr>
          <w:rStyle w:val="mord"/>
          <w:rFonts w:ascii="Segoe UI" w:hAnsi="Segoe UI" w:cs="Segoe UI" w:hint="eastAsia"/>
        </w:rPr>
        <w:t>。</w:t>
      </w:r>
    </w:p>
    <w:p w:rsidR="004D1283" w:rsidRPr="00463B99" w:rsidRDefault="00760D7C" w:rsidP="00463B99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shd w:val="clear" w:color="auto" w:fill="FFFFFF"/>
        </w:rPr>
      </w:pPr>
      <w:r w:rsidRPr="00463B99">
        <w:rPr>
          <w:rFonts w:ascii="Segoe UI" w:hAnsi="Segoe UI" w:cs="Segoe UI"/>
          <w:shd w:val="clear" w:color="auto" w:fill="FFFFFF"/>
        </w:rPr>
        <w:t>如果不接匹配负载，测得的阻抗不仅包含膜片的阻抗，还会受到膜片后面</w:t>
      </w:r>
      <w:r w:rsidR="00397A9E" w:rsidRPr="00463B99">
        <w:rPr>
          <w:rFonts w:ascii="Segoe UI" w:hAnsi="Segoe UI" w:cs="Segoe UI" w:hint="eastAsia"/>
          <w:shd w:val="clear" w:color="auto" w:fill="FFFFFF"/>
        </w:rPr>
        <w:t>空间</w:t>
      </w:r>
      <w:r w:rsidR="00397A9E" w:rsidRPr="00463B99">
        <w:rPr>
          <w:rFonts w:ascii="Segoe UI" w:hAnsi="Segoe UI" w:cs="Segoe UI"/>
          <w:shd w:val="clear" w:color="auto" w:fill="FFFFFF"/>
        </w:rPr>
        <w:t>的影响，</w:t>
      </w:r>
      <w:r w:rsidR="00397A9E" w:rsidRPr="00463B99">
        <w:rPr>
          <w:rFonts w:ascii="Segoe UI" w:hAnsi="Segoe UI" w:cs="Segoe UI" w:hint="eastAsia"/>
          <w:shd w:val="clear" w:color="auto" w:fill="FFFFFF"/>
        </w:rPr>
        <w:t>此时等效的阻抗不再是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cs="Segoe UI"/>
            <w:shd w:val="clear" w:color="auto" w:fill="FFFFFF"/>
          </w:rPr>
          <m:t>=1+jB</m:t>
        </m:r>
      </m:oMath>
      <w:r w:rsidRPr="00463B99">
        <w:rPr>
          <w:rFonts w:ascii="Segoe UI" w:hAnsi="Segoe UI" w:cs="Segoe UI"/>
          <w:shd w:val="clear" w:color="auto" w:fill="FFFFFF"/>
        </w:rPr>
        <w:t>。</w:t>
      </w:r>
    </w:p>
    <w:p w:rsidR="00760D7C" w:rsidRDefault="00760D7C" w:rsidP="004D1283">
      <w:pPr>
        <w:ind w:left="420"/>
      </w:pPr>
    </w:p>
    <w:p w:rsidR="004A1271" w:rsidRDefault="003945E4" w:rsidP="004A12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测量待测元件驻波极小点位置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  <w:r>
        <w:rPr>
          <w:rFonts w:hint="eastAsia"/>
        </w:rPr>
        <w:t>时，是否必须在“等效截面”的左边？为什么？用圆图计算元件阻抗（或导纳）时，有何区别？怎样弄清旋转圆图时的旋转方向？</w:t>
      </w:r>
    </w:p>
    <w:p w:rsidR="004A1271" w:rsidRDefault="004A1271" w:rsidP="00EF59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测量待测元件驻波极小点位置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  <w:r>
        <w:rPr>
          <w:rFonts w:hint="eastAsia"/>
        </w:rPr>
        <w:t>时</w:t>
      </w:r>
      <w:r w:rsidR="00746F28">
        <w:rPr>
          <w:rFonts w:hint="eastAsia"/>
        </w:rPr>
        <w:t>不是</w:t>
      </w:r>
      <w:r>
        <w:rPr>
          <w:rFonts w:hint="eastAsia"/>
        </w:rPr>
        <w:t>必须在“等效截面”的左边。</w:t>
      </w:r>
    </w:p>
    <w:p w:rsidR="004A1271" w:rsidRDefault="004A1271" w:rsidP="00EF591E">
      <w:pPr>
        <w:ind w:firstLine="420"/>
      </w:pPr>
      <w:r>
        <w:rPr>
          <w:rFonts w:hint="eastAsia"/>
        </w:rPr>
        <w:t>理由：</w:t>
      </w:r>
    </w:p>
    <w:p w:rsidR="00EA2C9F" w:rsidRDefault="001952FD" w:rsidP="00C7746C">
      <w:pPr>
        <w:pStyle w:val="a3"/>
        <w:keepNext/>
        <w:ind w:left="420" w:firstLineChars="0" w:firstLine="0"/>
        <w:jc w:val="center"/>
      </w:pPr>
      <w:r w:rsidRPr="001952FD">
        <w:rPr>
          <w:noProof/>
        </w:rPr>
        <w:drawing>
          <wp:inline distT="0" distB="0" distL="0" distR="0" wp14:anchorId="63C41F42" wp14:editId="580CB6FB">
            <wp:extent cx="2700916" cy="17268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77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7C" w:rsidRDefault="00EA2C9F" w:rsidP="00C7746C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965B3">
        <w:rPr>
          <w:noProof/>
        </w:rPr>
        <w:t>2</w:t>
      </w:r>
      <w:r>
        <w:fldChar w:fldCharType="end"/>
      </w:r>
      <w:r>
        <w:t>.</w:t>
      </w:r>
      <m:oMath>
        <m:r>
          <w:rPr>
            <w:rFonts w:ascii="Cambria Math" w:hAnsi="Cambria Math" w:cstheme="minorBidi"/>
            <w:sz w:val="21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  <w:sz w:val="21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  <w:r>
        <w:rPr>
          <w:rFonts w:hint="eastAsia"/>
          <w:sz w:val="21"/>
          <w:szCs w:val="22"/>
        </w:rPr>
        <w:t>示意图</w:t>
      </w:r>
    </w:p>
    <w:p w:rsidR="001952FD" w:rsidRDefault="001952FD" w:rsidP="00760D7C">
      <w:pPr>
        <w:pStyle w:val="a3"/>
        <w:ind w:left="420" w:firstLineChars="0" w:firstLine="0"/>
      </w:pPr>
      <w:r>
        <w:rPr>
          <w:rFonts w:hint="eastAsia"/>
        </w:rPr>
        <w:t>如图所示</w:t>
      </w:r>
      <w:r w:rsidR="00621328">
        <w:rPr>
          <w:rFonts w:hint="eastAsia"/>
        </w:rPr>
        <w:t>，</w:t>
      </w:r>
      <w:r w:rsidR="00D55503">
        <w:rPr>
          <w:rFonts w:hint="eastAsia"/>
        </w:rPr>
        <w:t>在</w:t>
      </w:r>
      <w:r w:rsidR="00D55503">
        <w:rPr>
          <w:rFonts w:hint="eastAsia"/>
        </w:rPr>
        <w:t>T</w:t>
      </w:r>
      <w:r w:rsidR="00D55503">
        <w:rPr>
          <w:rFonts w:hint="eastAsia"/>
        </w:rPr>
        <w:t>截面（等效截面）左侧测出第一个波节点之间的距离即为驻波极小点位置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  <w:r w:rsidR="00D55503">
        <w:rPr>
          <w:rFonts w:hint="eastAsia"/>
        </w:rPr>
        <w:t>，但是</w:t>
      </w:r>
      <w:r w:rsidR="00BC0DF8">
        <w:rPr>
          <w:rFonts w:hint="eastAsia"/>
        </w:rPr>
        <w:t>如果是在右侧</w:t>
      </w:r>
      <w:r w:rsidR="00830A84">
        <w:rPr>
          <w:rFonts w:hint="eastAsia"/>
        </w:rPr>
        <w:t>，</w:t>
      </w:r>
      <w:r w:rsidR="00D55503">
        <w:rPr>
          <w:rFonts w:hint="eastAsia"/>
        </w:rPr>
        <w:t>通过测量等效截面右侧第一个波节点的距离</w:t>
      </w:r>
      <w:r w:rsidR="00606EDE">
        <w:rPr>
          <w:rFonts w:hint="eastAsia"/>
        </w:rPr>
        <w:t>作为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</m:oMath>
      <w:r w:rsidR="00D55503">
        <w:rPr>
          <w:rFonts w:hint="eastAsia"/>
        </w:rPr>
        <w:t>，</w:t>
      </w:r>
      <w:r w:rsidR="00876FFA">
        <w:rPr>
          <w:rFonts w:hint="eastAsia"/>
        </w:rPr>
        <w:t>则根据波长关系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  <m:r>
          <w:rPr>
            <w:rFonts w:ascii="Cambria Math" w:hAnsi="Cambria Math"/>
          </w:rPr>
          <m:t>=0.25</m:t>
        </m:r>
        <m:r>
          <w:rPr>
            <w:rStyle w:val="mord"/>
            <w:rFonts w:ascii="Cambria Math" w:hAnsi="Cambria Math" w:cs="Times New Roman"/>
            <w:sz w:val="24"/>
            <w:szCs w:val="29"/>
            <w:bdr w:val="none" w:sz="0" w:space="0" w:color="auto" w:frame="1"/>
            <w:shd w:val="clear" w:color="auto" w:fill="FFFFFF"/>
          </w:rPr>
          <m:t>λ</m:t>
        </m:r>
        <m:r>
          <w:rPr>
            <w:rStyle w:val="mord"/>
            <w:rFonts w:ascii="Cambria Math" w:hAnsi="Cambria Math" w:cs="Times New Roman"/>
            <w:sz w:val="16"/>
            <w:szCs w:val="20"/>
            <w:bdr w:val="none" w:sz="0" w:space="0" w:color="auto" w:frame="1"/>
            <w:shd w:val="clear" w:color="auto" w:fill="FFFFFF"/>
          </w:rPr>
          <m:t>g</m:t>
        </m:r>
      </m:oMath>
      <w:r w:rsidR="00876FFA">
        <w:rPr>
          <w:rFonts w:hint="eastAsia"/>
        </w:rPr>
        <w:t>，因此在右侧测得的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</m:oMath>
      <w:r w:rsidR="00876FFA">
        <w:rPr>
          <w:rFonts w:hint="eastAsia"/>
        </w:rPr>
        <w:t>也可以用来计算阻抗（或导纳）</w:t>
      </w:r>
      <w:r w:rsidR="00D55503">
        <w:rPr>
          <w:rFonts w:hint="eastAsia"/>
        </w:rPr>
        <w:t>。</w:t>
      </w:r>
    </w:p>
    <w:p w:rsidR="005D043B" w:rsidRDefault="005D043B" w:rsidP="005D043B">
      <w:pPr>
        <w:pStyle w:val="a3"/>
        <w:keepNext/>
        <w:ind w:left="420" w:firstLineChars="0" w:firstLine="0"/>
        <w:jc w:val="center"/>
      </w:pPr>
      <w:r w:rsidRPr="005D043B">
        <w:rPr>
          <w:noProof/>
        </w:rPr>
        <w:lastRenderedPageBreak/>
        <w:drawing>
          <wp:inline distT="0" distB="0" distL="0" distR="0" wp14:anchorId="5DDCE7F7" wp14:editId="2BF11E3D">
            <wp:extent cx="2309785" cy="201668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60" cy="20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0" w:rsidRDefault="00D42BCE" w:rsidP="005D043B">
      <w:pPr>
        <w:pStyle w:val="a6"/>
      </w:pPr>
      <w:r>
        <w:rPr>
          <w:rFonts w:hint="eastAsia"/>
        </w:rPr>
        <w:t xml:space="preserve"> </w:t>
      </w:r>
      <w:r>
        <w:t xml:space="preserve">    </w:t>
      </w:r>
      <w:r w:rsidR="005D043B">
        <w:rPr>
          <w:rFonts w:hint="eastAsia"/>
        </w:rPr>
        <w:t>图</w:t>
      </w:r>
      <w:r w:rsidR="005D043B">
        <w:rPr>
          <w:rFonts w:hint="eastAsia"/>
        </w:rPr>
        <w:t xml:space="preserve"> </w:t>
      </w:r>
      <w:r w:rsidR="005D043B">
        <w:fldChar w:fldCharType="begin"/>
      </w:r>
      <w:r w:rsidR="005D043B">
        <w:instrText xml:space="preserve"> </w:instrText>
      </w:r>
      <w:r w:rsidR="005D043B">
        <w:rPr>
          <w:rFonts w:hint="eastAsia"/>
        </w:rPr>
        <w:instrText xml:space="preserve">SEQ </w:instrText>
      </w:r>
      <w:r w:rsidR="005D043B">
        <w:rPr>
          <w:rFonts w:hint="eastAsia"/>
        </w:rPr>
        <w:instrText>图</w:instrText>
      </w:r>
      <w:r w:rsidR="005D043B">
        <w:rPr>
          <w:rFonts w:hint="eastAsia"/>
        </w:rPr>
        <w:instrText xml:space="preserve"> \* ARABIC</w:instrText>
      </w:r>
      <w:r w:rsidR="005D043B">
        <w:instrText xml:space="preserve"> </w:instrText>
      </w:r>
      <w:r w:rsidR="005D043B">
        <w:fldChar w:fldCharType="separate"/>
      </w:r>
      <w:r w:rsidR="00C965B3">
        <w:rPr>
          <w:noProof/>
        </w:rPr>
        <w:t>3</w:t>
      </w:r>
      <w:r w:rsidR="005D043B">
        <w:fldChar w:fldCharType="end"/>
      </w:r>
      <w:r w:rsidR="005D043B">
        <w:t>.</w:t>
      </w:r>
      <w:r w:rsidR="005D043B" w:rsidRPr="005D043B">
        <w:rPr>
          <w:rFonts w:hint="eastAsia"/>
        </w:rPr>
        <w:t xml:space="preserve"> </w:t>
      </w:r>
      <w:r w:rsidR="005D043B" w:rsidRPr="005D043B">
        <w:rPr>
          <w:rFonts w:hint="eastAsia"/>
        </w:rPr>
        <w:t>用</w:t>
      </w:r>
      <w:r w:rsidR="005D043B" w:rsidRPr="005D043B">
        <w:rPr>
          <w:rFonts w:hint="eastAsia"/>
        </w:rPr>
        <w:t>SMITH</w:t>
      </w:r>
      <w:r w:rsidR="005D043B" w:rsidRPr="005D043B">
        <w:rPr>
          <w:rFonts w:hint="eastAsia"/>
        </w:rPr>
        <w:t>圆图求解负载的归一化阻抗或导纳值</w:t>
      </w:r>
    </w:p>
    <w:p w:rsidR="00805AB7" w:rsidRPr="00EF591E" w:rsidRDefault="00805AB7" w:rsidP="00EF591E">
      <w:pPr>
        <w:pStyle w:val="a3"/>
        <w:numPr>
          <w:ilvl w:val="0"/>
          <w:numId w:val="9"/>
        </w:numPr>
        <w:ind w:firstLineChars="0"/>
        <w:rPr>
          <w:rFonts w:ascii="KaTeX_Math" w:hAnsi="KaTeX_Math" w:cs="Times New Roman" w:hint="eastAsia"/>
          <w:i/>
          <w:iCs/>
          <w:sz w:val="16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用圆图计算阻抗和导纳</w:t>
      </w:r>
      <w:r w:rsidR="00116C45">
        <w:rPr>
          <w:rFonts w:hint="eastAsia"/>
        </w:rPr>
        <w:t>的</w:t>
      </w:r>
      <w:r>
        <w:rPr>
          <w:rFonts w:hint="eastAsia"/>
        </w:rPr>
        <w:t>区别</w:t>
      </w:r>
      <w:r w:rsidR="00116C45">
        <w:rPr>
          <w:rFonts w:hint="eastAsia"/>
        </w:rPr>
        <w:t>：</w:t>
      </w:r>
      <w:r w:rsidR="005B739E">
        <w:rPr>
          <w:rFonts w:hint="eastAsia"/>
        </w:rPr>
        <w:t>测量阻抗时，直接从短路点向负载方向移动</w:t>
      </w:r>
      <w:r w:rsidR="005B739E" w:rsidRPr="00EF591E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5B739E" w:rsidRPr="00EF591E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5B739E" w:rsidRPr="00EF591E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5B739E" w:rsidRPr="00EF591E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5B739E" w:rsidRPr="00EF591E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2246A5">
        <w:rPr>
          <w:rFonts w:hint="eastAsia"/>
        </w:rPr>
        <w:t>电长度</w:t>
      </w:r>
      <w:r w:rsidR="00323C2F">
        <w:rPr>
          <w:rFonts w:hint="eastAsia"/>
        </w:rPr>
        <w:t>，与等</w:t>
      </w:r>
      <w:r w:rsidR="00323C2F">
        <w:rPr>
          <w:rFonts w:hint="eastAsia"/>
        </w:rPr>
        <w:t>S</w:t>
      </w:r>
      <w:r w:rsidR="00323C2F">
        <w:rPr>
          <w:rFonts w:hint="eastAsia"/>
        </w:rPr>
        <w:t>圆的交点即为阻抗点</w:t>
      </w:r>
      <w:r w:rsidR="005B739E">
        <w:rPr>
          <w:rFonts w:hint="eastAsia"/>
        </w:rPr>
        <w:t>；测量导纳时，需要先移动</w:t>
      </w:r>
      <w:r w:rsidR="005B739E">
        <w:rPr>
          <w:rFonts w:hint="eastAsia"/>
        </w:rPr>
        <w:t>0</w:t>
      </w:r>
      <w:r w:rsidR="005B739E">
        <w:t>.25</w:t>
      </w:r>
      <w:r w:rsidR="005B739E">
        <w:rPr>
          <w:rFonts w:hint="eastAsia"/>
        </w:rPr>
        <w:t>电长度，再移动</w:t>
      </w:r>
      <w:r w:rsidR="005B739E" w:rsidRPr="00EF591E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5B739E" w:rsidRPr="00EF591E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5B739E" w:rsidRPr="00EF591E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5B739E" w:rsidRPr="00EF591E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5B739E" w:rsidRPr="00EF591E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5B739E">
        <w:rPr>
          <w:rFonts w:hint="eastAsia"/>
        </w:rPr>
        <w:t>电长度</w:t>
      </w:r>
      <w:r w:rsidR="00265CD3">
        <w:rPr>
          <w:rFonts w:hint="eastAsia"/>
        </w:rPr>
        <w:t>，与等</w:t>
      </w:r>
      <w:r w:rsidR="00265CD3">
        <w:rPr>
          <w:rFonts w:hint="eastAsia"/>
        </w:rPr>
        <w:t>S</w:t>
      </w:r>
      <w:r w:rsidR="00265CD3">
        <w:rPr>
          <w:rFonts w:hint="eastAsia"/>
        </w:rPr>
        <w:t>圆的交点</w:t>
      </w:r>
      <w:r w:rsidR="005B739E">
        <w:rPr>
          <w:rFonts w:hint="eastAsia"/>
        </w:rPr>
        <w:t>即为导纳点</w:t>
      </w:r>
    </w:p>
    <w:p w:rsidR="00FC0E30" w:rsidRDefault="00FC0E30" w:rsidP="00323C2F">
      <w:pPr>
        <w:pStyle w:val="a3"/>
        <w:ind w:left="420" w:firstLineChars="0" w:firstLine="0"/>
      </w:pPr>
    </w:p>
    <w:p w:rsidR="00116C45" w:rsidRDefault="00B53F0D" w:rsidP="00EF59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弄清旋转圆图时的旋转方向</w:t>
      </w:r>
      <w:r w:rsidR="00ED543C">
        <w:rPr>
          <w:rFonts w:hint="eastAsia"/>
        </w:rPr>
        <w:t>方法</w:t>
      </w:r>
      <w:r w:rsidR="00CF2ED6">
        <w:rPr>
          <w:rFonts w:hint="eastAsia"/>
        </w:rPr>
        <w:t>：</w:t>
      </w:r>
    </w:p>
    <w:p w:rsidR="00242009" w:rsidRDefault="004A0825" w:rsidP="008A1E33">
      <w:pPr>
        <w:ind w:left="420"/>
      </w:pPr>
      <w:r>
        <w:rPr>
          <w:rFonts w:hint="eastAsia"/>
        </w:rPr>
        <w:t>如果是</w:t>
      </w:r>
      <w:r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>
        <w:rPr>
          <w:rFonts w:hint="eastAsia"/>
        </w:rPr>
        <w:t>在左侧</w:t>
      </w:r>
      <w:r w:rsidR="00BF09C2">
        <w:rPr>
          <w:rFonts w:hint="eastAsia"/>
        </w:rPr>
        <w:t>，那么测量阻抗时应该逆时针向负载方向旋转</w:t>
      </w:r>
      <w:r w:rsidR="001F5633"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1F5633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1F5633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1F5633" w:rsidRPr="009A66B7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1F5633" w:rsidRPr="009A66B7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1F5633">
        <w:rPr>
          <w:rFonts w:hint="eastAsia"/>
        </w:rPr>
        <w:t>电长度</w:t>
      </w:r>
      <w:r w:rsidR="008A1E33">
        <w:rPr>
          <w:rFonts w:hint="eastAsia"/>
        </w:rPr>
        <w:t>，测量导纳时应该</w:t>
      </w:r>
      <w:r w:rsidR="00DB2FDA">
        <w:rPr>
          <w:rFonts w:hint="eastAsia"/>
        </w:rPr>
        <w:t>逆时针</w:t>
      </w:r>
      <w:r w:rsidR="008A1E33">
        <w:rPr>
          <w:rFonts w:hint="eastAsia"/>
        </w:rPr>
        <w:t>向</w:t>
      </w:r>
      <w:r w:rsidR="00DB2FDA">
        <w:rPr>
          <w:rFonts w:hint="eastAsia"/>
        </w:rPr>
        <w:t>负载</w:t>
      </w:r>
      <w:r w:rsidR="008A1E33">
        <w:rPr>
          <w:rFonts w:hint="eastAsia"/>
        </w:rPr>
        <w:t>方向旋转</w:t>
      </w:r>
      <w:r w:rsidR="00DB2FDA">
        <w:rPr>
          <w:rFonts w:hint="eastAsia"/>
        </w:rPr>
        <w:t>0</w:t>
      </w:r>
      <w:r w:rsidR="00DB2FDA">
        <w:t>.25</w:t>
      </w:r>
      <w:r w:rsidR="00DB2FDA">
        <w:rPr>
          <w:rFonts w:hint="eastAsia"/>
        </w:rPr>
        <w:t>电长度，再旋转</w:t>
      </w:r>
      <w:r w:rsidR="008A1E33" w:rsidRPr="007D19B6">
        <w:rPr>
          <w:rStyle w:val="mord"/>
          <w:rFonts w:ascii="KaTeX_Math" w:hAnsi="KaTeX_Math" w:cs="Times New Roman"/>
          <w:i/>
          <w:iCs/>
          <w:sz w:val="24"/>
          <w:szCs w:val="29"/>
          <w:shd w:val="clear" w:color="auto" w:fill="FFFFFF"/>
        </w:rPr>
        <w:t>d</w:t>
      </w:r>
      <w:r w:rsidR="008A1E33" w:rsidRPr="007D19B6">
        <w:rPr>
          <w:rStyle w:val="mord"/>
          <w:rFonts w:ascii="KaTeX_Math" w:hAnsi="KaTeX_Math" w:cs="Times New Roman"/>
          <w:i/>
          <w:iCs/>
          <w:sz w:val="16"/>
          <w:szCs w:val="20"/>
          <w:shd w:val="clear" w:color="auto" w:fill="FFFFFF"/>
        </w:rPr>
        <w:t>min</w:t>
      </w:r>
      <w:r w:rsidR="008A1E33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8A1E33" w:rsidRPr="009A66B7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8A1E33" w:rsidRPr="009A66B7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8A1E33">
        <w:rPr>
          <w:rFonts w:hint="eastAsia"/>
        </w:rPr>
        <w:t>电长度</w:t>
      </w:r>
    </w:p>
    <w:p w:rsidR="00512610" w:rsidRPr="00281BAC" w:rsidRDefault="00512610" w:rsidP="00281BAC">
      <w:pPr>
        <w:ind w:left="420"/>
      </w:pPr>
      <w:r>
        <w:rPr>
          <w:rFonts w:hint="eastAsia"/>
        </w:rPr>
        <w:t>如果是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</m:oMath>
      <w:r>
        <w:rPr>
          <w:rFonts w:hint="eastAsia"/>
        </w:rPr>
        <w:t>在右侧</w:t>
      </w:r>
      <w:r w:rsidR="00A21F23">
        <w:rPr>
          <w:rFonts w:hint="eastAsia"/>
        </w:rPr>
        <w:t>，那么测量</w:t>
      </w:r>
      <w:r w:rsidR="001D2F0B">
        <w:rPr>
          <w:rFonts w:hint="eastAsia"/>
        </w:rPr>
        <w:t>导纳</w:t>
      </w:r>
      <w:r w:rsidR="00A21F23">
        <w:rPr>
          <w:rFonts w:hint="eastAsia"/>
        </w:rPr>
        <w:t>时应该顺时针向信源方向旋转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</m:oMath>
      <w:r w:rsidR="00A21F23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A21F23" w:rsidRPr="009A66B7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A21F23" w:rsidRPr="009A66B7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A21F23">
        <w:rPr>
          <w:rFonts w:hint="eastAsia"/>
        </w:rPr>
        <w:t>电长度</w:t>
      </w:r>
      <w:r w:rsidR="008A1E33">
        <w:rPr>
          <w:rFonts w:hint="eastAsia"/>
        </w:rPr>
        <w:t>，</w:t>
      </w:r>
      <w:r w:rsidR="003D0729">
        <w:rPr>
          <w:rFonts w:hint="eastAsia"/>
        </w:rPr>
        <w:t>测量阻抗时应该顺时针向信源方向旋转</w:t>
      </w:r>
      <w:r w:rsidR="003D0729">
        <w:rPr>
          <w:rFonts w:hint="eastAsia"/>
        </w:rPr>
        <w:t>0</w:t>
      </w:r>
      <w:r w:rsidR="003D0729">
        <w:t>.25</w:t>
      </w:r>
      <w:r w:rsidR="003D0729">
        <w:rPr>
          <w:rFonts w:hint="eastAsia"/>
        </w:rPr>
        <w:t>电长度，再旋转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  <m:sup>
            <m:r>
              <w:rPr>
                <w:rFonts w:ascii="Cambria Math" w:hAnsi="Cambria Math" w:hint="eastAsia"/>
              </w:rPr>
              <m:t>’</m:t>
            </m:r>
          </m:sup>
        </m:sSubSup>
      </m:oMath>
      <w:r w:rsidR="003D0729">
        <w:rPr>
          <w:rStyle w:val="mord"/>
          <w:rFonts w:ascii="KaTeX_Math" w:hAnsi="KaTeX_Math" w:cs="Times New Roman" w:hint="eastAsia"/>
          <w:i/>
          <w:iCs/>
          <w:sz w:val="16"/>
          <w:szCs w:val="20"/>
          <w:shd w:val="clear" w:color="auto" w:fill="FFFFFF"/>
        </w:rPr>
        <w:t>/</w:t>
      </w:r>
      <w:r w:rsidR="003D0729" w:rsidRPr="009A66B7">
        <w:rPr>
          <w:rStyle w:val="mord"/>
          <w:rFonts w:ascii="KaTeX_Math" w:hAnsi="KaTeX_Math" w:cs="Times New Roman"/>
          <w:i/>
          <w:iCs/>
          <w:sz w:val="24"/>
          <w:szCs w:val="29"/>
          <w:bdr w:val="none" w:sz="0" w:space="0" w:color="auto" w:frame="1"/>
          <w:shd w:val="clear" w:color="auto" w:fill="FFFFFF"/>
        </w:rPr>
        <w:t>λ</w:t>
      </w:r>
      <w:r w:rsidR="003D0729" w:rsidRPr="009A66B7">
        <w:rPr>
          <w:rStyle w:val="mord"/>
          <w:rFonts w:ascii="KaTeX_Math" w:hAnsi="KaTeX_Math" w:cs="Times New Roman"/>
          <w:i/>
          <w:iCs/>
          <w:sz w:val="16"/>
          <w:szCs w:val="20"/>
          <w:bdr w:val="none" w:sz="0" w:space="0" w:color="auto" w:frame="1"/>
          <w:shd w:val="clear" w:color="auto" w:fill="FFFFFF"/>
        </w:rPr>
        <w:t>g</w:t>
      </w:r>
      <w:r w:rsidR="003D0729">
        <w:rPr>
          <w:rFonts w:hint="eastAsia"/>
        </w:rPr>
        <w:t>电长度</w:t>
      </w:r>
    </w:p>
    <w:p w:rsidR="00242009" w:rsidRDefault="00242009" w:rsidP="00760D7C">
      <w:pPr>
        <w:pStyle w:val="a3"/>
        <w:ind w:left="420" w:firstLineChars="0" w:firstLine="0"/>
      </w:pPr>
    </w:p>
    <w:p w:rsidR="005A138C" w:rsidRDefault="003945E4" w:rsidP="003945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分析总结匹配负载法、短路活塞法测量膜片阻抗（或导纳）时造成误差的主要根源及两种测量方法在理想情况下的合理性。</w:t>
      </w:r>
    </w:p>
    <w:p w:rsidR="0016073A" w:rsidRDefault="00CB660E" w:rsidP="00826E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匹配负载法：</w:t>
      </w:r>
    </w:p>
    <w:p w:rsidR="0086317B" w:rsidRDefault="00D813EB" w:rsidP="00B05A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误差来源：</w:t>
      </w:r>
    </w:p>
    <w:p w:rsidR="0086317B" w:rsidRDefault="0078394C" w:rsidP="0016073A">
      <w:pPr>
        <w:pStyle w:val="a3"/>
        <w:ind w:left="420" w:firstLineChars="0" w:firstLine="0"/>
      </w:pPr>
      <w:r>
        <w:rPr>
          <w:rFonts w:hint="eastAsia"/>
        </w:rPr>
        <w:t>读数估读误差</w:t>
      </w:r>
      <w:r w:rsidR="00D72431">
        <w:rPr>
          <w:rFonts w:hint="eastAsia"/>
        </w:rPr>
        <w:t>，</w:t>
      </w:r>
      <w:r w:rsidR="00D72431">
        <w:rPr>
          <w:rFonts w:ascii="Segoe UI" w:hAnsi="Segoe UI" w:cs="Segoe UI"/>
          <w:shd w:val="clear" w:color="auto" w:fill="FFFFFF"/>
        </w:rPr>
        <w:t>每次测量的误差可能会积累，导致最终结果的误差增大</w:t>
      </w:r>
      <w:r w:rsidR="0086317B">
        <w:rPr>
          <w:rFonts w:hint="eastAsia"/>
        </w:rPr>
        <w:t>；</w:t>
      </w:r>
    </w:p>
    <w:p w:rsidR="0086317B" w:rsidRDefault="008F03A7" w:rsidP="0016073A">
      <w:pPr>
        <w:pStyle w:val="a3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Smith</w:t>
      </w:r>
      <w:r>
        <w:rPr>
          <w:rFonts w:hint="eastAsia"/>
        </w:rPr>
        <w:t>圆图时的估计误差</w:t>
      </w:r>
      <w:r w:rsidR="0092065C">
        <w:rPr>
          <w:rFonts w:hint="eastAsia"/>
        </w:rPr>
        <w:t>，使用</w:t>
      </w:r>
      <w:r w:rsidR="0092065C">
        <w:rPr>
          <w:rFonts w:hint="eastAsia"/>
        </w:rPr>
        <w:t>Smith</w:t>
      </w:r>
      <w:r w:rsidR="0092065C">
        <w:rPr>
          <w:rFonts w:hint="eastAsia"/>
        </w:rPr>
        <w:t>圆图是要估计的量较多，可能会导致误差</w:t>
      </w:r>
      <w:r w:rsidR="0086317B">
        <w:rPr>
          <w:rFonts w:hint="eastAsia"/>
        </w:rPr>
        <w:t>；</w:t>
      </w:r>
    </w:p>
    <w:p w:rsidR="00CB660E" w:rsidRDefault="00F005B3" w:rsidP="0016073A">
      <w:pPr>
        <w:pStyle w:val="a3"/>
        <w:ind w:left="420" w:firstLineChars="0" w:firstLine="0"/>
      </w:pPr>
      <w:r>
        <w:rPr>
          <w:rFonts w:hint="eastAsia"/>
        </w:rPr>
        <w:t>负载匹配不理想</w:t>
      </w:r>
      <w:r w:rsidR="00CC00CB">
        <w:rPr>
          <w:rFonts w:hint="eastAsia"/>
        </w:rPr>
        <w:t>，</w:t>
      </w:r>
      <w:r w:rsidR="00CC00CB">
        <w:rPr>
          <w:rFonts w:ascii="Segoe UI" w:hAnsi="Segoe UI" w:cs="Segoe UI"/>
          <w:shd w:val="clear" w:color="auto" w:fill="FFFFFF"/>
        </w:rPr>
        <w:t>若负载与传输线特性阻抗不完全相等，会导致反射波的存在，从而影响对膜片阻抗的准确测量。</w:t>
      </w:r>
    </w:p>
    <w:p w:rsidR="001E0EBF" w:rsidRDefault="00F005B3" w:rsidP="00B05A9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理想情况的合理性：</w:t>
      </w:r>
    </w:p>
    <w:p w:rsidR="00F005B3" w:rsidRDefault="00F005B3" w:rsidP="0016073A">
      <w:pPr>
        <w:pStyle w:val="a3"/>
        <w:ind w:left="420" w:firstLineChars="0" w:firstLine="0"/>
      </w:pPr>
      <w:r>
        <w:rPr>
          <w:rFonts w:hint="eastAsia"/>
        </w:rPr>
        <w:t>在理想情况下，负载完全匹配，传输线上只有入射波没有反射波，此时测量接入膜片后的电压变化即可算出膜片阻抗</w:t>
      </w:r>
      <w:r w:rsidR="007F4843">
        <w:rPr>
          <w:rFonts w:hint="eastAsia"/>
        </w:rPr>
        <w:t>，由于没有反射波干扰，测得的参数完全符合理论分析中接入膜片的变化，从而可以精确测量阻抗特性</w:t>
      </w:r>
    </w:p>
    <w:p w:rsidR="00E43D7A" w:rsidRDefault="00E43D7A" w:rsidP="0016073A">
      <w:pPr>
        <w:pStyle w:val="a3"/>
        <w:ind w:left="420" w:firstLineChars="0" w:firstLine="0"/>
      </w:pPr>
    </w:p>
    <w:p w:rsidR="00826E26" w:rsidRDefault="00E43D7A" w:rsidP="00826E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短路活塞法：</w:t>
      </w:r>
    </w:p>
    <w:p w:rsidR="0086317B" w:rsidRDefault="00826E26" w:rsidP="00B05A9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误差来源：</w:t>
      </w:r>
    </w:p>
    <w:p w:rsidR="0086317B" w:rsidRDefault="007F4843" w:rsidP="00B54A1C">
      <w:pPr>
        <w:pStyle w:val="a3"/>
        <w:ind w:left="420" w:firstLineChars="0" w:firstLine="0"/>
      </w:pPr>
      <w:r>
        <w:rPr>
          <w:rFonts w:hint="eastAsia"/>
        </w:rPr>
        <w:t>若活塞位置存在误差，会导致测量的驻波比等参数不准确；</w:t>
      </w:r>
    </w:p>
    <w:p w:rsidR="0086317B" w:rsidRDefault="007F4843" w:rsidP="00B54A1C">
      <w:pPr>
        <w:pStyle w:val="a3"/>
        <w:ind w:left="420" w:firstLineChars="0" w:firstLine="0"/>
      </w:pPr>
      <w:r>
        <w:rPr>
          <w:rFonts w:hint="eastAsia"/>
        </w:rPr>
        <w:t>活塞与传输线之间的接触不良会引起额外的反射和损耗，使测量结果产生偏差；</w:t>
      </w:r>
    </w:p>
    <w:p w:rsidR="0086317B" w:rsidRDefault="007F4843" w:rsidP="00B54A1C">
      <w:pPr>
        <w:pStyle w:val="a3"/>
        <w:ind w:left="420" w:firstLineChars="0" w:firstLine="0"/>
      </w:pPr>
      <w:r>
        <w:rPr>
          <w:rFonts w:hint="eastAsia"/>
        </w:rPr>
        <w:t>多次测量误差积累；</w:t>
      </w:r>
    </w:p>
    <w:p w:rsidR="00E43D7A" w:rsidRDefault="007F4843" w:rsidP="00B54A1C">
      <w:pPr>
        <w:pStyle w:val="a3"/>
        <w:ind w:left="420" w:firstLineChars="0" w:firstLine="0"/>
      </w:pPr>
      <w:r>
        <w:rPr>
          <w:rFonts w:hint="eastAsia"/>
        </w:rPr>
        <w:t>在实际传输线中，可能会存在高次模，而短路活塞法假设传输线中只有主模传输，高次模的存在会对测量结果产生干扰。</w:t>
      </w:r>
    </w:p>
    <w:p w:rsidR="0086317B" w:rsidRDefault="0086317B" w:rsidP="00B54A1C">
      <w:pPr>
        <w:pStyle w:val="a3"/>
        <w:ind w:left="420" w:firstLineChars="0" w:firstLine="0"/>
      </w:pPr>
    </w:p>
    <w:p w:rsidR="00B54A1C" w:rsidRDefault="00B54A1C" w:rsidP="00B05A9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理想情况的合理性</w:t>
      </w:r>
      <w:r w:rsidR="00685F8B">
        <w:rPr>
          <w:rFonts w:hint="eastAsia"/>
        </w:rPr>
        <w:t>：</w:t>
      </w:r>
    </w:p>
    <w:p w:rsidR="00685F8B" w:rsidRPr="005A138C" w:rsidRDefault="00685F8B" w:rsidP="00B54A1C">
      <w:pPr>
        <w:pStyle w:val="a3"/>
        <w:ind w:left="420" w:firstLineChars="0" w:firstLine="0"/>
      </w:pPr>
      <w:r w:rsidRPr="00685F8B">
        <w:rPr>
          <w:rFonts w:hint="eastAsia"/>
        </w:rPr>
        <w:t>在理想情况下，假设传输线中只有主模传输，短路活塞能够无损耗地完全短路传输线，并且其位置可以精确控制和测量。通过移动活塞，测量不同位置的驻波比和波节点、波腹点位置等参数，根据传输线理论，可以准确计算出膜片的阻抗。因为在理想条件下，排除了各种干扰因素，能够准确获取传输线中电磁波的分布和反射情况，从而可以合理地推算出膜片的阻抗特性。</w:t>
      </w:r>
    </w:p>
    <w:p w:rsidR="002571D5" w:rsidRDefault="002571D5">
      <w:pPr>
        <w:widowControl/>
        <w:jc w:val="left"/>
      </w:pPr>
      <w:r>
        <w:br w:type="page"/>
      </w:r>
    </w:p>
    <w:p w:rsidR="00643147" w:rsidRDefault="00643147" w:rsidP="000D258C">
      <w:r>
        <w:rPr>
          <w:rFonts w:hint="eastAsia"/>
        </w:rPr>
        <w:lastRenderedPageBreak/>
        <w:t>实验数据记录如下：</w:t>
      </w:r>
    </w:p>
    <w:p w:rsidR="000D258C" w:rsidRDefault="002571D5" w:rsidP="000D258C">
      <w:r>
        <w:rPr>
          <w:noProof/>
        </w:rPr>
        <w:drawing>
          <wp:inline distT="0" distB="0" distL="0" distR="0">
            <wp:extent cx="5264150" cy="7452360"/>
            <wp:effectExtent l="0" t="0" r="0" b="0"/>
            <wp:docPr id="2" name="图片 2" descr="C:\Users\asus\Documents\WeChat Files\wxid_so672hb87s9k12\FileStorage\Temp\521493bcdb055a9bc93e07d42f9f1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WeChat Files\wxid_so672hb87s9k12\FileStorage\Temp\521493bcdb055a9bc93e07d42f9f1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D5" w:rsidRDefault="002571D5" w:rsidP="000D258C">
      <w:r>
        <w:rPr>
          <w:noProof/>
        </w:rPr>
        <w:lastRenderedPageBreak/>
        <w:drawing>
          <wp:inline distT="0" distB="0" distL="0" distR="0">
            <wp:extent cx="5264150" cy="7447280"/>
            <wp:effectExtent l="0" t="0" r="0" b="1270"/>
            <wp:docPr id="3" name="图片 3" descr="C:\Users\asus\Documents\WeChat Files\wxid_so672hb87s9k12\FileStorage\Temp\f3e001575ecb9eab9d1cd2718618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WeChat Files\wxid_so672hb87s9k12\FileStorage\Temp\f3e001575ecb9eab9d1cd27186189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D5" w:rsidRPr="000D258C" w:rsidRDefault="002571D5" w:rsidP="000D258C">
      <w:r>
        <w:rPr>
          <w:noProof/>
        </w:rPr>
        <w:lastRenderedPageBreak/>
        <w:drawing>
          <wp:inline distT="0" distB="0" distL="0" distR="0">
            <wp:extent cx="5264150" cy="7447280"/>
            <wp:effectExtent l="0" t="0" r="0" b="1270"/>
            <wp:docPr id="4" name="图片 4" descr="C:\Users\asus\Documents\WeChat Files\wxid_so672hb87s9k12\FileStorage\Temp\2f63f0421b8754269bc25cabdb52f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WeChat Files\wxid_so672hb87s9k12\FileStorage\Temp\2f63f0421b8754269bc25cabdb52f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1D5" w:rsidRPr="000D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6F9"/>
    <w:multiLevelType w:val="hybridMultilevel"/>
    <w:tmpl w:val="10C47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31D12"/>
    <w:multiLevelType w:val="hybridMultilevel"/>
    <w:tmpl w:val="F3DE3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54DE6"/>
    <w:multiLevelType w:val="hybridMultilevel"/>
    <w:tmpl w:val="524ECB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234BB4"/>
    <w:multiLevelType w:val="hybridMultilevel"/>
    <w:tmpl w:val="0CEE72E6"/>
    <w:lvl w:ilvl="0" w:tplc="540CCE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C802C1"/>
    <w:multiLevelType w:val="hybridMultilevel"/>
    <w:tmpl w:val="C136D0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6B0567"/>
    <w:multiLevelType w:val="hybridMultilevel"/>
    <w:tmpl w:val="BE6A7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922EBE"/>
    <w:multiLevelType w:val="hybridMultilevel"/>
    <w:tmpl w:val="BC9C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3502B"/>
    <w:multiLevelType w:val="hybridMultilevel"/>
    <w:tmpl w:val="868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81AE2"/>
    <w:multiLevelType w:val="hybridMultilevel"/>
    <w:tmpl w:val="1A56D4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95E2161"/>
    <w:multiLevelType w:val="hybridMultilevel"/>
    <w:tmpl w:val="EC96CEE2"/>
    <w:lvl w:ilvl="0" w:tplc="540CCE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C6434"/>
    <w:multiLevelType w:val="hybridMultilevel"/>
    <w:tmpl w:val="BB3EB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0C1A3E"/>
    <w:multiLevelType w:val="hybridMultilevel"/>
    <w:tmpl w:val="1D523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2D17FA"/>
    <w:multiLevelType w:val="hybridMultilevel"/>
    <w:tmpl w:val="E1120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92BAC"/>
    <w:multiLevelType w:val="hybridMultilevel"/>
    <w:tmpl w:val="559805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E160F4"/>
    <w:multiLevelType w:val="hybridMultilevel"/>
    <w:tmpl w:val="8618A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C91159"/>
    <w:multiLevelType w:val="hybridMultilevel"/>
    <w:tmpl w:val="7F3ED0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C243F4"/>
    <w:multiLevelType w:val="hybridMultilevel"/>
    <w:tmpl w:val="ECE81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16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1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28"/>
    <w:rsid w:val="0000422B"/>
    <w:rsid w:val="0003305A"/>
    <w:rsid w:val="00050CBD"/>
    <w:rsid w:val="00067128"/>
    <w:rsid w:val="00093A52"/>
    <w:rsid w:val="000B7D72"/>
    <w:rsid w:val="000C7E88"/>
    <w:rsid w:val="000D258C"/>
    <w:rsid w:val="000D69FD"/>
    <w:rsid w:val="0010160D"/>
    <w:rsid w:val="0011475B"/>
    <w:rsid w:val="00116C45"/>
    <w:rsid w:val="00140A15"/>
    <w:rsid w:val="00152462"/>
    <w:rsid w:val="0016073A"/>
    <w:rsid w:val="001952FD"/>
    <w:rsid w:val="001D2F0B"/>
    <w:rsid w:val="001D451D"/>
    <w:rsid w:val="001E0EBF"/>
    <w:rsid w:val="001F5633"/>
    <w:rsid w:val="002174B4"/>
    <w:rsid w:val="002246A5"/>
    <w:rsid w:val="00242009"/>
    <w:rsid w:val="00252000"/>
    <w:rsid w:val="002571D5"/>
    <w:rsid w:val="00265CD3"/>
    <w:rsid w:val="00281BAC"/>
    <w:rsid w:val="00286C6F"/>
    <w:rsid w:val="002A3724"/>
    <w:rsid w:val="002C0675"/>
    <w:rsid w:val="002D67B7"/>
    <w:rsid w:val="002E1071"/>
    <w:rsid w:val="002E4793"/>
    <w:rsid w:val="00323C2F"/>
    <w:rsid w:val="003411A5"/>
    <w:rsid w:val="00370B99"/>
    <w:rsid w:val="00372C6A"/>
    <w:rsid w:val="003945E4"/>
    <w:rsid w:val="00397A9E"/>
    <w:rsid w:val="003D0729"/>
    <w:rsid w:val="003E20E2"/>
    <w:rsid w:val="003E5092"/>
    <w:rsid w:val="003F283B"/>
    <w:rsid w:val="003F6C54"/>
    <w:rsid w:val="00405733"/>
    <w:rsid w:val="00425CA5"/>
    <w:rsid w:val="00463B99"/>
    <w:rsid w:val="00465F1D"/>
    <w:rsid w:val="00472C0B"/>
    <w:rsid w:val="004A0825"/>
    <w:rsid w:val="004A1271"/>
    <w:rsid w:val="004B6888"/>
    <w:rsid w:val="004C166B"/>
    <w:rsid w:val="004D1283"/>
    <w:rsid w:val="004D13D2"/>
    <w:rsid w:val="004D6E5C"/>
    <w:rsid w:val="004E395C"/>
    <w:rsid w:val="00512610"/>
    <w:rsid w:val="0051539F"/>
    <w:rsid w:val="005265D5"/>
    <w:rsid w:val="00546DBD"/>
    <w:rsid w:val="005645FB"/>
    <w:rsid w:val="005A138C"/>
    <w:rsid w:val="005B19D9"/>
    <w:rsid w:val="005B2A74"/>
    <w:rsid w:val="005B4811"/>
    <w:rsid w:val="005B739E"/>
    <w:rsid w:val="005D043B"/>
    <w:rsid w:val="005E5158"/>
    <w:rsid w:val="005F4422"/>
    <w:rsid w:val="00606EDE"/>
    <w:rsid w:val="006075CD"/>
    <w:rsid w:val="0061426B"/>
    <w:rsid w:val="00621328"/>
    <w:rsid w:val="00637C67"/>
    <w:rsid w:val="0064272A"/>
    <w:rsid w:val="00643147"/>
    <w:rsid w:val="0067066F"/>
    <w:rsid w:val="0068054E"/>
    <w:rsid w:val="00685F8B"/>
    <w:rsid w:val="006D447F"/>
    <w:rsid w:val="006F57E6"/>
    <w:rsid w:val="0070314E"/>
    <w:rsid w:val="00721A2C"/>
    <w:rsid w:val="00731CCF"/>
    <w:rsid w:val="00741F24"/>
    <w:rsid w:val="00746F28"/>
    <w:rsid w:val="00760D7C"/>
    <w:rsid w:val="0078394C"/>
    <w:rsid w:val="007B58BE"/>
    <w:rsid w:val="007D19B6"/>
    <w:rsid w:val="007E4472"/>
    <w:rsid w:val="007F1607"/>
    <w:rsid w:val="007F4843"/>
    <w:rsid w:val="00801484"/>
    <w:rsid w:val="00805AB7"/>
    <w:rsid w:val="00807DDE"/>
    <w:rsid w:val="00814000"/>
    <w:rsid w:val="00815FF0"/>
    <w:rsid w:val="00826E26"/>
    <w:rsid w:val="00830A84"/>
    <w:rsid w:val="008347A9"/>
    <w:rsid w:val="00844789"/>
    <w:rsid w:val="0086317B"/>
    <w:rsid w:val="00876FFA"/>
    <w:rsid w:val="008A1E33"/>
    <w:rsid w:val="008B08E5"/>
    <w:rsid w:val="008D7624"/>
    <w:rsid w:val="008E6CE6"/>
    <w:rsid w:val="008F03A7"/>
    <w:rsid w:val="00915F6F"/>
    <w:rsid w:val="0092065C"/>
    <w:rsid w:val="00932F54"/>
    <w:rsid w:val="00943724"/>
    <w:rsid w:val="0095088B"/>
    <w:rsid w:val="009568C0"/>
    <w:rsid w:val="009576B8"/>
    <w:rsid w:val="00960AEE"/>
    <w:rsid w:val="00992768"/>
    <w:rsid w:val="009A66B7"/>
    <w:rsid w:val="009E0B95"/>
    <w:rsid w:val="00A0339D"/>
    <w:rsid w:val="00A21F23"/>
    <w:rsid w:val="00A36273"/>
    <w:rsid w:val="00A81AD5"/>
    <w:rsid w:val="00A96542"/>
    <w:rsid w:val="00AB1CC9"/>
    <w:rsid w:val="00AB3CCB"/>
    <w:rsid w:val="00B010D1"/>
    <w:rsid w:val="00B05A9B"/>
    <w:rsid w:val="00B479E4"/>
    <w:rsid w:val="00B53F0D"/>
    <w:rsid w:val="00B5449A"/>
    <w:rsid w:val="00B54A1C"/>
    <w:rsid w:val="00B91D63"/>
    <w:rsid w:val="00BC0DF8"/>
    <w:rsid w:val="00BE155F"/>
    <w:rsid w:val="00BF09C2"/>
    <w:rsid w:val="00BF7471"/>
    <w:rsid w:val="00C03489"/>
    <w:rsid w:val="00C079D6"/>
    <w:rsid w:val="00C26631"/>
    <w:rsid w:val="00C4305F"/>
    <w:rsid w:val="00C43401"/>
    <w:rsid w:val="00C7746C"/>
    <w:rsid w:val="00C965B3"/>
    <w:rsid w:val="00CA5823"/>
    <w:rsid w:val="00CB660E"/>
    <w:rsid w:val="00CC00CB"/>
    <w:rsid w:val="00CD4144"/>
    <w:rsid w:val="00CD4ABC"/>
    <w:rsid w:val="00CF2ED6"/>
    <w:rsid w:val="00D40A6B"/>
    <w:rsid w:val="00D42BCE"/>
    <w:rsid w:val="00D55503"/>
    <w:rsid w:val="00D72431"/>
    <w:rsid w:val="00D813EB"/>
    <w:rsid w:val="00D815F1"/>
    <w:rsid w:val="00DB12A3"/>
    <w:rsid w:val="00DB2FDA"/>
    <w:rsid w:val="00DB47B4"/>
    <w:rsid w:val="00DB7244"/>
    <w:rsid w:val="00E2183A"/>
    <w:rsid w:val="00E43D7A"/>
    <w:rsid w:val="00EA2C9F"/>
    <w:rsid w:val="00ED543C"/>
    <w:rsid w:val="00EE40B4"/>
    <w:rsid w:val="00EF591E"/>
    <w:rsid w:val="00F005B3"/>
    <w:rsid w:val="00F035D0"/>
    <w:rsid w:val="00F13326"/>
    <w:rsid w:val="00F6007A"/>
    <w:rsid w:val="00F724E3"/>
    <w:rsid w:val="00FC0E30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59E6"/>
  <w15:chartTrackingRefBased/>
  <w15:docId w15:val="{2BA12944-7092-4D70-83A1-6BF4E163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47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E447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8B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DB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47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4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B58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6DBD"/>
    <w:rPr>
      <w:rFonts w:ascii="Times New Roman" w:eastAsia="宋体" w:hAnsi="Times New Roman"/>
      <w:b/>
      <w:bCs/>
      <w:sz w:val="30"/>
      <w:szCs w:val="32"/>
    </w:rPr>
  </w:style>
  <w:style w:type="character" w:customStyle="1" w:styleId="mord">
    <w:name w:val="mord"/>
    <w:basedOn w:val="a0"/>
    <w:rsid w:val="009A66B7"/>
  </w:style>
  <w:style w:type="character" w:customStyle="1" w:styleId="vlist-s">
    <w:name w:val="vlist-s"/>
    <w:basedOn w:val="a0"/>
    <w:rsid w:val="009A66B7"/>
  </w:style>
  <w:style w:type="table" w:styleId="a4">
    <w:name w:val="Table Grid"/>
    <w:basedOn w:val="a1"/>
    <w:uiPriority w:val="39"/>
    <w:rsid w:val="002E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15FF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D40A6B"/>
    <w:pPr>
      <w:keepNext/>
      <w:jc w:val="center"/>
    </w:pPr>
    <w:rPr>
      <w:rFonts w:cstheme="majorBidi"/>
      <w:sz w:val="18"/>
      <w:szCs w:val="20"/>
    </w:rPr>
  </w:style>
  <w:style w:type="character" w:customStyle="1" w:styleId="mrel">
    <w:name w:val="mrel"/>
    <w:basedOn w:val="a0"/>
    <w:rsid w:val="007D19B6"/>
  </w:style>
  <w:style w:type="character" w:customStyle="1" w:styleId="mbin">
    <w:name w:val="mbin"/>
    <w:basedOn w:val="a0"/>
    <w:rsid w:val="007D19B6"/>
  </w:style>
  <w:style w:type="character" w:customStyle="1" w:styleId="mtight">
    <w:name w:val="mtight"/>
    <w:basedOn w:val="a0"/>
    <w:rsid w:val="004D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64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8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7078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2188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1655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2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06562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2027-2BB4-40C8-B796-62DE56E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166</cp:revision>
  <cp:lastPrinted>2025-04-29T10:54:00Z</cp:lastPrinted>
  <dcterms:created xsi:type="dcterms:W3CDTF">2025-04-25T07:55:00Z</dcterms:created>
  <dcterms:modified xsi:type="dcterms:W3CDTF">2025-04-29T11:04:00Z</dcterms:modified>
</cp:coreProperties>
</file>