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4A263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0" w:name="X56a192b7913b04c54574d18c28d46e6395428ab"/>
      <w:bookmarkEnd w:id="0"/>
      <w:bookmarkStart w:id="1" w:name="信息安全基础"/>
      <w:r>
        <w:rPr>
          <w:rFonts w:hint="default" w:ascii="Times New Roman" w:hAnsi="Times New Roman" w:eastAsia="SimHei" w:cs="Times New Roman"/>
          <w:sz w:val="21"/>
          <w:szCs w:val="21"/>
        </w:rPr>
        <w:t>信息安全基础</w:t>
      </w:r>
    </w:p>
    <w:p w14:paraId="158E5AC2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" w:name="近代加密方法"/>
      <w:r>
        <w:rPr>
          <w:rFonts w:hint="default" w:ascii="Times New Roman" w:hAnsi="Times New Roman" w:eastAsia="SimHei" w:cs="Times New Roman"/>
          <w:sz w:val="21"/>
          <w:szCs w:val="21"/>
        </w:rPr>
        <w:t xml:space="preserve">1.1 </w:t>
      </w:r>
      <w:r>
        <w:rPr>
          <w:rFonts w:hint="default" w:ascii="Times New Roman" w:hAnsi="Times New Roman" w:eastAsia="SimHei" w:cs="Times New Roman"/>
          <w:sz w:val="21"/>
          <w:szCs w:val="21"/>
        </w:rPr>
        <w:t>近代加密方法</w:t>
      </w:r>
    </w:p>
    <w:p w14:paraId="0C7FAFE4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近代加密方法</w:t>
      </w:r>
      <w:r>
        <w:rPr>
          <w:rFonts w:hint="default" w:ascii="Times New Roman" w:hAnsi="Times New Roman" w:eastAsia="SimHei" w:cs="Times New Roman"/>
          <w:sz w:val="21"/>
          <w:szCs w:val="21"/>
        </w:rPr>
        <w:t>：1949年，信息论创始人Shannon发表的论文"保密通信的信息理论"将密码学的研究引入了科学的轨道。里程碑算法：DES,RSA。</w:t>
      </w:r>
    </w:p>
    <w:p w14:paraId="63AAE2D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克劳德·香农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(Claude Elwood Shannon, 1916-2001)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1916年4月30日诞生于美国密西根州的Petoskey，在Gaylord小镇长大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当时镇里只有三千居民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父亲是该镇的法官，他们父子的姓名完全相同，都是Claude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Elwood Shannon </w:t>
      </w:r>
      <w:r>
        <w:rPr>
          <w:rFonts w:hint="default" w:ascii="Times New Roman" w:hAnsi="Times New Roman" w:eastAsia="SimHei" w:cs="Times New Roman"/>
          <w:sz w:val="21"/>
          <w:szCs w:val="21"/>
        </w:rPr>
        <w:t>母亲是镇里的中学校长，姓名是Mabel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Wolf Shannon </w:t>
      </w:r>
      <w:r>
        <w:rPr>
          <w:rFonts w:hint="default" w:ascii="Times New Roman" w:hAnsi="Times New Roman" w:eastAsia="SimHei" w:cs="Times New Roman"/>
          <w:sz w:val="21"/>
          <w:szCs w:val="21"/>
        </w:rPr>
        <w:t>他生长在一个有良好教育的环境，不过父母给他的科学影响不如祖父的影响大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香农的祖父是一位农场主兼发明家，发明过洗衣机和许多农业机械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此外，香农的家族与大发明家爱迪生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(Thomas Alva Edison, </w:t>
      </w:r>
      <w:r>
        <w:rPr>
          <w:rFonts w:hint="default" w:ascii="Times New Roman" w:hAnsi="Times New Roman" w:eastAsia="SimHei" w:cs="Times New Roman"/>
          <w:sz w:val="21"/>
          <w:szCs w:val="21"/>
        </w:rPr>
        <w:t>1847-1931)还有远亲关系</w:t>
      </w:r>
    </w:p>
    <w:bookmarkEnd w:id="2"/>
    <w:p w14:paraId="31DB7138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" w:name="安全目标"/>
      <w:r>
        <w:rPr>
          <w:rFonts w:hint="default" w:ascii="Times New Roman" w:hAnsi="Times New Roman" w:eastAsia="SimHei" w:cs="Times New Roman"/>
          <w:sz w:val="21"/>
          <w:szCs w:val="21"/>
        </w:rPr>
        <w:t xml:space="preserve">1.2 </w:t>
      </w:r>
      <w:r>
        <w:rPr>
          <w:rFonts w:hint="default" w:ascii="Times New Roman" w:hAnsi="Times New Roman" w:eastAsia="SimHei" w:cs="Times New Roman"/>
          <w:sz w:val="21"/>
          <w:szCs w:val="21"/>
        </w:rPr>
        <w:t>安全目标</w:t>
      </w:r>
    </w:p>
    <w:p w14:paraId="4A6D07C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" w:name="核心安全目标cia三要素"/>
      <w:r>
        <w:rPr>
          <w:rFonts w:hint="default" w:ascii="Times New Roman" w:hAnsi="Times New Roman" w:eastAsia="SimHei" w:cs="Times New Roman"/>
          <w:sz w:val="21"/>
          <w:szCs w:val="21"/>
        </w:rPr>
        <w:t>核心安全目标（CIA三要素）</w:t>
      </w:r>
    </w:p>
    <w:p w14:paraId="0A382203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机密性</w:t>
      </w:r>
      <w:r>
        <w:rPr>
          <w:rFonts w:hint="default" w:ascii="Times New Roman" w:hAnsi="Times New Roman" w:eastAsia="SimHei" w:cs="Times New Roman"/>
          <w:sz w:val="21"/>
          <w:szCs w:val="21"/>
        </w:rPr>
        <w:t>：机密性是指对信息或资源的隐藏。比如：学生成绩，教师工资信息等。</w:t>
      </w:r>
    </w:p>
    <w:p w14:paraId="2B083E1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完整性</w:t>
      </w:r>
      <w:r>
        <w:rPr>
          <w:rFonts w:hint="default" w:ascii="Times New Roman" w:hAnsi="Times New Roman" w:eastAsia="SimHei" w:cs="Times New Roman"/>
          <w:sz w:val="21"/>
          <w:szCs w:val="21"/>
        </w:rPr>
        <w:t>：完整性指的是数据或资源的可信度，通常使用防止非授权的或者未经授权的数据改变来表达完整性。比如：病人病史信息等。</w:t>
      </w:r>
    </w:p>
    <w:p w14:paraId="417A7F4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可用性</w:t>
      </w:r>
      <w:r>
        <w:rPr>
          <w:rFonts w:hint="default" w:ascii="Times New Roman" w:hAnsi="Times New Roman" w:eastAsia="SimHei" w:cs="Times New Roman"/>
          <w:sz w:val="21"/>
          <w:szCs w:val="21"/>
        </w:rPr>
        <w:t>：可用性是指对信息或资源的期望使用能力。比如：学校网站，公共网站等。</w:t>
      </w:r>
    </w:p>
    <w:bookmarkEnd w:id="4"/>
    <w:p w14:paraId="242C45DD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" w:name="扩展安全目标"/>
      <w:r>
        <w:rPr>
          <w:rFonts w:hint="default" w:ascii="Times New Roman" w:hAnsi="Times New Roman" w:eastAsia="SimHei" w:cs="Times New Roman"/>
          <w:sz w:val="21"/>
          <w:szCs w:val="21"/>
        </w:rPr>
        <w:t>扩展安全目标</w:t>
      </w:r>
    </w:p>
    <w:p w14:paraId="00DA148D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不可否认性</w:t>
      </w:r>
      <w:r>
        <w:rPr>
          <w:rFonts w:hint="default" w:ascii="Times New Roman" w:hAnsi="Times New Roman" w:eastAsia="SimHei" w:cs="Times New Roman"/>
          <w:sz w:val="21"/>
          <w:szCs w:val="21"/>
        </w:rPr>
        <w:t>：指信息的发送者无法否认已发出的信息或信息的部分内容，信息的接收者无法否认已经接收的信息或信息的部分内容。</w:t>
      </w:r>
    </w:p>
    <w:p w14:paraId="0C5686A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身份认证</w:t>
      </w:r>
      <w:r>
        <w:rPr>
          <w:rFonts w:hint="default" w:ascii="Times New Roman" w:hAnsi="Times New Roman" w:eastAsia="SimHei" w:cs="Times New Roman"/>
          <w:sz w:val="21"/>
          <w:szCs w:val="21"/>
        </w:rPr>
        <w:t>：认证是安全的最基本要素。</w:t>
      </w:r>
    </w:p>
    <w:bookmarkEnd w:id="3"/>
    <w:bookmarkEnd w:id="5"/>
    <w:p w14:paraId="7054E275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" w:name="信息安全攻击"/>
      <w:r>
        <w:rPr>
          <w:rFonts w:hint="default" w:ascii="Times New Roman" w:hAnsi="Times New Roman" w:eastAsia="SimHei" w:cs="Times New Roman"/>
          <w:sz w:val="21"/>
          <w:szCs w:val="21"/>
        </w:rPr>
        <w:t xml:space="preserve">1.3 </w:t>
      </w:r>
      <w:r>
        <w:rPr>
          <w:rFonts w:hint="default" w:ascii="Times New Roman" w:hAnsi="Times New Roman" w:eastAsia="SimHei" w:cs="Times New Roman"/>
          <w:sz w:val="21"/>
          <w:szCs w:val="21"/>
        </w:rPr>
        <w:t>信息安全攻击</w:t>
      </w:r>
    </w:p>
    <w:p w14:paraId="33BBEF9F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" w:name="根据安全目标划分"/>
      <w:r>
        <w:rPr>
          <w:rFonts w:hint="default" w:ascii="Times New Roman" w:hAnsi="Times New Roman" w:eastAsia="SimHei" w:cs="Times New Roman"/>
          <w:sz w:val="21"/>
          <w:szCs w:val="21"/>
        </w:rPr>
        <w:t>根据安全目标划分：</w:t>
      </w:r>
    </w:p>
    <w:p w14:paraId="699FEB8C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威胁机密性的攻击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：窃听、流量分析；</w:t>
      </w:r>
    </w:p>
    <w:p w14:paraId="3C42D43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威胁完整性的攻击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：篡改、伪装、否认；</w:t>
      </w:r>
    </w:p>
    <w:p w14:paraId="1F1C87F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威胁可用性的攻击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：拒绝服务攻击；</w:t>
      </w:r>
    </w:p>
    <w:p w14:paraId="4E8406B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其他类型的攻击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：除了上面明确分类的攻击之外的攻击。</w:t>
      </w:r>
    </w:p>
    <w:bookmarkEnd w:id="7"/>
    <w:p w14:paraId="7D2E48B0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" w:name="根据威胁信息系统的攻击划分"/>
      <w:r>
        <w:rPr>
          <w:rFonts w:hint="default" w:ascii="Times New Roman" w:hAnsi="Times New Roman" w:eastAsia="SimHei" w:cs="Times New Roman"/>
          <w:sz w:val="21"/>
          <w:szCs w:val="21"/>
        </w:rPr>
        <w:t>根据威胁信息系统的攻击划分：</w:t>
      </w:r>
    </w:p>
    <w:p w14:paraId="7CD69245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主动攻击与被动攻击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：被动攻击、主动攻击。</w:t>
      </w:r>
    </w:p>
    <w:bookmarkEnd w:id="6"/>
    <w:bookmarkEnd w:id="8"/>
    <w:p w14:paraId="7BA6369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" w:name="安全机制"/>
      <w:r>
        <w:rPr>
          <w:rFonts w:hint="default" w:ascii="Times New Roman" w:hAnsi="Times New Roman" w:eastAsia="SimHei" w:cs="Times New Roman"/>
          <w:sz w:val="21"/>
          <w:szCs w:val="21"/>
        </w:rPr>
        <w:t xml:space="preserve">1.4 </w:t>
      </w:r>
      <w:r>
        <w:rPr>
          <w:rFonts w:hint="default" w:ascii="Times New Roman" w:hAnsi="Times New Roman" w:eastAsia="SimHei" w:cs="Times New Roman"/>
          <w:sz w:val="21"/>
          <w:szCs w:val="21"/>
        </w:rPr>
        <w:t>安全机制</w:t>
      </w:r>
    </w:p>
    <w:p w14:paraId="4894E885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" w:name="常见安全机制包括"/>
      <w:r>
        <w:rPr>
          <w:rFonts w:hint="default" w:ascii="Times New Roman" w:hAnsi="Times New Roman" w:eastAsia="SimHei" w:cs="Times New Roman"/>
          <w:sz w:val="21"/>
          <w:szCs w:val="21"/>
        </w:rPr>
        <w:t>常见安全机制包括：</w:t>
      </w:r>
    </w:p>
    <w:p w14:paraId="608E67B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左列：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加密技术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信息完整性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数字签名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身份识别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流量填充</w:t>
      </w:r>
    </w:p>
    <w:p w14:paraId="01A12C0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右列：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路由控制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公正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访问控制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事件检测与安全审计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恢复机制</w:t>
      </w:r>
    </w:p>
    <w:p w14:paraId="44D432BE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考试重点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：能随口说出几个安全机制，张嘴就来（参考复习资料第67页）</w:t>
      </w:r>
    </w:p>
    <w:bookmarkEnd w:id="9"/>
    <w:bookmarkEnd w:id="10"/>
    <w:p w14:paraId="0021C87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" w:name="osi安全体系结构"/>
      <w:r>
        <w:rPr>
          <w:rFonts w:hint="default" w:ascii="Times New Roman" w:hAnsi="Times New Roman" w:eastAsia="SimHei" w:cs="Times New Roman"/>
          <w:sz w:val="21"/>
          <w:szCs w:val="21"/>
        </w:rPr>
        <w:t xml:space="preserve">1.5 </w:t>
      </w:r>
      <w:r>
        <w:rPr>
          <w:rFonts w:hint="default" w:ascii="Times New Roman" w:hAnsi="Times New Roman" w:eastAsia="SimHei" w:cs="Times New Roman"/>
          <w:sz w:val="21"/>
          <w:szCs w:val="21"/>
        </w:rPr>
        <w:t>OSI安全体系结构</w:t>
      </w:r>
    </w:p>
    <w:p w14:paraId="53A6943B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2" w:name="osi的安全机制"/>
      <w:r>
        <w:rPr>
          <w:rFonts w:hint="default" w:ascii="Times New Roman" w:hAnsi="Times New Roman" w:eastAsia="SimHei" w:cs="Times New Roman"/>
          <w:sz w:val="21"/>
          <w:szCs w:val="21"/>
        </w:rPr>
        <w:t>OSI的安全机制</w:t>
      </w:r>
    </w:p>
    <w:p w14:paraId="2CA4F2ED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左列：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加密机制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数字签名机制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访问控制机制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数据完整性机制</w:t>
      </w:r>
    </w:p>
    <w:p w14:paraId="1AB5773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右列：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认证机制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业务流填充机制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路由控制机制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公证机制</w:t>
      </w:r>
    </w:p>
    <w:bookmarkEnd w:id="11"/>
    <w:bookmarkEnd w:id="12"/>
    <w:p w14:paraId="43D1E34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3" w:name="重点知识关联"/>
      <w:r>
        <w:rPr>
          <w:rFonts w:hint="default" w:ascii="Times New Roman" w:hAnsi="Times New Roman" w:eastAsia="SimHei" w:cs="Times New Roman"/>
          <w:sz w:val="21"/>
          <w:szCs w:val="21"/>
        </w:rPr>
        <w:t>重点知识关联</w:t>
      </w:r>
    </w:p>
    <w:p w14:paraId="1103B796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4" w:name="与复习资料对应章节"/>
      <w:r>
        <w:rPr>
          <w:rFonts w:hint="default" w:ascii="Times New Roman" w:hAnsi="Times New Roman" w:eastAsia="SimHei" w:cs="Times New Roman"/>
          <w:sz w:val="21"/>
          <w:szCs w:val="21"/>
        </w:rPr>
        <w:t>与复习资料对应章节：</w:t>
      </w:r>
    </w:p>
    <w:p w14:paraId="5EBE6BAB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对应《信息安全复习资料.md》第二章：信息安全基础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核心考点：CIA三要素、安全机制、安全攻击分类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重要程度：⭐⭐⭐</w:t>
      </w:r>
    </w:p>
    <w:bookmarkEnd w:id="14"/>
    <w:p w14:paraId="07B4B71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5" w:name="补充说明"/>
      <w:r>
        <w:rPr>
          <w:rFonts w:hint="default" w:ascii="Times New Roman" w:hAnsi="Times New Roman" w:eastAsia="SimHei" w:cs="Times New Roman"/>
          <w:sz w:val="21"/>
          <w:szCs w:val="21"/>
        </w:rPr>
        <w:t>补充说明：</w:t>
      </w:r>
    </w:p>
    <w:p w14:paraId="3EEF411C">
      <w:pPr>
        <w:pStyle w:val="24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ind w:left="360" w:left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信息论与密码学</w:t>
      </w:r>
      <w:r>
        <w:rPr>
          <w:rFonts w:hint="default" w:ascii="Times New Roman" w:hAnsi="Times New Roman" w:eastAsia="SimHei" w:cs="Times New Roman"/>
          <w:sz w:val="21"/>
          <w:szCs w:val="21"/>
        </w:rPr>
        <w:t>：Shannon的贡献将密码学引入科学轨道</w:t>
      </w:r>
    </w:p>
    <w:p w14:paraId="064CCF14">
      <w:pPr>
        <w:pStyle w:val="24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ind w:left="360" w:left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不确定性原理</w:t>
      </w:r>
      <w:r>
        <w:rPr>
          <w:rFonts w:hint="default" w:ascii="Times New Roman" w:hAnsi="Times New Roman" w:eastAsia="SimHei" w:cs="Times New Roman"/>
          <w:sz w:val="21"/>
          <w:szCs w:val="21"/>
        </w:rPr>
        <w:t>：通过黑盒子例子理解（猜测概率为1/2说明加密算法好）</w:t>
      </w:r>
    </w:p>
    <w:p w14:paraId="6C489C13">
      <w:pPr>
        <w:pStyle w:val="24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ind w:left="360" w:left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安全机制</w:t>
      </w:r>
      <w:r>
        <w:rPr>
          <w:rFonts w:hint="default" w:ascii="Times New Roman" w:hAnsi="Times New Roman" w:eastAsia="SimHei" w:cs="Times New Roman"/>
          <w:sz w:val="21"/>
          <w:szCs w:val="21"/>
        </w:rPr>
        <w:t>：需要能够快速说出5-6个常见机制</w:t>
      </w:r>
    </w:p>
    <w:p w14:paraId="5A0FA8A4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i/>
          <w:iCs/>
          <w:sz w:val="21"/>
          <w:szCs w:val="21"/>
        </w:rPr>
        <w:t>本文档根据课程图片整理，建议结合《信息安全复习资料.md》一起复习</w:t>
      </w:r>
    </w:p>
    <w:p w14:paraId="124EC14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SimHei" w:cs="Times New Roman"/>
          <w:sz w:val="21"/>
          <w:szCs w:val="21"/>
        </w:rPr>
        <w:instrText xml:space="preserve"> HYPERLINK \l "X3bb9a4476276a4735d7c9142391008ab3698469" \h </w:instrText>
      </w:r>
      <w:r>
        <w:rPr>
          <w:rFonts w:hint="default" w:ascii="Times New Roman" w:hAnsi="Times New Roman" w:eastAsia="SimHei" w:cs="Times New Roman"/>
          <w:sz w:val="21"/>
          <w:szCs w:val="21"/>
        </w:rPr>
        <w:fldChar w:fldCharType="separate"/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t xml:space="preserve">⬆️ </w:t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fldChar w:fldCharType="end"/>
      </w:r>
    </w:p>
    <w:bookmarkEnd w:id="1"/>
    <w:bookmarkEnd w:id="13"/>
    <w:bookmarkEnd w:id="15"/>
    <w:p w14:paraId="6343A2A2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6" w:name="Xa4b9237bacccdf19c0760cab7aec4a8359010b0"/>
      <w:bookmarkEnd w:id="16"/>
      <w:bookmarkStart w:id="17" w:name="密码学基础"/>
      <w:r>
        <w:rPr>
          <w:rFonts w:hint="default" w:ascii="Times New Roman" w:hAnsi="Times New Roman" w:eastAsia="SimHei" w:cs="Times New Roman"/>
          <w:sz w:val="21"/>
          <w:szCs w:val="21"/>
        </w:rPr>
        <w:t>密码学基础</w:t>
      </w:r>
    </w:p>
    <w:p w14:paraId="6B45646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8" w:name="密码学的基本概念"/>
      <w:r>
        <w:rPr>
          <w:rFonts w:hint="default" w:ascii="Times New Roman" w:hAnsi="Times New Roman" w:eastAsia="SimHei" w:cs="Times New Roman"/>
          <w:sz w:val="21"/>
          <w:szCs w:val="21"/>
        </w:rPr>
        <w:t xml:space="preserve">2.1 </w:t>
      </w:r>
      <w:r>
        <w:rPr>
          <w:rFonts w:hint="default" w:ascii="Times New Roman" w:hAnsi="Times New Roman" w:eastAsia="SimHei" w:cs="Times New Roman"/>
          <w:sz w:val="21"/>
          <w:szCs w:val="21"/>
        </w:rPr>
        <w:t>密码学的基本概念</w:t>
      </w:r>
    </w:p>
    <w:p w14:paraId="0952EB23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密码是一种秘密书写的方法</w:t>
      </w:r>
      <w:r>
        <w:rPr>
          <w:rFonts w:hint="default" w:ascii="Times New Roman" w:hAnsi="Times New Roman" w:eastAsia="SimHei" w:cs="Times New Roman"/>
          <w:sz w:val="21"/>
          <w:szCs w:val="21"/>
        </w:rPr>
        <w:t>。把明文变换为密文或密报，这种变换叫加密。而将密文变换为明文的过程称为脱密（解密）。</w:t>
      </w:r>
    </w:p>
    <w:p w14:paraId="59236DF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加密和脱密都要通过密钥(Key)的控制。</w:t>
      </w:r>
    </w:p>
    <w:p w14:paraId="268EB82F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drawing>
          <wp:inline distT="0" distB="0" distL="114300" distR="114300">
            <wp:extent cx="1661795" cy="756285"/>
            <wp:effectExtent l="0" t="0" r="14605" b="5715"/>
            <wp:docPr id="5" name="图片 5" descr="Memory Allocation Decision-2026-01-03-11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emory Allocation Decision-2026-01-03-1150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图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2-1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加密/脱密示意图</w:t>
      </w:r>
    </w:p>
    <w:bookmarkEnd w:id="18"/>
    <w:p w14:paraId="00E0E11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9" w:name="密码分析学"/>
      <w:r>
        <w:rPr>
          <w:rFonts w:hint="default" w:ascii="Times New Roman" w:hAnsi="Times New Roman" w:eastAsia="SimHei" w:cs="Times New Roman"/>
          <w:sz w:val="21"/>
          <w:szCs w:val="21"/>
        </w:rPr>
        <w:t xml:space="preserve">2.2 </w:t>
      </w:r>
      <w:r>
        <w:rPr>
          <w:rFonts w:hint="default" w:ascii="Times New Roman" w:hAnsi="Times New Roman" w:eastAsia="SimHei" w:cs="Times New Roman"/>
          <w:sz w:val="21"/>
          <w:szCs w:val="21"/>
        </w:rPr>
        <w:t>密码分析学</w:t>
      </w:r>
    </w:p>
    <w:p w14:paraId="4E96D53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0" w:name="攻击传统密码体制的两种方法"/>
      <w:r>
        <w:rPr>
          <w:rFonts w:hint="default" w:ascii="Times New Roman" w:hAnsi="Times New Roman" w:eastAsia="SimHei" w:cs="Times New Roman"/>
          <w:sz w:val="21"/>
          <w:szCs w:val="21"/>
        </w:rPr>
        <w:t>攻击传统密码体制的两种方法：</w:t>
      </w:r>
    </w:p>
    <w:p w14:paraId="19595CD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密码分析学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依赖于算法的性质和明文的一般特征或某些明文密文对，这种形式的攻击利用算法的特征来推导出特别的明文或使用的密钥。</w:t>
      </w:r>
    </w:p>
    <w:p w14:paraId="35392DC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穷举攻击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攻击者对一条密文尝试所有可能的密钥，直到把它转化为可读的有意义的明文。</w:t>
      </w:r>
    </w:p>
    <w:bookmarkEnd w:id="19"/>
    <w:bookmarkEnd w:id="20"/>
    <w:p w14:paraId="40150BB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1" w:name="频率攻击"/>
      <w:r>
        <w:rPr>
          <w:rFonts w:hint="default" w:ascii="Times New Roman" w:hAnsi="Times New Roman" w:eastAsia="SimHei" w:cs="Times New Roman"/>
          <w:sz w:val="21"/>
          <w:szCs w:val="21"/>
        </w:rPr>
        <w:t xml:space="preserve">2.3 </w:t>
      </w:r>
      <w:r>
        <w:rPr>
          <w:rFonts w:hint="default" w:ascii="Times New Roman" w:hAnsi="Times New Roman" w:eastAsia="SimHei" w:cs="Times New Roman"/>
          <w:sz w:val="21"/>
          <w:szCs w:val="21"/>
        </w:rPr>
        <w:t>频率攻击</w:t>
      </w:r>
    </w:p>
    <w:p w14:paraId="5EC4E59E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2" w:name="英文中字母的相对频率"/>
      <w:r>
        <w:rPr>
          <w:rFonts w:hint="default" w:ascii="Times New Roman" w:hAnsi="Times New Roman" w:eastAsia="SimHei" w:cs="Times New Roman"/>
          <w:sz w:val="21"/>
          <w:szCs w:val="21"/>
        </w:rPr>
        <w:t>英文中字母的相对频率</w:t>
      </w:r>
    </w:p>
    <w:p w14:paraId="197B2204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![频率攻击示意图]</w:t>
      </w:r>
    </w:p>
    <w:p w14:paraId="461AF94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特点</w:t>
      </w:r>
      <w:r>
        <w:rPr>
          <w:rFonts w:hint="default" w:ascii="Times New Roman" w:hAnsi="Times New Roman" w:eastAsia="SimHei" w:cs="Times New Roman"/>
          <w:sz w:val="21"/>
          <w:szCs w:val="21"/>
        </w:rPr>
        <w:t>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E字母出现频率最高（约12.75%）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其次是T（约9.25%）、A（约7.25%）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通过统计密文中字符出现频率可以破解简单替换密码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这是频率攻击的理论基础</w:t>
      </w:r>
    </w:p>
    <w:p w14:paraId="239AD65D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考试重点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：需要准确理解并能用自己的话解释什么是频率攻击（参考复习资料第95页）</w:t>
      </w:r>
    </w:p>
    <w:bookmarkEnd w:id="21"/>
    <w:bookmarkEnd w:id="22"/>
    <w:p w14:paraId="222A96D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3" w:name="密码分析攻击现代密码"/>
      <w:r>
        <w:rPr>
          <w:rFonts w:hint="default" w:ascii="Times New Roman" w:hAnsi="Times New Roman" w:eastAsia="SimHei" w:cs="Times New Roman"/>
          <w:sz w:val="21"/>
          <w:szCs w:val="21"/>
        </w:rPr>
        <w:t xml:space="preserve">2.4 </w:t>
      </w:r>
      <w:r>
        <w:rPr>
          <w:rFonts w:hint="default" w:ascii="Times New Roman" w:hAnsi="Times New Roman" w:eastAsia="SimHei" w:cs="Times New Roman"/>
          <w:sz w:val="21"/>
          <w:szCs w:val="21"/>
        </w:rPr>
        <w:t>密码分析（攻击现代密码）</w:t>
      </w:r>
    </w:p>
    <w:p w14:paraId="547E1D45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4" w:name="密码分析的主要攻击方式"/>
      <w:r>
        <w:rPr>
          <w:rFonts w:hint="default" w:ascii="Times New Roman" w:hAnsi="Times New Roman" w:eastAsia="SimHei" w:cs="Times New Roman"/>
          <w:sz w:val="21"/>
          <w:szCs w:val="21"/>
        </w:rPr>
        <w:t>密码分析的主要攻击方式：</w:t>
      </w:r>
    </w:p>
    <w:p w14:paraId="7873EC00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唯密文攻击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：已知加密算法，要解密的密文。</w:t>
      </w:r>
    </w:p>
    <w:p w14:paraId="5B7AA5B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已知明文攻击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：已知加密算法，要解密的密文，用同一个密钥加密的一个或多个明密文对。</w:t>
      </w:r>
    </w:p>
    <w:p w14:paraId="5EFDC74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选择明文攻击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：已知加密算法，要解密的密文，分析者任意选择的明文，及对应的密文。</w:t>
      </w:r>
    </w:p>
    <w:p w14:paraId="2C38FA5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选择密文攻击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：已知加密算法，要解密的密文，分析者有目的的选择的一些密文，及对应的明文。（少）</w:t>
      </w:r>
    </w:p>
    <w:p w14:paraId="4601705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选择文本攻击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：已知加密算法，要解密的密文，分析者任意选择的明文，及对应的密文，分析者有目的的选择的一些密文，及对应的明文。（少）</w:t>
      </w:r>
    </w:p>
    <w:p w14:paraId="11BE309E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考试重点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：理解各种攻击方式的区别（参考复习资料第85-88页）</w:t>
      </w:r>
    </w:p>
    <w:bookmarkEnd w:id="23"/>
    <w:bookmarkEnd w:id="24"/>
    <w:p w14:paraId="27657B0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5" w:name="对称密码系统"/>
      <w:r>
        <w:rPr>
          <w:rFonts w:hint="default" w:ascii="Times New Roman" w:hAnsi="Times New Roman" w:eastAsia="SimHei" w:cs="Times New Roman"/>
          <w:sz w:val="21"/>
          <w:szCs w:val="21"/>
        </w:rPr>
        <w:t xml:space="preserve">2.5 </w:t>
      </w:r>
      <w:r>
        <w:rPr>
          <w:rFonts w:hint="default" w:ascii="Times New Roman" w:hAnsi="Times New Roman" w:eastAsia="SimHei" w:cs="Times New Roman"/>
          <w:sz w:val="21"/>
          <w:szCs w:val="21"/>
        </w:rPr>
        <w:t>对称密码系统</w:t>
      </w:r>
    </w:p>
    <w:p w14:paraId="4E42DC26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6" w:name="对称密码系统一"/>
      <w:r>
        <w:rPr>
          <w:rFonts w:hint="default" w:ascii="Times New Roman" w:hAnsi="Times New Roman" w:eastAsia="SimHei" w:cs="Times New Roman"/>
          <w:sz w:val="21"/>
          <w:szCs w:val="21"/>
        </w:rPr>
        <w:t>对称密码系统（一）</w:t>
      </w:r>
    </w:p>
    <w:p w14:paraId="1ED3F659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一个对称密码系统（Cryptosystem）CS，是一个五元集合CS={M,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C, K, e, </w:t>
      </w:r>
      <w:r>
        <w:rPr>
          <w:rFonts w:hint="default" w:ascii="Times New Roman" w:hAnsi="Times New Roman" w:eastAsia="SimHei" w:cs="Times New Roman"/>
          <w:sz w:val="21"/>
          <w:szCs w:val="21"/>
        </w:rPr>
        <w:t>d}，其中，</w:t>
      </w:r>
    </w:p>
    <w:p w14:paraId="5BF40C5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明文消息空间</w:t>
      </w:r>
      <w:r>
        <w:rPr>
          <w:rFonts w:hint="default" w:ascii="Times New Roman" w:hAnsi="Times New Roman" w:eastAsia="SimHei" w:cs="Times New Roman"/>
          <w:sz w:val="21"/>
          <w:szCs w:val="21"/>
        </w:rPr>
        <w:t>M={m}：表示明文消息的集合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密文消息空间</w:t>
      </w:r>
      <w:r>
        <w:rPr>
          <w:rFonts w:hint="default" w:ascii="Times New Roman" w:hAnsi="Times New Roman" w:eastAsia="SimHei" w:cs="Times New Roman"/>
          <w:sz w:val="21"/>
          <w:szCs w:val="21"/>
        </w:rPr>
        <w:t>C={c}：表示密文消息的集合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密钥空间</w:t>
      </w:r>
      <w:r>
        <w:rPr>
          <w:rFonts w:hint="default" w:ascii="Times New Roman" w:hAnsi="Times New Roman" w:eastAsia="SimHei" w:cs="Times New Roman"/>
          <w:sz w:val="21"/>
          <w:szCs w:val="21"/>
        </w:rPr>
        <w:t>K={k}：表示密钥的集合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加密变换</w:t>
      </w:r>
      <w:r>
        <w:rPr>
          <w:rFonts w:hint="default" w:ascii="Times New Roman" w:hAnsi="Times New Roman" w:eastAsia="SimHei" w:cs="Times New Roman"/>
          <w:sz w:val="21"/>
          <w:szCs w:val="21"/>
        </w:rPr>
        <w:t>e：表示一个确定的映射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e: K×M ⟶C (k,m) ↦ c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脱密变换</w:t>
      </w:r>
      <w:r>
        <w:rPr>
          <w:rFonts w:hint="default" w:ascii="Times New Roman" w:hAnsi="Times New Roman" w:eastAsia="SimHei" w:cs="Times New Roman"/>
          <w:sz w:val="21"/>
          <w:szCs w:val="21"/>
        </w:rPr>
        <w:t>d：表示一个确定的映射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d: K×C ⟶M (k,c) ↦ m</w:t>
      </w:r>
    </w:p>
    <w:bookmarkEnd w:id="26"/>
    <w:p w14:paraId="66DBABA9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7" w:name="对称密码系统二"/>
      <w:r>
        <w:rPr>
          <w:rFonts w:hint="default" w:ascii="Times New Roman" w:hAnsi="Times New Roman" w:eastAsia="SimHei" w:cs="Times New Roman"/>
          <w:sz w:val="21"/>
          <w:szCs w:val="21"/>
        </w:rPr>
        <w:t>对称密码系统（二）</w:t>
      </w:r>
    </w:p>
    <w:p w14:paraId="49CC2F79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满足下列条件：对于给定的密钥k，均有对给定的密钥k，由e和d诱导下列两个变换：</w:t>
      </w:r>
    </w:p>
    <w:p w14:paraId="2AEEB8E2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e_k : M ⟶ C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    m ↦ e(k,m)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d_k : C ⟶ M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    c ↦ e(k,c)</w:t>
      </w:r>
    </w:p>
    <w:p w14:paraId="70DD0940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也称为加密/脱密变换。这时，定义IP所满足的条件可以记为，通常实用的密码系统在技术角度上还需要满足下列三个要求。</w:t>
      </w:r>
    </w:p>
    <w:p w14:paraId="3590B687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加密/脱密变换e、d对所有密钥k都有效防止计算中的阻断。</w:t>
      </w:r>
    </w:p>
    <w:p w14:paraId="25B723A3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密码系统应易于实现。对任意给定的密钥k，有高效的加密/脱密计算方法。</w:t>
      </w:r>
    </w:p>
    <w:p w14:paraId="4840DE60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密码系统的安全性仅依赖于密钥的保密，而不依赖于算法e和d的保密。</w:t>
      </w:r>
      <w:r>
        <w:rPr>
          <w:rFonts w:hint="default" w:ascii="Times New Roman" w:hAnsi="Times New Roman" w:eastAsia="SimHei" w:cs="Times New Roman"/>
          <w:sz w:val="21"/>
          <w:szCs w:val="21"/>
        </w:rPr>
        <w:t>（重要原则）</w:t>
      </w:r>
    </w:p>
    <w:bookmarkEnd w:id="25"/>
    <w:bookmarkEnd w:id="27"/>
    <w:p w14:paraId="7475893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8" w:name="经典加密算法"/>
      <w:r>
        <w:rPr>
          <w:rFonts w:hint="default" w:ascii="Times New Roman" w:hAnsi="Times New Roman" w:eastAsia="SimHei" w:cs="Times New Roman"/>
          <w:sz w:val="21"/>
          <w:szCs w:val="21"/>
        </w:rPr>
        <w:t xml:space="preserve">2.6 </w:t>
      </w:r>
      <w:r>
        <w:rPr>
          <w:rFonts w:hint="default" w:ascii="Times New Roman" w:hAnsi="Times New Roman" w:eastAsia="SimHei" w:cs="Times New Roman"/>
          <w:sz w:val="21"/>
          <w:szCs w:val="21"/>
        </w:rPr>
        <w:t>经典加密算法</w:t>
      </w:r>
    </w:p>
    <w:p w14:paraId="45B4F6D4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9" w:name="playfair加密法则"/>
      <w:r>
        <w:rPr>
          <w:rFonts w:hint="default" w:ascii="Times New Roman" w:hAnsi="Times New Roman" w:eastAsia="SimHei" w:cs="Times New Roman"/>
          <w:sz w:val="21"/>
          <w:szCs w:val="21"/>
        </w:rPr>
        <w:t>Playfair加密法则</w:t>
      </w:r>
    </w:p>
    <w:p w14:paraId="0BB4B442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明文做如下修改：</w:t>
      </w:r>
    </w:p>
    <w:p w14:paraId="4FE76C79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被代替</w:t>
      </w:r>
    </w:p>
    <w:p w14:paraId="206A75CC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对明文进行分组，每两个字母一组</w:t>
      </w:r>
    </w:p>
    <w:p w14:paraId="6D4D16C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如果某组中字母对相同，在中间插入一个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null letter</w:t>
      </w:r>
      <w:r>
        <w:rPr>
          <w:rFonts w:hint="default" w:ascii="Times New Roman" w:hAnsi="Times New Roman" w:eastAsia="SimHei" w:cs="Times New Roman"/>
          <w:sz w:val="21"/>
          <w:szCs w:val="21"/>
        </w:rPr>
        <w:t>（比如q，x之类），再重新分组。</w:t>
      </w:r>
    </w:p>
    <w:p w14:paraId="383EFAED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如果明文的字母数为奇数，在最后加上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null letter</w:t>
      </w:r>
      <w:r>
        <w:rPr>
          <w:rFonts w:hint="default" w:ascii="Times New Roman" w:hAnsi="Times New Roman" w:eastAsia="SimHei" w:cs="Times New Roman"/>
          <w:sz w:val="21"/>
          <w:szCs w:val="21"/>
        </w:rPr>
        <w:t>。</w:t>
      </w:r>
    </w:p>
    <w:p w14:paraId="5B30966B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示例：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原明文：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Meet at the schoolhouse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新明文：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Me et at th es ch oq ol ho us eq</w:t>
      </w:r>
    </w:p>
    <w:p w14:paraId="4598D4A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根据明文组对m1m2在矩阵中的位置，采用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3种不同的加密法则</w:t>
      </w:r>
      <w:r>
        <w:rPr>
          <w:rFonts w:hint="default" w:ascii="Times New Roman" w:hAnsi="Times New Roman" w:eastAsia="SimHei" w:cs="Times New Roman"/>
          <w:sz w:val="21"/>
          <w:szCs w:val="21"/>
        </w:rPr>
        <w:t>：</w:t>
      </w:r>
    </w:p>
    <w:bookmarkEnd w:id="29"/>
    <w:p w14:paraId="5FEE0D2B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0" w:name="hill加密过程"/>
      <w:r>
        <w:rPr>
          <w:rFonts w:hint="default" w:ascii="Times New Roman" w:hAnsi="Times New Roman" w:eastAsia="SimHei" w:cs="Times New Roman"/>
          <w:sz w:val="21"/>
          <w:szCs w:val="21"/>
        </w:rPr>
        <w:t>Hill加密过程</w:t>
      </w:r>
    </w:p>
    <w:p w14:paraId="0A74C093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设n=3，明文串p₁p₂p₃到密文串c₁c₂c₃的变换由下面方程组给出：</w:t>
      </w:r>
    </w:p>
    <w:p w14:paraId="2B82D8A5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c₁ = (k₁₁p₁ + k₂₁p₂ + k₃₁p₃) mod 26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密钥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   c₂ = (k₁₂p₁ + k₂₂p₂ + k₃₂p₃) mod 26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c₃ = (k₁₃p₁ + k₂₃p₂ + k₃₃p₃) mod 26</w:t>
      </w:r>
    </w:p>
    <w:p w14:paraId="561DF071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矩阵形式：</w:t>
      </w:r>
    </w:p>
    <w:p w14:paraId="387AE00B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             ⎛k₁₁  k₁₂  k₁₃⎞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(c₁  c₂  c₃) = (p₁  p₂  p₃)·⎜k₂₁  k₂₂  k₂₃⎟ mod 26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             ⎝k₃₁  k₃₂  k₃₃⎠</w:t>
      </w:r>
    </w:p>
    <w:bookmarkEnd w:id="28"/>
    <w:bookmarkEnd w:id="30"/>
    <w:p w14:paraId="3C08697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1" w:name="分组密码的基本概念"/>
      <w:r>
        <w:rPr>
          <w:rFonts w:hint="default" w:ascii="Times New Roman" w:hAnsi="Times New Roman" w:eastAsia="SimHei" w:cs="Times New Roman"/>
          <w:sz w:val="21"/>
          <w:szCs w:val="21"/>
        </w:rPr>
        <w:t xml:space="preserve">2.7 </w:t>
      </w:r>
      <w:r>
        <w:rPr>
          <w:rFonts w:hint="default" w:ascii="Times New Roman" w:hAnsi="Times New Roman" w:eastAsia="SimHei" w:cs="Times New Roman"/>
          <w:sz w:val="21"/>
          <w:szCs w:val="21"/>
        </w:rPr>
        <w:t>分组密码的基本概念</w:t>
      </w:r>
    </w:p>
    <w:p w14:paraId="08E35B33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分组密码是一种加/解密算法，将输入的明文分组当作一个整体处理，输出一个等长的密文分组。</w:t>
      </w:r>
    </w:p>
    <w:p w14:paraId="5117211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特点：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明文分组的长度，如64位或128位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不足64或128位的尾组用适当的方式进行填充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使用同一密钥和算法对每一组加密，输出固定长度的密文</w:t>
      </w:r>
    </w:p>
    <w:p w14:paraId="74ECC0B3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M1    M2    M3        Mn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↓     ↓     ↓    ...  ↓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[E]   [E]   [E]       [E]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↓     ↓     ↓         ↓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C1    C2    C3        Cn</w:t>
      </w:r>
    </w:p>
    <w:bookmarkEnd w:id="31"/>
    <w:p w14:paraId="34C83482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2" w:name="数据加密标准des"/>
      <w:r>
        <w:rPr>
          <w:rFonts w:hint="default" w:ascii="Times New Roman" w:hAnsi="Times New Roman" w:eastAsia="SimHei" w:cs="Times New Roman"/>
          <w:sz w:val="21"/>
          <w:szCs w:val="21"/>
        </w:rPr>
        <w:t xml:space="preserve">2.8 </w:t>
      </w:r>
      <w:r>
        <w:rPr>
          <w:rFonts w:hint="default" w:ascii="Times New Roman" w:hAnsi="Times New Roman" w:eastAsia="SimHei" w:cs="Times New Roman"/>
          <w:sz w:val="21"/>
          <w:szCs w:val="21"/>
        </w:rPr>
        <w:t>数据加密标准DES</w:t>
      </w:r>
    </w:p>
    <w:p w14:paraId="3DD044A9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3" w:name="des基本参数必须掌握"/>
      <w:r>
        <w:rPr>
          <w:rFonts w:hint="default" w:ascii="Times New Roman" w:hAnsi="Times New Roman" w:eastAsia="SimHei" w:cs="Times New Roman"/>
          <w:sz w:val="21"/>
          <w:szCs w:val="21"/>
        </w:rPr>
        <w:t>DES基本参数（必须掌握）⭐⭐⭐⭐⭐</w:t>
      </w:r>
    </w:p>
    <w:p w14:paraId="54BD3F8A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分组密码</w:t>
      </w:r>
      <w:r>
        <w:rPr>
          <w:rFonts w:hint="default" w:ascii="Times New Roman" w:hAnsi="Times New Roman" w:eastAsia="SimHei" w:cs="Times New Roman"/>
          <w:sz w:val="21"/>
          <w:szCs w:val="21"/>
        </w:rPr>
        <w:t>（64-bit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分组）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使用56-bit密钥</w:t>
      </w:r>
      <w:r>
        <w:rPr>
          <w:rFonts w:hint="default" w:ascii="Times New Roman" w:hAnsi="Times New Roman" w:eastAsia="SimHei" w:cs="Times New Roman"/>
          <w:sz w:val="21"/>
          <w:szCs w:val="21"/>
        </w:rPr>
        <w:t>（从64-bit来产生）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16轮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48-bit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子密钥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Feistel结构</w:t>
      </w:r>
      <w:r>
        <w:rPr>
          <w:rFonts w:hint="default" w:ascii="Times New Roman" w:hAnsi="Times New Roman" w:eastAsia="SimHei" w:cs="Times New Roman"/>
          <w:sz w:val="21"/>
          <w:szCs w:val="21"/>
        </w:rPr>
        <w:t>（除了初始和最终的置换）</w:t>
      </w:r>
    </w:p>
    <w:p w14:paraId="472027FF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⚠️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重点考点</w:t>
      </w:r>
      <w:r>
        <w:rPr>
          <w:rFonts w:hint="default" w:ascii="Times New Roman" w:hAnsi="Times New Roman" w:eastAsia="SimHei" w:cs="Times New Roman"/>
          <w:sz w:val="21"/>
          <w:szCs w:val="21"/>
        </w:rPr>
        <w:t>：DES的基本参数必须记住（参考复习资料第112-118页）</w:t>
      </w:r>
    </w:p>
    <w:bookmarkEnd w:id="33"/>
    <w:p w14:paraId="389FBCF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4" w:name="feistel密码结构"/>
      <w:r>
        <w:rPr>
          <w:rFonts w:hint="default" w:ascii="Times New Roman" w:hAnsi="Times New Roman" w:eastAsia="SimHei" w:cs="Times New Roman"/>
          <w:sz w:val="21"/>
          <w:szCs w:val="21"/>
        </w:rPr>
        <w:t>Feistel密码结构</w:t>
      </w:r>
    </w:p>
    <w:p w14:paraId="001A4B4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输入的分组被划分为相同长度的2块：L_{i-1}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和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R_{i-1}</w:t>
      </w:r>
    </w:p>
    <w:p w14:paraId="00F7818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在第i轮，</w:t>
      </w:r>
    </w:p>
    <w:p w14:paraId="1511B654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L_i = R_{i-1}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R_i = L_{i-1} ⊕ F(K_i, R_{i-1})</w:t>
      </w:r>
    </w:p>
    <w:p w14:paraId="4C152383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代换完成后做一次置换</w:t>
      </w:r>
    </w:p>
    <w:p w14:paraId="03093DB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多轮</w:t>
      </w:r>
    </w:p>
    <w:p w14:paraId="1644A8D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![Feistel结构示意图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包含多轮迭代的详细结构]</w:t>
      </w:r>
    </w:p>
    <w:bookmarkEnd w:id="32"/>
    <w:bookmarkEnd w:id="34"/>
    <w:p w14:paraId="1FA326BF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5" w:name="初始置换ip"/>
      <w:r>
        <w:rPr>
          <w:rFonts w:hint="default" w:ascii="Times New Roman" w:hAnsi="Times New Roman" w:eastAsia="SimHei" w:cs="Times New Roman"/>
          <w:sz w:val="21"/>
          <w:szCs w:val="21"/>
        </w:rPr>
        <w:t xml:space="preserve">2.9 </w:t>
      </w:r>
      <w:r>
        <w:rPr>
          <w:rFonts w:hint="default" w:ascii="Times New Roman" w:hAnsi="Times New Roman" w:eastAsia="SimHei" w:cs="Times New Roman"/>
          <w:sz w:val="21"/>
          <w:szCs w:val="21"/>
        </w:rPr>
        <w:t>初始置换IP</w:t>
      </w:r>
    </w:p>
    <w:p w14:paraId="15801FC7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IP是64bit的位置置换</w:t>
      </w:r>
      <w:r>
        <w:rPr>
          <w:rFonts w:hint="default" w:ascii="Times New Roman" w:hAnsi="Times New Roman" w:eastAsia="SimHei" w:cs="Times New Roman"/>
          <w:sz w:val="21"/>
          <w:szCs w:val="21"/>
        </w:rPr>
        <w:t>，它表示把第58bit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(t58)换到第1个bit位置，把第50bit(t50)换到第2个bit位置，......，把第7bit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(t7)换到第64个bit位置。</w:t>
      </w:r>
    </w:p>
    <w:p w14:paraId="029921A0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6" w:name="表2.1-初始置换"/>
      <w:r>
        <w:rPr>
          <w:rFonts w:hint="default" w:ascii="Times New Roman" w:hAnsi="Times New Roman" w:eastAsia="SimHei" w:cs="Times New Roman"/>
          <w:sz w:val="21"/>
          <w:szCs w:val="21"/>
        </w:rPr>
        <w:t>表2.1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初始置换</w:t>
      </w:r>
    </w:p>
    <w:p w14:paraId="1976347B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Style w:val="48"/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                           IP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58  50  42  34  26  18  10   </w:t>
      </w:r>
    </w:p>
    <w:p w14:paraId="5B639681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2  60  52  44  36  28  20  12   4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</w:p>
    <w:p w14:paraId="2E0DDB6C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Style w:val="48"/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62  54  46  38  30  22  14  </w:t>
      </w:r>
    </w:p>
    <w:p w14:paraId="1FCC3FE2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6  64  56  48  40  32  24  16   8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</w:p>
    <w:p w14:paraId="3B86FED4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Style w:val="48"/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57  49  41  33  25  17   9   1  </w:t>
      </w:r>
    </w:p>
    <w:p w14:paraId="0961A59B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59  51  43  35  27  19  11   3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</w:p>
    <w:p w14:paraId="342F2AAE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Style w:val="48"/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61  53  45  37  29  21  13   5  </w:t>
      </w:r>
    </w:p>
    <w:p w14:paraId="79B276F0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63  55  47  39  31  23  15   7</w:t>
      </w:r>
    </w:p>
    <w:bookmarkEnd w:id="36"/>
    <w:p w14:paraId="5A812DE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7" w:name="ip逆置换"/>
      <w:r>
        <w:rPr>
          <w:rFonts w:hint="default" w:ascii="Times New Roman" w:hAnsi="Times New Roman" w:eastAsia="SimHei" w:cs="Times New Roman"/>
          <w:sz w:val="21"/>
          <w:szCs w:val="21"/>
        </w:rPr>
        <w:t>IP逆置换</w:t>
      </w:r>
    </w:p>
    <w:p w14:paraId="7E5EBF3C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如果有简化的DES版本，其明文输入为8比特，初始置换表IP如下：</w:t>
      </w:r>
    </w:p>
    <w:p w14:paraId="6795B1B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IP: 2 6 3 1 4 8 5 7</w:t>
      </w:r>
    </w:p>
    <w:p w14:paraId="7DB5851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请给出其逆初始置换表。</w:t>
      </w:r>
    </w:p>
    <w:p w14:paraId="2F146D4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假设原文为：abcdefgh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经IP后M₁，变为：bfcadheg</w:t>
      </w:r>
    </w:p>
    <w:p w14:paraId="180AB9A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逆初始置换与初始置换是互逆，即把M₁重新变为M</w:t>
      </w:r>
    </w:p>
    <w:p w14:paraId="25B7183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IP逆初始置换表：4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1 3 5 7 2 8 6</w:t>
      </w:r>
    </w:p>
    <w:bookmarkEnd w:id="35"/>
    <w:bookmarkEnd w:id="37"/>
    <w:p w14:paraId="11190537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8" w:name="s-盒重点必考"/>
      <w:r>
        <w:rPr>
          <w:rFonts w:hint="default" w:ascii="Times New Roman" w:hAnsi="Times New Roman" w:eastAsia="SimHei" w:cs="Times New Roman"/>
          <w:sz w:val="21"/>
          <w:szCs w:val="21"/>
        </w:rPr>
        <w:t xml:space="preserve">2.10 </w:t>
      </w:r>
      <w:r>
        <w:rPr>
          <w:rFonts w:hint="default" w:ascii="Times New Roman" w:hAnsi="Times New Roman" w:eastAsia="SimHei" w:cs="Times New Roman"/>
          <w:sz w:val="21"/>
          <w:szCs w:val="21"/>
        </w:rPr>
        <w:t>S-盒（重点必考）⭐⭐⭐⭐⭐</w:t>
      </w:r>
    </w:p>
    <w:p w14:paraId="2D85BACA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9" w:name="s盒的使用方法"/>
      <w:r>
        <w:rPr>
          <w:rFonts w:hint="default" w:ascii="Times New Roman" w:hAnsi="Times New Roman" w:eastAsia="SimHei" w:cs="Times New Roman"/>
          <w:sz w:val="21"/>
          <w:szCs w:val="21"/>
        </w:rPr>
        <w:t>S盒的使用方法</w:t>
      </w:r>
    </w:p>
    <w:p w14:paraId="7CB4DA7F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32=8</w:t>
      </w:r>
      <w:r>
        <w:rPr>
          <w:rFonts w:hint="default" w:ascii="Times New Roman" w:hAnsi="Times New Roman" w:eastAsia="SimHei" w:cs="Times New Roman"/>
          <w:b/>
          <w:bCs/>
          <w:i/>
          <w:iCs/>
          <w:sz w:val="21"/>
          <w:szCs w:val="21"/>
        </w:rPr>
        <w:t>4bit输入</w:t>
      </w:r>
      <w:r>
        <w:rPr>
          <w:rFonts w:hint="default" w:ascii="Times New Roman" w:hAnsi="Times New Roman" w:eastAsia="SimHei" w:cs="Times New Roman"/>
          <w:b/>
          <w:bCs/>
          <w:i/>
          <w:iCs/>
          <w:sz w:val="21"/>
          <w:szCs w:val="21"/>
        </w:rPr>
        <w:t xml:space="preserve"> 48=8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6bit输出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...</w:t>
      </w:r>
    </w:p>
    <w:p w14:paraId="3252922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把48bit的数分成8组6bit的数，每组6bit插一个S-盒得到4bit的输出。S-盒变换示意图如图2-7所示。</w:t>
      </w:r>
    </w:p>
    <w:p w14:paraId="31DFCB82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Times New Roman" w:hAnsi="Times New Roman" w:eastAsia="SimHei" w:cs="Times New Roman"/>
          <w:sz w:val="21"/>
          <w:szCs w:val="21"/>
          <w:lang w:eastAsia="zh-CN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       </w:t>
      </w:r>
      <w:r>
        <w:rPr>
          <w:rFonts w:hint="eastAsia" w:ascii="Times New Roman" w:hAnsi="Times New Roman" w:eastAsia="SimHei" w:cs="Times New Roman"/>
          <w:sz w:val="21"/>
          <w:szCs w:val="21"/>
          <w:lang w:eastAsia="zh-CN"/>
        </w:rPr>
        <w:drawing>
          <wp:inline distT="0" distB="0" distL="114300" distR="114300">
            <wp:extent cx="2189480" cy="662940"/>
            <wp:effectExtent l="0" t="0" r="5080" b="7620"/>
            <wp:docPr id="4" name="图片 4" descr="Memory Allocation Decision-2026-01-03-11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emory Allocation Decision-2026-01-03-1149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9"/>
    <w:p w14:paraId="1C41FF30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0" w:name="表2.2-8个s-盒的内容"/>
      <w:r>
        <w:rPr>
          <w:rFonts w:hint="default" w:ascii="Times New Roman" w:hAnsi="Times New Roman" w:eastAsia="SimHei" w:cs="Times New Roman"/>
          <w:sz w:val="21"/>
          <w:szCs w:val="21"/>
        </w:rPr>
        <w:t>表2.2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8个S-盒的内容</w:t>
      </w:r>
    </w:p>
    <w:p w14:paraId="3B4E9F65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[S₁ </w:t>
      </w:r>
      <w:r>
        <w:rPr>
          <w:rFonts w:hint="default" w:ascii="Times New Roman" w:hAnsi="Times New Roman" w:eastAsia="SimHei" w:cs="Times New Roman"/>
          <w:sz w:val="21"/>
          <w:szCs w:val="21"/>
        </w:rPr>
        <w:t>S₈的详细数值表格]</w:t>
      </w:r>
    </w:p>
    <w:bookmarkEnd w:id="40"/>
    <w:p w14:paraId="57A1C5A5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1" w:name="s盒使用说明必考知识点"/>
      <w:r>
        <w:rPr>
          <w:rFonts w:hint="default" w:ascii="Times New Roman" w:hAnsi="Times New Roman" w:eastAsia="SimHei" w:cs="Times New Roman"/>
          <w:sz w:val="21"/>
          <w:szCs w:val="21"/>
        </w:rPr>
        <w:t>S盒使用说明（必考知识点）</w:t>
      </w:r>
    </w:p>
    <w:p w14:paraId="4B187097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8个S-盒，每个把6位映射到4位</w:t>
      </w:r>
      <w:r>
        <w:rPr>
          <w:rFonts w:hint="default" w:ascii="Times New Roman" w:hAnsi="Times New Roman" w:eastAsia="SimHei" w:cs="Times New Roman"/>
          <w:sz w:val="21"/>
          <w:szCs w:val="21"/>
        </w:rPr>
        <w:t>，S盒输入的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第一位和最后一位组成的2位二进制数</w:t>
      </w:r>
      <w:r>
        <w:rPr>
          <w:rFonts w:hint="default" w:ascii="Times New Roman" w:hAnsi="Times New Roman" w:eastAsia="SimHei" w:cs="Times New Roman"/>
          <w:sz w:val="21"/>
          <w:szCs w:val="21"/>
        </w:rPr>
        <w:t>选择S盒4行代换值中的一行，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中间4位用来选择16列中的一列</w:t>
      </w:r>
      <w:r>
        <w:rPr>
          <w:rFonts w:hint="default" w:ascii="Times New Roman" w:hAnsi="Times New Roman" w:eastAsia="SimHei" w:cs="Times New Roman"/>
          <w:sz w:val="21"/>
          <w:szCs w:val="21"/>
        </w:rPr>
        <w:t>。</w:t>
      </w:r>
    </w:p>
    <w:p w14:paraId="557B5FE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置换由子密钥和E表做异或后的结果来选取</w:t>
      </w:r>
      <w:r>
        <w:rPr>
          <w:rFonts w:hint="default" w:ascii="Times New Roman" w:hAnsi="Times New Roman" w:eastAsia="SimHei" w:cs="Times New Roman"/>
          <w:sz w:val="21"/>
          <w:szCs w:val="21"/>
        </w:rPr>
        <w:t>，如在S1盒中，输入为011001，那么行为1(01)，列为12(1100)，值为9。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1001</w:t>
      </w:r>
    </w:p>
    <w:p w14:paraId="596E74F7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⚠️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老师强调</w:t>
      </w:r>
      <w:r>
        <w:rPr>
          <w:rFonts w:hint="default" w:ascii="Times New Roman" w:hAnsi="Times New Roman" w:eastAsia="SimHei" w:cs="Times New Roman"/>
          <w:sz w:val="21"/>
          <w:szCs w:val="21"/>
        </w:rPr>
        <w:t>："这道题我可以从现在考到退休都不变样"，输出必须是二进制形式（如1001），不能写十进制（如9）（参考复习资料第126-132页）</w:t>
      </w:r>
    </w:p>
    <w:bookmarkEnd w:id="38"/>
    <w:bookmarkEnd w:id="41"/>
    <w:p w14:paraId="16C280EF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2" w:name="des雪崩效应"/>
      <w:r>
        <w:rPr>
          <w:rFonts w:hint="default" w:ascii="Times New Roman" w:hAnsi="Times New Roman" w:eastAsia="SimHei" w:cs="Times New Roman"/>
          <w:sz w:val="21"/>
          <w:szCs w:val="21"/>
        </w:rPr>
        <w:t xml:space="preserve">2.11 </w:t>
      </w:r>
      <w:r>
        <w:rPr>
          <w:rFonts w:hint="default" w:ascii="Times New Roman" w:hAnsi="Times New Roman" w:eastAsia="SimHei" w:cs="Times New Roman"/>
          <w:sz w:val="21"/>
          <w:szCs w:val="21"/>
        </w:rPr>
        <w:t>DES雪崩效应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⭐⭐⭐</w:t>
      </w:r>
    </w:p>
    <w:p w14:paraId="1A66F3CE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3" w:name="雪崩效应定义"/>
      <w:r>
        <w:rPr>
          <w:rFonts w:hint="default" w:ascii="Times New Roman" w:hAnsi="Times New Roman" w:eastAsia="SimHei" w:cs="Times New Roman"/>
          <w:sz w:val="21"/>
          <w:szCs w:val="21"/>
        </w:rPr>
        <w:t>雪崩效应定义</w:t>
      </w:r>
    </w:p>
    <w:p w14:paraId="1BB0C850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一个好的加密算法，当密钥或明文任何变化时——无论大小——应该有几乎一半的密文位发生变化</w:t>
      </w:r>
    </w:p>
    <w:bookmarkEnd w:id="43"/>
    <w:p w14:paraId="7EECEAB9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4" w:name="table-3.5-avalanche-effect-in-des"/>
      <w:r>
        <w:rPr>
          <w:rFonts w:hint="default" w:ascii="Times New Roman" w:hAnsi="Times New Roman" w:eastAsia="SimHei" w:cs="Times New Roman"/>
          <w:sz w:val="21"/>
          <w:szCs w:val="21"/>
        </w:rPr>
        <w:t>Table 3.5 Avalanche Effect in DES</w:t>
      </w:r>
    </w:p>
    <w:p w14:paraId="1F08AC5A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例子：</w:t>
      </w:r>
    </w:p>
    <w:p w14:paraId="2AC78F4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(a)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相同密钥，改变明文中一位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(b)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相同明文，改变密钥中一位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3或4轮后，几乎一半的密文位发生了变化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16轮后，大量的"扰乱"出现了</w:t>
      </w:r>
    </w:p>
    <w:p w14:paraId="139F3F5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[详细的雪崩效应数据表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显示每一轮后改变的比特数]</w:t>
      </w:r>
    </w:p>
    <w:p w14:paraId="1CD20284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考试重点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：需要理解雪崩效应的定义和意义（参考复习资料第136-140页）</w:t>
      </w:r>
    </w:p>
    <w:bookmarkEnd w:id="42"/>
    <w:bookmarkEnd w:id="44"/>
    <w:p w14:paraId="13C632E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5" w:name="公钥密码体制"/>
      <w:r>
        <w:rPr>
          <w:rFonts w:hint="default" w:ascii="Times New Roman" w:hAnsi="Times New Roman" w:eastAsia="SimHei" w:cs="Times New Roman"/>
          <w:sz w:val="21"/>
          <w:szCs w:val="21"/>
        </w:rPr>
        <w:t xml:space="preserve">2.12 </w:t>
      </w:r>
      <w:r>
        <w:rPr>
          <w:rFonts w:hint="default" w:ascii="Times New Roman" w:hAnsi="Times New Roman" w:eastAsia="SimHei" w:cs="Times New Roman"/>
          <w:sz w:val="21"/>
          <w:szCs w:val="21"/>
        </w:rPr>
        <w:t>公钥密码体制</w:t>
      </w:r>
    </w:p>
    <w:p w14:paraId="02B1C354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6" w:name="公钥基本概念"/>
      <w:r>
        <w:rPr>
          <w:rFonts w:hint="default" w:ascii="Times New Roman" w:hAnsi="Times New Roman" w:eastAsia="SimHei" w:cs="Times New Roman"/>
          <w:sz w:val="21"/>
          <w:szCs w:val="21"/>
        </w:rPr>
        <w:t>公钥基本概念</w:t>
      </w:r>
    </w:p>
    <w:p w14:paraId="639940C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** </w:t>
      </w:r>
      <w:r>
        <w:rPr>
          <w:rFonts w:hint="default" w:ascii="Times New Roman" w:hAnsi="Times New Roman" w:eastAsia="SimHei" w:cs="Times New Roman"/>
          <w:sz w:val="21"/>
          <w:szCs w:val="21"/>
        </w:rPr>
        <w:t>公钥密码体制**</w:t>
      </w:r>
    </w:p>
    <w:p w14:paraId="31D69DC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公钥密码体制也称为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双密钥密码体制</w:t>
      </w:r>
      <w:r>
        <w:rPr>
          <w:rFonts w:hint="default" w:ascii="Times New Roman" w:hAnsi="Times New Roman" w:eastAsia="SimHei" w:cs="Times New Roman"/>
          <w:sz w:val="21"/>
          <w:szCs w:val="21"/>
        </w:rPr>
        <w:t>或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非对称密码体制</w:t>
      </w:r>
      <w:r>
        <w:rPr>
          <w:rFonts w:hint="default" w:ascii="Times New Roman" w:hAnsi="Times New Roman" w:eastAsia="SimHei" w:cs="Times New Roman"/>
          <w:sz w:val="21"/>
          <w:szCs w:val="21"/>
        </w:rPr>
        <w:t>，与此相对应，将序列密码和分组密码等称为单密钥密码体制或对称密钥密码体制。</w:t>
      </w:r>
    </w:p>
    <w:p w14:paraId="0D02AEF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非对称密钥管理系统则基于数学函数应用于数字处理的对象是数字。其使用两个独立的密钥。</w:t>
      </w:r>
    </w:p>
    <w:p w14:paraId="30F1ACF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表2.7总结了单钥加密和公开密钥加密的重要特征。</w:t>
      </w:r>
    </w:p>
    <w:p w14:paraId="01CDF1A6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考试重点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：理解对称与非对称密码的区别（参考复习资料第141-150页）</w:t>
      </w:r>
    </w:p>
    <w:bookmarkEnd w:id="45"/>
    <w:bookmarkEnd w:id="46"/>
    <w:p w14:paraId="6A0E0844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7" w:name="rsa算法-重中之重"/>
      <w:r>
        <w:rPr>
          <w:rFonts w:hint="default" w:ascii="Times New Roman" w:hAnsi="Times New Roman" w:eastAsia="SimHei" w:cs="Times New Roman"/>
          <w:sz w:val="21"/>
          <w:szCs w:val="21"/>
        </w:rPr>
        <w:t xml:space="preserve">2.13 </w:t>
      </w:r>
      <w:r>
        <w:rPr>
          <w:rFonts w:hint="default" w:ascii="Times New Roman" w:hAnsi="Times New Roman" w:eastAsia="SimHei" w:cs="Times New Roman"/>
          <w:sz w:val="21"/>
          <w:szCs w:val="21"/>
        </w:rPr>
        <w:t>RSA算法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⭐⭐⭐⭐⭐（重中之重）</w:t>
      </w:r>
    </w:p>
    <w:p w14:paraId="3220EE8E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8" w:name="rsa算法的目的"/>
      <w:r>
        <w:rPr>
          <w:rFonts w:hint="default" w:ascii="Times New Roman" w:hAnsi="Times New Roman" w:eastAsia="SimHei" w:cs="Times New Roman"/>
          <w:sz w:val="21"/>
          <w:szCs w:val="21"/>
        </w:rPr>
        <w:t>RSA算法的目的</w:t>
      </w:r>
    </w:p>
    <w:p w14:paraId="600165F3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RSA算法研制的最初理念与目标是努力使互联网安全可靠，旨在解决DES算法秘密密钥利用公开信道传输分发的难题</w:t>
      </w:r>
      <w:r>
        <w:rPr>
          <w:rFonts w:hint="default" w:ascii="Times New Roman" w:hAnsi="Times New Roman" w:eastAsia="SimHei" w:cs="Times New Roman"/>
          <w:sz w:val="21"/>
          <w:szCs w:val="21"/>
        </w:rPr>
        <w:t>。而实际结果不但很好地解决了这个难题，还可利用RSA来完成对电文的数字签名以抵抗对电文的否认与抵赖，同时还可以利用数字签名较容易地发现攻击者对电文的非法篡改，以保护数据信息的完整性。</w:t>
      </w:r>
    </w:p>
    <w:p w14:paraId="799E5BB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RSA是第一个比较完善的公开密钥算法，它既能用于加密也能用于数字签名。在已公开的公钥算法中，RSA是最容易理解和实现的。</w:t>
      </w:r>
    </w:p>
    <w:bookmarkEnd w:id="48"/>
    <w:p w14:paraId="52AFB402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9" w:name="rsa算法简单描述"/>
      <w:r>
        <w:rPr>
          <w:rFonts w:hint="default" w:ascii="Times New Roman" w:hAnsi="Times New Roman" w:eastAsia="SimHei" w:cs="Times New Roman"/>
          <w:sz w:val="21"/>
          <w:szCs w:val="21"/>
        </w:rPr>
        <w:t>RSA算法简单描述</w:t>
      </w:r>
    </w:p>
    <w:p w14:paraId="2EC274AB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RSA算法的实现步骤如下（这里设B为实现者）：</w:t>
      </w:r>
    </w:p>
    <w:p w14:paraId="08187327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B寻找出两个大素数p和q。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why</w:t>
      </w:r>
    </w:p>
    <w:p w14:paraId="0038084D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B计算出n=p·q和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φ(n)=(p-1)(q-1)。</w:t>
      </w:r>
    </w:p>
    <w:p w14:paraId="2956B304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B选择一个随机数e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(0&lt;e&lt;φ(n))，满足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(e, φ(n))=1 </w:t>
      </w:r>
      <w:r>
        <w:rPr>
          <w:rFonts w:hint="default" w:ascii="Times New Roman" w:hAnsi="Times New Roman" w:eastAsia="SimHei" w:cs="Times New Roman"/>
          <w:sz w:val="21"/>
          <w:szCs w:val="21"/>
        </w:rPr>
        <w:t>(即e和φ(n)互素)。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ed=1mod φ(n)</w:t>
      </w:r>
    </w:p>
    <w:p w14:paraId="5115550C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B使用Euclidean（欧几里得）算法计算d=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e⁻¹ (mod φ(n))。</w:t>
      </w:r>
    </w:p>
    <w:p w14:paraId="67BDE16A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B在目录中公开n和e作为他的公开密钥，保密p、q和d。</w:t>
      </w:r>
    </w:p>
    <w:p w14:paraId="5883C975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攻击目标，d，要想得到d，e公开，只需知道φ(n)，如果想知道φ(n)，只需知道p,q，如何知道p,q，分解n</w:t>
      </w:r>
    </w:p>
    <w:bookmarkEnd w:id="49"/>
    <w:p w14:paraId="769D84CA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0" w:name="rsa算法加密解密过程"/>
      <w:r>
        <w:rPr>
          <w:rFonts w:hint="default" w:ascii="Times New Roman" w:hAnsi="Times New Roman" w:eastAsia="SimHei" w:cs="Times New Roman"/>
          <w:sz w:val="21"/>
          <w:szCs w:val="21"/>
        </w:rPr>
        <w:t>RSA算法加密解密过程</w:t>
      </w:r>
    </w:p>
    <w:p w14:paraId="02355CE1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密码分析者攻击RSA体制的关键点在于如何分解n。</w:t>
      </w:r>
      <w:r>
        <w:rPr>
          <w:rFonts w:hint="default" w:ascii="Times New Roman" w:hAnsi="Times New Roman" w:eastAsia="SimHei" w:cs="Times New Roman"/>
          <w:sz w:val="21"/>
          <w:szCs w:val="21"/>
        </w:rPr>
        <w:t>若分解成功使n=pq，则可以算出：φ(n)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= </w:t>
      </w:r>
      <w:r>
        <w:rPr>
          <w:rFonts w:hint="default" w:ascii="Times New Roman" w:hAnsi="Times New Roman" w:eastAsia="SimHei" w:cs="Times New Roman"/>
          <w:sz w:val="21"/>
          <w:szCs w:val="21"/>
        </w:rPr>
        <w:t>(p-1)(q-1)，然后由公开的e解出秘密的d。</w:t>
      </w:r>
    </w:p>
    <w:p w14:paraId="131334A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加密时，对每一明文m计算密文：c=m^e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(mod n)</w:t>
      </w:r>
    </w:p>
    <w:p w14:paraId="0AF845D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解密时，对每一密文c计算明文：m=(m</w:t>
      </w:r>
      <w:r>
        <w:rPr>
          <w:rFonts w:hint="default" w:ascii="Times New Roman" w:hAnsi="Times New Roman" w:eastAsia="SimHei" w:cs="Times New Roman"/>
          <w:sz w:val="21"/>
          <w:szCs w:val="21"/>
          <w:vertAlign w:val="superscript"/>
        </w:rPr>
        <w:t>e)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d (mod n)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（中国剩余定理）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why</w:t>
      </w:r>
    </w:p>
    <w:p w14:paraId="61E2ECF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RSA算法主要用于数据加密和数字签名。RSA算法用于数字签名时，公钥和私钥的角色可变换，即将消息用d加密签名，用e验证签名。</w:t>
      </w:r>
    </w:p>
    <w:bookmarkEnd w:id="50"/>
    <w:p w14:paraId="31D764B9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1" w:name="rsa算法实例安全参数"/>
      <w:r>
        <w:rPr>
          <w:rFonts w:hint="default" w:ascii="Times New Roman" w:hAnsi="Times New Roman" w:eastAsia="SimHei" w:cs="Times New Roman"/>
          <w:sz w:val="21"/>
          <w:szCs w:val="21"/>
        </w:rPr>
        <w:t>RSA算法实例（安全参数）</w:t>
      </w:r>
    </w:p>
    <w:p w14:paraId="575CDC72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例2.1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假定用户B选择两个素数p=3,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q=11,则n=pq=33，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φ(n)=(3-1)(11-1)=20。</w:t>
      </w:r>
    </w:p>
    <w:p w14:paraId="4BF097A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取e=3,显然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(e,φ(n)) = (3,20) </w:t>
      </w:r>
      <w:r>
        <w:rPr>
          <w:rFonts w:hint="default" w:ascii="Times New Roman" w:hAnsi="Times New Roman" w:eastAsia="SimHei" w:cs="Times New Roman"/>
          <w:sz w:val="21"/>
          <w:szCs w:val="21"/>
        </w:rPr>
        <w:t>=1,再由Euclidean算法，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对∀d∈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Z33={0,1,...,32},计算gcd(ed,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20), </w:t>
      </w:r>
      <w:r>
        <w:rPr>
          <w:rFonts w:hint="default" w:ascii="Times New Roman" w:hAnsi="Times New Roman" w:eastAsia="SimHei" w:cs="Times New Roman"/>
          <w:sz w:val="21"/>
          <w:szCs w:val="21"/>
        </w:rPr>
        <w:t>若gcd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(ed,20)= gcd(20, ed mod 20)= gcd(20,1) </w:t>
      </w:r>
      <w:r>
        <w:rPr>
          <w:rFonts w:hint="default" w:ascii="Times New Roman" w:hAnsi="Times New Roman" w:eastAsia="SimHei" w:cs="Times New Roman"/>
          <w:sz w:val="21"/>
          <w:szCs w:val="21"/>
        </w:rPr>
        <w:t>则ed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= 1(mod 20), </w:t>
      </w:r>
      <w:r>
        <w:rPr>
          <w:rFonts w:hint="default" w:ascii="Times New Roman" w:hAnsi="Times New Roman" w:eastAsia="SimHei" w:cs="Times New Roman"/>
          <w:sz w:val="21"/>
          <w:szCs w:val="21"/>
        </w:rPr>
        <w:t>即d=e-1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(mod 20) </w:t>
      </w:r>
      <w:r>
        <w:rPr>
          <w:rFonts w:hint="default" w:ascii="Times New Roman" w:hAnsi="Times New Roman" w:eastAsia="SimHei" w:cs="Times New Roman"/>
          <w:sz w:val="21"/>
          <w:szCs w:val="21"/>
        </w:rPr>
        <w:t>，在本例中求出d=7或d=27。</w:t>
      </w:r>
    </w:p>
    <w:p w14:paraId="0066682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一般地,d的值不是唯一的,这里选d=7,即B公开n=33和e=3,保密p=3,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q=11和d=7。现在用户A想把明文m=19发送给B。</w:t>
      </w:r>
    </w:p>
    <w:bookmarkEnd w:id="51"/>
    <w:p w14:paraId="51C6F56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2" w:name="rsa算法实例结果"/>
      <w:r>
        <w:rPr>
          <w:rFonts w:hint="default" w:ascii="Times New Roman" w:hAnsi="Times New Roman" w:eastAsia="SimHei" w:cs="Times New Roman"/>
          <w:sz w:val="21"/>
          <w:szCs w:val="21"/>
        </w:rPr>
        <w:t>RSA算法实例结果</w:t>
      </w:r>
    </w:p>
    <w:p w14:paraId="6EBFB39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A加密明文m=19，得密文：</w:t>
      </w:r>
    </w:p>
    <w:p w14:paraId="5AC53E5E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c=Ek(m)=m^e(mod  33)≡19^3(mod 33)=28</w:t>
      </w:r>
    </w:p>
    <w:p w14:paraId="0D32889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A在公开信道上将加密后的密文c=28发送给B,当B收到密文c=28时,解密可得：</w:t>
      </w:r>
    </w:p>
    <w:p w14:paraId="0B8C2456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C^d =287=19 (mod33)</w:t>
      </w:r>
    </w:p>
    <w:p w14:paraId="2DC38D09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从而B得到A发送的明文m=19。</w:t>
      </w:r>
    </w:p>
    <w:p w14:paraId="322BA6E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若用以上算法对明文"SUZANNE"进行加密和解密，可得到如下表2.8的结果：</w:t>
      </w:r>
    </w:p>
    <w:p w14:paraId="1AFBC44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[详细的加密解密表格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SUZANNE各字母的加密解密过程]</w:t>
      </w:r>
    </w:p>
    <w:p w14:paraId="591E260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**模幂运算：[(a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mod n)*(b mod n)]mod n=(a*b)mod n**</w:t>
      </w:r>
    </w:p>
    <w:p w14:paraId="3B9227B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88^7mod 187=[(88^4 mod 187)</w:t>
      </w:r>
      <w:r>
        <w:rPr>
          <w:rFonts w:hint="default" w:ascii="Times New Roman" w:hAnsi="Times New Roman" w:eastAsia="SimHei" w:cs="Times New Roman"/>
          <w:b/>
          <w:bCs/>
          <w:i/>
          <w:iCs/>
          <w:sz w:val="21"/>
          <w:szCs w:val="21"/>
        </w:rPr>
        <w:t>(88^2 mod 187)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(88^1 mod 187)]mod 187</w:t>
      </w:r>
    </w:p>
    <w:p w14:paraId="7BA5748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原理：在Zn中运用重复平方乘进行指数运算</w:t>
      </w:r>
    </w:p>
    <w:p w14:paraId="76563DAC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⚠️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重点考点</w:t>
      </w:r>
      <w:r>
        <w:rPr>
          <w:rFonts w:hint="default" w:ascii="Times New Roman" w:hAnsi="Times New Roman" w:eastAsia="SimHei" w:cs="Times New Roman"/>
          <w:sz w:val="21"/>
          <w:szCs w:val="21"/>
        </w:rPr>
        <w:t>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1. </w:t>
      </w:r>
      <w:r>
        <w:rPr>
          <w:rFonts w:hint="default" w:ascii="Times New Roman" w:hAnsi="Times New Roman" w:eastAsia="SimHei" w:cs="Times New Roman"/>
          <w:sz w:val="21"/>
          <w:szCs w:val="21"/>
        </w:rPr>
        <w:t>RSA算法描述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2. </w:t>
      </w:r>
      <w:r>
        <w:rPr>
          <w:rFonts w:hint="default" w:ascii="Times New Roman" w:hAnsi="Times New Roman" w:eastAsia="SimHei" w:cs="Times New Roman"/>
          <w:sz w:val="21"/>
          <w:szCs w:val="21"/>
        </w:rPr>
        <w:t>如何计算加密/解密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3. </w:t>
      </w:r>
      <w:r>
        <w:rPr>
          <w:rFonts w:hint="default" w:ascii="Times New Roman" w:hAnsi="Times New Roman" w:eastAsia="SimHei" w:cs="Times New Roman"/>
          <w:sz w:val="21"/>
          <w:szCs w:val="21"/>
        </w:rPr>
        <w:t>为什么基于大整数因式分解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4. </w:t>
      </w:r>
      <w:r>
        <w:rPr>
          <w:rFonts w:hint="default" w:ascii="Times New Roman" w:hAnsi="Times New Roman" w:eastAsia="SimHei" w:cs="Times New Roman"/>
          <w:sz w:val="21"/>
          <w:szCs w:val="21"/>
        </w:rPr>
        <w:t>正确性验证推导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5. </w:t>
      </w:r>
      <w:r>
        <w:rPr>
          <w:rFonts w:hint="default" w:ascii="Times New Roman" w:hAnsi="Times New Roman" w:eastAsia="SimHei" w:cs="Times New Roman"/>
          <w:sz w:val="21"/>
          <w:szCs w:val="21"/>
        </w:rPr>
        <w:t>为什么不能抵抗选择明文攻击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（参考复习资料第151-193页）</w:t>
      </w:r>
    </w:p>
    <w:bookmarkEnd w:id="47"/>
    <w:bookmarkEnd w:id="52"/>
    <w:p w14:paraId="014BEB7F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3" w:name="重点知识总结"/>
      <w:r>
        <w:rPr>
          <w:rFonts w:hint="default" w:ascii="Times New Roman" w:hAnsi="Times New Roman" w:eastAsia="SimHei" w:cs="Times New Roman"/>
          <w:sz w:val="21"/>
          <w:szCs w:val="21"/>
        </w:rPr>
        <w:t>重点知识总结</w:t>
      </w:r>
    </w:p>
    <w:p w14:paraId="3C49D482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4" w:name="必须掌握的内容"/>
      <w:r>
        <w:rPr>
          <w:rFonts w:hint="default" w:ascii="Times New Roman" w:hAnsi="Times New Roman" w:eastAsia="SimHei" w:cs="Times New Roman"/>
          <w:sz w:val="21"/>
          <w:szCs w:val="21"/>
        </w:rPr>
        <w:t>必须掌握的内容：</w:t>
      </w:r>
    </w:p>
    <w:p w14:paraId="44539C13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DES参数</w:t>
      </w:r>
      <w:r>
        <w:rPr>
          <w:rFonts w:hint="default" w:ascii="Times New Roman" w:hAnsi="Times New Roman" w:eastAsia="SimHei" w:cs="Times New Roman"/>
          <w:sz w:val="21"/>
          <w:szCs w:val="21"/>
        </w:rPr>
        <w:t>：64位分组，56位密钥，16轮，Feistel结构</w:t>
      </w:r>
    </w:p>
    <w:p w14:paraId="17EF643F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S盒使用</w:t>
      </w:r>
      <w:r>
        <w:rPr>
          <w:rFonts w:hint="default" w:ascii="Times New Roman" w:hAnsi="Times New Roman" w:eastAsia="SimHei" w:cs="Times New Roman"/>
          <w:sz w:val="21"/>
          <w:szCs w:val="21"/>
        </w:rPr>
        <w:t>：6位输入→4位输出，输出必须是二进制</w:t>
      </w:r>
    </w:p>
    <w:p w14:paraId="33105957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雪崩效应</w:t>
      </w:r>
      <w:r>
        <w:rPr>
          <w:rFonts w:hint="default" w:ascii="Times New Roman" w:hAnsi="Times New Roman" w:eastAsia="SimHei" w:cs="Times New Roman"/>
          <w:sz w:val="21"/>
          <w:szCs w:val="21"/>
        </w:rPr>
        <w:t>：改变1位，约50%密文位变化</w:t>
      </w:r>
    </w:p>
    <w:p w14:paraId="56EE1148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RSA算法</w:t>
      </w:r>
      <w:r>
        <w:rPr>
          <w:rFonts w:hint="default" w:ascii="Times New Roman" w:hAnsi="Times New Roman" w:eastAsia="SimHei" w:cs="Times New Roman"/>
          <w:sz w:val="21"/>
          <w:szCs w:val="21"/>
        </w:rPr>
        <w:t>：完整流程、安全性基础、计算实例</w:t>
      </w:r>
    </w:p>
    <w:p w14:paraId="46DFD814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密码分析方法</w:t>
      </w:r>
      <w:r>
        <w:rPr>
          <w:rFonts w:hint="default" w:ascii="Times New Roman" w:hAnsi="Times New Roman" w:eastAsia="SimHei" w:cs="Times New Roman"/>
          <w:sz w:val="21"/>
          <w:szCs w:val="21"/>
        </w:rPr>
        <w:t>：唯密文、已知明文、选择明文、选择密文攻击</w:t>
      </w:r>
    </w:p>
    <w:p w14:paraId="67B972F5">
      <w:pPr>
        <w:pStyle w:val="24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频率攻击</w:t>
      </w:r>
      <w:r>
        <w:rPr>
          <w:rFonts w:hint="default" w:ascii="Times New Roman" w:hAnsi="Times New Roman" w:eastAsia="SimHei" w:cs="Times New Roman"/>
          <w:sz w:val="21"/>
          <w:szCs w:val="21"/>
        </w:rPr>
        <w:t>：利用字符出现频率破解简单替换密码</w:t>
      </w:r>
    </w:p>
    <w:bookmarkEnd w:id="54"/>
    <w:p w14:paraId="5F8176DB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5" w:name="与复习资料对应"/>
      <w:r>
        <w:rPr>
          <w:rFonts w:hint="default" w:ascii="Times New Roman" w:hAnsi="Times New Roman" w:eastAsia="SimHei" w:cs="Times New Roman"/>
          <w:sz w:val="21"/>
          <w:szCs w:val="21"/>
        </w:rPr>
        <w:t>与复习资料对应：</w:t>
      </w:r>
    </w:p>
    <w:p w14:paraId="289E76A7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对应《信息安全复习资料.md》第三章：密码学基础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重要程度：⭐⭐⭐⭐⭐（考试重点章节）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必考内容：DES的S盒、RSA算法、雪崩效应</w:t>
      </w:r>
    </w:p>
    <w:p w14:paraId="2AFF1B9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i/>
          <w:iCs/>
          <w:sz w:val="21"/>
          <w:szCs w:val="21"/>
        </w:rPr>
        <w:t>本文档根据课程图片整理，建议结合《信息安全复习资料.md》深入学习RSA相关考点</w:t>
      </w:r>
    </w:p>
    <w:p w14:paraId="19EDD5B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SimHei" w:cs="Times New Roman"/>
          <w:sz w:val="21"/>
          <w:szCs w:val="21"/>
        </w:rPr>
        <w:instrText xml:space="preserve"> HYPERLINK \l "X3bb9a4476276a4735d7c9142391008ab3698469" \h </w:instrText>
      </w:r>
      <w:r>
        <w:rPr>
          <w:rFonts w:hint="default" w:ascii="Times New Roman" w:hAnsi="Times New Roman" w:eastAsia="SimHei" w:cs="Times New Roman"/>
          <w:sz w:val="21"/>
          <w:szCs w:val="21"/>
        </w:rPr>
        <w:fldChar w:fldCharType="separate"/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t xml:space="preserve">⬆️ </w:t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fldChar w:fldCharType="end"/>
      </w:r>
    </w:p>
    <w:bookmarkEnd w:id="17"/>
    <w:bookmarkEnd w:id="53"/>
    <w:bookmarkEnd w:id="55"/>
    <w:p w14:paraId="5D650D39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6" w:name="X7de68daecd823babbb58edb1c8e14d7106e83bb"/>
      <w:bookmarkEnd w:id="56"/>
      <w:bookmarkStart w:id="57" w:name="数字签名与认证"/>
      <w:r>
        <w:rPr>
          <w:rFonts w:hint="default" w:ascii="Times New Roman" w:hAnsi="Times New Roman" w:eastAsia="SimHei" w:cs="Times New Roman"/>
          <w:sz w:val="21"/>
          <w:szCs w:val="21"/>
        </w:rPr>
        <w:t>数字签名与认证</w:t>
      </w:r>
    </w:p>
    <w:p w14:paraId="63E3738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8" w:name="rsa选择密文攻击"/>
      <w:r>
        <w:rPr>
          <w:rFonts w:hint="default" w:ascii="Times New Roman" w:hAnsi="Times New Roman" w:eastAsia="SimHei" w:cs="Times New Roman"/>
          <w:sz w:val="21"/>
          <w:szCs w:val="21"/>
        </w:rPr>
        <w:t xml:space="preserve">3.1 </w:t>
      </w:r>
      <w:r>
        <w:rPr>
          <w:rFonts w:hint="default" w:ascii="Times New Roman" w:hAnsi="Times New Roman" w:eastAsia="SimHei" w:cs="Times New Roman"/>
          <w:sz w:val="21"/>
          <w:szCs w:val="21"/>
        </w:rPr>
        <w:t>RSA选择密文攻击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⭐⭐⭐⭐⭐</w:t>
      </w:r>
    </w:p>
    <w:p w14:paraId="748A717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9" w:name="为什么rsa不能抵抗选择密文攻击"/>
      <w:r>
        <w:rPr>
          <w:rFonts w:hint="default" w:ascii="Times New Roman" w:hAnsi="Times New Roman" w:eastAsia="SimHei" w:cs="Times New Roman"/>
          <w:sz w:val="21"/>
          <w:szCs w:val="21"/>
        </w:rPr>
        <w:t>为什么RSA不能抵抗选择密文攻击</w:t>
      </w:r>
    </w:p>
    <w:p w14:paraId="598FA82B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（选择密文意味着可以借用私钥）</w:t>
      </w:r>
    </w:p>
    <w:p w14:paraId="51F51B2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可以用随机数r把C掩盖为C'，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然后把C'用私钥解密得到M',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从M'乘以r⁻¹，即得M</w:t>
      </w:r>
    </w:p>
    <w:p w14:paraId="5D942E0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**提示：m^e*r^e**</w:t>
      </w:r>
    </w:p>
    <w:p w14:paraId="378AC720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⚠️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老师强调</w:t>
      </w:r>
      <w:r>
        <w:rPr>
          <w:rFonts w:hint="default" w:ascii="Times New Roman" w:hAnsi="Times New Roman" w:eastAsia="SimHei" w:cs="Times New Roman"/>
          <w:sz w:val="21"/>
          <w:szCs w:val="21"/>
        </w:rPr>
        <w:t>："每年都有答不对的，你说'能'抵抗，这一分就得不到了"（参考复习资料第179-186页）</w:t>
      </w:r>
    </w:p>
    <w:bookmarkEnd w:id="58"/>
    <w:bookmarkEnd w:id="59"/>
    <w:p w14:paraId="18599A9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0" w:name="one-way-hash-function哈希函数"/>
      <w:r>
        <w:rPr>
          <w:rFonts w:hint="default" w:ascii="Times New Roman" w:hAnsi="Times New Roman" w:eastAsia="SimHei" w:cs="Times New Roman"/>
          <w:sz w:val="21"/>
          <w:szCs w:val="21"/>
        </w:rPr>
        <w:t xml:space="preserve">3.2 One-way Hash </w:t>
      </w:r>
      <w:r>
        <w:rPr>
          <w:rFonts w:hint="default" w:ascii="Times New Roman" w:hAnsi="Times New Roman" w:eastAsia="SimHei" w:cs="Times New Roman"/>
          <w:sz w:val="21"/>
          <w:szCs w:val="21"/>
        </w:rPr>
        <w:t>function（哈希函数）⭐⭐⭐</w:t>
      </w:r>
    </w:p>
    <w:p w14:paraId="46A60710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1" w:name="如何理解抗弱抗强"/>
      <w:r>
        <w:rPr>
          <w:rFonts w:hint="default" w:ascii="Times New Roman" w:hAnsi="Times New Roman" w:eastAsia="SimHei" w:cs="Times New Roman"/>
          <w:sz w:val="21"/>
          <w:szCs w:val="21"/>
        </w:rPr>
        <w:t>如何理解抗弱抗强</w:t>
      </w:r>
    </w:p>
    <w:p w14:paraId="41CBA287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散列函数(单向+散列)</w:t>
      </w:r>
    </w:p>
    <w:p w14:paraId="77A6B11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h = H(m)</w:t>
      </w:r>
      <w:r>
        <w:rPr>
          <w:rFonts w:hint="default" w:ascii="Times New Roman" w:hAnsi="Times New Roman" w:eastAsia="SimHei" w:cs="Times New Roman"/>
          <w:sz w:val="21"/>
          <w:szCs w:val="21"/>
        </w:rPr>
        <w:t>，其中m任意，h定长</w:t>
      </w:r>
    </w:p>
    <w:p w14:paraId="761CFC3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特性：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有的散列函数并不满足单向(抗冲突)性质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密码学上用的散列函数都是指单向散列函数</w:t>
      </w:r>
    </w:p>
    <w:bookmarkEnd w:id="61"/>
    <w:p w14:paraId="73CAAF05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2" w:name="抗冲突性质"/>
      <w:r>
        <w:rPr>
          <w:rFonts w:hint="default" w:ascii="Times New Roman" w:hAnsi="Times New Roman" w:eastAsia="SimHei" w:cs="Times New Roman"/>
          <w:sz w:val="21"/>
          <w:szCs w:val="21"/>
        </w:rPr>
        <w:t>抗冲突性质</w:t>
      </w:r>
    </w:p>
    <w:p w14:paraId="055DE48F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给定h，找m满足H(m)=h很难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给定m，找m'满足H(m')=H(m)很难（抗弱碰撞性）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直接找m1和m2满足H(m1)=H(m2)很难（抗强碰撞性）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例子：指纹，欠100还是1000000</w:t>
      </w:r>
    </w:p>
    <w:bookmarkEnd w:id="62"/>
    <w:p w14:paraId="70EB90AB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3" w:name="举例"/>
      <w:r>
        <w:rPr>
          <w:rFonts w:hint="default" w:ascii="Times New Roman" w:hAnsi="Times New Roman" w:eastAsia="SimHei" w:cs="Times New Roman"/>
          <w:sz w:val="21"/>
          <w:szCs w:val="21"/>
        </w:rPr>
        <w:t>举例</w:t>
      </w:r>
    </w:p>
    <w:p w14:paraId="6548B003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MD5、SHA1</w:t>
      </w:r>
    </w:p>
    <w:p w14:paraId="4FD07793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考试重点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：需要理解弱抗碰撞和强抗碰撞的区别（参考复习资料第217-237页）</w:t>
      </w:r>
    </w:p>
    <w:p w14:paraId="01FEBD11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核心思想</w:t>
      </w:r>
      <w:r>
        <w:rPr>
          <w:rFonts w:hint="default" w:ascii="Times New Roman" w:hAnsi="Times New Roman" w:eastAsia="SimHei" w:cs="Times New Roman"/>
          <w:sz w:val="21"/>
          <w:szCs w:val="21"/>
        </w:rPr>
        <w:t>：攻击者越容易做到的事，算法越能让他做不到，说明算法越强</w:t>
      </w:r>
    </w:p>
    <w:bookmarkEnd w:id="60"/>
    <w:bookmarkEnd w:id="63"/>
    <w:p w14:paraId="1FAA01C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4" w:name="数字证书"/>
      <w:r>
        <w:rPr>
          <w:rFonts w:hint="default" w:ascii="Times New Roman" w:hAnsi="Times New Roman" w:eastAsia="SimHei" w:cs="Times New Roman"/>
          <w:sz w:val="21"/>
          <w:szCs w:val="21"/>
        </w:rPr>
        <w:t xml:space="preserve">3.3 </w:t>
      </w:r>
      <w:r>
        <w:rPr>
          <w:rFonts w:hint="default" w:ascii="Times New Roman" w:hAnsi="Times New Roman" w:eastAsia="SimHei" w:cs="Times New Roman"/>
          <w:sz w:val="21"/>
          <w:szCs w:val="21"/>
        </w:rPr>
        <w:t>数字证书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⭐⭐⭐</w:t>
      </w:r>
    </w:p>
    <w:p w14:paraId="17EEE065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5" w:name="数字证书的概念"/>
      <w:r>
        <w:rPr>
          <w:rFonts w:hint="default" w:ascii="Times New Roman" w:hAnsi="Times New Roman" w:eastAsia="SimHei" w:cs="Times New Roman"/>
          <w:sz w:val="21"/>
          <w:szCs w:val="21"/>
        </w:rPr>
        <w:t>数字证书的概念：</w:t>
      </w:r>
    </w:p>
    <w:p w14:paraId="3B2D60CE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在PKI密钥管理服务中公钥的载体是数字证书，CA就是通过生成、发布、撤销数字证书来提供密钥管理服务。</w:t>
      </w:r>
    </w:p>
    <w:p w14:paraId="052E80E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数字证书是各实体（持卡人/个人、商户/企业、网关/银行等）在网上信息交流及商务交易活动中的身份证明，是一个经CA数字签名的包含实体身份信息（如实体的名称、电子邮件等）、实体公钥信息的文件。</w:t>
      </w:r>
    </w:p>
    <w:p w14:paraId="2DE6046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PKI发展至今存在多种数字证书模型，而且每种证书都具有各自不同的格式，目前最为通用的证书标准是X.509。</w:t>
      </w:r>
    </w:p>
    <w:p w14:paraId="77EB183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X.509证书由用户公共密钥和用户标识符组成。此外还包括版本号、证书序列号、CA标识符、签名算法标识、签发者名称、证书有效期等信息。</w:t>
      </w:r>
    </w:p>
    <w:p w14:paraId="6F61A39B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考点</w:t>
      </w:r>
      <w:r>
        <w:rPr>
          <w:rFonts w:hint="default" w:ascii="Times New Roman" w:hAnsi="Times New Roman" w:eastAsia="SimHei" w:cs="Times New Roman"/>
          <w:sz w:val="21"/>
          <w:szCs w:val="21"/>
        </w:rPr>
        <w:t>：数字证书的本质就是数字签名，与震网病毒的联系（参考复习资料第274-295页）</w:t>
      </w:r>
    </w:p>
    <w:bookmarkEnd w:id="64"/>
    <w:bookmarkEnd w:id="65"/>
    <w:p w14:paraId="76072805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6" w:name="消息鉴别码与数字签名的区别"/>
      <w:r>
        <w:rPr>
          <w:rFonts w:hint="default" w:ascii="Times New Roman" w:hAnsi="Times New Roman" w:eastAsia="SimHei" w:cs="Times New Roman"/>
          <w:sz w:val="21"/>
          <w:szCs w:val="21"/>
        </w:rPr>
        <w:t xml:space="preserve">3.4 </w:t>
      </w:r>
      <w:r>
        <w:rPr>
          <w:rFonts w:hint="default" w:ascii="Times New Roman" w:hAnsi="Times New Roman" w:eastAsia="SimHei" w:cs="Times New Roman"/>
          <w:sz w:val="21"/>
          <w:szCs w:val="21"/>
        </w:rPr>
        <w:t>消息鉴别码与数字签名的区别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⭐⭐⭐</w:t>
      </w:r>
    </w:p>
    <w:p w14:paraId="3346770B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7" w:name="关键区别"/>
      <w:r>
        <w:rPr>
          <w:rFonts w:hint="default" w:ascii="Times New Roman" w:hAnsi="Times New Roman" w:eastAsia="SimHei" w:cs="Times New Roman"/>
          <w:sz w:val="21"/>
          <w:szCs w:val="21"/>
        </w:rPr>
        <w:t>关键区别</w:t>
      </w:r>
    </w:p>
    <w:tbl>
      <w:tblPr>
        <w:tblW w:w="2821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905"/>
        <w:gridCol w:w="920"/>
      </w:tblGrid>
      <w:tr w14:paraId="62805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Header/>
          <w:tblCellSpacing w:w="15" w:type="dxa"/>
          <w:jc w:val="center"/>
        </w:trPr>
        <w:tc>
          <w:tcPr>
            <w:tcW w:w="951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13DA92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特性</w:t>
            </w:r>
          </w:p>
        </w:tc>
        <w:tc>
          <w:tcPr>
            <w:tcW w:w="875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272767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数字签名</w:t>
            </w:r>
          </w:p>
        </w:tc>
        <w:tc>
          <w:tcPr>
            <w:tcW w:w="875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75D35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消息鉴别</w:t>
            </w:r>
            <w:bookmarkStart w:id="118" w:name="_GoBack"/>
            <w:bookmarkEnd w:id="118"/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码</w:t>
            </w:r>
          </w:p>
          <w:p w14:paraId="67963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18"/>
                <w:szCs w:val="18"/>
                <w:lang w:val="en-US" w:eastAsia="zh-CN" w:bidi="ar"/>
              </w:rPr>
              <w:t>（MAC）</w:t>
            </w:r>
          </w:p>
        </w:tc>
      </w:tr>
      <w:tr w14:paraId="49A7D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  <w:tblCellSpacing w:w="15" w:type="dxa"/>
          <w:jc w:val="center"/>
        </w:trPr>
        <w:tc>
          <w:tcPr>
            <w:tcW w:w="951" w:type="dxa"/>
            <w:shd w:val="clear"/>
            <w:vAlign w:val="center"/>
          </w:tcPr>
          <w:p w14:paraId="3EE101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技术基础</w:t>
            </w:r>
          </w:p>
        </w:tc>
        <w:tc>
          <w:tcPr>
            <w:tcW w:w="875" w:type="dxa"/>
            <w:shd w:val="clear"/>
            <w:vAlign w:val="center"/>
          </w:tcPr>
          <w:p w14:paraId="5FEDEC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公钥密码</w:t>
            </w:r>
          </w:p>
        </w:tc>
        <w:tc>
          <w:tcPr>
            <w:tcW w:w="875" w:type="dxa"/>
            <w:shd w:val="clear"/>
            <w:vAlign w:val="center"/>
          </w:tcPr>
          <w:p w14:paraId="633BA3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对称密码</w:t>
            </w:r>
          </w:p>
        </w:tc>
      </w:tr>
      <w:tr w14:paraId="69CB9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  <w:tblCellSpacing w:w="15" w:type="dxa"/>
          <w:jc w:val="center"/>
        </w:trPr>
        <w:tc>
          <w:tcPr>
            <w:tcW w:w="951" w:type="dxa"/>
            <w:shd w:val="clear"/>
            <w:vAlign w:val="center"/>
          </w:tcPr>
          <w:p w14:paraId="31AF1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不可抵赖性</w:t>
            </w:r>
          </w:p>
        </w:tc>
        <w:tc>
          <w:tcPr>
            <w:tcW w:w="875" w:type="dxa"/>
            <w:shd w:val="clear"/>
            <w:vAlign w:val="center"/>
          </w:tcPr>
          <w:p w14:paraId="3F8056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✅ 支持</w:t>
            </w:r>
          </w:p>
        </w:tc>
        <w:tc>
          <w:tcPr>
            <w:tcW w:w="875" w:type="dxa"/>
            <w:shd w:val="clear"/>
            <w:vAlign w:val="center"/>
          </w:tcPr>
          <w:p w14:paraId="20885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❌ 不支持</w:t>
            </w:r>
          </w:p>
        </w:tc>
      </w:tr>
      <w:tr w14:paraId="4869C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  <w:tblCellSpacing w:w="15" w:type="dxa"/>
          <w:jc w:val="center"/>
        </w:trPr>
        <w:tc>
          <w:tcPr>
            <w:tcW w:w="951" w:type="dxa"/>
            <w:shd w:val="clear"/>
            <w:vAlign w:val="center"/>
          </w:tcPr>
          <w:p w14:paraId="7B867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公开验证</w:t>
            </w:r>
          </w:p>
        </w:tc>
        <w:tc>
          <w:tcPr>
            <w:tcW w:w="875" w:type="dxa"/>
            <w:shd w:val="clear"/>
            <w:vAlign w:val="center"/>
          </w:tcPr>
          <w:p w14:paraId="62171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✅ 可以</w:t>
            </w:r>
          </w:p>
        </w:tc>
        <w:tc>
          <w:tcPr>
            <w:tcW w:w="875" w:type="dxa"/>
            <w:shd w:val="clear"/>
            <w:vAlign w:val="center"/>
          </w:tcPr>
          <w:p w14:paraId="2599A7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❌ 不可以</w:t>
            </w:r>
          </w:p>
        </w:tc>
      </w:tr>
      <w:tr w14:paraId="72D8F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  <w:tblCellSpacing w:w="15" w:type="dxa"/>
          <w:jc w:val="center"/>
        </w:trPr>
        <w:tc>
          <w:tcPr>
            <w:tcW w:w="951" w:type="dxa"/>
            <w:shd w:val="clear"/>
            <w:vAlign w:val="center"/>
          </w:tcPr>
          <w:p w14:paraId="5368DF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第三方验证</w:t>
            </w:r>
          </w:p>
        </w:tc>
        <w:tc>
          <w:tcPr>
            <w:tcW w:w="875" w:type="dxa"/>
            <w:shd w:val="clear"/>
            <w:vAlign w:val="center"/>
          </w:tcPr>
          <w:p w14:paraId="6C98A4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✅ 可以</w:t>
            </w:r>
          </w:p>
        </w:tc>
        <w:tc>
          <w:tcPr>
            <w:tcW w:w="875" w:type="dxa"/>
            <w:shd w:val="clear"/>
            <w:vAlign w:val="center"/>
          </w:tcPr>
          <w:p w14:paraId="558CB3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ascii="SimSun" w:eastAsia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❌ 不可以</w:t>
            </w:r>
          </w:p>
        </w:tc>
      </w:tr>
      <w:tr w14:paraId="4D616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1" w:hRule="atLeast"/>
          <w:tblCellSpacing w:w="15" w:type="dxa"/>
          <w:jc w:val="center"/>
        </w:trPr>
        <w:tc>
          <w:tcPr>
            <w:tcW w:w="951" w:type="dxa"/>
            <w:tcBorders>
              <w:bottom w:val="single" w:color="auto" w:sz="12" w:space="0"/>
            </w:tcBorders>
            <w:shd w:val="clear"/>
            <w:vAlign w:val="center"/>
          </w:tcPr>
          <w:p w14:paraId="287D7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应用场景</w:t>
            </w:r>
          </w:p>
        </w:tc>
        <w:tc>
          <w:tcPr>
            <w:tcW w:w="875" w:type="dxa"/>
            <w:tcBorders>
              <w:bottom w:val="single" w:color="auto" w:sz="12" w:space="0"/>
            </w:tcBorders>
            <w:shd w:val="clear"/>
            <w:vAlign w:val="center"/>
          </w:tcPr>
          <w:p w14:paraId="7BD053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需要法律效力（合同、证书等）</w:t>
            </w:r>
          </w:p>
        </w:tc>
        <w:tc>
          <w:tcPr>
            <w:tcW w:w="875" w:type="dxa"/>
            <w:tcBorders>
              <w:bottom w:val="single" w:color="auto" w:sz="12" w:space="0"/>
            </w:tcBorders>
            <w:shd w:val="clear"/>
            <w:vAlign w:val="center"/>
          </w:tcPr>
          <w:p w14:paraId="11714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内部系统（通信完整性校验）</w:t>
            </w:r>
          </w:p>
        </w:tc>
      </w:tr>
    </w:tbl>
    <w:p w14:paraId="66C48B98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💡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考试重点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：需要能够区分数字签名和消息鉴别码（参考复习资料第246-273页）</w:t>
      </w:r>
    </w:p>
    <w:bookmarkEnd w:id="66"/>
    <w:bookmarkEnd w:id="67"/>
    <w:p w14:paraId="0DFB7DB2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8" w:name="重点知识总结-1"/>
      <w:r>
        <w:rPr>
          <w:rFonts w:hint="default" w:ascii="Times New Roman" w:hAnsi="Times New Roman" w:eastAsia="SimHei" w:cs="Times New Roman"/>
          <w:sz w:val="21"/>
          <w:szCs w:val="21"/>
        </w:rPr>
        <w:t>重点知识总结</w:t>
      </w:r>
    </w:p>
    <w:p w14:paraId="0D764D66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9" w:name="必须掌握的内容-1"/>
      <w:r>
        <w:rPr>
          <w:rFonts w:hint="default" w:ascii="Times New Roman" w:hAnsi="Times New Roman" w:eastAsia="SimHei" w:cs="Times New Roman"/>
          <w:sz w:val="21"/>
          <w:szCs w:val="21"/>
        </w:rPr>
        <w:t>必须掌握的内容：</w:t>
      </w:r>
    </w:p>
    <w:p w14:paraId="115E3565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RSA不能抵抗选择密文攻击</w:t>
      </w:r>
      <w:r>
        <w:rPr>
          <w:rFonts w:hint="default" w:ascii="Times New Roman" w:hAnsi="Times New Roman" w:eastAsia="SimHei" w:cs="Times New Roman"/>
          <w:sz w:val="21"/>
          <w:szCs w:val="21"/>
        </w:rPr>
        <w:t>及其原因</w:t>
      </w:r>
    </w:p>
    <w:p w14:paraId="6DDBF09C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哈希函数的抗碰撞性质</w:t>
      </w:r>
      <w:r>
        <w:rPr>
          <w:rFonts w:hint="default" w:ascii="Times New Roman" w:hAnsi="Times New Roman" w:eastAsia="SimHei" w:cs="Times New Roman"/>
          <w:sz w:val="21"/>
          <w:szCs w:val="21"/>
        </w:rPr>
        <w:t>：弱抗碰撞vs强抗碰撞</w:t>
      </w:r>
    </w:p>
    <w:p w14:paraId="191460BF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数字证书的本质</w:t>
      </w:r>
      <w:r>
        <w:rPr>
          <w:rFonts w:hint="default" w:ascii="Times New Roman" w:hAnsi="Times New Roman" w:eastAsia="SimHei" w:cs="Times New Roman"/>
          <w:sz w:val="21"/>
          <w:szCs w:val="21"/>
        </w:rPr>
        <w:t>：就是数字签名</w:t>
      </w:r>
    </w:p>
    <w:p w14:paraId="7E930FA7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数字签名vs消息鉴别码</w:t>
      </w:r>
      <w:r>
        <w:rPr>
          <w:rFonts w:hint="default" w:ascii="Times New Roman" w:hAnsi="Times New Roman" w:eastAsia="SimHei" w:cs="Times New Roman"/>
          <w:sz w:val="21"/>
          <w:szCs w:val="21"/>
        </w:rPr>
        <w:t>：不可抵赖性是关键区别</w:t>
      </w:r>
    </w:p>
    <w:p w14:paraId="2DF1C6C1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数字签名的功能</w:t>
      </w:r>
      <w:r>
        <w:rPr>
          <w:rFonts w:hint="default" w:ascii="Times New Roman" w:hAnsi="Times New Roman" w:eastAsia="SimHei" w:cs="Times New Roman"/>
          <w:sz w:val="21"/>
          <w:szCs w:val="21"/>
        </w:rPr>
        <w:t>：身份验证、数据完整性、不可抵赖性、防篡改等</w:t>
      </w:r>
    </w:p>
    <w:bookmarkEnd w:id="69"/>
    <w:p w14:paraId="36DC02F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0" w:name="与复习资料对应-1"/>
      <w:r>
        <w:rPr>
          <w:rFonts w:hint="default" w:ascii="Times New Roman" w:hAnsi="Times New Roman" w:eastAsia="SimHei" w:cs="Times New Roman"/>
          <w:sz w:val="21"/>
          <w:szCs w:val="21"/>
        </w:rPr>
        <w:t>与复习资料对应：</w:t>
      </w:r>
    </w:p>
    <w:p w14:paraId="371FD073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对应《信息安全复习资料.md》第四章：数字签名与认证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重要程度：⭐⭐⭐⭐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必考内容：RSA攻击抵抗性、哈希函数特性、数字证书</w:t>
      </w:r>
    </w:p>
    <w:p w14:paraId="4F924F7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i/>
          <w:iCs/>
          <w:sz w:val="21"/>
          <w:szCs w:val="21"/>
        </w:rPr>
        <w:t>本文档根据课程图片整理，建议结合《信息安全复习资料.md》深入学习</w:t>
      </w:r>
    </w:p>
    <w:p w14:paraId="1A87780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SimHei" w:cs="Times New Roman"/>
          <w:sz w:val="21"/>
          <w:szCs w:val="21"/>
        </w:rPr>
        <w:instrText xml:space="preserve"> HYPERLINK \l "X3bb9a4476276a4735d7c9142391008ab3698469" \h </w:instrText>
      </w:r>
      <w:r>
        <w:rPr>
          <w:rFonts w:hint="default" w:ascii="Times New Roman" w:hAnsi="Times New Roman" w:eastAsia="SimHei" w:cs="Times New Roman"/>
          <w:sz w:val="21"/>
          <w:szCs w:val="21"/>
        </w:rPr>
        <w:fldChar w:fldCharType="separate"/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t xml:space="preserve">⬆️ </w:t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fldChar w:fldCharType="end"/>
      </w:r>
    </w:p>
    <w:bookmarkEnd w:id="57"/>
    <w:bookmarkEnd w:id="68"/>
    <w:bookmarkEnd w:id="70"/>
    <w:p w14:paraId="1F7F0BF2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1" w:name="Xb6453892473a467d07372d45eb05abc2031647a"/>
      <w:bookmarkEnd w:id="71"/>
      <w:bookmarkStart w:id="72" w:name="操作系统与数据库安全"/>
      <w:r>
        <w:rPr>
          <w:rFonts w:hint="default" w:ascii="Times New Roman" w:hAnsi="Times New Roman" w:eastAsia="SimHei" w:cs="Times New Roman"/>
          <w:sz w:val="21"/>
          <w:szCs w:val="21"/>
        </w:rPr>
        <w:t>操作系统与数据库安全</w:t>
      </w:r>
    </w:p>
    <w:p w14:paraId="0C52058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3" w:name="操作系统的安全机制"/>
      <w:r>
        <w:rPr>
          <w:rFonts w:hint="default" w:ascii="Times New Roman" w:hAnsi="Times New Roman" w:eastAsia="SimHei" w:cs="Times New Roman"/>
          <w:sz w:val="21"/>
          <w:szCs w:val="21"/>
        </w:rPr>
        <w:t xml:space="preserve">4.1 </w:t>
      </w:r>
      <w:r>
        <w:rPr>
          <w:rFonts w:hint="default" w:ascii="Times New Roman" w:hAnsi="Times New Roman" w:eastAsia="SimHei" w:cs="Times New Roman"/>
          <w:sz w:val="21"/>
          <w:szCs w:val="21"/>
        </w:rPr>
        <w:t>操作系统的安全机制</w:t>
      </w:r>
    </w:p>
    <w:p w14:paraId="718F9744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4" w:name="操作系统的安全机制-1"/>
      <w:r>
        <w:rPr>
          <w:rFonts w:hint="default" w:ascii="Times New Roman" w:hAnsi="Times New Roman" w:eastAsia="SimHei" w:cs="Times New Roman"/>
          <w:sz w:val="21"/>
          <w:szCs w:val="21"/>
        </w:rPr>
        <w:t xml:space="preserve">3 </w:t>
      </w:r>
      <w:r>
        <w:rPr>
          <w:rFonts w:hint="default" w:ascii="Times New Roman" w:hAnsi="Times New Roman" w:eastAsia="SimHei" w:cs="Times New Roman"/>
          <w:sz w:val="21"/>
          <w:szCs w:val="21"/>
        </w:rPr>
        <w:t>操作系统的安全机制</w:t>
      </w:r>
    </w:p>
    <w:p w14:paraId="20E94789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左列：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▶ </w:t>
      </w:r>
      <w:r>
        <w:rPr>
          <w:rFonts w:hint="default" w:ascii="Times New Roman" w:hAnsi="Times New Roman" w:eastAsia="SimHei" w:cs="Times New Roman"/>
          <w:sz w:val="21"/>
          <w:szCs w:val="21"/>
        </w:rPr>
        <w:t>硬件安全机制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▶ </w:t>
      </w:r>
      <w:r>
        <w:rPr>
          <w:rFonts w:hint="default" w:ascii="Times New Roman" w:hAnsi="Times New Roman" w:eastAsia="SimHei" w:cs="Times New Roman"/>
          <w:sz w:val="21"/>
          <w:szCs w:val="21"/>
        </w:rPr>
        <w:t>标识与鉴别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▶ </w:t>
      </w:r>
      <w:r>
        <w:rPr>
          <w:rFonts w:hint="default" w:ascii="Times New Roman" w:hAnsi="Times New Roman" w:eastAsia="SimHei" w:cs="Times New Roman"/>
          <w:sz w:val="21"/>
          <w:szCs w:val="21"/>
        </w:rPr>
        <w:t>访问控制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▶ </w:t>
      </w:r>
      <w:r>
        <w:rPr>
          <w:rFonts w:hint="default" w:ascii="Times New Roman" w:hAnsi="Times New Roman" w:eastAsia="SimHei" w:cs="Times New Roman"/>
          <w:sz w:val="21"/>
          <w:szCs w:val="21"/>
        </w:rPr>
        <w:t>最小特权管理</w:t>
      </w:r>
    </w:p>
    <w:p w14:paraId="24F5FD0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右列：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▶ </w:t>
      </w:r>
      <w:r>
        <w:rPr>
          <w:rFonts w:hint="default" w:ascii="Times New Roman" w:hAnsi="Times New Roman" w:eastAsia="SimHei" w:cs="Times New Roman"/>
          <w:sz w:val="21"/>
          <w:szCs w:val="21"/>
        </w:rPr>
        <w:t>可信通路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▶ </w:t>
      </w:r>
      <w:r>
        <w:rPr>
          <w:rFonts w:hint="default" w:ascii="Times New Roman" w:hAnsi="Times New Roman" w:eastAsia="SimHei" w:cs="Times New Roman"/>
          <w:sz w:val="21"/>
          <w:szCs w:val="21"/>
        </w:rPr>
        <w:t>安全审计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▶ </w:t>
      </w:r>
      <w:r>
        <w:rPr>
          <w:rFonts w:hint="default" w:ascii="Times New Roman" w:hAnsi="Times New Roman" w:eastAsia="SimHei" w:cs="Times New Roman"/>
          <w:sz w:val="21"/>
          <w:szCs w:val="21"/>
        </w:rPr>
        <w:t>隐通道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▶ </w:t>
      </w:r>
      <w:r>
        <w:rPr>
          <w:rFonts w:hint="default" w:ascii="Times New Roman" w:hAnsi="Times New Roman" w:eastAsia="SimHei" w:cs="Times New Roman"/>
          <w:sz w:val="21"/>
          <w:szCs w:val="21"/>
        </w:rPr>
        <w:t>对象重用保护</w:t>
      </w:r>
    </w:p>
    <w:bookmarkEnd w:id="73"/>
    <w:bookmarkEnd w:id="74"/>
    <w:p w14:paraId="55C5C07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5" w:name="安全内核"/>
      <w:r>
        <w:rPr>
          <w:rFonts w:hint="default" w:ascii="Times New Roman" w:hAnsi="Times New Roman" w:eastAsia="SimHei" w:cs="Times New Roman"/>
          <w:sz w:val="21"/>
          <w:szCs w:val="21"/>
        </w:rPr>
        <w:t xml:space="preserve">4.2 </w:t>
      </w:r>
      <w:r>
        <w:rPr>
          <w:rFonts w:hint="default" w:ascii="Times New Roman" w:hAnsi="Times New Roman" w:eastAsia="SimHei" w:cs="Times New Roman"/>
          <w:sz w:val="21"/>
          <w:szCs w:val="21"/>
        </w:rPr>
        <w:t>安全内核</w:t>
      </w:r>
    </w:p>
    <w:p w14:paraId="05B6B0D0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6" w:name="基本概念"/>
      <w:r>
        <w:rPr>
          <w:rFonts w:hint="default" w:ascii="Times New Roman" w:hAnsi="Times New Roman" w:eastAsia="SimHei" w:cs="Times New Roman"/>
          <w:sz w:val="21"/>
          <w:szCs w:val="21"/>
        </w:rPr>
        <w:t>基本概念</w:t>
      </w:r>
    </w:p>
    <w:p w14:paraId="30264C9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安全内核（Security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Kernel）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概念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组成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功能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保障机制</w:t>
      </w:r>
    </w:p>
    <w:p w14:paraId="0EDDC2A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可信计算机（Trusted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Computer）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定义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安全级别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评估标准</w:t>
      </w:r>
    </w:p>
    <w:p w14:paraId="280BB12E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📝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复习重点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：这一章主要是了解性内容，重点掌握几个小概念（参考复习资料第353-383页）</w:t>
      </w:r>
    </w:p>
    <w:bookmarkEnd w:id="75"/>
    <w:bookmarkEnd w:id="76"/>
    <w:p w14:paraId="27AA3491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7" w:name="数据库安全"/>
      <w:r>
        <w:rPr>
          <w:rFonts w:hint="default" w:ascii="Times New Roman" w:hAnsi="Times New Roman" w:eastAsia="SimHei" w:cs="Times New Roman"/>
          <w:sz w:val="21"/>
          <w:szCs w:val="21"/>
        </w:rPr>
        <w:t xml:space="preserve">4.3 </w:t>
      </w:r>
      <w:r>
        <w:rPr>
          <w:rFonts w:hint="default" w:ascii="Times New Roman" w:hAnsi="Times New Roman" w:eastAsia="SimHei" w:cs="Times New Roman"/>
          <w:sz w:val="21"/>
          <w:szCs w:val="21"/>
        </w:rPr>
        <w:t>数据库安全</w:t>
      </w:r>
    </w:p>
    <w:p w14:paraId="5141C6A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8" w:name="安全需求"/>
      <w:r>
        <w:rPr>
          <w:rFonts w:hint="default" w:ascii="Times New Roman" w:hAnsi="Times New Roman" w:eastAsia="SimHei" w:cs="Times New Roman"/>
          <w:sz w:val="21"/>
          <w:szCs w:val="21"/>
        </w:rPr>
        <w:t>安全需求：</w:t>
      </w:r>
    </w:p>
    <w:p w14:paraId="1DF7B14E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数据保密性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数据完整性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可用性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可审计性</w:t>
      </w:r>
    </w:p>
    <w:bookmarkEnd w:id="78"/>
    <w:p w14:paraId="0F631A82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9" w:name="安全威胁"/>
      <w:r>
        <w:rPr>
          <w:rFonts w:hint="default" w:ascii="Times New Roman" w:hAnsi="Times New Roman" w:eastAsia="SimHei" w:cs="Times New Roman"/>
          <w:sz w:val="21"/>
          <w:szCs w:val="21"/>
        </w:rPr>
        <w:t>安全威胁：</w:t>
      </w:r>
    </w:p>
    <w:p w14:paraId="7928C516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SQL注入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权限滥用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数据泄露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未授权访问</w:t>
      </w:r>
    </w:p>
    <w:bookmarkEnd w:id="79"/>
    <w:p w14:paraId="0C4E32A0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0" w:name="安全机制-1"/>
      <w:r>
        <w:rPr>
          <w:rFonts w:hint="default" w:ascii="Times New Roman" w:hAnsi="Times New Roman" w:eastAsia="SimHei" w:cs="Times New Roman"/>
          <w:sz w:val="21"/>
          <w:szCs w:val="21"/>
        </w:rPr>
        <w:t>安全机制：</w:t>
      </w:r>
    </w:p>
    <w:p w14:paraId="469C28F6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访问控制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审计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加密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备份恢复</w:t>
      </w:r>
    </w:p>
    <w:bookmarkEnd w:id="80"/>
    <w:p w14:paraId="33AC1BB9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1" w:name="完整性类型"/>
      <w:r>
        <w:rPr>
          <w:rFonts w:hint="default" w:ascii="Times New Roman" w:hAnsi="Times New Roman" w:eastAsia="SimHei" w:cs="Times New Roman"/>
          <w:sz w:val="21"/>
          <w:szCs w:val="21"/>
        </w:rPr>
        <w:t>完整性类型：</w:t>
      </w:r>
    </w:p>
    <w:p w14:paraId="484EAE58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实体完整性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参照完整性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用户定义完整性</w:t>
      </w:r>
    </w:p>
    <w:p w14:paraId="7EC1A54D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📝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复习重点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：第五章和第六章都比较轻，主要是概念性内容，了解即可（参考复习资料第384-415页）</w:t>
      </w:r>
    </w:p>
    <w:bookmarkEnd w:id="77"/>
    <w:bookmarkEnd w:id="81"/>
    <w:p w14:paraId="1613627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2" w:name="重点知识总结-2"/>
      <w:r>
        <w:rPr>
          <w:rFonts w:hint="default" w:ascii="Times New Roman" w:hAnsi="Times New Roman" w:eastAsia="SimHei" w:cs="Times New Roman"/>
          <w:sz w:val="21"/>
          <w:szCs w:val="21"/>
        </w:rPr>
        <w:t>重点知识总结</w:t>
      </w:r>
    </w:p>
    <w:p w14:paraId="1FDE21BA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3" w:name="了解内容"/>
      <w:r>
        <w:rPr>
          <w:rFonts w:hint="default" w:ascii="Times New Roman" w:hAnsi="Times New Roman" w:eastAsia="SimHei" w:cs="Times New Roman"/>
          <w:sz w:val="21"/>
          <w:szCs w:val="21"/>
        </w:rPr>
        <w:t>了解内容：</w:t>
      </w:r>
    </w:p>
    <w:p w14:paraId="18370D73">
      <w:pPr>
        <w:pStyle w:val="24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操作系统安全机制</w:t>
      </w:r>
      <w:r>
        <w:rPr>
          <w:rFonts w:hint="default" w:ascii="Times New Roman" w:hAnsi="Times New Roman" w:eastAsia="SimHei" w:cs="Times New Roman"/>
          <w:sz w:val="21"/>
          <w:szCs w:val="21"/>
        </w:rPr>
        <w:t>：硬件安全、访问控制、安全审计等</w:t>
      </w:r>
    </w:p>
    <w:p w14:paraId="73C72C1B">
      <w:pPr>
        <w:pStyle w:val="24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安全内核和可信计算机</w:t>
      </w:r>
      <w:r>
        <w:rPr>
          <w:rFonts w:hint="default" w:ascii="Times New Roman" w:hAnsi="Times New Roman" w:eastAsia="SimHei" w:cs="Times New Roman"/>
          <w:sz w:val="21"/>
          <w:szCs w:val="21"/>
        </w:rPr>
        <w:t>：基本概念</w:t>
      </w:r>
    </w:p>
    <w:p w14:paraId="199E50D8">
      <w:pPr>
        <w:pStyle w:val="24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数据库安全</w:t>
      </w:r>
      <w:r>
        <w:rPr>
          <w:rFonts w:hint="default" w:ascii="Times New Roman" w:hAnsi="Times New Roman" w:eastAsia="SimHei" w:cs="Times New Roman"/>
          <w:sz w:val="21"/>
          <w:szCs w:val="21"/>
        </w:rPr>
        <w:t>：SQL注入、完整性类型</w:t>
      </w:r>
    </w:p>
    <w:p w14:paraId="0C5BF12A">
      <w:pPr>
        <w:pStyle w:val="24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特权提升、缓冲区溢出</w:t>
      </w:r>
      <w:r>
        <w:rPr>
          <w:rFonts w:hint="default" w:ascii="Times New Roman" w:hAnsi="Times New Roman" w:eastAsia="SimHei" w:cs="Times New Roman"/>
          <w:sz w:val="21"/>
          <w:szCs w:val="21"/>
        </w:rPr>
        <w:t>等威胁</w:t>
      </w:r>
    </w:p>
    <w:bookmarkEnd w:id="83"/>
    <w:p w14:paraId="3E190C7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4" w:name="与复习资料对应-2"/>
      <w:r>
        <w:rPr>
          <w:rFonts w:hint="default" w:ascii="Times New Roman" w:hAnsi="Times New Roman" w:eastAsia="SimHei" w:cs="Times New Roman"/>
          <w:sz w:val="21"/>
          <w:szCs w:val="21"/>
        </w:rPr>
        <w:t>与复习资料对应：</w:t>
      </w:r>
    </w:p>
    <w:p w14:paraId="5E84AE07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对应《信息安全复习资料.md》第五章和第六章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重要程度：⭐⭐（了解性内容）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考点：基本概念</w:t>
      </w:r>
    </w:p>
    <w:p w14:paraId="6F9797A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i/>
          <w:iCs/>
          <w:sz w:val="21"/>
          <w:szCs w:val="21"/>
        </w:rPr>
        <w:t>本文档根据课程图片整理，建议结合《信息安全复习资料.md》一起复习</w:t>
      </w:r>
    </w:p>
    <w:p w14:paraId="4E46636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SimHei" w:cs="Times New Roman"/>
          <w:sz w:val="21"/>
          <w:szCs w:val="21"/>
        </w:rPr>
        <w:instrText xml:space="preserve"> HYPERLINK \l "X3bb9a4476276a4735d7c9142391008ab3698469" \h </w:instrText>
      </w:r>
      <w:r>
        <w:rPr>
          <w:rFonts w:hint="default" w:ascii="Times New Roman" w:hAnsi="Times New Roman" w:eastAsia="SimHei" w:cs="Times New Roman"/>
          <w:sz w:val="21"/>
          <w:szCs w:val="21"/>
        </w:rPr>
        <w:fldChar w:fldCharType="separate"/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t xml:space="preserve">⬆️ </w:t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fldChar w:fldCharType="end"/>
      </w:r>
    </w:p>
    <w:bookmarkEnd w:id="72"/>
    <w:bookmarkEnd w:id="82"/>
    <w:bookmarkEnd w:id="84"/>
    <w:p w14:paraId="62D1BA58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5" w:name="Xc3478d69a3c81fa62e60f5c3696165a4e5e6ac4"/>
      <w:bookmarkEnd w:id="85"/>
      <w:bookmarkStart w:id="86" w:name="网络安全协议与技术"/>
      <w:r>
        <w:rPr>
          <w:rFonts w:hint="default" w:ascii="Times New Roman" w:hAnsi="Times New Roman" w:eastAsia="SimHei" w:cs="Times New Roman"/>
          <w:sz w:val="21"/>
          <w:szCs w:val="21"/>
        </w:rPr>
        <w:t>网络安全协议与技术</w:t>
      </w:r>
    </w:p>
    <w:p w14:paraId="7CE3E8B4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7" w:name="ssltls协议-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5.1 </w:t>
      </w:r>
      <w:r>
        <w:rPr>
          <w:rFonts w:hint="default" w:ascii="Times New Roman" w:hAnsi="Times New Roman" w:eastAsia="SimHei" w:cs="Times New Roman"/>
          <w:sz w:val="21"/>
          <w:szCs w:val="21"/>
        </w:rPr>
        <w:t>SSL/TLS协议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⭐⭐⭐⭐（重点）</w:t>
      </w:r>
    </w:p>
    <w:p w14:paraId="2714C4E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8" w:name="ssltls协议cs认证安全通道"/>
      <w:r>
        <w:rPr>
          <w:rFonts w:hint="default" w:ascii="Times New Roman" w:hAnsi="Times New Roman" w:eastAsia="SimHei" w:cs="Times New Roman"/>
          <w:sz w:val="21"/>
          <w:szCs w:val="21"/>
        </w:rPr>
        <w:t>SSL/TLS协议（C/S认证，安全通道）</w:t>
      </w:r>
    </w:p>
    <w:p w14:paraId="188FB175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协议层次结构：</w:t>
      </w:r>
    </w:p>
    <w:p w14:paraId="333DEFAA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drawing>
          <wp:inline distT="0" distB="0" distL="114300" distR="114300">
            <wp:extent cx="1200150" cy="5132070"/>
            <wp:effectExtent l="0" t="0" r="3810" b="3810"/>
            <wp:docPr id="1" name="图片 1" descr="Memory Allocation Decision-2026-01-03-11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mory Allocation Decision-2026-01-03-1138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图7-7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TLS在TCP/IP协议中的位置</w:t>
      </w:r>
    </w:p>
    <w:p w14:paraId="0CBD83B7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考试重点</w:t>
      </w:r>
      <w:r>
        <w:rPr>
          <w:rFonts w:hint="default" w:ascii="Times New Roman" w:hAnsi="Times New Roman" w:eastAsia="SimHei" w:cs="Times New Roman"/>
          <w:sz w:val="21"/>
          <w:szCs w:val="21"/>
        </w:rPr>
        <w:t>：TLS协议层次和握手过程（参考复习资料第419-466页）</w:t>
      </w:r>
    </w:p>
    <w:bookmarkEnd w:id="87"/>
    <w:bookmarkEnd w:id="88"/>
    <w:p w14:paraId="60F361A3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9" w:name="tls握手协议双向认证的握手"/>
      <w:r>
        <w:rPr>
          <w:rFonts w:hint="default" w:ascii="Times New Roman" w:hAnsi="Times New Roman" w:eastAsia="SimHei" w:cs="Times New Roman"/>
          <w:sz w:val="21"/>
          <w:szCs w:val="21"/>
        </w:rPr>
        <w:t xml:space="preserve">5.2 </w:t>
      </w:r>
      <w:r>
        <w:rPr>
          <w:rFonts w:hint="default" w:ascii="Times New Roman" w:hAnsi="Times New Roman" w:eastAsia="SimHei" w:cs="Times New Roman"/>
          <w:sz w:val="21"/>
          <w:szCs w:val="21"/>
        </w:rPr>
        <w:t>TLS握手协议（双向认证的握手）⭐⭐⭐⭐</w:t>
      </w:r>
    </w:p>
    <w:p w14:paraId="453ACDE4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0" w:name="采用双向认证的tls握手协议过程"/>
      <w:r>
        <w:rPr>
          <w:rFonts w:hint="default" w:ascii="Times New Roman" w:hAnsi="Times New Roman" w:eastAsia="SimHei" w:cs="Times New Roman"/>
          <w:sz w:val="21"/>
          <w:szCs w:val="21"/>
        </w:rPr>
        <w:t>采用双向认证的TLS握手协议过程</w:t>
      </w:r>
    </w:p>
    <w:p w14:paraId="65EEA1EC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jc w:val="both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drawing>
          <wp:inline distT="0" distB="0" distL="114300" distR="114300">
            <wp:extent cx="1753870" cy="2233295"/>
            <wp:effectExtent l="0" t="0" r="13970" b="6985"/>
            <wp:docPr id="2" name="图片 2" descr="Memory Allocation Decision-2026-01-03-114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mory Allocation Decision-2026-01-03-1140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图7-10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 xml:space="preserve"> 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采用双向认证的TLS握手协议过程</w:t>
      </w:r>
    </w:p>
    <w:bookmarkEnd w:id="90"/>
    <w:p w14:paraId="0F11501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1" w:name="关键知识点"/>
      <w:r>
        <w:rPr>
          <w:rFonts w:hint="default" w:ascii="Times New Roman" w:hAnsi="Times New Roman" w:eastAsia="SimHei" w:cs="Times New Roman"/>
          <w:sz w:val="21"/>
          <w:szCs w:val="21"/>
        </w:rPr>
        <w:t>关键知识点</w:t>
      </w:r>
    </w:p>
    <w:p w14:paraId="54A4F606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单向认证</w:t>
      </w:r>
      <w:r>
        <w:rPr>
          <w:rFonts w:hint="default" w:ascii="Times New Roman" w:hAnsi="Times New Roman" w:eastAsia="SimHei" w:cs="Times New Roman"/>
          <w:sz w:val="21"/>
          <w:szCs w:val="21"/>
        </w:rPr>
        <w:t>：服务器向客户端证明身份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双向认证</w:t>
      </w:r>
      <w:r>
        <w:rPr>
          <w:rFonts w:hint="default" w:ascii="Times New Roman" w:hAnsi="Times New Roman" w:eastAsia="SimHei" w:cs="Times New Roman"/>
          <w:sz w:val="21"/>
          <w:szCs w:val="21"/>
        </w:rPr>
        <w:t>：服务器和客户端互相认证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认证机制</w:t>
      </w:r>
      <w:r>
        <w:rPr>
          <w:rFonts w:hint="default" w:ascii="Times New Roman" w:hAnsi="Times New Roman" w:eastAsia="SimHei" w:cs="Times New Roman"/>
          <w:sz w:val="21"/>
          <w:szCs w:val="21"/>
        </w:rPr>
        <w:t>：使用数字签名和数字证书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证书本质</w:t>
      </w:r>
      <w:r>
        <w:rPr>
          <w:rFonts w:hint="default" w:ascii="Times New Roman" w:hAnsi="Times New Roman" w:eastAsia="SimHei" w:cs="Times New Roman"/>
          <w:sz w:val="21"/>
          <w:szCs w:val="21"/>
        </w:rPr>
        <w:t>：就是数字签名</w:t>
      </w:r>
    </w:p>
    <w:p w14:paraId="4FB46557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⚠️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重点强调</w:t>
      </w:r>
      <w:r>
        <w:rPr>
          <w:rFonts w:hint="default" w:ascii="Times New Roman" w:hAnsi="Times New Roman" w:eastAsia="SimHei" w:cs="Times New Roman"/>
          <w:sz w:val="21"/>
          <w:szCs w:val="21"/>
        </w:rPr>
        <w:t>：看到TLS协议，要能联想到数字证书→数字签名→签名功能这一串知识点（参考复习资料第432-466页）</w:t>
      </w:r>
    </w:p>
    <w:bookmarkEnd w:id="89"/>
    <w:bookmarkEnd w:id="91"/>
    <w:p w14:paraId="0E063F91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2" w:name="隧道类型"/>
      <w:r>
        <w:rPr>
          <w:rFonts w:hint="default" w:ascii="Times New Roman" w:hAnsi="Times New Roman" w:eastAsia="SimHei" w:cs="Times New Roman"/>
          <w:sz w:val="21"/>
          <w:szCs w:val="21"/>
        </w:rPr>
        <w:t xml:space="preserve">5.3 </w:t>
      </w:r>
      <w:r>
        <w:rPr>
          <w:rFonts w:hint="default" w:ascii="Times New Roman" w:hAnsi="Times New Roman" w:eastAsia="SimHei" w:cs="Times New Roman"/>
          <w:sz w:val="21"/>
          <w:szCs w:val="21"/>
        </w:rPr>
        <w:t>隧道类型</w:t>
      </w:r>
    </w:p>
    <w:p w14:paraId="45D6778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3" w:name="隧道分类"/>
      <w:r>
        <w:rPr>
          <w:rFonts w:hint="default" w:ascii="Times New Roman" w:hAnsi="Times New Roman" w:eastAsia="SimHei" w:cs="Times New Roman"/>
          <w:sz w:val="21"/>
          <w:szCs w:val="21"/>
        </w:rPr>
        <w:t>隧道分类</w:t>
      </w:r>
    </w:p>
    <w:p w14:paraId="30F9DDBC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根据隧道端点是客户端计算机还是接入服务器的不同，隧道有自愿隧道（Voluntary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Tunnel）和强制隧道（Compulsory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Tunnel）两种。</w:t>
      </w:r>
    </w:p>
    <w:p w14:paraId="7AC25AC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自愿隧道</w:t>
      </w:r>
      <w:r>
        <w:rPr>
          <w:rFonts w:hint="default" w:ascii="Times New Roman" w:hAnsi="Times New Roman" w:eastAsia="SimHei" w:cs="Times New Roman"/>
          <w:sz w:val="21"/>
          <w:szCs w:val="21"/>
        </w:rPr>
        <w:t>：由客户端计算机或路由器，使用隧道客户软件创建到目标隧道服务器的虚拟连接时建立的隧道，属于自愿隧道。</w:t>
      </w:r>
    </w:p>
    <w:p w14:paraId="44F331C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强制隧道</w:t>
      </w:r>
      <w:r>
        <w:rPr>
          <w:rFonts w:hint="default" w:ascii="Times New Roman" w:hAnsi="Times New Roman" w:eastAsia="SimHei" w:cs="Times New Roman"/>
          <w:sz w:val="21"/>
          <w:szCs w:val="21"/>
        </w:rPr>
        <w:t>：由支持VPN的拨号接入服务器创建的隧道，属于强制隧道。</w:t>
      </w:r>
    </w:p>
    <w:bookmarkEnd w:id="92"/>
    <w:bookmarkEnd w:id="93"/>
    <w:p w14:paraId="0F63F1C7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4" w:name="电力系统安全防护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5.4 </w:t>
      </w:r>
      <w:r>
        <w:rPr>
          <w:rFonts w:hint="default" w:ascii="Times New Roman" w:hAnsi="Times New Roman" w:eastAsia="SimHei" w:cs="Times New Roman"/>
          <w:sz w:val="21"/>
          <w:szCs w:val="21"/>
        </w:rPr>
        <w:t>电力系统安全防护（重点）⭐⭐⭐⭐⭐</w:t>
      </w:r>
    </w:p>
    <w:p w14:paraId="5CAC6FC2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5" w:name="横向隔离"/>
      <w:r>
        <w:rPr>
          <w:rFonts w:hint="default" w:ascii="Times New Roman" w:hAnsi="Times New Roman" w:eastAsia="SimHei" w:cs="Times New Roman"/>
          <w:sz w:val="21"/>
          <w:szCs w:val="21"/>
        </w:rPr>
        <w:t>横向隔离</w:t>
      </w:r>
    </w:p>
    <w:p w14:paraId="47CB3041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![国家电网公司安全防护体系示意图]</w:t>
      </w:r>
    </w:p>
    <w:p w14:paraId="19B7A63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国家电网公司按照"安全分区、网络专用、横向隔离、纵向认证"的安全防护总体策略全面建立了电力监控安全防护体系</w:t>
      </w:r>
      <w:r>
        <w:rPr>
          <w:rFonts w:hint="default" w:ascii="Times New Roman" w:hAnsi="Times New Roman" w:eastAsia="SimHei" w:cs="Times New Roman"/>
          <w:sz w:val="21"/>
          <w:szCs w:val="21"/>
        </w:rPr>
        <w:t>，覆盖了五级电网调度1千余家、各类变电站4万多座和发电厂1千多座，形成栅格状安全防护体系。</w:t>
      </w:r>
    </w:p>
    <w:bookmarkEnd w:id="95"/>
    <w:p w14:paraId="37F3D00B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6" w:name="安全分区原则"/>
      <w:r>
        <w:rPr>
          <w:rFonts w:hint="default" w:ascii="Times New Roman" w:hAnsi="Times New Roman" w:eastAsia="SimHei" w:cs="Times New Roman"/>
          <w:sz w:val="21"/>
          <w:szCs w:val="21"/>
        </w:rPr>
        <w:t>安全分区原则</w:t>
      </w:r>
    </w:p>
    <w:p w14:paraId="1D6DA335">
      <w:pPr>
        <w:pStyle w:val="24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安全分区</w:t>
      </w:r>
    </w:p>
    <w:p w14:paraId="29C043BD">
      <w:pPr>
        <w:pStyle w:val="24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网络专用</w:t>
      </w:r>
    </w:p>
    <w:p w14:paraId="02E3C191">
      <w:pPr>
        <w:pStyle w:val="24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横向隔离</w:t>
      </w:r>
    </w:p>
    <w:p w14:paraId="2B95AAB8">
      <w:pPr>
        <w:pStyle w:val="24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纵向认证</w:t>
      </w:r>
    </w:p>
    <w:p w14:paraId="611BE7A6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图示包括：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生产控制大区（控制区、非控制区）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管理信息大区（管理区、信息区）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电力调度数据网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电力企业数据网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防火墙、隔离设备等</w:t>
      </w:r>
    </w:p>
    <w:p w14:paraId="04E158C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共部署专用安全防护设备4万套。</w:t>
      </w:r>
    </w:p>
    <w:p w14:paraId="5A864F68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⚠️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重点强调</w:t>
      </w:r>
      <w:r>
        <w:rPr>
          <w:rFonts w:hint="default" w:ascii="Times New Roman" w:hAnsi="Times New Roman" w:eastAsia="SimHei" w:cs="Times New Roman"/>
          <w:sz w:val="21"/>
          <w:szCs w:val="21"/>
        </w:rPr>
        <w:t>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这部分内容课本上没有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可以抄到课本上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一定要理解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这是重要考点（参考复习资料第506-538页）</w:t>
      </w:r>
    </w:p>
    <w:bookmarkEnd w:id="96"/>
    <w:p w14:paraId="6D1A50A1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7" w:name="横向隔离和纵向认证必考"/>
      <w:r>
        <w:rPr>
          <w:rFonts w:hint="default" w:ascii="Times New Roman" w:hAnsi="Times New Roman" w:eastAsia="SimHei" w:cs="Times New Roman"/>
          <w:sz w:val="21"/>
          <w:szCs w:val="21"/>
        </w:rPr>
        <w:t>横向隔离和纵向认证（必考）</w:t>
      </w:r>
    </w:p>
    <w:p w14:paraId="4F4C8FA6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横向隔离</w:t>
      </w:r>
      <w:r>
        <w:rPr>
          <w:rFonts w:hint="default" w:ascii="Times New Roman" w:hAnsi="Times New Roman" w:eastAsia="SimHei" w:cs="Times New Roman"/>
          <w:sz w:val="21"/>
          <w:szCs w:val="21"/>
        </w:rPr>
        <w:t>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不同安全区域之间物理隔离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使用隔离设备（如网闸）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防止横向渗透</w:t>
      </w:r>
    </w:p>
    <w:p w14:paraId="314A446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纵向认证</w:t>
      </w:r>
      <w:r>
        <w:rPr>
          <w:rFonts w:hint="default" w:ascii="Times New Roman" w:hAnsi="Times New Roman" w:eastAsia="SimHei" w:cs="Times New Roman"/>
          <w:sz w:val="21"/>
          <w:szCs w:val="21"/>
        </w:rPr>
        <w:t>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上下级之间的身份认证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本质就是数字签名技术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实验就是实现一个数字签名</w:t>
      </w:r>
    </w:p>
    <w:bookmarkEnd w:id="94"/>
    <w:bookmarkEnd w:id="97"/>
    <w:p w14:paraId="73445755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8" w:name="重点知识总结-3"/>
      <w:r>
        <w:rPr>
          <w:rFonts w:hint="default" w:ascii="Times New Roman" w:hAnsi="Times New Roman" w:eastAsia="SimHei" w:cs="Times New Roman"/>
          <w:sz w:val="21"/>
          <w:szCs w:val="21"/>
        </w:rPr>
        <w:t>重点知识总结</w:t>
      </w:r>
    </w:p>
    <w:p w14:paraId="2141617D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9" w:name="必须掌握的内容-2"/>
      <w:r>
        <w:rPr>
          <w:rFonts w:hint="default" w:ascii="Times New Roman" w:hAnsi="Times New Roman" w:eastAsia="SimHei" w:cs="Times New Roman"/>
          <w:sz w:val="21"/>
          <w:szCs w:val="21"/>
        </w:rPr>
        <w:t>必须掌握的内容：</w:t>
      </w:r>
    </w:p>
    <w:p w14:paraId="0621B6AE">
      <w:pPr>
        <w:pStyle w:val="24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TLS协议层次</w:t>
      </w:r>
      <w:r>
        <w:rPr>
          <w:rFonts w:hint="default" w:ascii="Times New Roman" w:hAnsi="Times New Roman" w:eastAsia="SimHei" w:cs="Times New Roman"/>
          <w:sz w:val="21"/>
          <w:szCs w:val="21"/>
        </w:rPr>
        <w:t>：握手协议、记录协议、警告协议、更改密码规范协议</w:t>
      </w:r>
    </w:p>
    <w:p w14:paraId="0248747F">
      <w:pPr>
        <w:pStyle w:val="24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TLS单向/双向认证</w:t>
      </w:r>
      <w:r>
        <w:rPr>
          <w:rFonts w:hint="default" w:ascii="Times New Roman" w:hAnsi="Times New Roman" w:eastAsia="SimHei" w:cs="Times New Roman"/>
          <w:sz w:val="21"/>
          <w:szCs w:val="21"/>
        </w:rPr>
        <w:t>：握手过程</w:t>
      </w:r>
    </w:p>
    <w:p w14:paraId="4F1BC8B5">
      <w:pPr>
        <w:pStyle w:val="24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电力系统安全</w:t>
      </w:r>
      <w:r>
        <w:rPr>
          <w:rFonts w:hint="default" w:ascii="Times New Roman" w:hAnsi="Times New Roman" w:eastAsia="SimHei" w:cs="Times New Roman"/>
          <w:sz w:val="21"/>
          <w:szCs w:val="21"/>
        </w:rPr>
        <w:t>：安全分区、横向隔离、纵向认证（⭐⭐⭐⭐⭐）</w:t>
      </w:r>
    </w:p>
    <w:p w14:paraId="27ED19A9">
      <w:pPr>
        <w:pStyle w:val="24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隧道类型</w:t>
      </w:r>
      <w:r>
        <w:rPr>
          <w:rFonts w:hint="default" w:ascii="Times New Roman" w:hAnsi="Times New Roman" w:eastAsia="SimHei" w:cs="Times New Roman"/>
          <w:sz w:val="21"/>
          <w:szCs w:val="21"/>
        </w:rPr>
        <w:t>：自愿隧道vs强制隧道</w:t>
      </w:r>
    </w:p>
    <w:p w14:paraId="18FD79A7">
      <w:pPr>
        <w:pStyle w:val="24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VPN原理</w:t>
      </w:r>
      <w:r>
        <w:rPr>
          <w:rFonts w:hint="default" w:ascii="Times New Roman" w:hAnsi="Times New Roman" w:eastAsia="SimHei" w:cs="Times New Roman"/>
          <w:sz w:val="21"/>
          <w:szCs w:val="21"/>
        </w:rPr>
        <w:t>：加密技术、隧道技术、身份认证</w:t>
      </w:r>
    </w:p>
    <w:bookmarkEnd w:id="99"/>
    <w:p w14:paraId="5E49FBAE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0" w:name="与复习资料对应-3"/>
      <w:r>
        <w:rPr>
          <w:rFonts w:hint="default" w:ascii="Times New Roman" w:hAnsi="Times New Roman" w:eastAsia="SimHei" w:cs="Times New Roman"/>
          <w:sz w:val="21"/>
          <w:szCs w:val="21"/>
        </w:rPr>
        <w:t>与复习资料对应：</w:t>
      </w:r>
    </w:p>
    <w:p w14:paraId="787DABAC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对应《信息安全复习资料.md》第七章和第八章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重要程度：⭐⭐⭐⭐⭐（电力系统安全是重点）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必考内容：横向隔离和纵向认证</w:t>
      </w:r>
    </w:p>
    <w:p w14:paraId="20E2F84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i/>
          <w:iCs/>
          <w:sz w:val="21"/>
          <w:szCs w:val="21"/>
        </w:rPr>
        <w:t>本文档根据课程图片整理，建议结合《信息安全复习资料.md》深入学习电力系统安全部分</w:t>
      </w:r>
    </w:p>
    <w:p w14:paraId="0B9E9D1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SimHei" w:cs="Times New Roman"/>
          <w:sz w:val="21"/>
          <w:szCs w:val="21"/>
        </w:rPr>
        <w:instrText xml:space="preserve"> HYPERLINK \l "X3bb9a4476276a4735d7c9142391008ab3698469" \h </w:instrText>
      </w:r>
      <w:r>
        <w:rPr>
          <w:rFonts w:hint="default" w:ascii="Times New Roman" w:hAnsi="Times New Roman" w:eastAsia="SimHei" w:cs="Times New Roman"/>
          <w:sz w:val="21"/>
          <w:szCs w:val="21"/>
        </w:rPr>
        <w:fldChar w:fldCharType="separate"/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t xml:space="preserve">⬆️ </w:t>
      </w:r>
      <w:r>
        <w:rPr>
          <w:rStyle w:val="20"/>
          <w:rFonts w:hint="default" w:ascii="Times New Roman" w:hAnsi="Times New Roman" w:eastAsia="SimHei" w:cs="Times New Roman"/>
          <w:sz w:val="21"/>
          <w:szCs w:val="21"/>
        </w:rPr>
        <w:fldChar w:fldCharType="end"/>
      </w:r>
    </w:p>
    <w:bookmarkEnd w:id="86"/>
    <w:bookmarkEnd w:id="98"/>
    <w:bookmarkEnd w:id="100"/>
    <w:p w14:paraId="20409CF2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1" w:name="X1dfd96eea8cc2b62785275bca38ac261256e278"/>
      <w:bookmarkEnd w:id="101"/>
      <w:bookmarkStart w:id="102" w:name="恶意代码与apt攻击"/>
      <w:r>
        <w:rPr>
          <w:rFonts w:hint="default" w:ascii="Times New Roman" w:hAnsi="Times New Roman" w:eastAsia="SimHei" w:cs="Times New Roman"/>
          <w:sz w:val="21"/>
          <w:szCs w:val="21"/>
        </w:rPr>
        <w:t>恶意代码与APT攻击</w:t>
      </w:r>
    </w:p>
    <w:p w14:paraId="1E49715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3" w:name="apt攻击案例"/>
      <w:r>
        <w:rPr>
          <w:rFonts w:hint="default" w:ascii="Times New Roman" w:hAnsi="Times New Roman" w:eastAsia="SimHei" w:cs="Times New Roman"/>
          <w:sz w:val="21"/>
          <w:szCs w:val="21"/>
        </w:rPr>
        <w:t xml:space="preserve">6.1 </w:t>
      </w:r>
      <w:r>
        <w:rPr>
          <w:rFonts w:hint="default" w:ascii="Times New Roman" w:hAnsi="Times New Roman" w:eastAsia="SimHei" w:cs="Times New Roman"/>
          <w:sz w:val="21"/>
          <w:szCs w:val="21"/>
        </w:rPr>
        <w:t>APT攻击案例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⭐⭐⭐⭐⭐</w:t>
      </w:r>
    </w:p>
    <w:p w14:paraId="0715147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4" w:name="apt攻击案例有"/>
      <w:r>
        <w:rPr>
          <w:rFonts w:hint="default" w:ascii="Times New Roman" w:hAnsi="Times New Roman" w:eastAsia="SimHei" w:cs="Times New Roman"/>
          <w:sz w:val="21"/>
          <w:szCs w:val="21"/>
        </w:rPr>
        <w:t>APT攻击案例有：</w:t>
      </w:r>
    </w:p>
    <w:p w14:paraId="745FFD4D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Google激光攻击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超级工厂病毒攻击（Stuxne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t震网攻击）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夜龙攻击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RSA Secur </w:t>
      </w:r>
      <w:r>
        <w:rPr>
          <w:rFonts w:hint="default" w:ascii="Times New Roman" w:hAnsi="Times New Roman" w:eastAsia="SimHei" w:cs="Times New Roman"/>
          <w:sz w:val="21"/>
          <w:szCs w:val="21"/>
        </w:rPr>
        <w:t>ID窃取攻击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暗鼠攻击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Lurid攻击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Nitro攻击</w:t>
      </w:r>
    </w:p>
    <w:bookmarkEnd w:id="104"/>
    <w:p w14:paraId="176D6B8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5" w:name="apt攻击的特点"/>
      <w:r>
        <w:rPr>
          <w:rFonts w:hint="default" w:ascii="Times New Roman" w:hAnsi="Times New Roman" w:eastAsia="SimHei" w:cs="Times New Roman"/>
          <w:sz w:val="21"/>
          <w:szCs w:val="21"/>
        </w:rPr>
        <w:t>APT攻击的特点</w:t>
      </w:r>
    </w:p>
    <w:p w14:paraId="12082536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攻击行为特征难以提取、单点隐蔽能力好、攻击渠道多样化、攻击持续时间长</w:t>
      </w:r>
    </w:p>
    <w:p w14:paraId="6494100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【拉美停电1min】</w:t>
      </w:r>
    </w:p>
    <w:p w14:paraId="39AEE51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https://haokan.baidu.com/vpd=wisenatural&amp;vid=4284794065406205708</w:t>
      </w:r>
    </w:p>
    <w:bookmarkEnd w:id="103"/>
    <w:bookmarkEnd w:id="105"/>
    <w:p w14:paraId="6B59BD0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6" w:name="震网病毒stuxnet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6.2 </w:t>
      </w:r>
      <w:r>
        <w:rPr>
          <w:rFonts w:hint="default" w:ascii="Times New Roman" w:hAnsi="Times New Roman" w:eastAsia="SimHei" w:cs="Times New Roman"/>
          <w:sz w:val="21"/>
          <w:szCs w:val="21"/>
        </w:rPr>
        <w:t>震网病毒（Stuxnet）⭐⭐⭐⭐⭐（重点）</w:t>
      </w:r>
    </w:p>
    <w:p w14:paraId="1310442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7" w:name="重要性"/>
      <w:r>
        <w:rPr>
          <w:rFonts w:hint="default" w:ascii="Times New Roman" w:hAnsi="Times New Roman" w:eastAsia="SimHei" w:cs="Times New Roman"/>
          <w:sz w:val="21"/>
          <w:szCs w:val="21"/>
        </w:rPr>
        <w:t>重要性：</w:t>
      </w:r>
    </w:p>
    <w:p w14:paraId="4FEA7059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详细观看课堂播放的视频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理解病毒攻击的完整流程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非常真实、生动的案例</w:t>
      </w:r>
    </w:p>
    <w:bookmarkEnd w:id="107"/>
    <w:p w14:paraId="6D7CC2CF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8" w:name="关键技术点"/>
      <w:r>
        <w:rPr>
          <w:rFonts w:hint="default" w:ascii="Times New Roman" w:hAnsi="Times New Roman" w:eastAsia="SimHei" w:cs="Times New Roman"/>
          <w:sz w:val="21"/>
          <w:szCs w:val="21"/>
        </w:rPr>
        <w:t>关键技术点：</w:t>
      </w:r>
    </w:p>
    <w:p w14:paraId="135E89BE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1.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四个零日漏洞（0-day）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漏洞的获取和使用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漏洞储备策略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不公开漏洞的原因</w:t>
      </w:r>
    </w:p>
    <w:p w14:paraId="6C938D3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2.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数字证书突破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突破了半导体公司的数字证书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这是实施攻击的必要步骤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再次体现数字证书的重要性</w:t>
      </w:r>
    </w:p>
    <w:p w14:paraId="6D0A5DD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3.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完整的攻击链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理解每一个步骤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不要浮于表面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深入理解技术细节</w:t>
      </w:r>
    </w:p>
    <w:bookmarkEnd w:id="108"/>
    <w:p w14:paraId="15F3F8FE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9" w:name="答题要求"/>
      <w:r>
        <w:rPr>
          <w:rFonts w:hint="default" w:ascii="Times New Roman" w:hAnsi="Times New Roman" w:eastAsia="SimHei" w:cs="Times New Roman"/>
          <w:sz w:val="21"/>
          <w:szCs w:val="21"/>
        </w:rPr>
        <w:t>答题要求：⭐⭐⭐⭐⭐</w:t>
      </w:r>
    </w:p>
    <w:p w14:paraId="2EF2CC89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不能简单从书上抄几句话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要结合视频内容深入理解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要说出深层次的东西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要体现出自己的理解</w:t>
      </w:r>
    </w:p>
    <w:p w14:paraId="60E0307B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⚠️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老师强调</w:t>
      </w:r>
      <w:r>
        <w:rPr>
          <w:rFonts w:hint="default" w:ascii="Times New Roman" w:hAnsi="Times New Roman" w:eastAsia="SimHei" w:cs="Times New Roman"/>
          <w:sz w:val="21"/>
          <w:szCs w:val="21"/>
        </w:rPr>
        <w:t>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"你写得很满也没用，如果只是从书上套几句话，匹配性不高，可能只给2-3分"</w:t>
      </w:r>
    </w:p>
    <w:p w14:paraId="649A1CEB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（参考复习资料第541-601页）</w:t>
      </w:r>
    </w:p>
    <w:bookmarkEnd w:id="106"/>
    <w:bookmarkEnd w:id="109"/>
    <w:p w14:paraId="2BBDBBE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0" w:name="apt攻击"/>
      <w:r>
        <w:rPr>
          <w:rFonts w:hint="default" w:ascii="Times New Roman" w:hAnsi="Times New Roman" w:eastAsia="SimHei" w:cs="Times New Roman"/>
          <w:sz w:val="21"/>
          <w:szCs w:val="21"/>
        </w:rPr>
        <w:t xml:space="preserve">6.3 </w:t>
      </w:r>
      <w:r>
        <w:rPr>
          <w:rFonts w:hint="default" w:ascii="Times New Roman" w:hAnsi="Times New Roman" w:eastAsia="SimHei" w:cs="Times New Roman"/>
          <w:sz w:val="21"/>
          <w:szCs w:val="21"/>
        </w:rPr>
        <w:t>APT攻击</w:t>
      </w:r>
    </w:p>
    <w:p w14:paraId="27B85FD2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1" w:name="基本概念-1"/>
      <w:r>
        <w:rPr>
          <w:rFonts w:hint="default" w:ascii="Times New Roman" w:hAnsi="Times New Roman" w:eastAsia="SimHei" w:cs="Times New Roman"/>
          <w:sz w:val="21"/>
          <w:szCs w:val="21"/>
        </w:rPr>
        <w:t>基本概念：</w:t>
      </w:r>
    </w:p>
    <w:p w14:paraId="035D5CFB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震网病毒属于APT攻击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长期、有针对性的攻击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使用多种攻击手段</w:t>
      </w:r>
    </w:p>
    <w:bookmarkEnd w:id="111"/>
    <w:p w14:paraId="6B1D559D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2" w:name="特点"/>
      <w:r>
        <w:rPr>
          <w:rFonts w:hint="default" w:ascii="Times New Roman" w:hAnsi="Times New Roman" w:eastAsia="SimHei" w:cs="Times New Roman"/>
          <w:sz w:val="21"/>
          <w:szCs w:val="21"/>
        </w:rPr>
        <w:t>特点：</w:t>
      </w:r>
    </w:p>
    <w:p w14:paraId="0146BCD9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目标明确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技术先进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持续时间长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隐蔽性强</w:t>
      </w:r>
    </w:p>
    <w:p w14:paraId="7A7C3271">
      <w:pPr>
        <w:pStyle w:val="1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📝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复习建议</w:t>
      </w:r>
      <w:r>
        <w:rPr>
          <w:rFonts w:hint="default" w:ascii="Times New Roman" w:hAnsi="Times New Roman" w:eastAsia="SimHei" w:cs="Times New Roman"/>
          <w:sz w:val="21"/>
          <w:szCs w:val="21"/>
        </w:rPr>
        <w:t>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重新看一遍震网病毒视频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理解视频中提到的每个技术点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查阅相关资料加深理解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准备开放性问题的答案</w:t>
      </w:r>
    </w:p>
    <w:bookmarkEnd w:id="110"/>
    <w:bookmarkEnd w:id="112"/>
    <w:p w14:paraId="43F6D3E2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3" w:name="计算机病毒基础"/>
      <w:r>
        <w:rPr>
          <w:rFonts w:hint="default" w:ascii="Times New Roman" w:hAnsi="Times New Roman" w:eastAsia="SimHei" w:cs="Times New Roman"/>
          <w:sz w:val="21"/>
          <w:szCs w:val="21"/>
        </w:rPr>
        <w:t xml:space="preserve">6.4 </w:t>
      </w:r>
      <w:r>
        <w:rPr>
          <w:rFonts w:hint="default" w:ascii="Times New Roman" w:hAnsi="Times New Roman" w:eastAsia="SimHei" w:cs="Times New Roman"/>
          <w:sz w:val="21"/>
          <w:szCs w:val="21"/>
        </w:rPr>
        <w:t>计算机病毒基础</w:t>
      </w:r>
    </w:p>
    <w:p w14:paraId="1AF81A5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4" w:name="病毒特征"/>
      <w:r>
        <w:rPr>
          <w:rFonts w:hint="default" w:ascii="Times New Roman" w:hAnsi="Times New Roman" w:eastAsia="SimHei" w:cs="Times New Roman"/>
          <w:sz w:val="21"/>
          <w:szCs w:val="21"/>
        </w:rPr>
        <w:t>病毒特征：</w:t>
      </w:r>
    </w:p>
    <w:p w14:paraId="01CDDAEA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自我复制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潜伏性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破坏性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传染性</w:t>
      </w:r>
    </w:p>
    <w:bookmarkEnd w:id="113"/>
    <w:bookmarkEnd w:id="114"/>
    <w:p w14:paraId="002532CF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5" w:name="重点知识总结-4"/>
      <w:r>
        <w:rPr>
          <w:rFonts w:hint="default" w:ascii="Times New Roman" w:hAnsi="Times New Roman" w:eastAsia="SimHei" w:cs="Times New Roman"/>
          <w:sz w:val="21"/>
          <w:szCs w:val="21"/>
        </w:rPr>
        <w:t>重点知识总结</w:t>
      </w:r>
    </w:p>
    <w:p w14:paraId="52F8A18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6" w:name="必须掌握的内容-3"/>
      <w:r>
        <w:rPr>
          <w:rFonts w:hint="default" w:ascii="Times New Roman" w:hAnsi="Times New Roman" w:eastAsia="SimHei" w:cs="Times New Roman"/>
          <w:sz w:val="21"/>
          <w:szCs w:val="21"/>
        </w:rPr>
        <w:t>必须掌握的内容：</w:t>
      </w:r>
    </w:p>
    <w:p w14:paraId="20B018BB">
      <w:pPr>
        <w:pStyle w:val="24"/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震网病毒攻击流程</w:t>
      </w:r>
      <w:r>
        <w:rPr>
          <w:rFonts w:hint="default" w:ascii="Times New Roman" w:hAnsi="Times New Roman" w:eastAsia="SimHei" w:cs="Times New Roman"/>
          <w:sz w:val="21"/>
          <w:szCs w:val="21"/>
        </w:rPr>
        <w:t>：深入理解（⭐⭐⭐⭐⭐）</w:t>
      </w:r>
    </w:p>
    <w:p w14:paraId="696654A3">
      <w:pPr>
        <w:pStyle w:val="24"/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四个零日漏洞</w:t>
      </w:r>
      <w:r>
        <w:rPr>
          <w:rFonts w:hint="default" w:ascii="Times New Roman" w:hAnsi="Times New Roman" w:eastAsia="SimHei" w:cs="Times New Roman"/>
          <w:sz w:val="21"/>
          <w:szCs w:val="21"/>
        </w:rPr>
        <w:t>：获取和使用</w:t>
      </w:r>
    </w:p>
    <w:p w14:paraId="1393A536">
      <w:pPr>
        <w:pStyle w:val="24"/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数字证书突破</w:t>
      </w:r>
      <w:r>
        <w:rPr>
          <w:rFonts w:hint="default" w:ascii="Times New Roman" w:hAnsi="Times New Roman" w:eastAsia="SimHei" w:cs="Times New Roman"/>
          <w:sz w:val="21"/>
          <w:szCs w:val="21"/>
        </w:rPr>
        <w:t>：攻击必要步骤</w:t>
      </w:r>
    </w:p>
    <w:p w14:paraId="71478A4C">
      <w:pPr>
        <w:pStyle w:val="24"/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APT攻击特点</w:t>
      </w:r>
      <w:r>
        <w:rPr>
          <w:rFonts w:hint="default" w:ascii="Times New Roman" w:hAnsi="Times New Roman" w:eastAsia="SimHei" w:cs="Times New Roman"/>
          <w:sz w:val="21"/>
          <w:szCs w:val="21"/>
        </w:rPr>
        <w:t>：持续性、隐蔽性、针对性</w:t>
      </w:r>
    </w:p>
    <w:p w14:paraId="601C2155">
      <w:pPr>
        <w:pStyle w:val="24"/>
        <w:pageBreakBefore w:val="0"/>
        <w:widowControl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病毒基本特征</w:t>
      </w:r>
      <w:r>
        <w:rPr>
          <w:rFonts w:hint="default" w:ascii="Times New Roman" w:hAnsi="Times New Roman" w:eastAsia="SimHei" w:cs="Times New Roman"/>
          <w:sz w:val="21"/>
          <w:szCs w:val="21"/>
        </w:rPr>
        <w:t>：复制、潜伏、破坏、传染</w:t>
      </w:r>
    </w:p>
    <w:bookmarkEnd w:id="115"/>
    <w:bookmarkEnd w:id="116"/>
    <w:p w14:paraId="662338D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7" w:name="文档说明"/>
    </w:p>
    <w:bookmarkEnd w:id="102"/>
    <w:bookmarkEnd w:id="117"/>
    <w:sectPr>
      <w:footnotePr>
        <w:numRestart w:val="eachSect"/>
      </w:footnotePr>
      <w:pgMar w:top="720" w:right="720" w:bottom="720" w:left="720" w:header="720" w:footer="720" w:gutter="0"/>
      <w:cols w:space="108" w:num="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Times New Roman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31"/>
    <w:multiLevelType w:val="multilevel"/>
    <w:tmpl w:val="00A99431"/>
    <w:lvl w:ilvl="0" w:tentative="0">
      <w:start w:val="1"/>
      <w:numFmt w:val="decimal"/>
      <w:lvlText w:val="(%1)"/>
      <w:lvlJc w:val="left"/>
      <w:pPr>
        <w:ind w:left="720" w:hanging="360"/>
      </w:pPr>
    </w:lvl>
    <w:lvl w:ilvl="1" w:tentative="0">
      <w:start w:val="1"/>
      <w:numFmt w:val="decimal"/>
      <w:lvlText w:val="(%2)"/>
      <w:lvlJc w:val="left"/>
      <w:pPr>
        <w:ind w:left="1440" w:hanging="360"/>
      </w:pPr>
    </w:lvl>
    <w:lvl w:ilvl="2" w:tentative="0">
      <w:start w:val="1"/>
      <w:numFmt w:val="decimal"/>
      <w:lvlText w:val="(%3)"/>
      <w:lvlJc w:val="left"/>
      <w:pPr>
        <w:ind w:left="2160" w:hanging="360"/>
      </w:pPr>
    </w:lvl>
    <w:lvl w:ilvl="3" w:tentative="0">
      <w:start w:val="1"/>
      <w:numFmt w:val="decimal"/>
      <w:lvlText w:val="(%4)"/>
      <w:lvlJc w:val="left"/>
      <w:pPr>
        <w:ind w:left="2880" w:hanging="360"/>
      </w:pPr>
    </w:lvl>
    <w:lvl w:ilvl="4" w:tentative="0">
      <w:start w:val="1"/>
      <w:numFmt w:val="decimal"/>
      <w:lvlText w:val="(%5)"/>
      <w:lvlJc w:val="left"/>
      <w:pPr>
        <w:ind w:left="3600" w:hanging="360"/>
      </w:pPr>
    </w:lvl>
    <w:lvl w:ilvl="5" w:tentative="0">
      <w:start w:val="1"/>
      <w:numFmt w:val="decimal"/>
      <w:lvlText w:val="(%6)"/>
      <w:lvlJc w:val="left"/>
      <w:pPr>
        <w:ind w:left="4320" w:hanging="360"/>
      </w:pPr>
    </w:lvl>
    <w:lvl w:ilvl="6" w:tentative="0">
      <w:start w:val="1"/>
      <w:numFmt w:val="decimal"/>
      <w:lvlText w:val="(%7)"/>
      <w:lvlJc w:val="left"/>
      <w:pPr>
        <w:ind w:left="5040" w:hanging="360"/>
      </w:pPr>
    </w:lvl>
    <w:lvl w:ilvl="7" w:tentative="0">
      <w:start w:val="1"/>
      <w:numFmt w:val="decimal"/>
      <w:lvlText w:val="(%8)"/>
      <w:lvlJc w:val="left"/>
      <w:pPr>
        <w:ind w:left="5760" w:hanging="360"/>
      </w:pPr>
    </w:lvl>
    <w:lvl w:ilvl="8" w:tentative="0">
      <w:start w:val="1"/>
      <w:numFmt w:val="decimal"/>
      <w:lvlText w:val="(%9)"/>
      <w:lvlJc w:val="left"/>
      <w:pPr>
        <w:ind w:left="6480" w:hanging="360"/>
      </w:pPr>
    </w:lvl>
  </w:abstractNum>
  <w:abstractNum w:abstractNumId="2">
    <w:nsid w:val="00A99721"/>
    <w:multiLevelType w:val="multilevel"/>
    <w:tmpl w:val="00A99721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440" w:hanging="360"/>
      </w:pPr>
    </w:lvl>
    <w:lvl w:ilvl="2" w:tentative="0">
      <w:start w:val="1"/>
      <w:numFmt w:val="lowerLetter"/>
      <w:lvlText w:val="%3)"/>
      <w:lvlJc w:val="left"/>
      <w:pPr>
        <w:ind w:left="2160" w:hanging="360"/>
      </w:pPr>
    </w:lvl>
    <w:lvl w:ilvl="3" w:tentative="0">
      <w:start w:val="1"/>
      <w:numFmt w:val="lowerLetter"/>
      <w:lvlText w:val="%4)"/>
      <w:lvlJc w:val="left"/>
      <w:pPr>
        <w:ind w:left="2880" w:hanging="360"/>
      </w:pPr>
    </w:lvl>
    <w:lvl w:ilvl="4" w:tentative="0">
      <w:start w:val="1"/>
      <w:numFmt w:val="lowerLetter"/>
      <w:lvlText w:val="%5)"/>
      <w:lvlJc w:val="left"/>
      <w:pPr>
        <w:ind w:left="3600" w:hanging="360"/>
      </w:pPr>
    </w:lvl>
    <w:lvl w:ilvl="5" w:tentative="0">
      <w:start w:val="1"/>
      <w:numFmt w:val="lowerLetter"/>
      <w:lvlText w:val="%6)"/>
      <w:lvlJc w:val="left"/>
      <w:pPr>
        <w:ind w:left="4320" w:hanging="360"/>
      </w:pPr>
    </w:lvl>
    <w:lvl w:ilvl="6" w:tentative="0">
      <w:start w:val="1"/>
      <w:numFmt w:val="lowerLetter"/>
      <w:lvlText w:val="%7)"/>
      <w:lvlJc w:val="left"/>
      <w:pPr>
        <w:ind w:left="5040" w:hanging="360"/>
      </w:pPr>
    </w:lvl>
    <w:lvl w:ilvl="7" w:tentative="0">
      <w:start w:val="1"/>
      <w:numFmt w:val="lowerLetter"/>
      <w:lvlText w:val="%8)"/>
      <w:lvlJc w:val="left"/>
      <w:pPr>
        <w:ind w:left="5760" w:hanging="360"/>
      </w:pPr>
    </w:lvl>
    <w:lvl w:ilvl="8" w:tentative="0">
      <w:start w:val="1"/>
      <w:numFmt w:val="lowerLetter"/>
      <w:lvlText w:val="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147C31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999</Words>
  <Characters>1172</Characters>
  <Lines>12</Lines>
  <Paragraphs>8</Paragraphs>
  <TotalTime>18</TotalTime>
  <ScaleCrop>false</ScaleCrop>
  <LinksUpToDate>false</LinksUpToDate>
  <CharactersWithSpaces>1232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2026-01-03T11:35:00Z</dcterms:created>
  <dc:creator>Herr or Mr    </dc:creator>
  <cp:lastModifiedBy>Herr or Mr    </cp:lastModifiedBy>
  <dcterms:modified xsi:type="dcterms:W3CDTF">2026-01-03T11:53:56Z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eyJoZGlkIjoiM2Y1NTk3YmU0ZWUwZTViMGE5YzNjYjMxNDAzMTE1MTYiLCJ1c2VySWQiOiI5MjcxODk3OTgifQ==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C6C496899BE34C29861C9BB29710D7D8_12</vt:lpwstr>
  </property>
</Properties>
</file>