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34495E"/>
          <w:sz w:val="48"/>
        </w:rPr>
        <w:t>📈 智能交易分析报告</w:t>
      </w:r>
    </w:p>
    <w:p/>
    <w:p>
      <w:pPr>
        <w:pStyle w:val="Heading1"/>
      </w:pPr>
      <w:r>
        <w:rPr>
          <w:color w:val="E74C3C"/>
        </w:rPr>
        <w:t>⚠️ 风险提示</w:t>
      </w:r>
    </w:p>
    <w:p>
      <w:r>
        <w:t>本报告仅供参考，不构成投资建议。投资有风险，入市需谨慎。</w:t>
        <w:br/>
        <w:t>请根据自身风险承受能力和投资目标做出投资决策。</w:t>
        <w:br/>
        <w:t>过往业绩不代表未来表现，市场价格可能大幅波动。</w:t>
      </w:r>
    </w:p>
    <w:p/>
    <w:p>
      <w:pPr>
        <w:jc w:val="center"/>
      </w:pPr>
      <w:r>
        <w:rPr>
          <w:i/>
          <w:color w:val="95A5A6"/>
          <w:sz w:val="18"/>
        </w:rPr>
        <w:t>报告生成时间: 2025-07-29 16:47:51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icrosoft YaHei" w:hAnsi="Microsoft YaHei"/>
      <w:color w:val="E74C3C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