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13A38D">
      <w:bookmarkStart w:id="24" w:name="_GoBack"/>
    </w:p>
    <w:p w14:paraId="7AC6F28C">
      <w:pPr>
        <w:pStyle w:val="2"/>
      </w:pPr>
      <w:bookmarkStart w:id="0" w:name="航空售票系统结构化分析实验报告"/>
      <w:r>
        <w:rPr>
          <w:rFonts w:hint="eastAsia"/>
        </w:rPr>
        <w:t>航空售票系统结构化分析实验报告</w:t>
      </w:r>
    </w:p>
    <w:p w14:paraId="036946B9">
      <w:pPr>
        <w:pStyle w:val="4"/>
      </w:pPr>
      <w:bookmarkStart w:id="1" w:name="一实验目的与要求"/>
      <w:r>
        <w:rPr>
          <w:rFonts w:hint="eastAsia"/>
        </w:rPr>
        <w:t>一、实验目的与要求</w:t>
      </w:r>
    </w:p>
    <w:p w14:paraId="196B9891">
      <w:pPr>
        <w:pStyle w:val="24"/>
        <w:numPr>
          <w:ilvl w:val="0"/>
          <w:numId w:val="1"/>
        </w:numPr>
      </w:pPr>
      <w:r>
        <w:rPr>
          <w:rFonts w:hint="eastAsia"/>
        </w:rPr>
        <w:t>掌握结构化建模（SA）方法和技术</w:t>
      </w:r>
      <w:r>
        <w:br w:type="textWrapping"/>
      </w:r>
    </w:p>
    <w:p w14:paraId="3E91D68B">
      <w:pPr>
        <w:pStyle w:val="24"/>
        <w:numPr>
          <w:ilvl w:val="0"/>
          <w:numId w:val="1"/>
        </w:numPr>
      </w:pPr>
      <w:r>
        <w:rPr>
          <w:rFonts w:hint="eastAsia"/>
        </w:rPr>
        <w:t>熟悉数据流图DFD和数据字典DD的作用和画法</w:t>
      </w:r>
      <w:r>
        <w:br w:type="textWrapping"/>
      </w:r>
    </w:p>
    <w:p w14:paraId="5F092F9F">
      <w:pPr>
        <w:pStyle w:val="24"/>
        <w:numPr>
          <w:ilvl w:val="0"/>
          <w:numId w:val="1"/>
        </w:numPr>
      </w:pPr>
      <w:r>
        <w:rPr>
          <w:rFonts w:hint="eastAsia"/>
        </w:rPr>
        <w:t>熟练运用数据流图和数据字典对需求分析建模</w:t>
      </w:r>
    </w:p>
    <w:bookmarkEnd w:id="1"/>
    <w:p w14:paraId="14A311E9">
      <w:pPr>
        <w:pStyle w:val="4"/>
      </w:pPr>
      <w:bookmarkStart w:id="2" w:name="二实验类型"/>
      <w:r>
        <w:rPr>
          <w:rFonts w:hint="eastAsia"/>
        </w:rPr>
        <w:t>二、实验类型</w:t>
      </w:r>
    </w:p>
    <w:p w14:paraId="565540CF">
      <w:pPr>
        <w:pStyle w:val="23"/>
      </w:pPr>
      <w:r>
        <w:rPr>
          <w:rFonts w:hint="eastAsia"/>
        </w:rPr>
        <w:t>设计性实验</w:t>
      </w:r>
    </w:p>
    <w:bookmarkEnd w:id="2"/>
    <w:p w14:paraId="20E1AB4D">
      <w:pPr>
        <w:pStyle w:val="4"/>
      </w:pPr>
      <w:bookmarkStart w:id="3" w:name="三实验原理及说明"/>
      <w:r>
        <w:rPr>
          <w:rFonts w:hint="eastAsia"/>
        </w:rPr>
        <w:t>三、实验原理及说明</w:t>
      </w:r>
    </w:p>
    <w:p w14:paraId="72438181">
      <w:pPr>
        <w:pStyle w:val="23"/>
      </w:pPr>
      <w:r>
        <w:rPr>
          <w:rFonts w:hint="eastAsia"/>
        </w:rPr>
        <w:t>系统需求建模是软件开发的基本任务，通过需求分析可明确系统必须提供的服务与功能。结构化分析（SA）采用自顶向下、逐步求精的方法，通过数据流图（DFD）描述数据从输入到输出的变换过程，直观展示系统逻辑功能。数据流图是结构化功能需求分析的有效工具，数据字典则对DFD中的元素进行详细定义，二者共同构成完整的结构化建模体系。</w:t>
      </w:r>
    </w:p>
    <w:bookmarkEnd w:id="3"/>
    <w:p w14:paraId="7B0E0F6B">
      <w:pPr>
        <w:pStyle w:val="4"/>
      </w:pPr>
      <w:bookmarkStart w:id="4" w:name="四实验仪器"/>
      <w:r>
        <w:rPr>
          <w:rFonts w:hint="eastAsia"/>
        </w:rPr>
        <w:t>四、实验仪器</w:t>
      </w:r>
    </w:p>
    <w:p w14:paraId="45F35409">
      <w:pPr>
        <w:pStyle w:val="23"/>
      </w:pPr>
      <w:r>
        <w:rPr>
          <w:rFonts w:hint="eastAsia"/>
        </w:rPr>
        <w:t>安装Microsoft</w:t>
      </w:r>
      <w:r>
        <w:t xml:space="preserve"> </w:t>
      </w:r>
      <w:r>
        <w:rPr>
          <w:rFonts w:hint="eastAsia"/>
        </w:rPr>
        <w:t>Visio、Word软件的计算机若干台</w:t>
      </w:r>
    </w:p>
    <w:bookmarkEnd w:id="4"/>
    <w:p w14:paraId="1340C026">
      <w:pPr>
        <w:pStyle w:val="4"/>
      </w:pPr>
      <w:bookmarkStart w:id="5" w:name="五实验内容"/>
      <w:r>
        <w:rPr>
          <w:rFonts w:hint="eastAsia"/>
        </w:rPr>
        <w:t>五、实验内容</w:t>
      </w:r>
    </w:p>
    <w:p w14:paraId="78A0190D">
      <w:pPr>
        <w:pStyle w:val="5"/>
      </w:pPr>
      <w:bookmarkStart w:id="6" w:name="一航空售票系统dfd数据流图分析"/>
      <w:r>
        <w:rPr>
          <w:rFonts w:hint="eastAsia"/>
        </w:rPr>
        <w:t>（一）航空售票系统DFD数据流图分析</w:t>
      </w:r>
    </w:p>
    <w:p w14:paraId="661EFCB9">
      <w:pPr>
        <w:pStyle w:val="6"/>
      </w:pPr>
      <w:bookmarkStart w:id="7" w:name="顶层dfd图0层图"/>
      <w:r>
        <w:t xml:space="preserve">1. </w:t>
      </w:r>
      <w:r>
        <w:rPr>
          <w:rFonts w:hint="eastAsia"/>
        </w:rPr>
        <w:t>顶层DFD图（0层图）</w:t>
      </w:r>
    </w:p>
    <w:p w14:paraId="457C6DA6">
      <w:pPr>
        <w:pStyle w:val="23"/>
      </w:pPr>
      <w:r>
        <w:rPr>
          <w:rFonts w:hint="eastAsia"/>
          <w:b/>
          <w:bCs/>
        </w:rPr>
        <w:t>外部实体</w:t>
      </w:r>
      <w:r>
        <w:rPr>
          <w:rFonts w:hint="eastAsia"/>
        </w:rPr>
        <w:t>：</w:t>
      </w:r>
      <w:r>
        <w:br w:type="textWrapping"/>
      </w:r>
      <w:r>
        <w:t xml:space="preserve">- </w:t>
      </w:r>
      <w:r>
        <w:rPr>
          <w:rFonts w:hint="eastAsia"/>
        </w:rPr>
        <w:t>乘客：系统的主要用户，提供查询条件、选择航班、提交身份信息</w:t>
      </w:r>
      <w:r>
        <w:br w:type="textWrapping"/>
      </w:r>
      <w:r>
        <w:t xml:space="preserve">- </w:t>
      </w:r>
      <w:r>
        <w:rPr>
          <w:rFonts w:hint="eastAsia"/>
        </w:rPr>
        <w:t>支付网站：处理支付请求，返回支付结果</w:t>
      </w:r>
      <w:r>
        <w:br w:type="textWrapping"/>
      </w:r>
      <w:r>
        <w:t xml:space="preserve">- </w:t>
      </w:r>
      <w:r>
        <w:rPr>
          <w:rFonts w:hint="eastAsia"/>
        </w:rPr>
        <w:t>短信网站：接收订单成功通知，发送短信</w:t>
      </w:r>
    </w:p>
    <w:p w14:paraId="0390C7C5">
      <w:pPr>
        <w:pStyle w:val="3"/>
      </w:pPr>
      <w:r>
        <w:rPr>
          <w:rFonts w:hint="eastAsia"/>
          <w:b/>
          <w:bCs/>
        </w:rPr>
        <w:t>核心处理</w:t>
      </w:r>
      <w:r>
        <w:rPr>
          <w:rFonts w:hint="eastAsia"/>
        </w:rPr>
        <w:t>：</w:t>
      </w:r>
      <w:r>
        <w:br w:type="textWrapping"/>
      </w:r>
      <w:r>
        <w:rPr>
          <w:rStyle w:val="48"/>
          <w:rFonts w:hint="eastAsia"/>
        </w:rPr>
        <w:t>航空售票系统</w:t>
      </w:r>
      <w:r>
        <w:rPr>
          <w:rFonts w:hint="eastAsia"/>
        </w:rPr>
        <w:t>（作为单一处理过程）</w:t>
      </w:r>
    </w:p>
    <w:p w14:paraId="70CDA8BA">
      <w:pPr>
        <w:pStyle w:val="3"/>
      </w:pPr>
      <w:r>
        <w:rPr>
          <w:rFonts w:hint="eastAsia"/>
          <w:b/>
          <w:bCs/>
        </w:rPr>
        <w:t>数据流</w:t>
      </w:r>
      <w:r>
        <w:rPr>
          <w:rFonts w:hint="eastAsia"/>
        </w:rPr>
        <w:t>：</w:t>
      </w:r>
      <w:r>
        <w:br w:type="textWrapping"/>
      </w:r>
      <w:r>
        <w:t xml:space="preserve">- </w:t>
      </w:r>
      <w:r>
        <w:rPr>
          <w:rFonts w:hint="eastAsia"/>
        </w:rPr>
        <w:t>乘客</w:t>
      </w:r>
      <w:r>
        <w:t xml:space="preserve"> → </w:t>
      </w:r>
      <w:r>
        <w:rPr>
          <w:rFonts w:hint="eastAsia"/>
        </w:rPr>
        <w:t>系统：</w:t>
      </w:r>
      <w:r>
        <w:rPr>
          <w:rStyle w:val="48"/>
          <w:rFonts w:hint="eastAsia"/>
        </w:rPr>
        <w:t>查询请求（出发地、目的地、日期）</w:t>
      </w:r>
      <w:r>
        <w:br w:type="textWrapping"/>
      </w:r>
      <w:r>
        <w:t xml:space="preserve">- </w:t>
      </w:r>
      <w:r>
        <w:rPr>
          <w:rFonts w:hint="eastAsia"/>
        </w:rPr>
        <w:t>系统</w:t>
      </w:r>
      <w:r>
        <w:t xml:space="preserve"> → </w:t>
      </w:r>
      <w:r>
        <w:rPr>
          <w:rFonts w:hint="eastAsia"/>
        </w:rPr>
        <w:t>乘客：</w:t>
      </w:r>
      <w:r>
        <w:rPr>
          <w:rStyle w:val="48"/>
          <w:rFonts w:hint="eastAsia"/>
        </w:rPr>
        <w:t>航班表</w:t>
      </w:r>
      <w:r>
        <w:br w:type="textWrapping"/>
      </w:r>
      <w:r>
        <w:t xml:space="preserve">- </w:t>
      </w:r>
      <w:r>
        <w:rPr>
          <w:rFonts w:hint="eastAsia"/>
        </w:rPr>
        <w:t>乘客</w:t>
      </w:r>
      <w:r>
        <w:t xml:space="preserve"> → </w:t>
      </w:r>
      <w:r>
        <w:rPr>
          <w:rFonts w:hint="eastAsia"/>
        </w:rPr>
        <w:t>系统：</w:t>
      </w:r>
      <w:r>
        <w:rPr>
          <w:rStyle w:val="48"/>
          <w:rFonts w:hint="eastAsia"/>
        </w:rPr>
        <w:t>航班选择（航班号、票数）</w:t>
      </w:r>
      <w:r>
        <w:br w:type="textWrapping"/>
      </w:r>
      <w:r>
        <w:t xml:space="preserve">- </w:t>
      </w:r>
      <w:r>
        <w:rPr>
          <w:rFonts w:hint="eastAsia"/>
        </w:rPr>
        <w:t>系统</w:t>
      </w:r>
      <w:r>
        <w:t xml:space="preserve"> → </w:t>
      </w:r>
      <w:r>
        <w:rPr>
          <w:rFonts w:hint="eastAsia"/>
        </w:rPr>
        <w:t>乘客：</w:t>
      </w:r>
      <w:r>
        <w:rPr>
          <w:rStyle w:val="48"/>
          <w:rFonts w:hint="eastAsia"/>
        </w:rPr>
        <w:t>支付通知</w:t>
      </w:r>
      <w:r>
        <w:br w:type="textWrapping"/>
      </w:r>
      <w:r>
        <w:t xml:space="preserve">- </w:t>
      </w:r>
      <w:r>
        <w:rPr>
          <w:rFonts w:hint="eastAsia"/>
        </w:rPr>
        <w:t>乘客</w:t>
      </w:r>
      <w:r>
        <w:t xml:space="preserve"> → </w:t>
      </w:r>
      <w:r>
        <w:rPr>
          <w:rFonts w:hint="eastAsia"/>
        </w:rPr>
        <w:t>支付网站：</w:t>
      </w:r>
      <w:r>
        <w:rPr>
          <w:rStyle w:val="48"/>
          <w:rFonts w:hint="eastAsia"/>
        </w:rPr>
        <w:t>支付请求</w:t>
      </w:r>
      <w:r>
        <w:br w:type="textWrapping"/>
      </w:r>
      <w:r>
        <w:t xml:space="preserve">- </w:t>
      </w:r>
      <w:r>
        <w:rPr>
          <w:rFonts w:hint="eastAsia"/>
        </w:rPr>
        <w:t>支付网站</w:t>
      </w:r>
      <w:r>
        <w:t xml:space="preserve"> → </w:t>
      </w:r>
      <w:r>
        <w:rPr>
          <w:rFonts w:hint="eastAsia"/>
        </w:rPr>
        <w:t>系统：</w:t>
      </w:r>
      <w:r>
        <w:rPr>
          <w:rStyle w:val="48"/>
          <w:rFonts w:hint="eastAsia"/>
        </w:rPr>
        <w:t>支付结果</w:t>
      </w:r>
      <w:r>
        <w:br w:type="textWrapping"/>
      </w:r>
      <w:r>
        <w:t xml:space="preserve">- </w:t>
      </w:r>
      <w:r>
        <w:rPr>
          <w:rFonts w:hint="eastAsia"/>
        </w:rPr>
        <w:t>系统</w:t>
      </w:r>
      <w:r>
        <w:t xml:space="preserve"> → </w:t>
      </w:r>
      <w:r>
        <w:rPr>
          <w:rFonts w:hint="eastAsia"/>
        </w:rPr>
        <w:t>短信网站：</w:t>
      </w:r>
      <w:r>
        <w:rPr>
          <w:rStyle w:val="48"/>
          <w:rFonts w:hint="eastAsia"/>
        </w:rPr>
        <w:t>订单成功通知</w:t>
      </w:r>
    </w:p>
    <w:p w14:paraId="28E4BB39">
      <w:pPr>
        <w:pStyle w:val="7"/>
      </w:pPr>
      <w:bookmarkStart w:id="8" w:name="顶层dfd图0层图可视化"/>
      <w:r>
        <w:rPr>
          <w:rFonts w:hint="eastAsia"/>
        </w:rPr>
        <w:t>顶层DFD图（0层图）可视化</w:t>
      </w:r>
    </w:p>
    <w:p w14:paraId="3A9C8FAF">
      <w:pPr>
        <w:pStyle w:val="49"/>
      </w:pPr>
      <w:r>
        <w:drawing>
          <wp:inline distT="0" distB="0" distL="114300" distR="114300">
            <wp:extent cx="5486400" cy="3305175"/>
            <wp:effectExtent l="0" t="0" r="0" b="1905"/>
            <wp:docPr id="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bookmarkEnd w:id="7"/>
    <w:bookmarkEnd w:id="8"/>
    <w:p w14:paraId="6F1398DE">
      <w:pPr>
        <w:pStyle w:val="6"/>
      </w:pPr>
      <w:bookmarkStart w:id="9" w:name="一级分解dfd图1层图"/>
      <w:r>
        <w:t xml:space="preserve">2. </w:t>
      </w:r>
      <w:r>
        <w:rPr>
          <w:rFonts w:hint="eastAsia"/>
        </w:rPr>
        <w:t>一级分解DFD图（1层图）</w:t>
      </w:r>
    </w:p>
    <w:p w14:paraId="2337EECD">
      <w:pPr>
        <w:pStyle w:val="23"/>
      </w:pPr>
      <w:r>
        <w:rPr>
          <w:rFonts w:hint="eastAsia"/>
        </w:rPr>
        <w:t>将</w:t>
      </w:r>
      <w:r>
        <w:rPr>
          <w:rStyle w:val="48"/>
          <w:rFonts w:hint="eastAsia"/>
        </w:rPr>
        <w:t>航空售票系统</w:t>
      </w:r>
      <w:r>
        <w:rPr>
          <w:rFonts w:hint="eastAsia"/>
        </w:rPr>
        <w:t>分解为5个子处理：</w:t>
      </w:r>
    </w:p>
    <w:p w14:paraId="718E1D8A"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航班查询处理</w:t>
      </w:r>
    </w:p>
    <w:p w14:paraId="09E64226">
      <w:pPr>
        <w:pStyle w:val="24"/>
        <w:numPr>
          <w:ilvl w:val="1"/>
          <w:numId w:val="3"/>
        </w:numPr>
      </w:pPr>
      <w:r>
        <w:rPr>
          <w:rFonts w:hint="eastAsia"/>
        </w:rPr>
        <w:t>输入：</w:t>
      </w:r>
      <w:r>
        <w:rPr>
          <w:rStyle w:val="48"/>
          <w:rFonts w:hint="eastAsia"/>
        </w:rPr>
        <w:t>查询请求</w:t>
      </w:r>
      <w:r>
        <w:rPr>
          <w:rFonts w:hint="eastAsia"/>
        </w:rPr>
        <w:t>（来自乘客）</w:t>
      </w:r>
      <w:r>
        <w:br w:type="textWrapping"/>
      </w:r>
    </w:p>
    <w:p w14:paraId="5CDA814C">
      <w:pPr>
        <w:pStyle w:val="24"/>
        <w:numPr>
          <w:ilvl w:val="1"/>
          <w:numId w:val="3"/>
        </w:numPr>
      </w:pPr>
      <w:r>
        <w:rPr>
          <w:rFonts w:hint="eastAsia"/>
        </w:rPr>
        <w:t>输出：</w:t>
      </w:r>
      <w:r>
        <w:rPr>
          <w:rStyle w:val="48"/>
          <w:rFonts w:hint="eastAsia"/>
        </w:rPr>
        <w:t>航班表</w:t>
      </w:r>
      <w:r>
        <w:rPr>
          <w:rFonts w:hint="eastAsia"/>
        </w:rPr>
        <w:t>（返回乘客）</w:t>
      </w:r>
      <w:r>
        <w:br w:type="textWrapping"/>
      </w:r>
    </w:p>
    <w:p w14:paraId="6EE71E60">
      <w:pPr>
        <w:pStyle w:val="24"/>
        <w:numPr>
          <w:ilvl w:val="1"/>
          <w:numId w:val="3"/>
        </w:numPr>
      </w:pPr>
      <w:r>
        <w:rPr>
          <w:rFonts w:hint="eastAsia"/>
        </w:rPr>
        <w:t>数据存储：</w:t>
      </w:r>
      <w:r>
        <w:rPr>
          <w:rStyle w:val="48"/>
          <w:rFonts w:hint="eastAsia"/>
        </w:rPr>
        <w:t>航班表</w:t>
      </w:r>
      <w:r>
        <w:rPr>
          <w:rFonts w:hint="eastAsia"/>
        </w:rPr>
        <w:t>（查询来源）</w:t>
      </w:r>
    </w:p>
    <w:p w14:paraId="3D2F0245"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预订处理</w:t>
      </w:r>
    </w:p>
    <w:p w14:paraId="11801B4A">
      <w:pPr>
        <w:pStyle w:val="24"/>
        <w:numPr>
          <w:ilvl w:val="1"/>
          <w:numId w:val="3"/>
        </w:numPr>
      </w:pPr>
      <w:r>
        <w:rPr>
          <w:rFonts w:hint="eastAsia"/>
        </w:rPr>
        <w:t>输入：</w:t>
      </w:r>
      <w:r>
        <w:rPr>
          <w:rStyle w:val="48"/>
          <w:rFonts w:hint="eastAsia"/>
        </w:rPr>
        <w:t>航班选择</w:t>
      </w:r>
      <w:r>
        <w:rPr>
          <w:rFonts w:hint="eastAsia"/>
        </w:rPr>
        <w:t>（来自乘客）</w:t>
      </w:r>
      <w:r>
        <w:br w:type="textWrapping"/>
      </w:r>
    </w:p>
    <w:p w14:paraId="30662C1B">
      <w:pPr>
        <w:pStyle w:val="24"/>
        <w:numPr>
          <w:ilvl w:val="1"/>
          <w:numId w:val="3"/>
        </w:numPr>
      </w:pPr>
      <w:r>
        <w:rPr>
          <w:rFonts w:hint="eastAsia"/>
        </w:rPr>
        <w:t>输出：</w:t>
      </w:r>
      <w:r>
        <w:rPr>
          <w:rStyle w:val="48"/>
          <w:rFonts w:hint="eastAsia"/>
        </w:rPr>
        <w:t>预订信息</w:t>
      </w:r>
      <w:r>
        <w:rPr>
          <w:rFonts w:hint="eastAsia"/>
        </w:rPr>
        <w:t>（传递至支付处理）</w:t>
      </w:r>
      <w:r>
        <w:br w:type="textWrapping"/>
      </w:r>
    </w:p>
    <w:p w14:paraId="66E9D0B9">
      <w:pPr>
        <w:pStyle w:val="24"/>
        <w:numPr>
          <w:ilvl w:val="1"/>
          <w:numId w:val="3"/>
        </w:numPr>
      </w:pPr>
      <w:r>
        <w:rPr>
          <w:rFonts w:hint="eastAsia"/>
        </w:rPr>
        <w:t>数据存储：</w:t>
      </w:r>
      <w:r>
        <w:rPr>
          <w:rStyle w:val="48"/>
          <w:rFonts w:hint="eastAsia"/>
        </w:rPr>
        <w:t>机票库</w:t>
      </w:r>
      <w:r>
        <w:rPr>
          <w:rFonts w:hint="eastAsia"/>
        </w:rPr>
        <w:t>（查询余票）、</w:t>
      </w:r>
      <w:r>
        <w:rPr>
          <w:rStyle w:val="48"/>
          <w:rFonts w:hint="eastAsia"/>
        </w:rPr>
        <w:t>预定库</w:t>
      </w:r>
      <w:r>
        <w:rPr>
          <w:rFonts w:hint="eastAsia"/>
        </w:rPr>
        <w:t>（保存预订）</w:t>
      </w:r>
    </w:p>
    <w:p w14:paraId="4E600514"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支付处理</w:t>
      </w:r>
    </w:p>
    <w:p w14:paraId="0FC1425F">
      <w:pPr>
        <w:pStyle w:val="24"/>
        <w:numPr>
          <w:ilvl w:val="1"/>
          <w:numId w:val="3"/>
        </w:numPr>
      </w:pPr>
      <w:r>
        <w:rPr>
          <w:rFonts w:hint="eastAsia"/>
        </w:rPr>
        <w:t>输入：</w:t>
      </w:r>
      <w:r>
        <w:rPr>
          <w:rStyle w:val="48"/>
          <w:rFonts w:hint="eastAsia"/>
        </w:rPr>
        <w:t>预订信息</w:t>
      </w:r>
      <w:r>
        <w:rPr>
          <w:rFonts w:hint="eastAsia"/>
        </w:rPr>
        <w:t>（来自预订处理）、</w:t>
      </w:r>
      <w:r>
        <w:rPr>
          <w:rStyle w:val="48"/>
          <w:rFonts w:hint="eastAsia"/>
        </w:rPr>
        <w:t>支付结果</w:t>
      </w:r>
      <w:r>
        <w:rPr>
          <w:rFonts w:hint="eastAsia"/>
        </w:rPr>
        <w:t>（来自支付网站）</w:t>
      </w:r>
      <w:r>
        <w:br w:type="textWrapping"/>
      </w:r>
    </w:p>
    <w:p w14:paraId="64908EA9">
      <w:pPr>
        <w:pStyle w:val="24"/>
        <w:numPr>
          <w:ilvl w:val="1"/>
          <w:numId w:val="3"/>
        </w:numPr>
      </w:pPr>
      <w:r>
        <w:rPr>
          <w:rFonts w:hint="eastAsia"/>
        </w:rPr>
        <w:t>输出：</w:t>
      </w:r>
      <w:r>
        <w:rPr>
          <w:rStyle w:val="48"/>
          <w:rFonts w:hint="eastAsia"/>
        </w:rPr>
        <w:t>支付通知</w:t>
      </w:r>
      <w:r>
        <w:rPr>
          <w:rFonts w:hint="eastAsia"/>
        </w:rPr>
        <w:t>（返回乘客）</w:t>
      </w:r>
      <w:r>
        <w:br w:type="textWrapping"/>
      </w:r>
    </w:p>
    <w:p w14:paraId="6F98C57A">
      <w:pPr>
        <w:pStyle w:val="24"/>
        <w:numPr>
          <w:ilvl w:val="1"/>
          <w:numId w:val="3"/>
        </w:numPr>
      </w:pPr>
      <w:r>
        <w:rPr>
          <w:rFonts w:hint="eastAsia"/>
        </w:rPr>
        <w:t>外部交互：与</w:t>
      </w:r>
      <w:r>
        <w:rPr>
          <w:rStyle w:val="48"/>
          <w:rFonts w:hint="eastAsia"/>
        </w:rPr>
        <w:t>支付网站</w:t>
      </w:r>
      <w:r>
        <w:rPr>
          <w:rFonts w:hint="eastAsia"/>
        </w:rPr>
        <w:t>双向通信</w:t>
      </w:r>
    </w:p>
    <w:p w14:paraId="32518309"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数据库更新</w:t>
      </w:r>
    </w:p>
    <w:p w14:paraId="0C37F055">
      <w:pPr>
        <w:pStyle w:val="24"/>
        <w:numPr>
          <w:ilvl w:val="1"/>
          <w:numId w:val="3"/>
        </w:numPr>
      </w:pPr>
      <w:r>
        <w:rPr>
          <w:rFonts w:hint="eastAsia"/>
        </w:rPr>
        <w:t>输入：</w:t>
      </w:r>
      <w:r>
        <w:rPr>
          <w:rStyle w:val="48"/>
          <w:rFonts w:hint="eastAsia"/>
        </w:rPr>
        <w:t>支付成功信号</w:t>
      </w:r>
      <w:r>
        <w:br w:type="textWrapping"/>
      </w:r>
    </w:p>
    <w:p w14:paraId="4962E2AC">
      <w:pPr>
        <w:pStyle w:val="24"/>
        <w:numPr>
          <w:ilvl w:val="1"/>
          <w:numId w:val="3"/>
        </w:numPr>
      </w:pPr>
      <w:r>
        <w:rPr>
          <w:rFonts w:hint="eastAsia"/>
        </w:rPr>
        <w:t>动作：</w:t>
      </w:r>
    </w:p>
    <w:p w14:paraId="689CD418">
      <w:pPr>
        <w:pStyle w:val="24"/>
        <w:numPr>
          <w:ilvl w:val="2"/>
          <w:numId w:val="3"/>
        </w:numPr>
      </w:pPr>
      <w:r>
        <w:rPr>
          <w:rFonts w:hint="eastAsia"/>
        </w:rPr>
        <w:t>将</w:t>
      </w:r>
      <w:r>
        <w:rPr>
          <w:rStyle w:val="48"/>
          <w:rFonts w:hint="eastAsia"/>
        </w:rPr>
        <w:t>预定库</w:t>
      </w:r>
      <w:r>
        <w:rPr>
          <w:rFonts w:hint="eastAsia"/>
        </w:rPr>
        <w:t>中记录转入</w:t>
      </w:r>
      <w:r>
        <w:rPr>
          <w:rStyle w:val="48"/>
          <w:rFonts w:hint="eastAsia"/>
        </w:rPr>
        <w:t>乘客库</w:t>
      </w:r>
      <w:r>
        <w:br w:type="textWrapping"/>
      </w:r>
    </w:p>
    <w:p w14:paraId="69BDEEE2">
      <w:pPr>
        <w:pStyle w:val="24"/>
        <w:numPr>
          <w:ilvl w:val="2"/>
          <w:numId w:val="3"/>
        </w:numPr>
      </w:pPr>
      <w:r>
        <w:rPr>
          <w:rFonts w:hint="eastAsia"/>
        </w:rPr>
        <w:t>更新</w:t>
      </w:r>
      <w:r>
        <w:rPr>
          <w:rStyle w:val="48"/>
          <w:rFonts w:hint="eastAsia"/>
        </w:rPr>
        <w:t>机票库</w:t>
      </w:r>
      <w:r>
        <w:rPr>
          <w:rFonts w:hint="eastAsia"/>
        </w:rPr>
        <w:t>余票数量</w:t>
      </w:r>
    </w:p>
    <w:p w14:paraId="7DE45C5A"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通知处理</w:t>
      </w:r>
    </w:p>
    <w:p w14:paraId="4562BB31">
      <w:pPr>
        <w:pStyle w:val="24"/>
        <w:numPr>
          <w:ilvl w:val="1"/>
          <w:numId w:val="3"/>
        </w:numPr>
      </w:pPr>
      <w:r>
        <w:rPr>
          <w:rFonts w:hint="eastAsia"/>
        </w:rPr>
        <w:t>输入：</w:t>
      </w:r>
      <w:r>
        <w:rPr>
          <w:rStyle w:val="48"/>
          <w:rFonts w:hint="eastAsia"/>
        </w:rPr>
        <w:t>订单成功信号</w:t>
      </w:r>
      <w:r>
        <w:br w:type="textWrapping"/>
      </w:r>
    </w:p>
    <w:p w14:paraId="3A553E1E">
      <w:pPr>
        <w:pStyle w:val="24"/>
        <w:numPr>
          <w:ilvl w:val="1"/>
          <w:numId w:val="3"/>
        </w:numPr>
      </w:pPr>
      <w:r>
        <w:rPr>
          <w:rFonts w:hint="eastAsia"/>
        </w:rPr>
        <w:t>输出：</w:t>
      </w:r>
      <w:r>
        <w:rPr>
          <w:rStyle w:val="48"/>
          <w:rFonts w:hint="eastAsia"/>
        </w:rPr>
        <w:t>订单成功通知</w:t>
      </w:r>
      <w:r>
        <w:rPr>
          <w:rFonts w:hint="eastAsia"/>
        </w:rPr>
        <w:t>（发送至短信网站）</w:t>
      </w:r>
    </w:p>
    <w:p w14:paraId="1F5446BA">
      <w:pPr>
        <w:pStyle w:val="7"/>
      </w:pPr>
      <w:bookmarkStart w:id="10" w:name="一级分解dfd图1层图可视化"/>
      <w:r>
        <w:rPr>
          <w:rFonts w:hint="eastAsia"/>
        </w:rPr>
        <w:t>一级分解DFD图（1层图）可视化</w:t>
      </w:r>
    </w:p>
    <w:p w14:paraId="30DF82F1">
      <w:pPr>
        <w:pStyle w:val="49"/>
      </w:pPr>
      <w:r>
        <w:drawing>
          <wp:inline distT="0" distB="0" distL="114300" distR="114300">
            <wp:extent cx="5481955" cy="4051935"/>
            <wp:effectExtent l="0" t="0" r="4445" b="1905"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405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9"/>
    <w:bookmarkEnd w:id="10"/>
    <w:p w14:paraId="2367C4B4">
      <w:pPr>
        <w:pStyle w:val="6"/>
      </w:pPr>
      <w:bookmarkStart w:id="11" w:name="二级分解dfd图2层图"/>
      <w:r>
        <w:t xml:space="preserve">3. </w:t>
      </w:r>
      <w:r>
        <w:rPr>
          <w:rFonts w:hint="eastAsia"/>
        </w:rPr>
        <w:t>二级分解DFD图（2层图）</w:t>
      </w:r>
    </w:p>
    <w:p w14:paraId="2B83A414">
      <w:pPr>
        <w:pStyle w:val="24"/>
        <w:numPr>
          <w:ilvl w:val="0"/>
          <w:numId w:val="3"/>
        </w:numPr>
      </w:pPr>
      <w:r>
        <w:rPr>
          <w:rFonts w:hint="eastAsia"/>
          <w:b/>
          <w:bCs/>
        </w:rPr>
        <w:t>航班查询处理</w:t>
      </w:r>
      <w:r>
        <w:rPr>
          <w:rFonts w:hint="eastAsia"/>
        </w:rPr>
        <w:t>细化为：</w:t>
      </w:r>
    </w:p>
    <w:p w14:paraId="33F52420">
      <w:pPr>
        <w:pStyle w:val="24"/>
        <w:numPr>
          <w:ilvl w:val="1"/>
          <w:numId w:val="3"/>
        </w:numPr>
      </w:pPr>
      <w:r>
        <w:t xml:space="preserve">① </w:t>
      </w:r>
      <w:r>
        <w:rPr>
          <w:rFonts w:hint="eastAsia"/>
        </w:rPr>
        <w:t>接收查询条件</w:t>
      </w:r>
      <w:r>
        <w:t xml:space="preserve"> → ② </w:t>
      </w:r>
      <w:r>
        <w:rPr>
          <w:rFonts w:hint="eastAsia"/>
        </w:rPr>
        <w:t>检索航班表</w:t>
      </w:r>
      <w:r>
        <w:t xml:space="preserve"> → ③ </w:t>
      </w:r>
      <w:r>
        <w:rPr>
          <w:rFonts w:hint="eastAsia"/>
        </w:rPr>
        <w:t>生成航班列表</w:t>
      </w:r>
    </w:p>
    <w:p w14:paraId="4DCF731F">
      <w:pPr>
        <w:pStyle w:val="24"/>
        <w:numPr>
          <w:ilvl w:val="0"/>
          <w:numId w:val="3"/>
        </w:numPr>
      </w:pPr>
      <w:r>
        <w:rPr>
          <w:rFonts w:hint="eastAsia"/>
          <w:b/>
          <w:bCs/>
        </w:rPr>
        <w:t>预订处理</w:t>
      </w:r>
      <w:r>
        <w:rPr>
          <w:rFonts w:hint="eastAsia"/>
        </w:rPr>
        <w:t>细化为：</w:t>
      </w:r>
    </w:p>
    <w:p w14:paraId="5FE84452">
      <w:pPr>
        <w:pStyle w:val="24"/>
        <w:numPr>
          <w:ilvl w:val="1"/>
          <w:numId w:val="3"/>
        </w:numPr>
      </w:pPr>
      <w:r>
        <w:t xml:space="preserve">① </w:t>
      </w:r>
      <w:r>
        <w:rPr>
          <w:rFonts w:hint="eastAsia"/>
        </w:rPr>
        <w:t>验证余票</w:t>
      </w:r>
      <w:r>
        <w:t xml:space="preserve"> → ② </w:t>
      </w:r>
      <w:r>
        <w:rPr>
          <w:rFonts w:hint="eastAsia"/>
        </w:rPr>
        <w:t>生成预订单</w:t>
      </w:r>
      <w:r>
        <w:t xml:space="preserve"> → ③ </w:t>
      </w:r>
      <w:r>
        <w:rPr>
          <w:rFonts w:hint="eastAsia"/>
        </w:rPr>
        <w:t>保存至预定库</w:t>
      </w:r>
    </w:p>
    <w:p w14:paraId="6E144672">
      <w:pPr>
        <w:pStyle w:val="7"/>
      </w:pPr>
      <w:bookmarkStart w:id="12" w:name="航班查询处理二级分解2.1层图"/>
      <w:r>
        <w:rPr>
          <w:rFonts w:hint="eastAsia"/>
        </w:rPr>
        <w:t>航班查询处理二级分解（2.1层图）</w:t>
      </w:r>
    </w:p>
    <w:p w14:paraId="7365D752">
      <w:pPr>
        <w:pStyle w:val="49"/>
      </w:pPr>
      <w:r>
        <w:drawing>
          <wp:inline distT="0" distB="0" distL="114300" distR="114300">
            <wp:extent cx="5477510" cy="1672590"/>
            <wp:effectExtent l="0" t="0" r="8890" b="3810"/>
            <wp:docPr id="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7510" cy="1672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2"/>
    <w:p w14:paraId="3D2BF2F6">
      <w:pPr>
        <w:pStyle w:val="7"/>
      </w:pPr>
      <w:bookmarkStart w:id="13" w:name="预订处理二级分解2.2层图"/>
      <w:r>
        <w:rPr>
          <w:rFonts w:hint="eastAsia"/>
        </w:rPr>
        <w:t>预订处理二级分解（2.2层图）</w:t>
      </w:r>
    </w:p>
    <w:p w14:paraId="29F485E4">
      <w:pPr>
        <w:pStyle w:val="49"/>
      </w:pPr>
      <w:r>
        <w:drawing>
          <wp:inline distT="0" distB="0" distL="114300" distR="114300">
            <wp:extent cx="5477510" cy="1403350"/>
            <wp:effectExtent l="0" t="0" r="8890" b="1397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7510" cy="140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1"/>
    <w:bookmarkEnd w:id="13"/>
    <w:p w14:paraId="0ECCD4EA">
      <w:pPr>
        <w:pStyle w:val="6"/>
      </w:pPr>
      <w:bookmarkStart w:id="14" w:name="信息连续性说明"/>
      <w:r>
        <w:t xml:space="preserve">4. </w:t>
      </w:r>
      <w:r>
        <w:rPr>
          <w:rFonts w:hint="eastAsia"/>
        </w:rPr>
        <w:t>信息连续性说明</w:t>
      </w:r>
    </w:p>
    <w:p w14:paraId="640D71A0">
      <w:pPr>
        <w:pStyle w:val="24"/>
        <w:numPr>
          <w:ilvl w:val="0"/>
          <w:numId w:val="3"/>
        </w:numPr>
      </w:pPr>
      <w:r>
        <w:rPr>
          <w:rFonts w:hint="eastAsia"/>
        </w:rPr>
        <w:t>0层图中</w:t>
      </w:r>
      <w:r>
        <w:rPr>
          <w:rStyle w:val="48"/>
          <w:rFonts w:hint="eastAsia"/>
        </w:rPr>
        <w:t>查询请求</w:t>
      </w:r>
      <w:r>
        <w:rPr>
          <w:rFonts w:hint="eastAsia"/>
        </w:rPr>
        <w:t>在1层图分解为</w:t>
      </w:r>
      <w:r>
        <w:rPr>
          <w:rStyle w:val="48"/>
          <w:rFonts w:hint="eastAsia"/>
        </w:rPr>
        <w:t>出发地、目的地、日期</w:t>
      </w:r>
      <w:r>
        <w:br w:type="textWrapping"/>
      </w:r>
    </w:p>
    <w:p w14:paraId="7639F5AB">
      <w:pPr>
        <w:pStyle w:val="24"/>
        <w:numPr>
          <w:ilvl w:val="0"/>
          <w:numId w:val="3"/>
        </w:numPr>
      </w:pPr>
      <w:r>
        <w:rPr>
          <w:rFonts w:hint="eastAsia"/>
        </w:rPr>
        <w:t>1层图中</w:t>
      </w:r>
      <w:r>
        <w:rPr>
          <w:rStyle w:val="48"/>
          <w:rFonts w:hint="eastAsia"/>
        </w:rPr>
        <w:t>航班表</w:t>
      </w:r>
      <w:r>
        <w:rPr>
          <w:rFonts w:hint="eastAsia"/>
        </w:rPr>
        <w:t>在2层图对应</w:t>
      </w:r>
      <w:r>
        <w:rPr>
          <w:rStyle w:val="48"/>
          <w:rFonts w:hint="eastAsia"/>
        </w:rPr>
        <w:t>航班号、起飞时间、余票数</w:t>
      </w:r>
      <w:r>
        <w:rPr>
          <w:rFonts w:hint="eastAsia"/>
        </w:rPr>
        <w:t>等数据项</w:t>
      </w:r>
      <w:r>
        <w:br w:type="textWrapping"/>
      </w:r>
    </w:p>
    <w:p w14:paraId="21EC1D99">
      <w:pPr>
        <w:pStyle w:val="24"/>
        <w:numPr>
          <w:ilvl w:val="0"/>
          <w:numId w:val="3"/>
        </w:numPr>
      </w:pPr>
      <w:r>
        <w:rPr>
          <w:rFonts w:hint="eastAsia"/>
        </w:rPr>
        <w:t>支付结果在1层图作为输入，在2层图中细化为</w:t>
      </w:r>
      <w:r>
        <w:rPr>
          <w:rStyle w:val="48"/>
          <w:rFonts w:hint="eastAsia"/>
        </w:rPr>
        <w:t>成功/失败状态码</w:t>
      </w:r>
    </w:p>
    <w:bookmarkEnd w:id="6"/>
    <w:bookmarkEnd w:id="14"/>
    <w:p w14:paraId="35DF3605">
      <w:pPr>
        <w:pStyle w:val="5"/>
      </w:pPr>
      <w:bookmarkStart w:id="15" w:name="二数据字典dd定义"/>
      <w:r>
        <w:rPr>
          <w:rFonts w:hint="eastAsia"/>
        </w:rPr>
        <w:t>（二）数据字典（DD）定义</w:t>
      </w:r>
    </w:p>
    <w:p w14:paraId="0A9173C6">
      <w:pPr>
        <w:pStyle w:val="6"/>
      </w:pPr>
      <w:bookmarkStart w:id="16" w:name="关键数据流"/>
      <w:r>
        <w:t xml:space="preserve">1. </w:t>
      </w:r>
      <w:r>
        <w:rPr>
          <w:rFonts w:hint="eastAsia"/>
        </w:rPr>
        <w:t>关键数据流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7"/>
        <w:gridCol w:w="6899"/>
      </w:tblGrid>
      <w:tr w14:paraId="1142D8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490BBBA">
            <w:pPr>
              <w:pStyle w:val="24"/>
            </w:pPr>
            <w:r>
              <w:rPr>
                <w:rFonts w:hint="eastAsia"/>
                <w:b/>
                <w:bCs/>
              </w:rPr>
              <w:t>数据流名</w:t>
            </w:r>
          </w:p>
        </w:tc>
        <w:tc>
          <w:p w14:paraId="64D68716">
            <w:pPr>
              <w:pStyle w:val="24"/>
            </w:pPr>
            <w:r>
              <w:rPr>
                <w:rFonts w:hint="eastAsia"/>
                <w:b/>
                <w:bCs/>
              </w:rPr>
              <w:t>组成</w:t>
            </w:r>
          </w:p>
        </w:tc>
      </w:tr>
      <w:tr w14:paraId="72468E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7A4EEC">
            <w:pPr>
              <w:pStyle w:val="24"/>
            </w:pPr>
            <w:r>
              <w:rPr>
                <w:rFonts w:hint="eastAsia"/>
              </w:rPr>
              <w:t>查询请求</w:t>
            </w:r>
          </w:p>
        </w:tc>
        <w:tc>
          <w:p w14:paraId="104028B6">
            <w:pPr>
              <w:pStyle w:val="24"/>
            </w:pPr>
            <w:r>
              <w:rPr>
                <w:rFonts w:hint="eastAsia"/>
              </w:rPr>
              <w:t>出发地</w:t>
            </w:r>
            <w:r>
              <w:t xml:space="preserve"> + </w:t>
            </w:r>
            <w:r>
              <w:rPr>
                <w:rFonts w:hint="eastAsia"/>
              </w:rPr>
              <w:t>目的地</w:t>
            </w:r>
            <w:r>
              <w:t xml:space="preserve"> + </w:t>
            </w:r>
            <w:r>
              <w:rPr>
                <w:rFonts w:hint="eastAsia"/>
              </w:rPr>
              <w:t>日期</w:t>
            </w:r>
          </w:p>
        </w:tc>
      </w:tr>
      <w:tr w14:paraId="39FA4C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F60DD4C">
            <w:pPr>
              <w:pStyle w:val="24"/>
            </w:pPr>
            <w:r>
              <w:rPr>
                <w:rFonts w:hint="eastAsia"/>
              </w:rPr>
              <w:t>航班表</w:t>
            </w:r>
          </w:p>
        </w:tc>
        <w:tc>
          <w:p w14:paraId="02DD54A0">
            <w:pPr>
              <w:pStyle w:val="24"/>
            </w:pPr>
            <w:r>
              <w:rPr>
                <w:rFonts w:hint="eastAsia"/>
              </w:rPr>
              <w:t>[航班号</w:t>
            </w:r>
            <w:r>
              <w:t xml:space="preserve"> + </w:t>
            </w:r>
            <w:r>
              <w:rPr>
                <w:rFonts w:hint="eastAsia"/>
              </w:rPr>
              <w:t>起飞时间</w:t>
            </w:r>
            <w:r>
              <w:t xml:space="preserve"> + </w:t>
            </w:r>
            <w:r>
              <w:rPr>
                <w:rFonts w:hint="eastAsia"/>
              </w:rPr>
              <w:t>到达时间</w:t>
            </w:r>
            <w:r>
              <w:t xml:space="preserve"> + </w:t>
            </w:r>
            <w:r>
              <w:rPr>
                <w:rFonts w:hint="eastAsia"/>
              </w:rPr>
              <w:t>余票数]</w:t>
            </w:r>
          </w:p>
        </w:tc>
      </w:tr>
      <w:tr w14:paraId="2ABDB0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4DEBF04">
            <w:pPr>
              <w:pStyle w:val="24"/>
            </w:pPr>
            <w:r>
              <w:rPr>
                <w:rFonts w:hint="eastAsia"/>
              </w:rPr>
              <w:t>支付请求</w:t>
            </w:r>
          </w:p>
        </w:tc>
        <w:tc>
          <w:p w14:paraId="61385F8B">
            <w:pPr>
              <w:pStyle w:val="24"/>
            </w:pPr>
            <w:r>
              <w:rPr>
                <w:rFonts w:hint="eastAsia"/>
              </w:rPr>
              <w:t>预订单ID</w:t>
            </w:r>
            <w:r>
              <w:t xml:space="preserve"> + </w:t>
            </w:r>
            <w:r>
              <w:rPr>
                <w:rFonts w:hint="eastAsia"/>
              </w:rPr>
              <w:t>乘客身份信息</w:t>
            </w:r>
            <w:r>
              <w:t xml:space="preserve"> + </w:t>
            </w:r>
            <w:r>
              <w:rPr>
                <w:rFonts w:hint="eastAsia"/>
              </w:rPr>
              <w:t>金额</w:t>
            </w:r>
          </w:p>
        </w:tc>
      </w:tr>
      <w:tr w14:paraId="753327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8F86F7">
            <w:pPr>
              <w:pStyle w:val="24"/>
            </w:pPr>
            <w:r>
              <w:rPr>
                <w:rFonts w:hint="eastAsia"/>
              </w:rPr>
              <w:t>支付结果</w:t>
            </w:r>
          </w:p>
        </w:tc>
        <w:tc>
          <w:p w14:paraId="35356C30">
            <w:pPr>
              <w:pStyle w:val="24"/>
            </w:pPr>
            <w:r>
              <w:rPr>
                <w:rFonts w:hint="eastAsia"/>
              </w:rPr>
              <w:t>支付状态（0=失败,1=成功）</w:t>
            </w:r>
            <w:r>
              <w:t xml:space="preserve"> + </w:t>
            </w:r>
            <w:r>
              <w:rPr>
                <w:rFonts w:hint="eastAsia"/>
              </w:rPr>
              <w:t>时间戳</w:t>
            </w:r>
          </w:p>
        </w:tc>
      </w:tr>
      <w:bookmarkEnd w:id="16"/>
    </w:tbl>
    <w:p w14:paraId="7A6B4C35">
      <w:pPr>
        <w:pStyle w:val="6"/>
      </w:pPr>
      <w:bookmarkStart w:id="17" w:name="数据存储"/>
      <w:r>
        <w:t xml:space="preserve">2. </w:t>
      </w:r>
      <w:r>
        <w:rPr>
          <w:rFonts w:hint="eastAsia"/>
        </w:rPr>
        <w:t>数据存储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8"/>
        <w:gridCol w:w="5243"/>
        <w:gridCol w:w="2125"/>
      </w:tblGrid>
      <w:tr w14:paraId="655EF7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B84EB67">
            <w:pPr>
              <w:pStyle w:val="24"/>
            </w:pPr>
            <w:r>
              <w:rPr>
                <w:rFonts w:hint="eastAsia"/>
                <w:b/>
                <w:bCs/>
              </w:rPr>
              <w:t>数据存储名</w:t>
            </w:r>
          </w:p>
        </w:tc>
        <w:tc>
          <w:p w14:paraId="3776D061">
            <w:pPr>
              <w:pStyle w:val="24"/>
            </w:pPr>
            <w:r>
              <w:rPr>
                <w:rFonts w:hint="eastAsia"/>
                <w:b/>
                <w:bCs/>
              </w:rPr>
              <w:t>组成</w:t>
            </w:r>
          </w:p>
        </w:tc>
        <w:tc>
          <w:p w14:paraId="0C46FD0C">
            <w:pPr>
              <w:pStyle w:val="24"/>
            </w:pPr>
            <w:r>
              <w:rPr>
                <w:rFonts w:hint="eastAsia"/>
                <w:b/>
                <w:bCs/>
              </w:rPr>
              <w:t>说明</w:t>
            </w:r>
          </w:p>
        </w:tc>
      </w:tr>
      <w:tr w14:paraId="6A9F8F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C3E526">
            <w:pPr>
              <w:pStyle w:val="24"/>
            </w:pPr>
            <w:r>
              <w:rPr>
                <w:rFonts w:hint="eastAsia"/>
              </w:rPr>
              <w:t>航班表</w:t>
            </w:r>
          </w:p>
        </w:tc>
        <w:tc>
          <w:p w14:paraId="39FCA262">
            <w:pPr>
              <w:pStyle w:val="24"/>
            </w:pPr>
            <w:r>
              <w:rPr>
                <w:rFonts w:hint="eastAsia"/>
              </w:rPr>
              <w:t>航班号</w:t>
            </w:r>
            <w:r>
              <w:t xml:space="preserve"> + </w:t>
            </w:r>
            <w:r>
              <w:rPr>
                <w:rFonts w:hint="eastAsia"/>
              </w:rPr>
              <w:t>出发地</w:t>
            </w:r>
            <w:r>
              <w:t xml:space="preserve"> + </w:t>
            </w:r>
            <w:r>
              <w:rPr>
                <w:rFonts w:hint="eastAsia"/>
              </w:rPr>
              <w:t>目的地</w:t>
            </w:r>
            <w:r>
              <w:t xml:space="preserve"> + </w:t>
            </w:r>
            <w:r>
              <w:rPr>
                <w:rFonts w:hint="eastAsia"/>
              </w:rPr>
              <w:t>日期</w:t>
            </w:r>
            <w:r>
              <w:t xml:space="preserve"> + </w:t>
            </w:r>
            <w:r>
              <w:rPr>
                <w:rFonts w:hint="eastAsia"/>
              </w:rPr>
              <w:t>起飞时间</w:t>
            </w:r>
            <w:r>
              <w:t xml:space="preserve"> + </w:t>
            </w:r>
            <w:r>
              <w:rPr>
                <w:rFonts w:hint="eastAsia"/>
              </w:rPr>
              <w:t>余票数</w:t>
            </w:r>
          </w:p>
        </w:tc>
        <w:tc>
          <w:p w14:paraId="3779F370">
            <w:pPr>
              <w:pStyle w:val="24"/>
            </w:pPr>
            <w:r>
              <w:rPr>
                <w:rFonts w:hint="eastAsia"/>
              </w:rPr>
              <w:t>基础航班信息</w:t>
            </w:r>
          </w:p>
        </w:tc>
      </w:tr>
      <w:tr w14:paraId="7E27FA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6D3D13">
            <w:pPr>
              <w:pStyle w:val="24"/>
            </w:pPr>
            <w:r>
              <w:rPr>
                <w:rFonts w:hint="eastAsia"/>
              </w:rPr>
              <w:t>机票库</w:t>
            </w:r>
          </w:p>
        </w:tc>
        <w:tc>
          <w:p w14:paraId="1648EF61">
            <w:pPr>
              <w:pStyle w:val="24"/>
            </w:pPr>
            <w:r>
              <w:rPr>
                <w:rFonts w:hint="eastAsia"/>
              </w:rPr>
              <w:t>航班号</w:t>
            </w:r>
            <w:r>
              <w:t xml:space="preserve"> + </w:t>
            </w:r>
            <w:r>
              <w:rPr>
                <w:rFonts w:hint="eastAsia"/>
              </w:rPr>
              <w:t>日期</w:t>
            </w:r>
            <w:r>
              <w:t xml:space="preserve"> + </w:t>
            </w:r>
            <w:r>
              <w:rPr>
                <w:rFonts w:hint="eastAsia"/>
              </w:rPr>
              <w:t>可用票数</w:t>
            </w:r>
          </w:p>
        </w:tc>
        <w:tc>
          <w:p w14:paraId="275928FC">
            <w:pPr>
              <w:pStyle w:val="24"/>
            </w:pPr>
            <w:r>
              <w:rPr>
                <w:rFonts w:hint="eastAsia"/>
              </w:rPr>
              <w:t>动态更新余票</w:t>
            </w:r>
          </w:p>
        </w:tc>
      </w:tr>
      <w:tr w14:paraId="3722B4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C3607E8">
            <w:pPr>
              <w:pStyle w:val="24"/>
            </w:pPr>
            <w:r>
              <w:rPr>
                <w:rFonts w:hint="eastAsia"/>
              </w:rPr>
              <w:t>预定库</w:t>
            </w:r>
          </w:p>
        </w:tc>
        <w:tc>
          <w:p w14:paraId="13876849">
            <w:pPr>
              <w:pStyle w:val="24"/>
            </w:pPr>
            <w:r>
              <w:rPr>
                <w:rFonts w:hint="eastAsia"/>
              </w:rPr>
              <w:t>预订单ID</w:t>
            </w:r>
            <w:r>
              <w:t xml:space="preserve"> + </w:t>
            </w:r>
            <w:r>
              <w:rPr>
                <w:rFonts w:hint="eastAsia"/>
              </w:rPr>
              <w:t>航班号</w:t>
            </w:r>
            <w:r>
              <w:t xml:space="preserve"> + </w:t>
            </w:r>
            <w:r>
              <w:rPr>
                <w:rFonts w:hint="eastAsia"/>
              </w:rPr>
              <w:t>乘客姓名</w:t>
            </w:r>
            <w:r>
              <w:t xml:space="preserve"> + </w:t>
            </w:r>
            <w:r>
              <w:rPr>
                <w:rFonts w:hint="eastAsia"/>
              </w:rPr>
              <w:t>身份证号</w:t>
            </w:r>
            <w:r>
              <w:t xml:space="preserve"> + </w:t>
            </w:r>
            <w:r>
              <w:rPr>
                <w:rFonts w:hint="eastAsia"/>
              </w:rPr>
              <w:t>票数</w:t>
            </w:r>
            <w:r>
              <w:t xml:space="preserve"> + </w:t>
            </w:r>
            <w:r>
              <w:rPr>
                <w:rFonts w:hint="eastAsia"/>
              </w:rPr>
              <w:t>有效期</w:t>
            </w:r>
          </w:p>
        </w:tc>
        <w:tc>
          <w:p w14:paraId="241EF79D">
            <w:pPr>
              <w:pStyle w:val="24"/>
            </w:pPr>
            <w:r>
              <w:rPr>
                <w:rFonts w:hint="eastAsia"/>
              </w:rPr>
              <w:t>未支付订单临时存储</w:t>
            </w:r>
          </w:p>
        </w:tc>
      </w:tr>
      <w:tr w14:paraId="5A7D1D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FCA462">
            <w:pPr>
              <w:pStyle w:val="24"/>
            </w:pPr>
            <w:r>
              <w:rPr>
                <w:rFonts w:hint="eastAsia"/>
              </w:rPr>
              <w:t>乘客库</w:t>
            </w:r>
          </w:p>
        </w:tc>
        <w:tc>
          <w:p w14:paraId="4B5D3DFF">
            <w:pPr>
              <w:pStyle w:val="24"/>
            </w:pPr>
            <w:r>
              <w:rPr>
                <w:rFonts w:hint="eastAsia"/>
              </w:rPr>
              <w:t>乘客ID</w:t>
            </w:r>
            <w:r>
              <w:t xml:space="preserve"> + </w:t>
            </w:r>
            <w:r>
              <w:rPr>
                <w:rFonts w:hint="eastAsia"/>
              </w:rPr>
              <w:t>姓名</w:t>
            </w:r>
            <w:r>
              <w:t xml:space="preserve"> + </w:t>
            </w:r>
            <w:r>
              <w:rPr>
                <w:rFonts w:hint="eastAsia"/>
              </w:rPr>
              <w:t>身份证号</w:t>
            </w:r>
            <w:r>
              <w:t xml:space="preserve"> + </w:t>
            </w:r>
            <w:r>
              <w:rPr>
                <w:rFonts w:hint="eastAsia"/>
              </w:rPr>
              <w:t>手机号</w:t>
            </w:r>
            <w:r>
              <w:t xml:space="preserve"> + </w:t>
            </w:r>
            <w:r>
              <w:rPr>
                <w:rFonts w:hint="eastAsia"/>
              </w:rPr>
              <w:t>已购航班号</w:t>
            </w:r>
          </w:p>
        </w:tc>
        <w:tc>
          <w:p w14:paraId="1BE5440C">
            <w:pPr>
              <w:pStyle w:val="24"/>
            </w:pPr>
            <w:r>
              <w:rPr>
                <w:rFonts w:hint="eastAsia"/>
              </w:rPr>
              <w:t>已支付订单用户信息</w:t>
            </w:r>
          </w:p>
        </w:tc>
      </w:tr>
      <w:bookmarkEnd w:id="17"/>
    </w:tbl>
    <w:p w14:paraId="786B30BE">
      <w:pPr>
        <w:pStyle w:val="6"/>
      </w:pPr>
      <w:bookmarkStart w:id="18" w:name="数据项"/>
      <w:r>
        <w:t xml:space="preserve">3. </w:t>
      </w:r>
      <w:r>
        <w:rPr>
          <w:rFonts w:hint="eastAsia"/>
        </w:rPr>
        <w:t>数据项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0"/>
        <w:gridCol w:w="994"/>
        <w:gridCol w:w="2786"/>
        <w:gridCol w:w="2986"/>
      </w:tblGrid>
      <w:tr w14:paraId="3DA07F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2CD5843">
            <w:pPr>
              <w:pStyle w:val="24"/>
            </w:pPr>
            <w:r>
              <w:rPr>
                <w:rFonts w:hint="eastAsia"/>
                <w:b/>
                <w:bCs/>
              </w:rPr>
              <w:t>数据项</w:t>
            </w:r>
          </w:p>
        </w:tc>
        <w:tc>
          <w:p w14:paraId="0DBF4F5B">
            <w:pPr>
              <w:pStyle w:val="24"/>
            </w:pPr>
            <w:r>
              <w:rPr>
                <w:rFonts w:hint="eastAsia"/>
                <w:b/>
                <w:bCs/>
              </w:rPr>
              <w:t>类型</w:t>
            </w:r>
          </w:p>
        </w:tc>
        <w:tc>
          <w:p w14:paraId="108C470C">
            <w:pPr>
              <w:pStyle w:val="24"/>
            </w:pPr>
            <w:r>
              <w:rPr>
                <w:rFonts w:hint="eastAsia"/>
                <w:b/>
                <w:bCs/>
              </w:rPr>
              <w:t>取值范围</w:t>
            </w:r>
          </w:p>
        </w:tc>
        <w:tc>
          <w:p w14:paraId="4C2E5AC4">
            <w:pPr>
              <w:pStyle w:val="24"/>
            </w:pPr>
            <w:r>
              <w:rPr>
                <w:rFonts w:hint="eastAsia"/>
                <w:b/>
                <w:bCs/>
              </w:rPr>
              <w:t>说明</w:t>
            </w:r>
          </w:p>
        </w:tc>
      </w:tr>
      <w:tr w14:paraId="70EDC0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280AD9">
            <w:pPr>
              <w:pStyle w:val="24"/>
            </w:pPr>
            <w:r>
              <w:rPr>
                <w:rFonts w:hint="eastAsia"/>
              </w:rPr>
              <w:t>余票数</w:t>
            </w:r>
          </w:p>
        </w:tc>
        <w:tc>
          <w:p w14:paraId="560A0259">
            <w:pPr>
              <w:pStyle w:val="24"/>
            </w:pPr>
            <w:r>
              <w:rPr>
                <w:rFonts w:hint="eastAsia"/>
              </w:rPr>
              <w:t>整型</w:t>
            </w:r>
          </w:p>
        </w:tc>
        <w:tc>
          <w:p w14:paraId="311A8118">
            <w:pPr>
              <w:pStyle w:val="24"/>
            </w:pPr>
            <w:r>
              <w:t>≥0</w:t>
            </w:r>
          </w:p>
        </w:tc>
        <w:tc>
          <w:p w14:paraId="7CE98766">
            <w:pPr>
              <w:pStyle w:val="24"/>
            </w:pPr>
            <w:r>
              <w:rPr>
                <w:rFonts w:hint="eastAsia"/>
              </w:rPr>
              <w:t>负值表示超售</w:t>
            </w:r>
          </w:p>
        </w:tc>
      </w:tr>
      <w:tr w14:paraId="3F0483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ABE353B">
            <w:pPr>
              <w:pStyle w:val="24"/>
            </w:pPr>
            <w:r>
              <w:rPr>
                <w:rFonts w:hint="eastAsia"/>
              </w:rPr>
              <w:t>支付有效期</w:t>
            </w:r>
          </w:p>
        </w:tc>
        <w:tc>
          <w:p w14:paraId="0F8E271D">
            <w:pPr>
              <w:pStyle w:val="24"/>
            </w:pPr>
            <w:r>
              <w:rPr>
                <w:rFonts w:hint="eastAsia"/>
              </w:rPr>
              <w:t>时间</w:t>
            </w:r>
          </w:p>
        </w:tc>
        <w:tc>
          <w:p w14:paraId="6F94B738">
            <w:pPr>
              <w:pStyle w:val="24"/>
            </w:pPr>
            <w:r>
              <w:rPr>
                <w:rFonts w:hint="eastAsia"/>
              </w:rPr>
              <w:t>15分钟</w:t>
            </w:r>
          </w:p>
        </w:tc>
        <w:tc>
          <w:p w14:paraId="41412DD0">
            <w:pPr>
              <w:pStyle w:val="24"/>
            </w:pPr>
            <w:r>
              <w:rPr>
                <w:rFonts w:hint="eastAsia"/>
              </w:rPr>
              <w:t>从生成预订单开始计时</w:t>
            </w:r>
          </w:p>
        </w:tc>
      </w:tr>
      <w:tr w14:paraId="17B864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3262C6E">
            <w:pPr>
              <w:pStyle w:val="24"/>
            </w:pPr>
            <w:r>
              <w:rPr>
                <w:rFonts w:hint="eastAsia"/>
              </w:rPr>
              <w:t>身份证号</w:t>
            </w:r>
          </w:p>
        </w:tc>
        <w:tc>
          <w:p w14:paraId="1DD9C0B6">
            <w:pPr>
              <w:pStyle w:val="24"/>
            </w:pPr>
            <w:r>
              <w:rPr>
                <w:rFonts w:hint="eastAsia"/>
              </w:rPr>
              <w:t>字符串</w:t>
            </w:r>
          </w:p>
        </w:tc>
        <w:tc>
          <w:p w14:paraId="6EEA5DB5">
            <w:pPr>
              <w:pStyle w:val="24"/>
            </w:pPr>
            <w:r>
              <w:rPr>
                <w:rFonts w:hint="eastAsia"/>
              </w:rPr>
              <w:t>18位（含X）</w:t>
            </w:r>
          </w:p>
        </w:tc>
        <w:tc>
          <w:p w14:paraId="52ED7A48">
            <w:pPr>
              <w:pStyle w:val="24"/>
            </w:pPr>
            <w:r>
              <w:rPr>
                <w:rFonts w:hint="eastAsia"/>
              </w:rPr>
              <w:t>验证乘客身份</w:t>
            </w:r>
          </w:p>
        </w:tc>
      </w:tr>
    </w:tbl>
    <w:p w14:paraId="2BF78CD0">
      <w:pPr>
        <w:pStyle w:val="7"/>
      </w:pPr>
      <w:bookmarkStart w:id="19" w:name="数据字典关系图"/>
      <w:r>
        <w:rPr>
          <w:rFonts w:hint="eastAsia"/>
        </w:rPr>
        <w:t>数据字典关系图</w:t>
      </w:r>
    </w:p>
    <w:p w14:paraId="207C498E">
      <w:pPr>
        <w:pStyle w:val="49"/>
      </w:pPr>
      <w:r>
        <w:drawing>
          <wp:inline distT="0" distB="0" distL="114300" distR="114300">
            <wp:extent cx="2857500" cy="7010400"/>
            <wp:effectExtent l="0" t="0" r="7620" b="0"/>
            <wp:docPr id="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701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609850" cy="7000875"/>
            <wp:effectExtent l="0" t="0" r="11430" b="9525"/>
            <wp:docPr id="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70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5"/>
    <w:bookmarkEnd w:id="18"/>
    <w:bookmarkEnd w:id="19"/>
    <w:p w14:paraId="4675E03B">
      <w:pPr>
        <w:pStyle w:val="5"/>
      </w:pPr>
      <w:bookmarkStart w:id="20" w:name="三实验报告总结"/>
      <w:r>
        <w:rPr>
          <w:rFonts w:hint="eastAsia"/>
        </w:rPr>
        <w:t>（三）实验报告总结</w:t>
      </w:r>
    </w:p>
    <w:p w14:paraId="3A392078">
      <w:pPr>
        <w:pStyle w:val="24"/>
        <w:numPr>
          <w:ilvl w:val="0"/>
          <w:numId w:val="4"/>
        </w:numPr>
      </w:pPr>
      <w:r>
        <w:rPr>
          <w:rFonts w:hint="eastAsia"/>
          <w:b/>
          <w:bCs/>
        </w:rPr>
        <w:t>DFD绘制要点</w:t>
      </w:r>
    </w:p>
    <w:p w14:paraId="317F36F0">
      <w:pPr>
        <w:pStyle w:val="24"/>
        <w:numPr>
          <w:ilvl w:val="1"/>
          <w:numId w:val="3"/>
        </w:numPr>
      </w:pPr>
      <w:r>
        <w:rPr>
          <w:rFonts w:hint="eastAsia"/>
        </w:rPr>
        <w:t>严格区分外部实体与处理过程（如支付网站是外部实体，支付处理是系统内部过程）</w:t>
      </w:r>
      <w:r>
        <w:br w:type="textWrapping"/>
      </w:r>
    </w:p>
    <w:p w14:paraId="5A53AFF8">
      <w:pPr>
        <w:pStyle w:val="24"/>
        <w:numPr>
          <w:ilvl w:val="1"/>
          <w:numId w:val="3"/>
        </w:numPr>
      </w:pPr>
      <w:r>
        <w:rPr>
          <w:rFonts w:hint="eastAsia"/>
        </w:rPr>
        <w:t>数据存储需与处理过程双向连接（如</w:t>
      </w:r>
      <w:r>
        <w:rPr>
          <w:rStyle w:val="48"/>
          <w:rFonts w:hint="eastAsia"/>
        </w:rPr>
        <w:t>机票库</w:t>
      </w:r>
      <w:r>
        <w:rPr>
          <w:rFonts w:hint="eastAsia"/>
        </w:rPr>
        <w:t>既被查询也被更新）</w:t>
      </w:r>
      <w:r>
        <w:br w:type="textWrapping"/>
      </w:r>
    </w:p>
    <w:p w14:paraId="2B99B8E9">
      <w:pPr>
        <w:pStyle w:val="24"/>
        <w:numPr>
          <w:ilvl w:val="1"/>
          <w:numId w:val="3"/>
        </w:numPr>
      </w:pPr>
      <w:r>
        <w:rPr>
          <w:rFonts w:hint="eastAsia"/>
        </w:rPr>
        <w:t>避免"黑洞"（只有输入无输出）和"奇迹"（无输入却有输出）</w:t>
      </w:r>
    </w:p>
    <w:p w14:paraId="0093DFE9">
      <w:pPr>
        <w:pStyle w:val="24"/>
        <w:numPr>
          <w:ilvl w:val="0"/>
          <w:numId w:val="4"/>
        </w:numPr>
      </w:pPr>
      <w:r>
        <w:rPr>
          <w:rFonts w:hint="eastAsia"/>
          <w:b/>
          <w:bCs/>
        </w:rPr>
        <w:t>数据字典作用</w:t>
      </w:r>
    </w:p>
    <w:p w14:paraId="4C24AE46">
      <w:pPr>
        <w:pStyle w:val="24"/>
        <w:numPr>
          <w:ilvl w:val="1"/>
          <w:numId w:val="3"/>
        </w:numPr>
      </w:pPr>
      <w:r>
        <w:rPr>
          <w:rFonts w:hint="eastAsia"/>
        </w:rPr>
        <w:t>明确定义</w:t>
      </w:r>
      <w:r>
        <w:rPr>
          <w:rStyle w:val="48"/>
          <w:rFonts w:hint="eastAsia"/>
        </w:rPr>
        <w:t>预定库</w:t>
      </w:r>
      <w:r>
        <w:rPr>
          <w:rFonts w:hint="eastAsia"/>
        </w:rPr>
        <w:t>与</w:t>
      </w:r>
      <w:r>
        <w:rPr>
          <w:rStyle w:val="48"/>
          <w:rFonts w:hint="eastAsia"/>
        </w:rPr>
        <w:t>乘客库</w:t>
      </w:r>
      <w:r>
        <w:rPr>
          <w:rFonts w:hint="eastAsia"/>
        </w:rPr>
        <w:t>的转换逻辑：仅当支付成功时，数据从预定库迁移到乘客库</w:t>
      </w:r>
      <w:r>
        <w:br w:type="textWrapping"/>
      </w:r>
    </w:p>
    <w:p w14:paraId="0DD4F7A9">
      <w:pPr>
        <w:pStyle w:val="24"/>
        <w:numPr>
          <w:ilvl w:val="1"/>
          <w:numId w:val="3"/>
        </w:numPr>
      </w:pPr>
      <w:r>
        <w:rPr>
          <w:rFonts w:hint="eastAsia"/>
        </w:rPr>
        <w:t>规范数据格式（如身份证号长度验证），避免后续开发歧义</w:t>
      </w:r>
    </w:p>
    <w:p w14:paraId="24D2DF73">
      <w:pPr>
        <w:pStyle w:val="24"/>
        <w:numPr>
          <w:ilvl w:val="0"/>
          <w:numId w:val="4"/>
        </w:numPr>
      </w:pPr>
      <w:r>
        <w:rPr>
          <w:rFonts w:hint="eastAsia"/>
          <w:b/>
          <w:bCs/>
        </w:rPr>
        <w:t>问题与改进</w:t>
      </w:r>
    </w:p>
    <w:p w14:paraId="203C23A5">
      <w:pPr>
        <w:pStyle w:val="24"/>
        <w:numPr>
          <w:ilvl w:val="1"/>
          <w:numId w:val="3"/>
        </w:numPr>
      </w:pPr>
      <w:r>
        <w:rPr>
          <w:rFonts w:hint="eastAsia"/>
        </w:rPr>
        <w:t>0层图中未体现"无票重选"分支，需在1层图通过</w:t>
      </w:r>
      <w:r>
        <w:rPr>
          <w:rStyle w:val="48"/>
          <w:rFonts w:hint="eastAsia"/>
        </w:rPr>
        <w:t>余票验证</w:t>
      </w:r>
      <w:r>
        <w:rPr>
          <w:rFonts w:hint="eastAsia"/>
        </w:rPr>
        <w:t>处理明确反馈路径</w:t>
      </w:r>
      <w:r>
        <w:br w:type="textWrapping"/>
      </w:r>
    </w:p>
    <w:p w14:paraId="6D6E15DA">
      <w:pPr>
        <w:pStyle w:val="24"/>
        <w:numPr>
          <w:ilvl w:val="1"/>
          <w:numId w:val="3"/>
        </w:numPr>
      </w:pPr>
      <w:r>
        <w:rPr>
          <w:rFonts w:hint="eastAsia"/>
        </w:rPr>
        <w:t>建议在数据字典中补充</w:t>
      </w:r>
      <w:r>
        <w:rPr>
          <w:rStyle w:val="48"/>
          <w:rFonts w:hint="eastAsia"/>
        </w:rPr>
        <w:t>支付失败</w:t>
      </w:r>
      <w:r>
        <w:rPr>
          <w:rFonts w:hint="eastAsia"/>
        </w:rPr>
        <w:t>的处理规则（如3次失败后释放预占票源）</w:t>
      </w:r>
    </w:p>
    <w:bookmarkEnd w:id="5"/>
    <w:bookmarkEnd w:id="20"/>
    <w:p w14:paraId="6FF5D411">
      <w:pPr>
        <w:pStyle w:val="4"/>
      </w:pPr>
      <w:bookmarkStart w:id="21" w:name="六注意事项"/>
      <w:r>
        <w:rPr>
          <w:rFonts w:hint="eastAsia"/>
        </w:rPr>
        <w:t>六、注意事项</w:t>
      </w:r>
    </w:p>
    <w:p w14:paraId="2646F650">
      <w:pPr>
        <w:pStyle w:val="24"/>
        <w:numPr>
          <w:ilvl w:val="0"/>
          <w:numId w:val="5"/>
        </w:numPr>
      </w:pPr>
      <w:r>
        <w:rPr>
          <w:rFonts w:hint="eastAsia"/>
          <w:b/>
          <w:bCs/>
        </w:rPr>
        <w:t>数据源点/终点识别</w:t>
      </w:r>
      <w:r>
        <w:rPr>
          <w:rFonts w:hint="eastAsia"/>
        </w:rPr>
        <w:t>：乘客、支付网站、短信网站属于外部实体，不可分解为系统内部处理</w:t>
      </w:r>
      <w:r>
        <w:br w:type="textWrapping"/>
      </w:r>
    </w:p>
    <w:p w14:paraId="344049D6">
      <w:pPr>
        <w:pStyle w:val="24"/>
        <w:numPr>
          <w:ilvl w:val="0"/>
          <w:numId w:val="5"/>
        </w:numPr>
      </w:pPr>
      <w:r>
        <w:rPr>
          <w:rFonts w:hint="eastAsia"/>
          <w:b/>
          <w:bCs/>
        </w:rPr>
        <w:t>数据流方向性</w:t>
      </w:r>
      <w:r>
        <w:rPr>
          <w:rFonts w:hint="eastAsia"/>
        </w:rPr>
        <w:t>：所有数据流需标注箭头方向（如</w:t>
      </w:r>
      <w:r>
        <w:rPr>
          <w:rStyle w:val="48"/>
          <w:rFonts w:hint="eastAsia"/>
        </w:rPr>
        <w:t>支付结果</w:t>
      </w:r>
      <w:r>
        <w:rPr>
          <w:rFonts w:hint="eastAsia"/>
        </w:rPr>
        <w:t>必须从支付网站流向系统）</w:t>
      </w:r>
      <w:r>
        <w:br w:type="textWrapping"/>
      </w:r>
    </w:p>
    <w:p w14:paraId="090E7A0E">
      <w:pPr>
        <w:pStyle w:val="24"/>
        <w:numPr>
          <w:ilvl w:val="0"/>
          <w:numId w:val="5"/>
        </w:numPr>
      </w:pPr>
      <w:r>
        <w:rPr>
          <w:rFonts w:hint="eastAsia"/>
          <w:b/>
          <w:bCs/>
        </w:rPr>
        <w:t>层次一致性</w:t>
      </w:r>
      <w:r>
        <w:rPr>
          <w:rFonts w:hint="eastAsia"/>
        </w:rPr>
        <w:t>：</w:t>
      </w:r>
    </w:p>
    <w:p w14:paraId="0242AD0A">
      <w:pPr>
        <w:pStyle w:val="24"/>
        <w:numPr>
          <w:ilvl w:val="1"/>
          <w:numId w:val="3"/>
        </w:numPr>
      </w:pPr>
      <w:r>
        <w:rPr>
          <w:rFonts w:hint="eastAsia"/>
        </w:rPr>
        <w:t>0层图的</w:t>
      </w:r>
      <w:r>
        <w:rPr>
          <w:rStyle w:val="48"/>
          <w:rFonts w:hint="eastAsia"/>
        </w:rPr>
        <w:t>查询请求</w:t>
      </w:r>
      <w:r>
        <w:rPr>
          <w:rFonts w:hint="eastAsia"/>
        </w:rPr>
        <w:t>必须与1层图中</w:t>
      </w:r>
      <w:r>
        <w:rPr>
          <w:rStyle w:val="48"/>
          <w:rFonts w:hint="eastAsia"/>
        </w:rPr>
        <w:t>出发地、目的地、日期</w:t>
      </w:r>
      <w:r>
        <w:rPr>
          <w:rFonts w:hint="eastAsia"/>
        </w:rPr>
        <w:t>完全对应</w:t>
      </w:r>
      <w:r>
        <w:br w:type="textWrapping"/>
      </w:r>
    </w:p>
    <w:p w14:paraId="4308190C">
      <w:pPr>
        <w:pStyle w:val="24"/>
        <w:numPr>
          <w:ilvl w:val="1"/>
          <w:numId w:val="3"/>
        </w:numPr>
      </w:pPr>
      <w:r>
        <w:rPr>
          <w:rFonts w:hint="eastAsia"/>
        </w:rPr>
        <w:t>2层图的</w:t>
      </w:r>
      <w:r>
        <w:rPr>
          <w:rStyle w:val="48"/>
          <w:rFonts w:hint="eastAsia"/>
        </w:rPr>
        <w:t>余票验证</w:t>
      </w:r>
      <w:r>
        <w:rPr>
          <w:rFonts w:hint="eastAsia"/>
        </w:rPr>
        <w:t>处理需包含对</w:t>
      </w:r>
      <w:r>
        <w:rPr>
          <w:rStyle w:val="48"/>
          <w:rFonts w:hint="eastAsia"/>
        </w:rPr>
        <w:t>机票库</w:t>
      </w:r>
      <w:r>
        <w:rPr>
          <w:rFonts w:hint="eastAsia"/>
        </w:rPr>
        <w:t>的读写操作</w:t>
      </w:r>
      <w:r>
        <w:br w:type="textWrapping"/>
      </w:r>
    </w:p>
    <w:p w14:paraId="0715011F">
      <w:pPr>
        <w:pStyle w:val="24"/>
        <w:numPr>
          <w:ilvl w:val="0"/>
          <w:numId w:val="5"/>
        </w:numPr>
      </w:pPr>
      <w:r>
        <w:rPr>
          <w:rFonts w:hint="eastAsia"/>
          <w:b/>
          <w:bCs/>
        </w:rPr>
        <w:t>数据存储设计</w:t>
      </w:r>
      <w:r>
        <w:rPr>
          <w:rFonts w:hint="eastAsia"/>
        </w:rPr>
        <w:t>：</w:t>
      </w:r>
      <w:r>
        <w:rPr>
          <w:rStyle w:val="48"/>
          <w:rFonts w:hint="eastAsia"/>
        </w:rPr>
        <w:t>预定库</w:t>
      </w:r>
      <w:r>
        <w:rPr>
          <w:rFonts w:hint="eastAsia"/>
        </w:rPr>
        <w:t>需设置有效期字段，确保系统能自动清理过期预订</w:t>
      </w:r>
    </w:p>
    <w:p w14:paraId="28FA9905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1"/>
    <w:p w14:paraId="68949DB1">
      <w:pPr>
        <w:pStyle w:val="4"/>
      </w:pPr>
      <w:bookmarkStart w:id="22" w:name="附系统流程图总览"/>
      <w:r>
        <w:rPr>
          <w:rFonts w:hint="eastAsia"/>
        </w:rPr>
        <w:t>附：系统流程图总览</w:t>
      </w:r>
    </w:p>
    <w:p w14:paraId="15C12B0A">
      <w:pPr>
        <w:pStyle w:val="5"/>
      </w:pPr>
      <w:bookmarkStart w:id="23" w:name="完整业务流程时序图"/>
      <w:r>
        <w:rPr>
          <w:rFonts w:hint="eastAsia"/>
        </w:rPr>
        <w:t>完整业务流程时序图</w:t>
      </w:r>
    </w:p>
    <w:p w14:paraId="6FB090CD">
      <w:r>
        <w:drawing>
          <wp:inline distT="0" distB="0" distL="114300" distR="114300">
            <wp:extent cx="5482590" cy="5741670"/>
            <wp:effectExtent l="0" t="0" r="3810" b="3810"/>
            <wp:docPr id="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574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355F99F4">
      <w:pPr>
        <w:pStyle w:val="13"/>
      </w:pPr>
      <w:bookmarkEnd w:id="24"/>
    </w:p>
    <w:bookmarkEnd w:id="0"/>
    <w:bookmarkEnd w:id="22"/>
    <w:bookmarkEnd w:id="23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宋体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1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6B4B239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1958</Words>
  <Characters>3935</Characters>
  <Lines>12</Lines>
  <Paragraphs>8</Paragraphs>
  <TotalTime>16</TotalTime>
  <ScaleCrop>false</ScaleCrop>
  <LinksUpToDate>false</LinksUpToDate>
  <CharactersWithSpaces>4846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2025-11-09T14:18:00Z</dcterms:created>
  <dc:creator>Herr or Mr    </dc:creator>
  <cp:lastModifiedBy>Herr or Mr    </cp:lastModifiedBy>
  <dcterms:modified xsi:type="dcterms:W3CDTF">2025-11-11T02:19:59Z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eyJoZGlkIjoiM2Y1NTk3YmU0ZWUwZTViMGE5YzNjYjMxNDAzMTE1MTYiLCJ1c2VySWQiOiI5MjcxODk3OTgifQ==</vt:lpwstr>
  </property>
  <property fmtid="{D5CDD505-2E9C-101B-9397-08002B2CF9AE}" pid="3" name="KSOProductBuildVer">
    <vt:lpwstr>2052-12.1.0.23125</vt:lpwstr>
  </property>
  <property fmtid="{D5CDD505-2E9C-101B-9397-08002B2CF9AE}" pid="4" name="ICV">
    <vt:lpwstr>CDF95E6020CF47D5A23737209B196A7A_12</vt:lpwstr>
  </property>
</Properties>
</file>