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700" w:type="dxa"/>
        <w:jc w:val="left"/>
        <w:tblInd w:w="-15" w:type="dxa"/>
        <w:tblLayout w:type="fixed"/>
        <w:tblCellMar>
          <w:top w:w="0" w:type="dxa"/>
          <w:left w:w="0" w:type="dxa"/>
          <w:bottom w:w="0" w:type="dxa"/>
          <w:right w:w="0" w:type="dxa"/>
        </w:tblCellMar>
      </w:tblPr>
      <w:tblGrid>
        <w:gridCol w:w="8700"/>
      </w:tblGrid>
      <w:tr>
        <w:trPr>
          <w:trHeight w:val="900" w:hRule="atLeast"/>
        </w:trPr>
        <w:tc>
          <w:tcPr>
            <w:tcW w:w="8700" w:type="dxa"/>
            <w:tcBorders/>
            <w:vAlign w:val="center"/>
          </w:tcPr>
          <w:p>
            <w:pPr>
              <w:pStyle w:val="Normal"/>
              <w:jc w:val="center"/>
              <w:rPr>
                <w:rFonts w:ascii="Arial" w:hAnsi="Arial" w:cs="Arial"/>
                <w:b/>
                <w:bCs/>
                <w:color w:val="2341BA"/>
                <w:sz w:val="31"/>
                <w:szCs w:val="31"/>
              </w:rPr>
            </w:pPr>
            <w:r>
              <w:rPr>
                <w:rFonts w:ascii="Arial" w:hAnsi="Arial" w:cs="Arial"/>
                <w:b/>
                <w:bCs/>
                <w:color w:val="2341BA"/>
                <w:sz w:val="31"/>
                <w:szCs w:val="31"/>
              </w:rPr>
              <w:t>浅论供应链质量管理</w:t>
            </w:r>
          </w:p>
        </w:tc>
      </w:tr>
      <w:tr>
        <w:trPr>
          <w:trHeight w:val="300" w:hRule="atLeast"/>
        </w:trPr>
        <w:tc>
          <w:tcPr>
            <w:tcW w:w="8700" w:type="dxa"/>
            <w:tcBorders/>
            <w:shd w:fill="2341BA" w:val="clear"/>
            <w:vAlign w:val="center"/>
          </w:tcPr>
          <w:tbl>
            <w:tblPr>
              <w:tblW w:w="4500" w:type="dxa"/>
              <w:jc w:val="center"/>
              <w:tblInd w:w="0" w:type="dxa"/>
              <w:tblLayout w:type="fixed"/>
              <w:tblCellMar>
                <w:top w:w="0" w:type="dxa"/>
                <w:left w:w="0" w:type="dxa"/>
                <w:bottom w:w="0" w:type="dxa"/>
                <w:right w:w="0" w:type="dxa"/>
              </w:tblCellMar>
            </w:tblPr>
            <w:tblGrid>
              <w:gridCol w:w="2177"/>
              <w:gridCol w:w="2323"/>
            </w:tblGrid>
            <w:tr>
              <w:trPr/>
              <w:tc>
                <w:tcPr>
                  <w:tcW w:w="2177" w:type="dxa"/>
                  <w:tcBorders/>
                  <w:vAlign w:val="center"/>
                </w:tcPr>
                <w:p>
                  <w:pPr>
                    <w:pStyle w:val="Normal"/>
                    <w:jc w:val="center"/>
                    <w:rPr>
                      <w:rFonts w:ascii="宋体;SimSun" w:hAnsi="宋体;SimSun" w:cs="宋体;SimSun"/>
                      <w:color w:val="FFFFFF"/>
                      <w:sz w:val="15"/>
                      <w:szCs w:val="15"/>
                    </w:rPr>
                  </w:pPr>
                  <w:r>
                    <w:rPr>
                      <w:color w:val="FFFFFF"/>
                      <w:sz w:val="15"/>
                      <w:szCs w:val="15"/>
                    </w:rPr>
                    <w:t>www.jctrans.com</w:t>
                  </w:r>
                </w:p>
              </w:tc>
              <w:tc>
                <w:tcPr>
                  <w:tcW w:w="2323" w:type="dxa"/>
                  <w:tcBorders/>
                  <w:vAlign w:val="center"/>
                </w:tcPr>
                <w:p>
                  <w:pPr>
                    <w:pStyle w:val="Normal"/>
                    <w:jc w:val="center"/>
                    <w:rPr>
                      <w:rFonts w:ascii="宋体;SimSun" w:hAnsi="宋体;SimSun" w:cs="宋体;SimSun"/>
                      <w:color w:val="FFFFFF"/>
                      <w:sz w:val="15"/>
                      <w:szCs w:val="15"/>
                    </w:rPr>
                  </w:pPr>
                  <w:r>
                    <w:rPr>
                      <w:color w:val="FFFFFF"/>
                      <w:sz w:val="15"/>
                      <w:szCs w:val="15"/>
                    </w:rPr>
                    <w:t>2004-8-4 10:53:19</w:t>
                  </w:r>
                </w:p>
              </w:tc>
            </w:tr>
          </w:tbl>
          <w:p>
            <w:pPr>
              <w:pStyle w:val="Normal"/>
              <w:spacing w:lineRule="auto" w:line="360"/>
              <w:jc w:val="center"/>
              <w:rPr>
                <w:rFonts w:ascii="Arial" w:hAnsi="Arial" w:cs="Arial"/>
                <w:color w:val="000099"/>
                <w:sz w:val="15"/>
                <w:szCs w:val="15"/>
              </w:rPr>
            </w:pPr>
            <w:r>
              <w:rPr>
                <w:rFonts w:cs="Arial" w:ascii="Arial" w:hAnsi="Arial"/>
                <w:color w:val="000099"/>
                <w:sz w:val="15"/>
                <w:szCs w:val="15"/>
              </w:rPr>
            </w:r>
          </w:p>
        </w:tc>
      </w:tr>
      <w:tr>
        <w:trPr>
          <w:trHeight w:val="23" w:hRule="atLeast"/>
        </w:trPr>
        <w:tc>
          <w:tcPr>
            <w:tcW w:w="8700" w:type="dxa"/>
            <w:tcBorders/>
            <w:vAlign w:val="center"/>
          </w:tcPr>
          <w:p>
            <w:pPr>
              <w:pStyle w:val="Normal"/>
              <w:snapToGrid w:val="false"/>
              <w:spacing w:lineRule="auto" w:line="360"/>
              <w:rPr>
                <w:rFonts w:ascii="Arial" w:hAnsi="Arial" w:cs="Arial"/>
                <w:color w:val="000099"/>
                <w:sz w:val="2"/>
                <w:szCs w:val="15"/>
              </w:rPr>
            </w:pPr>
            <w:r>
              <w:rPr>
                <w:rFonts w:cs="Arial" w:ascii="Arial" w:hAnsi="Arial"/>
                <w:color w:val="000099"/>
                <w:sz w:val="2"/>
                <w:szCs w:val="15"/>
              </w:rPr>
            </w:r>
          </w:p>
        </w:tc>
      </w:tr>
      <w:tr>
        <w:trPr>
          <w:trHeight w:val="23" w:hRule="atLeast"/>
        </w:trPr>
        <w:tc>
          <w:tcPr>
            <w:tcW w:w="8700" w:type="dxa"/>
            <w:tcBorders/>
            <w:shd w:fill="333333" w:val="clear"/>
            <w:vAlign w:val="center"/>
          </w:tcPr>
          <w:p>
            <w:pPr>
              <w:pStyle w:val="Normal"/>
              <w:snapToGrid w:val="false"/>
              <w:spacing w:lineRule="auto" w:line="360"/>
              <w:rPr>
                <w:rFonts w:ascii="Arial" w:hAnsi="Arial" w:cs="Arial"/>
                <w:color w:val="000099"/>
                <w:sz w:val="2"/>
                <w:szCs w:val="15"/>
              </w:rPr>
            </w:pPr>
            <w:r>
              <w:rPr>
                <w:rFonts w:cs="Arial" w:ascii="Arial" w:hAnsi="Arial"/>
                <w:color w:val="000099"/>
                <w:sz w:val="2"/>
                <w:szCs w:val="15"/>
              </w:rPr>
            </w:r>
          </w:p>
        </w:tc>
      </w:tr>
      <w:tr>
        <w:trPr>
          <w:trHeight w:val="300" w:hRule="atLeast"/>
        </w:trPr>
        <w:tc>
          <w:tcPr>
            <w:tcW w:w="8700" w:type="dxa"/>
            <w:tcBorders/>
            <w:vAlign w:val="center"/>
          </w:tcPr>
          <w:p>
            <w:pPr>
              <w:pStyle w:val="Normal"/>
              <w:snapToGrid w:val="false"/>
              <w:spacing w:lineRule="auto" w:line="360"/>
              <w:rPr>
                <w:rFonts w:ascii="Arial" w:hAnsi="Arial" w:cs="Arial"/>
                <w:color w:val="000099"/>
                <w:sz w:val="15"/>
                <w:szCs w:val="15"/>
              </w:rPr>
            </w:pPr>
            <w:r>
              <w:rPr>
                <w:rFonts w:cs="Arial" w:ascii="Arial" w:hAnsi="Arial"/>
                <w:color w:val="000099"/>
                <w:sz w:val="15"/>
                <w:szCs w:val="15"/>
              </w:rPr>
            </w:r>
          </w:p>
        </w:tc>
      </w:tr>
      <w:tr>
        <w:trPr/>
        <w:tc>
          <w:tcPr>
            <w:tcW w:w="8700" w:type="dxa"/>
            <w:tcBorders/>
            <w:vAlign w:val="center"/>
          </w:tcPr>
          <w:p>
            <w:pPr>
              <w:pStyle w:val="Normal"/>
              <w:spacing w:lineRule="auto" w:line="360"/>
              <w:rPr>
                <w:rFonts w:ascii="Arial" w:hAnsi="Arial" w:cs="Arial"/>
                <w:color w:val="000099"/>
                <w:sz w:val="15"/>
                <w:szCs w:val="15"/>
              </w:rPr>
            </w:pPr>
            <w:r>
              <w:rPr>
                <w:rStyle w:val="wenzhang1"/>
              </w:rPr>
              <w:t>　　文／刘靓</w:t>
            </w:r>
            <w:r>
              <w:rPr>
                <w:rFonts w:cs="Arial" w:ascii="Arial" w:hAnsi="Arial"/>
                <w:color w:val="000099"/>
                <w:sz w:val="18"/>
                <w:szCs w:val="18"/>
              </w:rPr>
              <w:br/>
              <w:br/>
            </w:r>
            <w:r>
              <w:rPr>
                <w:rStyle w:val="wenzhang1"/>
              </w:rPr>
              <w:t>　　引言</w:t>
            </w:r>
            <w:r>
              <w:rPr>
                <w:rFonts w:cs="Arial" w:ascii="Arial" w:hAnsi="Arial"/>
                <w:color w:val="000099"/>
                <w:sz w:val="18"/>
                <w:szCs w:val="18"/>
              </w:rPr>
              <w:br/>
              <w:br/>
            </w:r>
            <w:r>
              <w:rPr>
                <w:rStyle w:val="wenzhang1"/>
              </w:rPr>
              <w:t>　　</w:t>
            </w:r>
            <w:r>
              <w:rPr>
                <w:rStyle w:val="wenzhang1"/>
              </w:rPr>
              <w:t>WTO</w:t>
            </w:r>
            <w:r>
              <w:rPr>
                <w:rStyle w:val="wenzhang1"/>
              </w:rPr>
              <w:t>新环境所带来的出口机遇和激烈竞争，使如何改善质量、降低成本、提高生产力和增进客户满意成为中国制造商当前的主要目标。针对上述问题，</w:t>
            </w:r>
            <w:r>
              <w:rPr>
                <w:rStyle w:val="wenzhang1"/>
              </w:rPr>
              <w:t>6Sigma</w:t>
            </w:r>
            <w:r>
              <w:rPr>
                <w:rStyle w:val="wenzhang1"/>
              </w:rPr>
              <w:t>为中国制造商带来了一个有效的解决方案。</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众所周知，所有事物都存在着某种程度的变异，就是这些变异造成了产品和服务的缺陷。在统计学上，</w:t>
            </w:r>
            <w:r>
              <w:rPr>
                <w:rStyle w:val="wenzhang1"/>
              </w:rPr>
              <w:t>Sigma</w:t>
            </w:r>
            <w:r>
              <w:rPr>
                <w:rStyle w:val="wenzhang1"/>
              </w:rPr>
              <w:t>是标准差，也就是变异的程度。而</w:t>
            </w:r>
            <w:r>
              <w:rPr>
                <w:rStyle w:val="wenzhang1"/>
              </w:rPr>
              <w:t>6Sigma</w:t>
            </w:r>
            <w:r>
              <w:rPr>
                <w:rStyle w:val="wenzhang1"/>
              </w:rPr>
              <w:t>的理念就是将变异的程度降至最低，最终目标是将变异控制在</w:t>
            </w:r>
            <w:r>
              <w:rPr>
                <w:rStyle w:val="wenzhang1"/>
              </w:rPr>
              <w:t>3.4ppm(</w:t>
            </w:r>
            <w:r>
              <w:rPr>
                <w:rStyle w:val="wenzhang1"/>
              </w:rPr>
              <w:t>百万分之三点四</w:t>
            </w:r>
            <w:r>
              <w:rPr>
                <w:rStyle w:val="wenzhang1"/>
              </w:rPr>
              <w:t>)</w:t>
            </w:r>
            <w:r>
              <w:rPr>
                <w:rStyle w:val="wenzhang1"/>
              </w:rPr>
              <w:t>以下的水平。换句话说，其目的就是让企业在每一项产品、流程和服务方面的质量误差接近</w:t>
            </w:r>
            <w:r>
              <w:rPr>
                <w:rStyle w:val="wenzhang1"/>
              </w:rPr>
              <w:t>"</w:t>
            </w:r>
            <w:r>
              <w:rPr>
                <w:rStyle w:val="wenzhang1"/>
              </w:rPr>
              <w:t>零缺陷</w:t>
            </w:r>
            <w:r>
              <w:rPr>
                <w:rStyle w:val="wenzhang1"/>
              </w:rPr>
              <w:t>"</w:t>
            </w:r>
            <w:r>
              <w:rPr>
                <w:rStyle w:val="wenzhang1"/>
              </w:rPr>
              <w:t>。</w:t>
            </w:r>
            <w:r>
              <w:rPr>
                <w:rFonts w:cs="Arial" w:ascii="Arial" w:hAnsi="Arial"/>
                <w:color w:val="000099"/>
                <w:sz w:val="18"/>
                <w:szCs w:val="18"/>
              </w:rPr>
              <w:br/>
              <w:br/>
            </w:r>
            <w:r>
              <w:rPr>
                <w:rStyle w:val="wenzhang1"/>
              </w:rPr>
              <w:t>　　</w:t>
            </w:r>
            <w:r>
              <w:rPr>
                <w:rStyle w:val="wenzhang1"/>
              </w:rPr>
              <w:t>1</w:t>
            </w:r>
            <w:r>
              <w:rPr>
                <w:rStyle w:val="wenzhang1"/>
              </w:rPr>
              <w:t>从</w:t>
            </w:r>
            <w:r>
              <w:rPr>
                <w:rStyle w:val="wenzhang1"/>
              </w:rPr>
              <w:t>"</w:t>
            </w:r>
            <w:r>
              <w:rPr>
                <w:rStyle w:val="wenzhang1"/>
              </w:rPr>
              <w:t>解决问题</w:t>
            </w:r>
            <w:r>
              <w:rPr>
                <w:rStyle w:val="wenzhang1"/>
              </w:rPr>
              <w:t>"</w:t>
            </w:r>
            <w:r>
              <w:rPr>
                <w:rStyle w:val="wenzhang1"/>
              </w:rPr>
              <w:t>到</w:t>
            </w:r>
            <w:r>
              <w:rPr>
                <w:rStyle w:val="wenzhang1"/>
              </w:rPr>
              <w:t>"</w:t>
            </w:r>
            <w:r>
              <w:rPr>
                <w:rStyle w:val="wenzhang1"/>
              </w:rPr>
              <w:t>不断改善</w:t>
            </w:r>
            <w:r>
              <w:rPr>
                <w:rStyle w:val="wenzhang1"/>
              </w:rPr>
              <w:t>"</w:t>
            </w:r>
            <w:r>
              <w:rPr>
                <w:rFonts w:cs="Arial" w:ascii="Arial" w:hAnsi="Arial"/>
                <w:color w:val="000099"/>
                <w:sz w:val="18"/>
                <w:szCs w:val="18"/>
              </w:rPr>
              <w:br/>
              <w:br/>
            </w:r>
            <w:r>
              <w:rPr>
                <w:rStyle w:val="wenzhang1"/>
              </w:rPr>
              <w:t>　　工欲善其事，必先利其器。要想实现质量管理的突破性改善，只有概念与决心是不够的，必须有切实可行的方法和工具。</w:t>
            </w:r>
            <w:r>
              <w:rPr>
                <w:rStyle w:val="wenzhang1"/>
              </w:rPr>
              <w:t>6Sigma</w:t>
            </w:r>
            <w:r>
              <w:rPr>
                <w:rStyle w:val="wenzhang1"/>
              </w:rPr>
              <w:t>方案的最大特点就是为企业提供了一系列有系统的、按部就班的方法与工具。这种工具使工程技术人员能在短时间内准确地找到造成产品和制造工艺中的缺陷，并分析出其根本原因和加以消除。</w:t>
            </w:r>
            <w:r>
              <w:rPr>
                <w:rFonts w:cs="Arial" w:ascii="Arial" w:hAnsi="Arial"/>
                <w:color w:val="000099"/>
                <w:sz w:val="18"/>
                <w:szCs w:val="18"/>
              </w:rPr>
              <w:br/>
              <w:br/>
            </w:r>
            <w:r>
              <w:rPr>
                <w:rStyle w:val="wenzhang1"/>
              </w:rPr>
              <w:t>　　不仅如此，</w:t>
            </w:r>
            <w:r>
              <w:rPr>
                <w:rStyle w:val="wenzhang1"/>
              </w:rPr>
              <w:t>6Sigma</w:t>
            </w:r>
            <w:r>
              <w:rPr>
                <w:rStyle w:val="wenzhang1"/>
              </w:rPr>
              <w:t>改善方案还将一个企业的运作方法和文化从</w:t>
            </w:r>
            <w:r>
              <w:rPr>
                <w:rStyle w:val="wenzhang1"/>
              </w:rPr>
              <w:t>"</w:t>
            </w:r>
            <w:r>
              <w:rPr>
                <w:rStyle w:val="wenzhang1"/>
              </w:rPr>
              <w:t>解决问题</w:t>
            </w:r>
            <w:r>
              <w:rPr>
                <w:rStyle w:val="wenzhang1"/>
              </w:rPr>
              <w:t>"</w:t>
            </w:r>
            <w:r>
              <w:rPr>
                <w:rStyle w:val="wenzhang1"/>
              </w:rPr>
              <w:t>模式提升到</w:t>
            </w:r>
            <w:r>
              <w:rPr>
                <w:rStyle w:val="wenzhang1"/>
              </w:rPr>
              <w:t>"</w:t>
            </w:r>
            <w:r>
              <w:rPr>
                <w:rStyle w:val="wenzhang1"/>
              </w:rPr>
              <w:t>不断改善</w:t>
            </w:r>
            <w:r>
              <w:rPr>
                <w:rStyle w:val="wenzhang1"/>
              </w:rPr>
              <w:t>"</w:t>
            </w:r>
            <w:r>
              <w:rPr>
                <w:rStyle w:val="wenzhang1"/>
              </w:rPr>
              <w:t>模式。传统的企业运作模式是通过检测来发现问题，工程技术人员在发现问题后才根据问题的症状采取解决措施。在这种情况下，工程师是在</w:t>
            </w:r>
            <w:r>
              <w:rPr>
                <w:rStyle w:val="wenzhang1"/>
              </w:rPr>
              <w:t>"</w:t>
            </w:r>
            <w:r>
              <w:rPr>
                <w:rStyle w:val="wenzhang1"/>
              </w:rPr>
              <w:t>等待</w:t>
            </w:r>
            <w:r>
              <w:rPr>
                <w:rStyle w:val="wenzhang1"/>
              </w:rPr>
              <w:t>"</w:t>
            </w:r>
            <w:r>
              <w:rPr>
                <w:rStyle w:val="wenzhang1"/>
              </w:rPr>
              <w:t>问题发生然后才加以</w:t>
            </w:r>
            <w:r>
              <w:rPr>
                <w:rStyle w:val="wenzhang1"/>
              </w:rPr>
              <w:t>"</w:t>
            </w:r>
            <w:r>
              <w:rPr>
                <w:rStyle w:val="wenzhang1"/>
              </w:rPr>
              <w:t>解决</w:t>
            </w:r>
            <w:r>
              <w:rPr>
                <w:rStyle w:val="wenzhang1"/>
              </w:rPr>
              <w:t>"</w:t>
            </w:r>
            <w:r>
              <w:rPr>
                <w:rStyle w:val="wenzhang1"/>
              </w:rPr>
              <w:t>。更令人头痛的是，检测本身往往就是造成质量问题的元凶。特别是在电子制造业，由于产品的复杂程度日益增加和小型化、高速度大批量生产系统的应用，导致产品的检测、报废和返修成本非常高昂。采用</w:t>
            </w:r>
            <w:r>
              <w:rPr>
                <w:rStyle w:val="wenzhang1"/>
              </w:rPr>
              <w:t>6Sigma</w:t>
            </w:r>
            <w:r>
              <w:rPr>
                <w:rStyle w:val="wenzhang1"/>
              </w:rPr>
              <w:t>系统分析，可以通过减少检测点、产品生产周期和库存，以及提高产品质量等几个方面来降低企业的总成本。事实证明，成功实施</w:t>
            </w:r>
            <w:r>
              <w:rPr>
                <w:rStyle w:val="wenzhang1"/>
              </w:rPr>
              <w:t>6Sigma</w:t>
            </w:r>
            <w:r>
              <w:rPr>
                <w:rStyle w:val="wenzhang1"/>
              </w:rPr>
              <w:t>系统可以显著降低企业成本和增加生产柔性。</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受过</w:t>
            </w:r>
            <w:r>
              <w:rPr>
                <w:rStyle w:val="wenzhang1"/>
              </w:rPr>
              <w:t>6Sigma</w:t>
            </w:r>
            <w:r>
              <w:rPr>
                <w:rStyle w:val="wenzhang1"/>
              </w:rPr>
              <w:t>训练的工程师会将运作模式从</w:t>
            </w:r>
            <w:r>
              <w:rPr>
                <w:rStyle w:val="wenzhang1"/>
              </w:rPr>
              <w:t>"</w:t>
            </w:r>
            <w:r>
              <w:rPr>
                <w:rStyle w:val="wenzhang1"/>
              </w:rPr>
              <w:t>等待</w:t>
            </w:r>
            <w:r>
              <w:rPr>
                <w:rStyle w:val="wenzhang1"/>
              </w:rPr>
              <w:t>"</w:t>
            </w:r>
            <w:r>
              <w:rPr>
                <w:rStyle w:val="wenzhang1"/>
              </w:rPr>
              <w:t>与</w:t>
            </w:r>
            <w:r>
              <w:rPr>
                <w:rStyle w:val="wenzhang1"/>
              </w:rPr>
              <w:t>"</w:t>
            </w:r>
            <w:r>
              <w:rPr>
                <w:rStyle w:val="wenzhang1"/>
              </w:rPr>
              <w:t>解决</w:t>
            </w:r>
            <w:r>
              <w:rPr>
                <w:rStyle w:val="wenzhang1"/>
              </w:rPr>
              <w:t>"</w:t>
            </w:r>
            <w:r>
              <w:rPr>
                <w:rStyle w:val="wenzhang1"/>
              </w:rPr>
              <w:t>转换为</w:t>
            </w:r>
            <w:r>
              <w:rPr>
                <w:rStyle w:val="wenzhang1"/>
              </w:rPr>
              <w:t>"</w:t>
            </w:r>
            <w:r>
              <w:rPr>
                <w:rStyle w:val="wenzhang1"/>
              </w:rPr>
              <w:t>主动</w:t>
            </w:r>
            <w:r>
              <w:rPr>
                <w:rStyle w:val="wenzhang1"/>
              </w:rPr>
              <w:t>"</w:t>
            </w:r>
            <w:r>
              <w:rPr>
                <w:rStyle w:val="wenzhang1"/>
              </w:rPr>
              <w:t>与</w:t>
            </w:r>
            <w:r>
              <w:rPr>
                <w:rStyle w:val="wenzhang1"/>
              </w:rPr>
              <w:t>"</w:t>
            </w:r>
            <w:r>
              <w:rPr>
                <w:rStyle w:val="wenzhang1"/>
              </w:rPr>
              <w:t>改善</w:t>
            </w:r>
            <w:r>
              <w:rPr>
                <w:rStyle w:val="wenzhang1"/>
              </w:rPr>
              <w:t>"</w:t>
            </w:r>
            <w:r>
              <w:rPr>
                <w:rStyle w:val="wenzhang1"/>
              </w:rPr>
              <w:t>，把焦点从问题的症状转移到通过统计数据找到问题根源。这样，当质量得到突破性改善并达到一定水平后，大量的检测就变的变得没有必要，检测工作将会仅仅集中在几个关键参数上。</w:t>
            </w:r>
            <w:r>
              <w:rPr>
                <w:rFonts w:cs="Arial" w:ascii="Arial" w:hAnsi="Arial"/>
                <w:color w:val="000099"/>
                <w:sz w:val="18"/>
                <w:szCs w:val="18"/>
              </w:rPr>
              <w:br/>
              <w:br/>
            </w:r>
            <w:r>
              <w:rPr>
                <w:rStyle w:val="wenzhang1"/>
              </w:rPr>
              <w:t>　　除了针对具体项目进行持续性改善以外，通过完整的</w:t>
            </w:r>
            <w:r>
              <w:rPr>
                <w:rStyle w:val="wenzhang1"/>
              </w:rPr>
              <w:t>6Sigma</w:t>
            </w:r>
            <w:r>
              <w:rPr>
                <w:rStyle w:val="wenzhang1"/>
              </w:rPr>
              <w:t>方案实施，企业还可以培养出质量管理的专业人才，从而实现企业内部管理系统的不断改善和长期发展。事实上，平均每个</w:t>
            </w:r>
            <w:r>
              <w:rPr>
                <w:rStyle w:val="wenzhang1"/>
              </w:rPr>
              <w:t>6Sigma</w:t>
            </w:r>
            <w:r>
              <w:rPr>
                <w:rStyle w:val="wenzhang1"/>
              </w:rPr>
              <w:t>改善专案的财务回报约为</w:t>
            </w:r>
            <w:r>
              <w:rPr>
                <w:rStyle w:val="wenzhang1"/>
              </w:rPr>
              <w:t>5</w:t>
            </w:r>
            <w:r>
              <w:rPr>
                <w:rStyle w:val="wenzhang1"/>
              </w:rPr>
              <w:t>到</w:t>
            </w:r>
            <w:r>
              <w:rPr>
                <w:rStyle w:val="wenzhang1"/>
              </w:rPr>
              <w:t>20</w:t>
            </w:r>
            <w:r>
              <w:rPr>
                <w:rStyle w:val="wenzhang1"/>
              </w:rPr>
              <w:t>万美元，一个合格的工程技术专员如果以</w:t>
            </w:r>
            <w:r>
              <w:rPr>
                <w:rStyle w:val="wenzhang1"/>
              </w:rPr>
              <w:t>100%</w:t>
            </w:r>
            <w:r>
              <w:rPr>
                <w:rStyle w:val="wenzhang1"/>
              </w:rPr>
              <w:t>的时间负责企业内部的专案改善，一年可以完成</w:t>
            </w:r>
            <w:r>
              <w:rPr>
                <w:rStyle w:val="wenzhang1"/>
              </w:rPr>
              <w:t>4</w:t>
            </w:r>
            <w:r>
              <w:rPr>
                <w:rStyle w:val="wenzhang1"/>
              </w:rPr>
              <w:t>到</w:t>
            </w:r>
            <w:r>
              <w:rPr>
                <w:rStyle w:val="wenzhang1"/>
              </w:rPr>
              <w:t>6</w:t>
            </w:r>
            <w:r>
              <w:rPr>
                <w:rStyle w:val="wenzhang1"/>
              </w:rPr>
              <w:t>个专案，也就是说带来超过</w:t>
            </w:r>
            <w:r>
              <w:rPr>
                <w:rStyle w:val="wenzhang1"/>
              </w:rPr>
              <w:t>100</w:t>
            </w:r>
            <w:r>
              <w:rPr>
                <w:rStyle w:val="wenzhang1"/>
              </w:rPr>
              <w:t>万美元的财务回报。</w:t>
            </w:r>
            <w:r>
              <w:rPr>
                <w:rFonts w:cs="Arial" w:ascii="Arial" w:hAnsi="Arial"/>
                <w:color w:val="000099"/>
                <w:sz w:val="18"/>
                <w:szCs w:val="18"/>
              </w:rPr>
              <w:br/>
              <w:br/>
            </w:r>
            <w:r>
              <w:rPr>
                <w:rStyle w:val="wenzhang1"/>
              </w:rPr>
              <w:t>　　</w:t>
            </w:r>
            <w:r>
              <w:rPr>
                <w:rStyle w:val="wenzhang1"/>
              </w:rPr>
              <w:t>2</w:t>
            </w:r>
            <w:r>
              <w:rPr>
                <w:rStyle w:val="wenzhang1"/>
              </w:rPr>
              <w:t>改善方案的实施</w:t>
            </w:r>
            <w:r>
              <w:rPr>
                <w:rFonts w:cs="Arial" w:ascii="Arial" w:hAnsi="Arial"/>
                <w:color w:val="000099"/>
                <w:sz w:val="18"/>
                <w:szCs w:val="18"/>
              </w:rPr>
              <w:br/>
              <w:br/>
            </w:r>
            <w:r>
              <w:rPr>
                <w:rStyle w:val="wenzhang1"/>
              </w:rPr>
              <w:t>　　企业的规模大小不是决定</w:t>
            </w:r>
            <w:r>
              <w:rPr>
                <w:rStyle w:val="wenzhang1"/>
              </w:rPr>
              <w:t>6Sigma</w:t>
            </w:r>
            <w:r>
              <w:rPr>
                <w:rStyle w:val="wenzhang1"/>
              </w:rPr>
              <w:t>改善方案是否有效的关键，因为</w:t>
            </w:r>
            <w:r>
              <w:rPr>
                <w:rStyle w:val="wenzhang1"/>
              </w:rPr>
              <w:t>6Sigma</w:t>
            </w:r>
            <w:r>
              <w:rPr>
                <w:rStyle w:val="wenzhang1"/>
              </w:rPr>
              <w:t>管理系统的突破是通过产品设计和产品生产制造过程这两个方面实现的。产品设计的改善是按照</w:t>
            </w:r>
            <w:r>
              <w:rPr>
                <w:rStyle w:val="wenzhang1"/>
              </w:rPr>
              <w:t>"6Sigma</w:t>
            </w:r>
            <w:r>
              <w:rPr>
                <w:rStyle w:val="wenzhang1"/>
              </w:rPr>
              <w:t>设计</w:t>
            </w:r>
            <w:r>
              <w:rPr>
                <w:rStyle w:val="wenzhang1"/>
              </w:rPr>
              <w:t>"</w:t>
            </w:r>
            <w:r>
              <w:rPr>
                <w:rStyle w:val="wenzhang1"/>
              </w:rPr>
              <w:t>（</w:t>
            </w:r>
            <w:r>
              <w:rPr>
                <w:rStyle w:val="wenzhang1"/>
              </w:rPr>
              <w:t>DFSSDesignforSixSigma</w:t>
            </w:r>
            <w:r>
              <w:rPr>
                <w:rStyle w:val="wenzhang1"/>
              </w:rPr>
              <w:t>）方法进行。产品生产制造过程的改善是按照</w:t>
            </w:r>
            <w:r>
              <w:rPr>
                <w:rStyle w:val="wenzhang1"/>
              </w:rPr>
              <w:t>DMAIC</w:t>
            </w:r>
            <w:r>
              <w:rPr>
                <w:rStyle w:val="wenzhang1"/>
              </w:rPr>
              <w:t>五个阶段进行，也就是定义</w:t>
            </w:r>
            <w:r>
              <w:rPr>
                <w:rStyle w:val="wenzhang1"/>
              </w:rPr>
              <w:t>(Define)</w:t>
            </w:r>
            <w:r>
              <w:rPr>
                <w:rStyle w:val="wenzhang1"/>
              </w:rPr>
              <w:t>、测量</w:t>
            </w:r>
            <w:r>
              <w:rPr>
                <w:rStyle w:val="wenzhang1"/>
              </w:rPr>
              <w:t>(Measure)</w:t>
            </w:r>
            <w:r>
              <w:rPr>
                <w:rStyle w:val="wenzhang1"/>
              </w:rPr>
              <w:t>、分析</w:t>
            </w:r>
            <w:r>
              <w:rPr>
                <w:rStyle w:val="wenzhang1"/>
              </w:rPr>
              <w:t>(Analyze)</w:t>
            </w:r>
            <w:r>
              <w:rPr>
                <w:rStyle w:val="wenzhang1"/>
              </w:rPr>
              <w:t>、改善</w:t>
            </w:r>
            <w:r>
              <w:rPr>
                <w:rStyle w:val="wenzhang1"/>
              </w:rPr>
              <w:t>(Improve)</w:t>
            </w:r>
            <w:r>
              <w:rPr>
                <w:rStyle w:val="wenzhang1"/>
              </w:rPr>
              <w:t>和控制</w:t>
            </w:r>
            <w:r>
              <w:rPr>
                <w:rStyle w:val="wenzhang1"/>
              </w:rPr>
              <w:t>(Control)</w:t>
            </w:r>
            <w:r>
              <w:rPr>
                <w:rStyle w:val="wenzhang1"/>
              </w:rPr>
              <w:t>这五个步骤。</w:t>
            </w:r>
            <w:r>
              <w:rPr>
                <w:rFonts w:cs="Arial" w:ascii="Arial" w:hAnsi="Arial"/>
                <w:color w:val="000099"/>
                <w:sz w:val="18"/>
                <w:szCs w:val="18"/>
              </w:rPr>
              <w:br/>
              <w:br/>
            </w:r>
            <w:r>
              <w:rPr>
                <w:rStyle w:val="wenzhang1"/>
              </w:rPr>
              <w:t>　　方案的整体实施可采用</w:t>
            </w:r>
            <w:r>
              <w:rPr>
                <w:rStyle w:val="wenzhang1"/>
              </w:rPr>
              <w:t>"</w:t>
            </w:r>
            <w:r>
              <w:rPr>
                <w:rStyle w:val="wenzhang1"/>
              </w:rPr>
              <w:t>综合计分卡</w:t>
            </w:r>
            <w:r>
              <w:rPr>
                <w:rStyle w:val="wenzhang1"/>
              </w:rPr>
              <w:t>"(BSCBalancedScorecard)</w:t>
            </w:r>
            <w:r>
              <w:rPr>
                <w:rStyle w:val="wenzhang1"/>
              </w:rPr>
              <w:t>进行管理。综合计分卡的主要功能是将企业战略转换成每个员工都可以理解和执行的具体工作目标，它通过对关键指标的测量，对</w:t>
            </w:r>
            <w:r>
              <w:rPr>
                <w:rStyle w:val="wenzhang1"/>
              </w:rPr>
              <w:t>6Sigma</w:t>
            </w:r>
            <w:r>
              <w:rPr>
                <w:rStyle w:val="wenzhang1"/>
              </w:rPr>
              <w:t>改善方案从关键绩效指标的制定到每个改善专案的财务回报等各个环节都进行监控和管理。</w:t>
            </w:r>
            <w:r>
              <w:rPr>
                <w:rFonts w:cs="Arial" w:ascii="Arial" w:hAnsi="Arial"/>
                <w:color w:val="000099"/>
                <w:sz w:val="18"/>
                <w:szCs w:val="18"/>
              </w:rPr>
              <w:br/>
              <w:br/>
            </w:r>
            <w:r>
              <w:rPr>
                <w:rStyle w:val="wenzhang1"/>
              </w:rPr>
              <w:t>　　</w:t>
            </w:r>
            <w:r>
              <w:rPr>
                <w:rStyle w:val="wenzhang1"/>
              </w:rPr>
              <w:t>3</w:t>
            </w:r>
            <w:r>
              <w:rPr>
                <w:rStyle w:val="wenzhang1"/>
              </w:rPr>
              <w:t>实施</w:t>
            </w:r>
            <w:r>
              <w:rPr>
                <w:rStyle w:val="wenzhang1"/>
              </w:rPr>
              <w:t>6Sigma</w:t>
            </w:r>
            <w:r>
              <w:rPr>
                <w:rStyle w:val="wenzhang1"/>
              </w:rPr>
              <w:t>管理系统的必要资源</w:t>
            </w:r>
            <w:r>
              <w:rPr>
                <w:rFonts w:cs="Arial" w:ascii="Arial" w:hAnsi="Arial"/>
                <w:color w:val="000099"/>
                <w:sz w:val="18"/>
                <w:szCs w:val="18"/>
              </w:rPr>
              <w:br/>
              <w:br/>
            </w:r>
            <w:r>
              <w:rPr>
                <w:rStyle w:val="wenzhang1"/>
              </w:rPr>
              <w:t>　　</w:t>
            </w:r>
            <w:r>
              <w:rPr>
                <w:rStyle w:val="wenzhang1"/>
              </w:rPr>
              <w:t>6Sigma</w:t>
            </w:r>
            <w:r>
              <w:rPr>
                <w:rStyle w:val="wenzhang1"/>
              </w:rPr>
              <w:t>管理系统的实施需要有适当的人选去落实才能取得积极的成果。一些公司在实施</w:t>
            </w:r>
            <w:r>
              <w:rPr>
                <w:rStyle w:val="wenzhang1"/>
              </w:rPr>
              <w:t>6Sigma</w:t>
            </w:r>
            <w:r>
              <w:rPr>
                <w:rStyle w:val="wenzhang1"/>
              </w:rPr>
              <w:t>管理系统的过程中相当成功，主要是因为能够指派专人全职负责推行</w:t>
            </w:r>
            <w:r>
              <w:rPr>
                <w:rStyle w:val="wenzhang1"/>
              </w:rPr>
              <w:t>6Sigma</w:t>
            </w:r>
            <w:r>
              <w:rPr>
                <w:rStyle w:val="wenzhang1"/>
              </w:rPr>
              <w:t>管理系统，并成立了项目小组。</w:t>
            </w:r>
            <w:r>
              <w:rPr>
                <w:rFonts w:cs="Arial" w:ascii="Arial" w:hAnsi="Arial"/>
                <w:color w:val="000099"/>
                <w:sz w:val="18"/>
                <w:szCs w:val="18"/>
              </w:rPr>
              <w:br/>
              <w:br/>
            </w:r>
            <w:r>
              <w:rPr>
                <w:rStyle w:val="wenzhang1"/>
              </w:rPr>
              <w:t>　　对于规模较小的公司，由于资源条件的限制，可以适当简化项目小组的成员结构。但是对于主题范围较广的项目，则必须配备额外的资源</w:t>
            </w:r>
            <w:r>
              <w:rPr>
                <w:rStyle w:val="wenzhang1"/>
              </w:rPr>
              <w:t>(</w:t>
            </w:r>
            <w:r>
              <w:rPr>
                <w:rStyle w:val="wenzhang1"/>
              </w:rPr>
              <w:t>人员</w:t>
            </w:r>
            <w:r>
              <w:rPr>
                <w:rStyle w:val="wenzhang1"/>
              </w:rPr>
              <w:t>)</w:t>
            </w:r>
            <w:r>
              <w:rPr>
                <w:rStyle w:val="wenzhang1"/>
              </w:rPr>
              <w:t>。为保证项目小组的成果具有意义和价值，小组成员的资源调配应与项目的战略目标保持一致。高级管理层应该予以全力支持，并将资源分配给优先项目。</w:t>
            </w:r>
            <w:r>
              <w:rPr>
                <w:rFonts w:cs="Arial" w:ascii="Arial" w:hAnsi="Arial"/>
                <w:color w:val="000099"/>
                <w:sz w:val="18"/>
                <w:szCs w:val="18"/>
              </w:rPr>
              <w:br/>
              <w:br/>
            </w:r>
            <w:r>
              <w:rPr>
                <w:rStyle w:val="wenzhang1"/>
              </w:rPr>
              <w:t>　　其它需要注意事项包括：以客户为焦点、建立战略目标、强调测量的重要性、建立拥护变革和创新的企业文化、高级管理层同企业员工之间的有效沟通以及分享成功经验等。</w:t>
            </w:r>
            <w:r>
              <w:rPr>
                <w:rFonts w:cs="Arial" w:ascii="Arial" w:hAnsi="Arial"/>
                <w:color w:val="000099"/>
                <w:sz w:val="18"/>
                <w:szCs w:val="18"/>
              </w:rPr>
              <w:br/>
              <w:br/>
            </w:r>
            <w:r>
              <w:rPr>
                <w:rStyle w:val="wenzhang1"/>
              </w:rPr>
              <w:t>　　目前，一个总员工数</w:t>
            </w:r>
            <w:r>
              <w:rPr>
                <w:rStyle w:val="wenzhang1"/>
              </w:rPr>
              <w:t>2,000</w:t>
            </w:r>
            <w:r>
              <w:rPr>
                <w:rStyle w:val="wenzhang1"/>
              </w:rPr>
              <w:t>人，工程师</w:t>
            </w:r>
            <w:r>
              <w:rPr>
                <w:rStyle w:val="wenzhang1"/>
              </w:rPr>
              <w:t>100</w:t>
            </w:r>
            <w:r>
              <w:rPr>
                <w:rStyle w:val="wenzhang1"/>
              </w:rPr>
              <w:t>人的典型电子产品制造企业如果实施全套</w:t>
            </w:r>
            <w:r>
              <w:rPr>
                <w:rStyle w:val="wenzhang1"/>
              </w:rPr>
              <w:t>6Sigma</w:t>
            </w:r>
            <w:r>
              <w:rPr>
                <w:rStyle w:val="wenzhang1"/>
              </w:rPr>
              <w:t>管理系统，需要大约</w:t>
            </w:r>
            <w:r>
              <w:rPr>
                <w:rStyle w:val="wenzhang1"/>
              </w:rPr>
              <w:t>150</w:t>
            </w:r>
            <w:r>
              <w:rPr>
                <w:rStyle w:val="wenzhang1"/>
              </w:rPr>
              <w:t>万到</w:t>
            </w:r>
            <w:r>
              <w:rPr>
                <w:rStyle w:val="wenzhang1"/>
              </w:rPr>
              <w:t>200</w:t>
            </w:r>
            <w:r>
              <w:rPr>
                <w:rStyle w:val="wenzhang1"/>
              </w:rPr>
              <w:t>万人民币。</w:t>
            </w:r>
            <w:r>
              <w:rPr>
                <w:rFonts w:cs="Arial" w:ascii="Arial" w:hAnsi="Arial"/>
                <w:color w:val="000099"/>
                <w:sz w:val="18"/>
                <w:szCs w:val="18"/>
              </w:rPr>
              <w:br/>
              <w:br/>
            </w:r>
            <w:r>
              <w:rPr>
                <w:rStyle w:val="wenzhang1"/>
              </w:rPr>
              <w:t>　　总体来讲，成功实施</w:t>
            </w:r>
            <w:r>
              <w:rPr>
                <w:rStyle w:val="wenzhang1"/>
              </w:rPr>
              <w:t>6Sigma</w:t>
            </w:r>
            <w:r>
              <w:rPr>
                <w:rStyle w:val="wenzhang1"/>
              </w:rPr>
              <w:t>改善方案的企业可取得以下效益：</w:t>
            </w:r>
            <w:r>
              <w:rPr>
                <w:rFonts w:cs="Arial" w:ascii="Arial" w:hAnsi="Arial"/>
                <w:color w:val="000099"/>
                <w:sz w:val="18"/>
                <w:szCs w:val="18"/>
              </w:rPr>
              <w:br/>
            </w:r>
            <w:r>
              <w:rPr>
                <w:rStyle w:val="wenzhang1"/>
              </w:rPr>
              <w:t>　　◆减少不良品</w:t>
            </w:r>
            <w:r>
              <w:rPr>
                <w:rFonts w:cs="Arial" w:ascii="Arial" w:hAnsi="Arial"/>
                <w:color w:val="000099"/>
                <w:sz w:val="18"/>
                <w:szCs w:val="18"/>
              </w:rPr>
              <w:br/>
            </w:r>
            <w:r>
              <w:rPr>
                <w:rStyle w:val="wenzhang1"/>
              </w:rPr>
              <w:t>　　◆降低作业周期</w:t>
            </w:r>
            <w:r>
              <w:rPr>
                <w:rFonts w:cs="Arial" w:ascii="Arial" w:hAnsi="Arial"/>
                <w:color w:val="000099"/>
                <w:sz w:val="18"/>
                <w:szCs w:val="18"/>
              </w:rPr>
              <w:br/>
            </w:r>
            <w:r>
              <w:rPr>
                <w:rStyle w:val="wenzhang1"/>
              </w:rPr>
              <w:t>　　◆降低成本</w:t>
            </w:r>
            <w:r>
              <w:rPr>
                <w:rFonts w:cs="Arial" w:ascii="Arial" w:hAnsi="Arial"/>
                <w:color w:val="000099"/>
                <w:sz w:val="18"/>
                <w:szCs w:val="18"/>
              </w:rPr>
              <w:br/>
            </w:r>
            <w:r>
              <w:rPr>
                <w:rStyle w:val="wenzhang1"/>
              </w:rPr>
              <w:t>　　◆提高生产力</w:t>
            </w:r>
            <w:r>
              <w:rPr>
                <w:rFonts w:cs="Arial" w:ascii="Arial" w:hAnsi="Arial"/>
                <w:color w:val="000099"/>
                <w:sz w:val="18"/>
                <w:szCs w:val="18"/>
              </w:rPr>
              <w:br/>
            </w:r>
            <w:r>
              <w:rPr>
                <w:rStyle w:val="wenzhang1"/>
              </w:rPr>
              <w:t>　　◆培养忠诚客户</w:t>
            </w:r>
            <w:r>
              <w:rPr>
                <w:rFonts w:cs="Arial" w:ascii="Arial" w:hAnsi="Arial"/>
                <w:color w:val="000099"/>
                <w:sz w:val="18"/>
                <w:szCs w:val="18"/>
              </w:rPr>
              <w:br/>
            </w:r>
            <w:r>
              <w:rPr>
                <w:rStyle w:val="wenzhang1"/>
              </w:rPr>
              <w:t>　　◆增加市场分额</w:t>
            </w:r>
            <w:r>
              <w:rPr>
                <w:rFonts w:cs="Arial" w:ascii="Arial" w:hAnsi="Arial"/>
                <w:color w:val="000099"/>
                <w:sz w:val="18"/>
                <w:szCs w:val="18"/>
              </w:rPr>
              <w:br/>
            </w:r>
            <w:r>
              <w:rPr>
                <w:rStyle w:val="wenzhang1"/>
              </w:rPr>
              <w:t>　　◆提高企业利润</w:t>
            </w:r>
            <w:r>
              <w:rPr>
                <w:rFonts w:cs="Arial" w:ascii="Arial" w:hAnsi="Arial"/>
                <w:color w:val="000099"/>
                <w:sz w:val="18"/>
                <w:szCs w:val="18"/>
              </w:rPr>
              <w:br/>
              <w:br/>
            </w:r>
            <w:r>
              <w:rPr>
                <w:rStyle w:val="wenzhang1"/>
              </w:rPr>
              <w:t>　　</w:t>
            </w:r>
            <w:r>
              <w:rPr>
                <w:rStyle w:val="wenzhang1"/>
              </w:rPr>
              <w:t>4</w:t>
            </w:r>
            <w:r>
              <w:rPr>
                <w:rStyle w:val="wenzhang1"/>
              </w:rPr>
              <w:t>产品生命周期管理</w:t>
            </w:r>
            <w:r>
              <w:rPr>
                <w:rFonts w:cs="Arial" w:ascii="Arial" w:hAnsi="Arial"/>
                <w:color w:val="000099"/>
                <w:sz w:val="18"/>
                <w:szCs w:val="18"/>
              </w:rPr>
              <w:br/>
              <w:br/>
            </w:r>
            <w:r>
              <w:rPr>
                <w:rStyle w:val="wenzhang1"/>
              </w:rPr>
              <w:t>　　前端设计已从</w:t>
            </w:r>
            <w:r>
              <w:rPr>
                <w:rStyle w:val="wenzhang1"/>
              </w:rPr>
              <w:t>OEM</w:t>
            </w:r>
            <w:r>
              <w:rPr>
                <w:rStyle w:val="wenzhang1"/>
              </w:rPr>
              <w:t>的私有领地，发展为与第三方设计服务提供商共舞，而今更是成为</w:t>
            </w:r>
            <w:r>
              <w:rPr>
                <w:rStyle w:val="wenzhang1"/>
              </w:rPr>
              <w:t>EMS</w:t>
            </w:r>
            <w:r>
              <w:rPr>
                <w:rStyle w:val="wenzhang1"/>
              </w:rPr>
              <w:t>提供商和分销商赢得定单的秘密武器。设计协作首先需要标准的支持，对于结构化和非结构化的设计采用不同的协作方式。既而，要实现不同设计工具和不同信息的实时转换。为此，制造商、分销商、设计服务提供商各辟蹊径。</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设计协作常常被缺乏远见的人看作是一种独立的行为。但事实上，它应该融合到产品生命周期管理</w:t>
            </w:r>
            <w:r>
              <w:rPr>
                <w:rStyle w:val="wenzhang1"/>
              </w:rPr>
              <w:t>(PLM)</w:t>
            </w:r>
            <w:r>
              <w:rPr>
                <w:rStyle w:val="wenzhang1"/>
              </w:rPr>
              <w:t>中。目前，设计协作的重点在于确定原材料或其它与原材料直接有关的领域。设计协作和新产品生命周期管理将会成为供应链过程中的主要部分。</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进行设计协作的前提是：公司内部各部门、以及公司与外部之间实施有效的沟通。越来越多团队加入产品发展规划，使得用统一的方式来描述产品、发布信息和评定标书变得相当重要。标准组织在统一数据传输方面扮演了很重要的角色。许多工业组织和标准机构，诸如</w:t>
            </w:r>
            <w:r>
              <w:rPr>
                <w:rStyle w:val="wenzhang1"/>
              </w:rPr>
              <w:t>IPC</w:t>
            </w:r>
            <w:r>
              <w:rPr>
                <w:rStyle w:val="wenzhang1"/>
              </w:rPr>
              <w:t>、</w:t>
            </w:r>
            <w:r>
              <w:rPr>
                <w:rStyle w:val="wenzhang1"/>
              </w:rPr>
              <w:t>NationalElectronicsManufacturing</w:t>
            </w:r>
            <w:r>
              <w:rPr>
                <w:rStyle w:val="wenzhang1"/>
              </w:rPr>
              <w:t>公司、</w:t>
            </w:r>
            <w:r>
              <w:rPr>
                <w:rStyle w:val="wenzhang1"/>
              </w:rPr>
              <w:t>RosettaNet</w:t>
            </w:r>
            <w:r>
              <w:rPr>
                <w:rStyle w:val="wenzhang1"/>
              </w:rPr>
              <w:t>和</w:t>
            </w:r>
            <w:r>
              <w:rPr>
                <w:rStyle w:val="wenzhang1"/>
              </w:rPr>
              <w:t>SiliconIntegrationInitiative</w:t>
            </w:r>
            <w:r>
              <w:rPr>
                <w:rStyle w:val="wenzhang1"/>
              </w:rPr>
              <w:t>公司，正在着手解决这一领域所涉及的问题。其他一些软件商和设计服务提供商也在逐步进入这一领域，并将其业务分成两块：结构化和非结构化的设计协作。</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对难以标准化的创新性设计，需要采用非结构化的设计协作方式。在这个环境中的关键问题是：工程设计师们如何在一项创造性设计上进行协作？如何进行在线修正？如何共享各种设想？</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结构化的设计协作是：将与创造性过程不直接相关的步骤实现自动化。其重点在于：要确定工程设计师们如何搜索部件数据？合作伙伴如何共享设计信息？以及如何在供应链上实现从设计师到生产商的信息管理？</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在早期运用</w:t>
            </w:r>
            <w:r>
              <w:rPr>
                <w:rStyle w:val="wenzhang1"/>
              </w:rPr>
              <w:t>XML</w:t>
            </w:r>
            <w:r>
              <w:rPr>
                <w:rStyle w:val="wenzhang1"/>
              </w:rPr>
              <w:t>和其它电子商务沟通标准来可以解决以上的部分问题。不过一个合适的标准并不能解决所有的问题，合作伙伴之间的信任是决定设计协作成功的关键因素。一家企业如能更好地与合作伙伴协作实现低成本设计，将在市场上占据优势。但现在没有一个合适的标准程序来进行设计协作，这也正是产生竞争的地方。另外，出于商业秘密的考虑，一些企业并不想共享信息和开发设计协作标准。</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为了将产品设计和其它供应链活动结合起来，</w:t>
            </w:r>
            <w:r>
              <w:rPr>
                <w:rStyle w:val="wenzhang1"/>
              </w:rPr>
              <w:t>EMS</w:t>
            </w:r>
            <w:r>
              <w:rPr>
                <w:rStyle w:val="wenzhang1"/>
              </w:rPr>
              <w:t>提供商和专业服务公司采取了不同的方案。</w:t>
            </w:r>
            <w:r>
              <w:rPr>
                <w:rStyle w:val="wenzhang1"/>
              </w:rPr>
              <w:t>MSL</w:t>
            </w:r>
            <w:r>
              <w:rPr>
                <w:rStyle w:val="wenzhang1"/>
              </w:rPr>
              <w:t>公司建立了自己的门户网站，鼓励</w:t>
            </w:r>
            <w:r>
              <w:rPr>
                <w:rStyle w:val="wenzhang1"/>
              </w:rPr>
              <w:t>"</w:t>
            </w:r>
            <w:r>
              <w:rPr>
                <w:rStyle w:val="wenzhang1"/>
              </w:rPr>
              <w:t>采购设计</w:t>
            </w:r>
            <w:r>
              <w:rPr>
                <w:rStyle w:val="wenzhang1"/>
              </w:rPr>
              <w:t>"</w:t>
            </w:r>
            <w:r>
              <w:rPr>
                <w:rStyle w:val="wenzhang1"/>
              </w:rPr>
              <w:t>。他们让主要客户接入网站并搜索</w:t>
            </w:r>
            <w:r>
              <w:rPr>
                <w:rStyle w:val="wenzhang1"/>
              </w:rPr>
              <w:t>MSL</w:t>
            </w:r>
            <w:r>
              <w:rPr>
                <w:rStyle w:val="wenzhang1"/>
              </w:rPr>
              <w:t>推荐的供应商名单，以减少今后花在削减原材料清单上的时间。</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设计链管理公司</w:t>
            </w:r>
            <w:r>
              <w:rPr>
                <w:rStyle w:val="wenzhang1"/>
              </w:rPr>
              <w:t>ChipData</w:t>
            </w:r>
            <w:r>
              <w:rPr>
                <w:rStyle w:val="wenzhang1"/>
              </w:rPr>
              <w:t>正在开发一种工具包，不管客户用什么样的</w:t>
            </w:r>
            <w:r>
              <w:rPr>
                <w:rStyle w:val="wenzhang1"/>
              </w:rPr>
              <w:t>CAD</w:t>
            </w:r>
            <w:r>
              <w:rPr>
                <w:rStyle w:val="wenzhang1"/>
              </w:rPr>
              <w:t>工具或其它设计平台，都能通过该工具包使合作伙伴进行实时转换和设计修正。</w:t>
            </w:r>
            <w:r>
              <w:rPr>
                <w:rStyle w:val="wenzhang1"/>
              </w:rPr>
              <w:t>ChipData</w:t>
            </w:r>
            <w:r>
              <w:rPr>
                <w:rStyle w:val="wenzhang1"/>
              </w:rPr>
              <w:t>关心的是如何从不同的工具包中开发出协同工作能力，并通过一个中间环境把数据转换成中间格式。</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高科技在线交易市场</w:t>
            </w:r>
            <w:r>
              <w:rPr>
                <w:rStyle w:val="wenzhang1"/>
              </w:rPr>
              <w:t>E2open</w:t>
            </w:r>
            <w:r>
              <w:rPr>
                <w:rStyle w:val="wenzhang1"/>
              </w:rPr>
              <w:t>公司则希望通过设计协作使贸易伙伴能够在工程设计发生变化时进行信息交换。该公司的解决方案是：把设计战略放在一个预先设定的产品协作网上，让全球的设计者共同参与项目，从而更好地追踪产品进展和生产需求。</w:t>
            </w:r>
            <w:r>
              <w:rPr>
                <w:rStyle w:val="wenzhang1"/>
              </w:rPr>
              <w:t>E2open</w:t>
            </w:r>
            <w:r>
              <w:rPr>
                <w:rStyle w:val="wenzhang1"/>
              </w:rPr>
              <w:t>现在正寻求象</w:t>
            </w:r>
            <w:r>
              <w:rPr>
                <w:rStyle w:val="wenzhang1"/>
              </w:rPr>
              <w:t>RosettaNet</w:t>
            </w:r>
            <w:r>
              <w:rPr>
                <w:rStyle w:val="wenzhang1"/>
              </w:rPr>
              <w:t>那样的标准组织，来协调这些领域中不同组织的信息流。</w:t>
            </w:r>
            <w:r>
              <w:rPr>
                <w:rFonts w:cs="Arial" w:ascii="Arial" w:hAnsi="Arial"/>
                <w:color w:val="000099"/>
                <w:sz w:val="18"/>
                <w:szCs w:val="18"/>
              </w:rPr>
              <w:br/>
              <w:br/>
            </w:r>
            <w:r>
              <w:rPr>
                <w:rStyle w:val="wenzhang1"/>
              </w:rPr>
              <w:t>　　</w:t>
            </w:r>
            <w:r>
              <w:rPr>
                <w:rStyle w:val="wenzhang1"/>
              </w:rPr>
              <w:t>4.1</w:t>
            </w:r>
            <w:r>
              <w:rPr>
                <w:rStyle w:val="wenzhang1"/>
              </w:rPr>
              <w:t>案例一：希捷科技公司与</w:t>
            </w:r>
            <w:r>
              <w:rPr>
                <w:rStyle w:val="wenzhang1"/>
              </w:rPr>
              <w:t>E2open</w:t>
            </w:r>
            <w:r>
              <w:rPr>
                <w:rStyle w:val="wenzhang1"/>
              </w:rPr>
              <w:t>签订三年合作协议</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希捷最近与</w:t>
            </w:r>
            <w:r>
              <w:rPr>
                <w:rStyle w:val="wenzhang1"/>
              </w:rPr>
              <w:t>E2open</w:t>
            </w:r>
            <w:r>
              <w:rPr>
                <w:rStyle w:val="wenzhang1"/>
              </w:rPr>
              <w:t>公司签订了一项为期三年、金额达数百万美元的协议，将采用</w:t>
            </w:r>
            <w:r>
              <w:rPr>
                <w:rStyle w:val="wenzhang1"/>
              </w:rPr>
              <w:t>E2open</w:t>
            </w:r>
            <w:r>
              <w:rPr>
                <w:rStyle w:val="wenzhang1"/>
              </w:rPr>
              <w:t>的产品协同服务将不同的软件系统连接起来，提高公司内部和外部的信息交流水平。</w:t>
            </w:r>
            <w:r>
              <w:rPr>
                <w:rStyle w:val="wenzhang1"/>
              </w:rPr>
              <w:t>E2open</w:t>
            </w:r>
            <w:r>
              <w:rPr>
                <w:rStyle w:val="wenzhang1"/>
              </w:rPr>
              <w:t>使自己提供的产品与希捷的产品数据管理系统相连，为工程通知单建立数据仓库，并且该系统还将与已有的</w:t>
            </w:r>
            <w:r>
              <w:rPr>
                <w:rStyle w:val="wenzhang1"/>
              </w:rPr>
              <w:t>LotusNotes</w:t>
            </w:r>
            <w:r>
              <w:rPr>
                <w:rStyle w:val="wenzhang1"/>
              </w:rPr>
              <w:t>的</w:t>
            </w:r>
            <w:r>
              <w:rPr>
                <w:rStyle w:val="wenzhang1"/>
              </w:rPr>
              <w:t>email</w:t>
            </w:r>
            <w:r>
              <w:rPr>
                <w:rStyle w:val="wenzhang1"/>
              </w:rPr>
              <w:t>软件相集成。此外该工具还将成为</w:t>
            </w:r>
            <w:r>
              <w:rPr>
                <w:rStyle w:val="wenzhang1"/>
              </w:rPr>
              <w:t>"MySeagate"</w:t>
            </w:r>
            <w:r>
              <w:rPr>
                <w:rStyle w:val="wenzhang1"/>
              </w:rPr>
              <w:t>设计门户的基础，这个门户将为希捷员工和外部交易伙伴提供设计和其他项目的适时状况，允许他们参与设计过程。</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希捷开始考虑协同的时候，将这一项目定义为’设计到设计’的解决方案，将不同的设计团队连接起来，但希捷发现协同不仅仅意味着这些，其他与设计过程相关的活动应该得到同等重视。在试行阶段，更好地进行协作、以及信息在不同业务单位和地区之间进行共享的要求格外突出。</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这一方案被用于希捷全球</w:t>
            </w:r>
            <w:r>
              <w:rPr>
                <w:rStyle w:val="wenzhang1"/>
              </w:rPr>
              <w:t>12,000</w:t>
            </w:r>
            <w:r>
              <w:rPr>
                <w:rStyle w:val="wenzhang1"/>
              </w:rPr>
              <w:t>名员工和合作伙伴，其中</w:t>
            </w:r>
            <w:r>
              <w:rPr>
                <w:rStyle w:val="wenzhang1"/>
              </w:rPr>
              <w:t>10,000</w:t>
            </w:r>
            <w:r>
              <w:rPr>
                <w:rStyle w:val="wenzhang1"/>
              </w:rPr>
              <w:t>名用户是设计工程、质量工程以及采购、物料和库存管理等不同部门的员工，其余的则是供应商和客户。希捷将这一内容融入企业文化之中。该公司向供应商和客户传递了一条信息：将自身融入这一项目的建设而不是采取观望态度将对价值链至关重要。</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也许更重要的是，希捷与</w:t>
            </w:r>
            <w:r>
              <w:rPr>
                <w:rStyle w:val="wenzhang1"/>
              </w:rPr>
              <w:t>E2open</w:t>
            </w:r>
            <w:r>
              <w:rPr>
                <w:rStyle w:val="wenzhang1"/>
              </w:rPr>
              <w:t>的关系将作为提高业务过程的跳板而与希捷的</w:t>
            </w:r>
            <w:r>
              <w:rPr>
                <w:rStyle w:val="wenzhang1"/>
              </w:rPr>
              <w:t>"6Sigma"</w:t>
            </w:r>
            <w:r>
              <w:rPr>
                <w:rStyle w:val="wenzhang1"/>
              </w:rPr>
              <w:t>质量保证体系接轨。实施的难点在于确信业务过程是否能够支持技术。不过希捷把这当作是铺设新的高速公路和获得新的极限速度的机会。采用这一工具对希捷这样产品多样化、供应商数量庞大，采用纵向集成制造、具有多个区域性业务单位并试图进一步提高市场份额的公司来说非常重要。</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希捷的协同化目标：</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w:t>
            </w:r>
            <w:r>
              <w:rPr>
                <w:rStyle w:val="wenzhang1"/>
              </w:rPr>
              <w:t>12,000</w:t>
            </w:r>
            <w:r>
              <w:rPr>
                <w:rStyle w:val="wenzhang1"/>
              </w:rPr>
              <w:t>名员工和合作伙伴采用</w:t>
            </w:r>
            <w:r>
              <w:rPr>
                <w:rStyle w:val="wenzhang1"/>
              </w:rPr>
              <w:t>E2open</w:t>
            </w:r>
            <w:r>
              <w:rPr>
                <w:rStyle w:val="wenzhang1"/>
              </w:rPr>
              <w:t>的产品协同模块</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◆将这一工具连接至希捷的产品数据管理系统和</w:t>
            </w:r>
            <w:r>
              <w:rPr>
                <w:rStyle w:val="wenzhang1"/>
              </w:rPr>
              <w:t>email</w:t>
            </w:r>
            <w:r>
              <w:rPr>
                <w:rStyle w:val="wenzhang1"/>
              </w:rPr>
              <w:t>软件，并将其作为设计门户的基础</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◆提高业务过程以支持这一技术门户</w:t>
            </w:r>
            <w:r>
              <w:rPr>
                <w:rFonts w:cs="Arial" w:ascii="Arial" w:hAnsi="Arial"/>
                <w:color w:val="000099"/>
                <w:sz w:val="18"/>
                <w:szCs w:val="18"/>
              </w:rPr>
              <w:br/>
              <w:br/>
            </w:r>
            <w:r>
              <w:rPr>
                <w:rStyle w:val="wenzhang1"/>
              </w:rPr>
              <w:t>　　</w:t>
            </w:r>
            <w:r>
              <w:rPr>
                <w:rStyle w:val="wenzhang1"/>
              </w:rPr>
              <w:t>4.2</w:t>
            </w:r>
            <w:r>
              <w:rPr>
                <w:rStyle w:val="wenzhang1"/>
              </w:rPr>
              <w:t>案例二：</w:t>
            </w:r>
            <w:r>
              <w:rPr>
                <w:rStyle w:val="wenzhang1"/>
              </w:rPr>
              <w:t>PioneerStandard</w:t>
            </w:r>
            <w:r>
              <w:rPr>
                <w:rStyle w:val="wenzhang1"/>
              </w:rPr>
              <w:t>组建设计服务公司</w:t>
            </w:r>
            <w:r>
              <w:rPr>
                <w:rFonts w:cs="Arial" w:ascii="Arial" w:hAnsi="Arial"/>
                <w:color w:val="000099"/>
                <w:sz w:val="18"/>
                <w:szCs w:val="18"/>
              </w:rPr>
              <w:br/>
              <w:br/>
            </w:r>
            <w:r>
              <w:rPr>
                <w:rStyle w:val="wenzhang1"/>
              </w:rPr>
              <w:t>　　</w:t>
            </w:r>
            <w:r>
              <w:rPr>
                <w:rStyle w:val="wenzhang1"/>
              </w:rPr>
              <w:t>PioneerStandard</w:t>
            </w:r>
            <w:r>
              <w:rPr>
                <w:rStyle w:val="wenzhang1"/>
              </w:rPr>
              <w:t>电子公司控制着全球计算机和电子元器件</w:t>
            </w:r>
            <w:r>
              <w:rPr>
                <w:rStyle w:val="wenzhang1"/>
              </w:rPr>
              <w:t>6%</w:t>
            </w:r>
            <w:r>
              <w:rPr>
                <w:rStyle w:val="wenzhang1"/>
              </w:rPr>
              <w:t>的分销份额，其目标是提供专业化服务，使分销商能够提高其在每一供应商处的份额，专注于设计服务是帮助该分销商摆脱传统形象和赢得市场份额的秘密武器。</w:t>
            </w:r>
            <w:r>
              <w:rPr>
                <w:rStyle w:val="wenzhang1"/>
              </w:rPr>
              <w:t>Pioneer</w:t>
            </w:r>
            <w:r>
              <w:rPr>
                <w:rStyle w:val="wenzhang1"/>
              </w:rPr>
              <w:t>希望在他的客户和供应商眼中别具一格，这种不同表现在设计服务和提供的工具之上，这些服务和工具能够带来可观的利润水平。</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w:t>
            </w:r>
            <w:r>
              <w:rPr>
                <w:rStyle w:val="wenzhang1"/>
              </w:rPr>
              <w:t>Pioneer</w:t>
            </w:r>
            <w:r>
              <w:rPr>
                <w:rStyle w:val="wenzhang1"/>
              </w:rPr>
              <w:t>在加强设计服务能力方面已有所建树，该公司和英格兰的</w:t>
            </w:r>
            <w:r>
              <w:rPr>
                <w:rStyle w:val="wenzhang1"/>
              </w:rPr>
              <w:t>Eurodis</w:t>
            </w:r>
            <w:r>
              <w:rPr>
                <w:rStyle w:val="wenzhang1"/>
              </w:rPr>
              <w:t>电子和台湾世平</w:t>
            </w:r>
            <w:r>
              <w:rPr>
                <w:rStyle w:val="wenzhang1"/>
              </w:rPr>
              <w:t>(WPI)</w:t>
            </w:r>
            <w:r>
              <w:rPr>
                <w:rStyle w:val="wenzhang1"/>
              </w:rPr>
              <w:t>公司建立广泛的联盟；建立一个基于服务的分公司以提高</w:t>
            </w:r>
            <w:r>
              <w:rPr>
                <w:rStyle w:val="wenzhang1"/>
              </w:rPr>
              <w:t>Pioneer</w:t>
            </w:r>
            <w:r>
              <w:rPr>
                <w:rStyle w:val="wenzhang1"/>
              </w:rPr>
              <w:t>在知识产权方面的能力；去年，收购了第三方设计服务提供商</w:t>
            </w:r>
            <w:r>
              <w:rPr>
                <w:rStyle w:val="wenzhang1"/>
              </w:rPr>
              <w:t>Aprisa</w:t>
            </w:r>
            <w:r>
              <w:rPr>
                <w:rStyle w:val="wenzhang1"/>
              </w:rPr>
              <w:t>公司</w:t>
            </w:r>
            <w:r>
              <w:rPr>
                <w:rStyle w:val="wenzhang1"/>
              </w:rPr>
              <w:t>85%</w:t>
            </w:r>
            <w:r>
              <w:rPr>
                <w:rStyle w:val="wenzhang1"/>
              </w:rPr>
              <w:t>的股权；收购了专营供应链支持工具的</w:t>
            </w:r>
            <w:r>
              <w:rPr>
                <w:rStyle w:val="wenzhang1"/>
              </w:rPr>
              <w:t>Supplystream</w:t>
            </w:r>
            <w:r>
              <w:rPr>
                <w:rStyle w:val="wenzhang1"/>
              </w:rPr>
              <w:t>公司</w:t>
            </w:r>
            <w:r>
              <w:rPr>
                <w:rStyle w:val="wenzhang1"/>
              </w:rPr>
              <w:t>85%</w:t>
            </w:r>
            <w:r>
              <w:rPr>
                <w:rStyle w:val="wenzhang1"/>
              </w:rPr>
              <w:t>的股权。</w:t>
            </w:r>
            <w:r>
              <w:rPr>
                <w:rStyle w:val="wenzhang1"/>
              </w:rPr>
              <w:t>Pioneer</w:t>
            </w:r>
            <w:r>
              <w:rPr>
                <w:rStyle w:val="wenzhang1"/>
              </w:rPr>
              <w:t>计划将</w:t>
            </w:r>
            <w:r>
              <w:rPr>
                <w:rStyle w:val="wenzhang1"/>
              </w:rPr>
              <w:t>Supplystream</w:t>
            </w:r>
            <w:r>
              <w:rPr>
                <w:rStyle w:val="wenzhang1"/>
              </w:rPr>
              <w:t>与</w:t>
            </w:r>
            <w:r>
              <w:rPr>
                <w:rStyle w:val="wenzhang1"/>
              </w:rPr>
              <w:t>Aprisa</w:t>
            </w:r>
            <w:r>
              <w:rPr>
                <w:rStyle w:val="wenzhang1"/>
              </w:rPr>
              <w:t>合并，成立一家独立的、主营采购和设计的收费服务公司。首项产品将于</w:t>
            </w:r>
            <w:r>
              <w:rPr>
                <w:rStyle w:val="wenzhang1"/>
              </w:rPr>
              <w:t>2</w:t>
            </w:r>
            <w:r>
              <w:rPr>
                <w:rStyle w:val="wenzhang1"/>
              </w:rPr>
              <w:t>个月之后问世。</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w:t>
            </w:r>
            <w:r>
              <w:rPr>
                <w:rStyle w:val="wenzhang1"/>
              </w:rPr>
              <w:t>Aprisa</w:t>
            </w:r>
            <w:r>
              <w:rPr>
                <w:rStyle w:val="wenzhang1"/>
              </w:rPr>
              <w:t>对</w:t>
            </w:r>
            <w:r>
              <w:rPr>
                <w:rStyle w:val="wenzhang1"/>
              </w:rPr>
              <w:t>Pioneer</w:t>
            </w:r>
            <w:r>
              <w:rPr>
                <w:rStyle w:val="wenzhang1"/>
              </w:rPr>
              <w:t>的发展方向举足轻重。开发这些服务的发展过程仍需时日。</w:t>
            </w:r>
            <w:r>
              <w:rPr>
                <w:rStyle w:val="wenzhang1"/>
              </w:rPr>
              <w:t>Pioneer</w:t>
            </w:r>
            <w:r>
              <w:rPr>
                <w:rStyle w:val="wenzhang1"/>
              </w:rPr>
              <w:t>由工程师和采购专家组成的’客户关怀组’，将帮助他们理解从发现阶段直至项目完成的整个设计程序。从这一过程中，</w:t>
            </w:r>
            <w:r>
              <w:rPr>
                <w:rStyle w:val="wenzhang1"/>
              </w:rPr>
              <w:t>Pioneer</w:t>
            </w:r>
            <w:r>
              <w:rPr>
                <w:rStyle w:val="wenzhang1"/>
              </w:rPr>
              <w:t>能发掘创新的服务项目，这些服务甚至现在还未被客户所知。</w:t>
            </w:r>
            <w:r>
              <w:rPr>
                <w:rFonts w:cs="Arial" w:ascii="Arial" w:hAnsi="Arial"/>
                <w:color w:val="000099"/>
                <w:sz w:val="18"/>
                <w:szCs w:val="18"/>
              </w:rPr>
              <w:br/>
              <w:br/>
            </w:r>
            <w:r>
              <w:rPr>
                <w:rStyle w:val="wenzhang1"/>
              </w:rPr>
              <w:t>　　</w:t>
            </w:r>
            <w:r>
              <w:rPr>
                <w:rStyle w:val="wenzhang1"/>
              </w:rPr>
              <w:t>4.3</w:t>
            </w:r>
            <w:r>
              <w:rPr>
                <w:rStyle w:val="wenzhang1"/>
              </w:rPr>
              <w:t>设计协作的两种方式</w:t>
            </w:r>
            <w:r>
              <w:rPr>
                <w:rFonts w:cs="Arial" w:ascii="Arial" w:hAnsi="Arial"/>
                <w:color w:val="000099"/>
                <w:sz w:val="18"/>
                <w:szCs w:val="18"/>
              </w:rPr>
              <w:br/>
              <w:br/>
            </w:r>
            <w:r>
              <w:rPr>
                <w:rStyle w:val="wenzhang1"/>
              </w:rPr>
              <w:t>　　非结构化设计协作</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◆侧重于工程设计人员之间互相促进创造性活动</w:t>
            </w:r>
            <w:r>
              <w:rPr>
                <w:rFonts w:cs="Arial" w:ascii="Arial" w:hAnsi="Arial"/>
                <w:color w:val="000099"/>
                <w:sz w:val="18"/>
                <w:szCs w:val="18"/>
              </w:rPr>
              <w:br/>
            </w:r>
            <w:r>
              <w:rPr>
                <w:rStyle w:val="wenzhang1"/>
              </w:rPr>
              <w:t>    </w:t>
            </w:r>
            <w:r>
              <w:rPr>
                <w:rStyle w:val="wenzhang1"/>
              </w:rPr>
              <w:t>　　</w:t>
            </w:r>
            <w:r>
              <w:rPr>
                <w:rFonts w:cs="Arial" w:ascii="Arial" w:hAnsi="Arial"/>
                <w:color w:val="000099"/>
                <w:sz w:val="18"/>
                <w:szCs w:val="18"/>
              </w:rPr>
              <w:br/>
            </w:r>
            <w:r>
              <w:rPr>
                <w:rStyle w:val="wenzhang1"/>
              </w:rPr>
              <w:t>　　◆工程师们可以相互交换想法</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◆包含个人即席发言、网络会议或其它如</w:t>
            </w:r>
            <w:r>
              <w:rPr>
                <w:rStyle w:val="wenzhang1"/>
              </w:rPr>
              <w:t>"</w:t>
            </w:r>
            <w:r>
              <w:rPr>
                <w:rStyle w:val="wenzhang1"/>
              </w:rPr>
              <w:t>头脑风暴</w:t>
            </w:r>
            <w:r>
              <w:rPr>
                <w:rStyle w:val="wenzhang1"/>
              </w:rPr>
              <w:t>"</w:t>
            </w:r>
            <w:r>
              <w:rPr>
                <w:rStyle w:val="wenzhang1"/>
              </w:rPr>
              <w:t>等沟通方式</w:t>
            </w:r>
            <w:r>
              <w:rPr>
                <w:rFonts w:cs="Arial" w:ascii="Arial" w:hAnsi="Arial"/>
                <w:color w:val="000099"/>
                <w:sz w:val="18"/>
                <w:szCs w:val="18"/>
              </w:rPr>
              <w:br/>
              <w:br/>
            </w:r>
            <w:r>
              <w:rPr>
                <w:rStyle w:val="wenzhang1"/>
              </w:rPr>
              <w:t>　　◆运用高级相关流程去执行设计规划</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◆为文件共享方式、搜索何种部件以及如何修正设计设定指南</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◆支持</w:t>
            </w:r>
            <w:r>
              <w:rPr>
                <w:rStyle w:val="wenzhang1"/>
              </w:rPr>
              <w:t>XML</w:t>
            </w:r>
            <w:r>
              <w:rPr>
                <w:rStyle w:val="wenzhang1"/>
              </w:rPr>
              <w:t>或其它标准，利于信息转化</w:t>
            </w:r>
            <w:r>
              <w:rPr>
                <w:rFonts w:cs="Arial" w:ascii="Arial" w:hAnsi="Arial"/>
                <w:color w:val="000099"/>
                <w:sz w:val="18"/>
                <w:szCs w:val="18"/>
              </w:rPr>
              <w:br/>
              <w:br/>
            </w:r>
            <w:r>
              <w:rPr>
                <w:rStyle w:val="wenzhang1"/>
              </w:rPr>
              <w:t>　　</w:t>
            </w:r>
            <w:r>
              <w:rPr>
                <w:rStyle w:val="wenzhang1"/>
              </w:rPr>
              <w:t>5</w:t>
            </w:r>
            <w:r>
              <w:rPr>
                <w:rStyle w:val="wenzhang1"/>
              </w:rPr>
              <w:t>合同制造商的质量管理</w:t>
            </w:r>
            <w:r>
              <w:rPr>
                <w:rFonts w:cs="Arial" w:ascii="Arial" w:hAnsi="Arial"/>
                <w:color w:val="000099"/>
                <w:sz w:val="18"/>
                <w:szCs w:val="18"/>
              </w:rPr>
              <w:br/>
              <w:br/>
            </w:r>
            <w:r>
              <w:rPr>
                <w:rStyle w:val="wenzhang1"/>
              </w:rPr>
              <w:t>　　随着电子合同制造</w:t>
            </w:r>
            <w:r>
              <w:rPr>
                <w:rStyle w:val="wenzhang1"/>
              </w:rPr>
              <w:t>(CEM)</w:t>
            </w:r>
            <w:r>
              <w:rPr>
                <w:rStyle w:val="wenzhang1"/>
              </w:rPr>
              <w:t>行业逐渐走向成熟，</w:t>
            </w:r>
            <w:r>
              <w:rPr>
                <w:rStyle w:val="wenzhang1"/>
              </w:rPr>
              <w:t>CEM</w:t>
            </w:r>
            <w:r>
              <w:rPr>
                <w:rStyle w:val="wenzhang1"/>
              </w:rPr>
              <w:t>在推动质量改进方面的作用越来越大。迫于产品快速推向市场以及技术革新的压力，</w:t>
            </w:r>
            <w:r>
              <w:rPr>
                <w:rStyle w:val="wenzhang1"/>
              </w:rPr>
              <w:t>OEM</w:t>
            </w:r>
            <w:r>
              <w:rPr>
                <w:rStyle w:val="wenzhang1"/>
              </w:rPr>
              <w:t>希望</w:t>
            </w:r>
            <w:r>
              <w:rPr>
                <w:rStyle w:val="wenzhang1"/>
              </w:rPr>
              <w:t>CEM</w:t>
            </w:r>
            <w:r>
              <w:rPr>
                <w:rStyle w:val="wenzhang1"/>
              </w:rPr>
              <w:t>提供世界级的产品质量。</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业内发生的多个转变反映了这一趋势：测试职能更多地从</w:t>
            </w:r>
            <w:r>
              <w:rPr>
                <w:rStyle w:val="wenzhang1"/>
              </w:rPr>
              <w:t>OEM</w:t>
            </w:r>
            <w:r>
              <w:rPr>
                <w:rStyle w:val="wenzhang1"/>
              </w:rPr>
              <w:t>转向</w:t>
            </w:r>
            <w:r>
              <w:rPr>
                <w:rStyle w:val="wenzhang1"/>
              </w:rPr>
              <w:t>CEM</w:t>
            </w:r>
            <w:r>
              <w:rPr>
                <w:rStyle w:val="wenzhang1"/>
              </w:rPr>
              <w:t>；对供应链流程要求更高；</w:t>
            </w:r>
            <w:r>
              <w:rPr>
                <w:rStyle w:val="wenzhang1"/>
              </w:rPr>
              <w:t>CEM</w:t>
            </w:r>
            <w:r>
              <w:rPr>
                <w:rStyle w:val="wenzhang1"/>
              </w:rPr>
              <w:t>更多地参与产品设计阶段工作。这些转变使</w:t>
            </w:r>
            <w:r>
              <w:rPr>
                <w:rStyle w:val="wenzhang1"/>
              </w:rPr>
              <w:t>CEM</w:t>
            </w:r>
            <w:r>
              <w:rPr>
                <w:rStyle w:val="wenzhang1"/>
              </w:rPr>
              <w:t>将提高质量管理放在日常工作的重要位置上。定义工作流程，实现全过程的控制和制定明确、可度量的评估标准有助于</w:t>
            </w:r>
            <w:r>
              <w:rPr>
                <w:rStyle w:val="wenzhang1"/>
              </w:rPr>
              <w:t>CEM</w:t>
            </w:r>
            <w:r>
              <w:rPr>
                <w:rStyle w:val="wenzhang1"/>
              </w:rPr>
              <w:t>更好地保证产品质量，从而加强同</w:t>
            </w:r>
            <w:r>
              <w:rPr>
                <w:rStyle w:val="wenzhang1"/>
              </w:rPr>
              <w:t>OEM</w:t>
            </w:r>
            <w:r>
              <w:rPr>
                <w:rStyle w:val="wenzhang1"/>
              </w:rPr>
              <w:t>用户的合作。</w:t>
            </w:r>
            <w:r>
              <w:rPr>
                <w:rFonts w:cs="Arial" w:ascii="Arial" w:hAnsi="Arial"/>
                <w:color w:val="000099"/>
                <w:sz w:val="18"/>
                <w:szCs w:val="18"/>
              </w:rPr>
              <w:br/>
              <w:br/>
            </w:r>
            <w:r>
              <w:rPr>
                <w:rStyle w:val="wenzhang1"/>
              </w:rPr>
              <w:t>　　</w:t>
            </w:r>
            <w:r>
              <w:rPr>
                <w:rStyle w:val="wenzhang1"/>
              </w:rPr>
              <w:t>5.1</w:t>
            </w:r>
            <w:r>
              <w:rPr>
                <w:rStyle w:val="wenzhang1"/>
              </w:rPr>
              <w:t>定义工序流程，明确质量目标</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承诺产品质量的前提是提高产品制造工艺水平。</w:t>
            </w:r>
            <w:r>
              <w:rPr>
                <w:rStyle w:val="wenzhang1"/>
              </w:rPr>
              <w:t>CEM</w:t>
            </w:r>
            <w:r>
              <w:rPr>
                <w:rStyle w:val="wenzhang1"/>
              </w:rPr>
              <w:t>必须将这一原则应用到产品制造的各个阶段，包括零部件选择、产品及设备的性能指标、制造工艺文件、仪器设备的维护和校准，以及委派经过培训的熟练员工从事设计、工程和制造等工作。</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在项目的初始阶段，</w:t>
            </w:r>
            <w:r>
              <w:rPr>
                <w:rStyle w:val="wenzhang1"/>
              </w:rPr>
              <w:t>CEM</w:t>
            </w:r>
            <w:r>
              <w:rPr>
                <w:rStyle w:val="wenzhang1"/>
              </w:rPr>
              <w:t>内跨部门的质量团队应该同</w:t>
            </w:r>
            <w:r>
              <w:rPr>
                <w:rStyle w:val="wenzhang1"/>
              </w:rPr>
              <w:t>OEM</w:t>
            </w:r>
            <w:r>
              <w:rPr>
                <w:rStyle w:val="wenzhang1"/>
              </w:rPr>
              <w:t>用户召开会议，审核产品功能、生产工艺、测试要求以及质量目标。定义产品质量水平最好的方式，参照</w:t>
            </w:r>
            <w:r>
              <w:rPr>
                <w:rStyle w:val="wenzhang1"/>
              </w:rPr>
              <w:t>CEM</w:t>
            </w:r>
            <w:r>
              <w:rPr>
                <w:rStyle w:val="wenzhang1"/>
              </w:rPr>
              <w:t>的设备平台、工序能力和系统支持基础，明确产品关键指标、性能参数以及用户提出的其他要求。</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明确要求后，由质量团队起草一份专门的用户文件，明确提出质量目标和确保合作成功的基本原则。在用户质量文件中，以下方面应该予以规定：</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◆产品从设计开发到最后淘汰的整个生命周期中的工序流程及路径，包括原材料接收、制造流程以及最终交货等；</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◆定义生产制造过程中每一步骤的规范，包括各项标准的制定；</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◆质量审核的要点和审核周期；</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◆测试</w:t>
            </w:r>
            <w:r>
              <w:rPr>
                <w:rStyle w:val="wenzhang1"/>
              </w:rPr>
              <w:t>/</w:t>
            </w:r>
            <w:r>
              <w:rPr>
                <w:rStyle w:val="wenzhang1"/>
              </w:rPr>
              <w:t>可靠性要求的提高以及抽样水平；</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◆合格率指标；</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◆对特殊工序的要求，如免清洗工序及高级封装工序；</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◆质量报告需要达到的目标，包括所包含的信息。</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◆这些双方达成一致的质量目标不同于</w:t>
            </w:r>
            <w:r>
              <w:rPr>
                <w:rStyle w:val="wenzhang1"/>
              </w:rPr>
              <w:t>"</w:t>
            </w:r>
            <w:r>
              <w:rPr>
                <w:rStyle w:val="wenzhang1"/>
              </w:rPr>
              <w:t>世界级品质</w:t>
            </w:r>
            <w:r>
              <w:rPr>
                <w:rStyle w:val="wenzhang1"/>
              </w:rPr>
              <w:t>"</w:t>
            </w:r>
            <w:r>
              <w:rPr>
                <w:rStyle w:val="wenzhang1"/>
              </w:rPr>
              <w:t>这类抽象概念，要求明确、并可度量。该文件还应该规定质量持续改进目标，以及经双方同意的、预先拟定的时间界限。</w:t>
            </w:r>
            <w:r>
              <w:rPr>
                <w:rFonts w:cs="Arial" w:ascii="Arial" w:hAnsi="Arial"/>
                <w:color w:val="000099"/>
                <w:sz w:val="18"/>
                <w:szCs w:val="18"/>
              </w:rPr>
              <w:br/>
              <w:br/>
            </w:r>
            <w:r>
              <w:rPr>
                <w:rStyle w:val="wenzhang1"/>
              </w:rPr>
              <w:t>　　</w:t>
            </w:r>
            <w:r>
              <w:rPr>
                <w:rStyle w:val="wenzhang1"/>
              </w:rPr>
              <w:t>5.2</w:t>
            </w:r>
            <w:r>
              <w:rPr>
                <w:rStyle w:val="wenzhang1"/>
              </w:rPr>
              <w:t>确定评估标准，采用数据评估</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每日、每周、每月按照惯例核查质量记录，尽可能地发现存在问题的区域，使工程师能够及时解决这些问题。采用标准化的质量规范和量化的评估标准来监视生产流程，能够明确需要改进的区域，并执行改进措施，从而减小在用户那里发生缺陷的可能性。</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通常的评估指标主要有以下几项：</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◆同一产品的不同缺陷种类，对缺陷的属性、形式以及发生频率定义；</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◆在线测试和功能测试阶段的一次合格率，对制造工序和测试覆盖率的有效性进行评估；</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◆所有工序阶段的</w:t>
            </w:r>
            <w:r>
              <w:rPr>
                <w:rStyle w:val="wenzhang1"/>
              </w:rPr>
              <w:t>PPM(</w:t>
            </w:r>
            <w:r>
              <w:rPr>
                <w:rStyle w:val="wenzhang1"/>
              </w:rPr>
              <w:t>每百万件产品中的缺陷数目</w:t>
            </w:r>
            <w:r>
              <w:rPr>
                <w:rStyle w:val="wenzhang1"/>
              </w:rPr>
              <w:t>)</w:t>
            </w:r>
            <w:r>
              <w:rPr>
                <w:rStyle w:val="wenzhang1"/>
              </w:rPr>
              <w:t>指标，使不同产品的缺陷率达到正常化。</w:t>
            </w:r>
            <w:r>
              <w:rPr>
                <w:rFonts w:cs="Arial" w:ascii="Arial" w:hAnsi="Arial"/>
                <w:color w:val="000099"/>
                <w:sz w:val="18"/>
                <w:szCs w:val="18"/>
              </w:rPr>
              <w:br/>
            </w:r>
            <w:r>
              <w:rPr>
                <w:rStyle w:val="wenzhang1"/>
              </w:rPr>
              <w:t>    </w:t>
            </w:r>
            <w:r>
              <w:rPr>
                <w:rFonts w:cs="Arial" w:ascii="Arial" w:hAnsi="Arial"/>
                <w:color w:val="000099"/>
                <w:sz w:val="18"/>
                <w:szCs w:val="18"/>
              </w:rPr>
              <w:br/>
            </w:r>
            <w:r>
              <w:rPr>
                <w:rStyle w:val="wenzhang1"/>
              </w:rPr>
              <w:t>　　◆此外，建立闭环纠正措施</w:t>
            </w:r>
            <w:r>
              <w:rPr>
                <w:rStyle w:val="wenzhang1"/>
              </w:rPr>
              <w:t>(CLCA)</w:t>
            </w:r>
            <w:r>
              <w:rPr>
                <w:rStyle w:val="wenzhang1"/>
              </w:rPr>
              <w:t>数据库非常重要。</w:t>
            </w:r>
            <w:r>
              <w:rPr>
                <w:rStyle w:val="wenzhang1"/>
              </w:rPr>
              <w:t>CLCA</w:t>
            </w:r>
            <w:r>
              <w:rPr>
                <w:rStyle w:val="wenzhang1"/>
              </w:rPr>
              <w:t>可以完整记录对所发现问题的跟踪、追溯问题的起因，从而减少将来发生类似问题的可能性。</w:t>
            </w:r>
            <w:r>
              <w:rPr>
                <w:rFonts w:cs="Arial" w:ascii="Arial" w:hAnsi="Arial"/>
                <w:color w:val="000099"/>
                <w:sz w:val="18"/>
                <w:szCs w:val="18"/>
              </w:rPr>
              <w:br/>
            </w:r>
            <w:r>
              <w:rPr>
                <w:rStyle w:val="wenzhang1"/>
              </w:rPr>
              <w:t>    </w:t>
            </w:r>
            <w:r>
              <w:rPr>
                <w:rStyle w:val="wenzhang1"/>
              </w:rPr>
              <w:t>　　</w:t>
            </w:r>
            <w:r>
              <w:rPr>
                <w:rFonts w:cs="Arial" w:ascii="Arial" w:hAnsi="Arial"/>
                <w:color w:val="000099"/>
                <w:sz w:val="18"/>
                <w:szCs w:val="18"/>
              </w:rPr>
              <w:br/>
            </w:r>
            <w:r>
              <w:rPr>
                <w:rStyle w:val="wenzhang1"/>
              </w:rPr>
              <w:t>　　这种基于数据的质量改进方法比统计过程控制更进了一步。此外还有许多其它的先进方法，如：合格率预测模型</w:t>
            </w:r>
            <w:r>
              <w:rPr>
                <w:rStyle w:val="wenzhang1"/>
              </w:rPr>
              <w:t>(DPMO</w:t>
            </w:r>
            <w:r>
              <w:rPr>
                <w:rStyle w:val="wenzhang1"/>
              </w:rPr>
              <w:t>到合格率的转换</w:t>
            </w:r>
            <w:r>
              <w:rPr>
                <w:rStyle w:val="wenzhang1"/>
              </w:rPr>
              <w:t>)</w:t>
            </w:r>
            <w:r>
              <w:rPr>
                <w:rStyle w:val="wenzhang1"/>
              </w:rPr>
              <w:t>、工序能力研究</w:t>
            </w:r>
            <w:r>
              <w:rPr>
                <w:rStyle w:val="wenzhang1"/>
              </w:rPr>
              <w:t>(Cp</w:t>
            </w:r>
            <w:r>
              <w:rPr>
                <w:rStyle w:val="wenzhang1"/>
              </w:rPr>
              <w:t>、</w:t>
            </w:r>
            <w:r>
              <w:rPr>
                <w:rStyle w:val="wenzhang1"/>
              </w:rPr>
              <w:t>Cpk</w:t>
            </w:r>
            <w:r>
              <w:rPr>
                <w:rStyle w:val="wenzhang1"/>
              </w:rPr>
              <w:t>分析</w:t>
            </w:r>
            <w:r>
              <w:rPr>
                <w:rStyle w:val="wenzhang1"/>
              </w:rPr>
              <w:t>)</w:t>
            </w:r>
            <w:r>
              <w:rPr>
                <w:rStyle w:val="wenzhang1"/>
              </w:rPr>
              <w:t>、失效模式效果分析、以及实验设计等。这些技术都可以有效解决特定的产品及工序问题。正确使用这些工具可消除解决问题过程中的不确定性，缩短问题定位、诊断并解决问题的</w:t>
            </w:r>
          </w:p>
        </w:tc>
      </w:tr>
    </w:tbl>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Liberation Sans">
    <w:altName w:val="Arial"/>
    <w:charset w:val="86"/>
    <w:family w:val="swiss"/>
    <w:pitch w:val="variable"/>
  </w:font>
  <w:font w:name="宋体">
    <w:altName w:val="SimSun"/>
    <w:charset w:val="86"/>
    <w:family w:val="auto"/>
    <w:pitch w:val="variable"/>
  </w:font>
</w:fonts>
</file>

<file path=word/settings.xml><?xml version="1.0" encoding="utf-8"?>
<w:settings xmlns:w="http://schemas.openxmlformats.org/wordprocessingml/2006/main">
  <w:zoom w:val="bestFit" w:percent="2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character" w:styleId="Style14">
    <w:name w:val="默认段落字体"/>
    <w:qFormat/>
    <w:rPr/>
  </w:style>
  <w:style w:type="character" w:styleId="wenzhang1">
    <w:name w:val="wenzhang1"/>
    <w:basedOn w:val="Style14"/>
    <w:qFormat/>
    <w:rPr>
      <w:rFonts w:ascii="Arial" w:hAnsi="Arial" w:cs="Arial"/>
      <w:color w:val="000099"/>
      <w:sz w:val="18"/>
      <w:szCs w:val="18"/>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2004-08-06T15:03:00Z</dcterms:created>
  <dc:creator>123</dc:creator>
  <dc:description/>
  <dc:language>zh-CN</dc:language>
  <cp:lastModifiedBy>123</cp:lastModifiedBy>
  <dcterms:modified xsi:type="dcterms:W3CDTF">2004-08-06T15:03:00Z</dcterms:modified>
  <cp:revision>2</cp:revision>
  <dc:subject/>
  <dc:title>涉外谈判人员注意事项</dc:title>
</cp:coreProperties>
</file>