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AAC23" w14:textId="77777777" w:rsidR="004246A7" w:rsidRDefault="004246A7" w:rsidP="004246A7">
      <w:pPr>
        <w:pStyle w:val="a4"/>
      </w:pPr>
      <w:r>
        <w:t>CS412 – Mini MP 1 – Knowing your data</w:t>
      </w:r>
    </w:p>
    <w:p w14:paraId="3F0AB1C7" w14:textId="483C622F" w:rsidR="004246A7" w:rsidRPr="00F2483D" w:rsidRDefault="004246A7" w:rsidP="004246A7">
      <w:pPr>
        <w:pStyle w:val="a5"/>
        <w:rPr>
          <w:i w:val="0"/>
        </w:rPr>
      </w:pPr>
      <w:r w:rsidRPr="00F2483D">
        <w:rPr>
          <w:i w:val="0"/>
        </w:rPr>
        <w:t>The MP borrows quite considerable amount of material from a certain source. We will publish the source after the submission’s due date because it contains answers</w:t>
      </w:r>
      <w:r w:rsidR="00C36A60" w:rsidRPr="00F2483D">
        <w:rPr>
          <w:i w:val="0"/>
        </w:rPr>
        <w:t xml:space="preserve"> for a few questions</w:t>
      </w:r>
      <w:r w:rsidRPr="00F2483D">
        <w:rPr>
          <w:i w:val="0"/>
        </w:rPr>
        <w:t>. Don’t try to find the existing answers because the MP is not hard, and it is really fun and useful. If you have any questions regarding the MP, please contact Long Pham, ltpham3 at Illinois.edu.</w:t>
      </w:r>
    </w:p>
    <w:p w14:paraId="1852EAE6" w14:textId="77777777" w:rsidR="004246A7" w:rsidRPr="00F2483D" w:rsidRDefault="004246A7" w:rsidP="00AA41FB">
      <w:pPr>
        <w:pStyle w:val="a5"/>
        <w:rPr>
          <w:i w:val="0"/>
        </w:rPr>
      </w:pPr>
    </w:p>
    <w:p w14:paraId="400A3798" w14:textId="5ACEC347" w:rsidR="004246A7" w:rsidRPr="00F2483D" w:rsidRDefault="004246A7" w:rsidP="00AA41FB">
      <w:pPr>
        <w:pStyle w:val="a5"/>
        <w:rPr>
          <w:i w:val="0"/>
        </w:rPr>
      </w:pPr>
      <w:r w:rsidRPr="00F2483D">
        <w:rPr>
          <w:i w:val="0"/>
        </w:rPr>
        <w:t xml:space="preserve">To </w:t>
      </w:r>
      <w:r w:rsidR="00AA41FB" w:rsidRPr="00F2483D">
        <w:rPr>
          <w:i w:val="0"/>
        </w:rPr>
        <w:t>finish</w:t>
      </w:r>
      <w:r w:rsidRPr="00F2483D">
        <w:rPr>
          <w:i w:val="0"/>
        </w:rPr>
        <w:t xml:space="preserve"> the MP, please read</w:t>
      </w:r>
      <w:r w:rsidR="007A3B74" w:rsidRPr="00F2483D">
        <w:rPr>
          <w:i w:val="0"/>
        </w:rPr>
        <w:t xml:space="preserve"> this document</w:t>
      </w:r>
      <w:r w:rsidRPr="00F2483D">
        <w:rPr>
          <w:i w:val="0"/>
        </w:rPr>
        <w:t xml:space="preserve"> from the beginning to the end. You will find a few red </w:t>
      </w:r>
      <w:r w:rsidR="002A4818" w:rsidRPr="00F2483D">
        <w:rPr>
          <w:i w:val="0"/>
        </w:rPr>
        <w:t>sentences</w:t>
      </w:r>
      <w:r w:rsidRPr="00F2483D">
        <w:rPr>
          <w:i w:val="0"/>
        </w:rPr>
        <w:t xml:space="preserve">. </w:t>
      </w:r>
      <w:r w:rsidR="007A3B74" w:rsidRPr="00F2483D">
        <w:rPr>
          <w:i w:val="0"/>
        </w:rPr>
        <w:t>They specify</w:t>
      </w:r>
      <w:r w:rsidRPr="00F2483D">
        <w:rPr>
          <w:i w:val="0"/>
        </w:rPr>
        <w:t xml:space="preserve"> the task</w:t>
      </w:r>
      <w:r w:rsidR="007A3B74" w:rsidRPr="00F2483D">
        <w:rPr>
          <w:i w:val="0"/>
        </w:rPr>
        <w:t>s</w:t>
      </w:r>
      <w:r w:rsidRPr="00F2483D">
        <w:rPr>
          <w:i w:val="0"/>
        </w:rPr>
        <w:t xml:space="preserve"> you need to do. If the task requires you to </w:t>
      </w:r>
      <w:r w:rsidR="00AA41FB" w:rsidRPr="00F2483D">
        <w:rPr>
          <w:i w:val="0"/>
        </w:rPr>
        <w:t>insert a diagram, simply replace the red text by the diagram. If it requires you to write something, please write the answers in red.</w:t>
      </w:r>
    </w:p>
    <w:p w14:paraId="6303AB57" w14:textId="77777777" w:rsidR="00AA41FB" w:rsidRPr="00F2483D" w:rsidRDefault="00AA41FB" w:rsidP="00AA41FB">
      <w:pPr>
        <w:pStyle w:val="a5"/>
        <w:rPr>
          <w:i w:val="0"/>
        </w:rPr>
      </w:pPr>
    </w:p>
    <w:p w14:paraId="5C03A871" w14:textId="77777777" w:rsidR="00F2483D" w:rsidRPr="00F2483D" w:rsidRDefault="00AA41FB" w:rsidP="00AA41FB">
      <w:pPr>
        <w:pStyle w:val="a5"/>
        <w:rPr>
          <w:i w:val="0"/>
        </w:rPr>
      </w:pPr>
      <w:r w:rsidRPr="00F2483D">
        <w:rPr>
          <w:i w:val="0"/>
        </w:rPr>
        <w:t xml:space="preserve">The MP requires </w:t>
      </w:r>
      <w:proofErr w:type="spellStart"/>
      <w:r w:rsidRPr="00F2483D">
        <w:rPr>
          <w:i w:val="0"/>
        </w:rPr>
        <w:t>Matlab</w:t>
      </w:r>
      <w:proofErr w:type="spellEnd"/>
      <w:r w:rsidRPr="00F2483D">
        <w:rPr>
          <w:i w:val="0"/>
        </w:rPr>
        <w:t xml:space="preserve">. The software is free for grad students in UIUC </w:t>
      </w:r>
      <w:proofErr w:type="spellStart"/>
      <w:r w:rsidRPr="00F2483D">
        <w:rPr>
          <w:i w:val="0"/>
        </w:rPr>
        <w:t>Webstore</w:t>
      </w:r>
      <w:proofErr w:type="spellEnd"/>
      <w:r w:rsidRPr="00F2483D">
        <w:rPr>
          <w:i w:val="0"/>
        </w:rPr>
        <w:t xml:space="preserve">. And it is also available in EWS machines on campus. If you are not able to access both sources, please let us know ASAP. Please also note that it may take you only 1-2 hours to finish the MP, so if you don’t often use the heavy </w:t>
      </w:r>
      <w:proofErr w:type="spellStart"/>
      <w:r w:rsidRPr="00F2483D">
        <w:rPr>
          <w:i w:val="0"/>
        </w:rPr>
        <w:t>Matlab</w:t>
      </w:r>
      <w:proofErr w:type="spellEnd"/>
      <w:r w:rsidRPr="00F2483D">
        <w:rPr>
          <w:i w:val="0"/>
        </w:rPr>
        <w:t xml:space="preserve"> software, you may want to use one of the EWS machines on campus.</w:t>
      </w:r>
    </w:p>
    <w:p w14:paraId="2B4F9B3A" w14:textId="77777777" w:rsidR="00F2483D" w:rsidRPr="00F2483D" w:rsidRDefault="00F2483D" w:rsidP="00AA41FB">
      <w:pPr>
        <w:pStyle w:val="a5"/>
        <w:rPr>
          <w:i w:val="0"/>
        </w:rPr>
      </w:pPr>
    </w:p>
    <w:p w14:paraId="0FB97978" w14:textId="3B3AF976" w:rsidR="00F2483D" w:rsidRPr="00F2483D" w:rsidRDefault="00F2483D" w:rsidP="00F2483D">
      <w:pPr>
        <w:pStyle w:val="a5"/>
        <w:rPr>
          <w:i w:val="0"/>
        </w:rPr>
      </w:pPr>
      <w:r w:rsidRPr="00F2483D">
        <w:rPr>
          <w:i w:val="0"/>
        </w:rPr>
        <w:t xml:space="preserve">For students who don’t want to use </w:t>
      </w:r>
      <w:proofErr w:type="spellStart"/>
      <w:r w:rsidRPr="00F2483D">
        <w:rPr>
          <w:i w:val="0"/>
        </w:rPr>
        <w:t>Matlab</w:t>
      </w:r>
      <w:proofErr w:type="spellEnd"/>
      <w:r w:rsidRPr="00F2483D">
        <w:rPr>
          <w:i w:val="0"/>
        </w:rPr>
        <w:t xml:space="preserve">: the purpose of the MP is to play with software and data, not programming. Thus, you can use any software </w:t>
      </w:r>
      <w:proofErr w:type="gramStart"/>
      <w:r w:rsidRPr="00F2483D">
        <w:rPr>
          <w:i w:val="0"/>
        </w:rPr>
        <w:t>other</w:t>
      </w:r>
      <w:proofErr w:type="gramEnd"/>
      <w:r w:rsidRPr="00F2483D">
        <w:rPr>
          <w:i w:val="0"/>
        </w:rPr>
        <w:t xml:space="preserve"> than </w:t>
      </w:r>
      <w:proofErr w:type="spellStart"/>
      <w:r w:rsidRPr="00F2483D">
        <w:rPr>
          <w:i w:val="0"/>
        </w:rPr>
        <w:t>Matlab</w:t>
      </w:r>
      <w:proofErr w:type="spellEnd"/>
      <w:r w:rsidRPr="00F2483D">
        <w:rPr>
          <w:i w:val="0"/>
        </w:rPr>
        <w:t xml:space="preserve"> but you will not have some existing source code and supports from TA.</w:t>
      </w:r>
    </w:p>
    <w:p w14:paraId="1ED122BE" w14:textId="2802D531" w:rsidR="00AA41FB" w:rsidRPr="00AA41FB" w:rsidRDefault="00AA41FB" w:rsidP="00AA41FB">
      <w:pPr>
        <w:pStyle w:val="a5"/>
      </w:pPr>
      <w:r>
        <w:t xml:space="preserve"> </w:t>
      </w:r>
    </w:p>
    <w:p w14:paraId="582E8958" w14:textId="77777777" w:rsidR="004246A7" w:rsidRPr="004246A7" w:rsidRDefault="004246A7" w:rsidP="004246A7"/>
    <w:p w14:paraId="0C57E943"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 xml:space="preserve">In this MP, we'll use </w:t>
      </w:r>
      <w:proofErr w:type="spellStart"/>
      <w:r>
        <w:rPr>
          <w:rFonts w:ascii="Arial" w:hAnsi="Arial" w:cs="Arial"/>
          <w:color w:val="2E2E2E"/>
        </w:rPr>
        <w:t>Matlab</w:t>
      </w:r>
      <w:r w:rsidR="00AA41FB">
        <w:rPr>
          <w:rFonts w:ascii="Arial" w:hAnsi="Arial" w:cs="Arial"/>
          <w:color w:val="2E2E2E"/>
        </w:rPr>
        <w:t>’s</w:t>
      </w:r>
      <w:proofErr w:type="spellEnd"/>
      <w:r>
        <w:rPr>
          <w:rFonts w:ascii="Arial" w:hAnsi="Arial" w:cs="Arial"/>
          <w:color w:val="2E2E2E"/>
        </w:rPr>
        <w:t xml:space="preserve"> built-in </w:t>
      </w:r>
      <w:proofErr w:type="spellStart"/>
      <w:r>
        <w:rPr>
          <w:rFonts w:ascii="Courier" w:hAnsi="Courier" w:cs="Courier"/>
          <w:color w:val="2E2E2E"/>
        </w:rPr>
        <w:t>carbig</w:t>
      </w:r>
      <w:proofErr w:type="spellEnd"/>
      <w:r>
        <w:rPr>
          <w:rFonts w:ascii="Arial" w:hAnsi="Arial" w:cs="Arial"/>
          <w:color w:val="2E2E2E"/>
        </w:rPr>
        <w:t xml:space="preserve"> dataset, a dataset that contains various measured variables for about 400 automobiles from the 1970's and 1980's. We want to illustrate multivariate visualization using the values for fuel efficiency (in miles per gallon, MPG), acceleration (time from 0-60MPH in sec), engine displacement (in cubic inches), weight, and horsepower. We'll use the number of cylinders to group observations.</w:t>
      </w:r>
    </w:p>
    <w:p w14:paraId="239C5F39" w14:textId="77777777" w:rsidR="004246A7" w:rsidRDefault="004246A7" w:rsidP="004246A7">
      <w:pPr>
        <w:widowControl w:val="0"/>
        <w:autoSpaceDE w:val="0"/>
        <w:autoSpaceDN w:val="0"/>
        <w:adjustRightInd w:val="0"/>
        <w:rPr>
          <w:rFonts w:ascii="Courier" w:hAnsi="Courier" w:cs="Courier"/>
          <w:color w:val="2E2E2E"/>
        </w:rPr>
      </w:pPr>
      <w:proofErr w:type="gramStart"/>
      <w:r>
        <w:rPr>
          <w:rFonts w:ascii="Courier" w:hAnsi="Courier" w:cs="Courier"/>
          <w:color w:val="2E2E2E"/>
        </w:rPr>
        <w:t>load</w:t>
      </w:r>
      <w:proofErr w:type="gramEnd"/>
      <w:r>
        <w:rPr>
          <w:rFonts w:ascii="Courier" w:hAnsi="Courier" w:cs="Courier"/>
          <w:color w:val="2E2E2E"/>
        </w:rPr>
        <w:t xml:space="preserve"> </w:t>
      </w:r>
      <w:proofErr w:type="spellStart"/>
      <w:r>
        <w:rPr>
          <w:rFonts w:ascii="Courier" w:hAnsi="Courier" w:cs="Courier"/>
          <w:color w:val="8C00EC"/>
        </w:rPr>
        <w:t>carbig</w:t>
      </w:r>
      <w:proofErr w:type="spellEnd"/>
    </w:p>
    <w:p w14:paraId="40FDC3CE" w14:textId="77777777" w:rsidR="004246A7" w:rsidRDefault="004246A7" w:rsidP="004246A7">
      <w:pPr>
        <w:widowControl w:val="0"/>
        <w:autoSpaceDE w:val="0"/>
        <w:autoSpaceDN w:val="0"/>
        <w:adjustRightInd w:val="0"/>
        <w:rPr>
          <w:rFonts w:ascii="Courier" w:hAnsi="Courier" w:cs="Courier"/>
          <w:color w:val="2E2E2E"/>
        </w:rPr>
      </w:pPr>
      <w:r>
        <w:rPr>
          <w:rFonts w:ascii="Courier" w:hAnsi="Courier" w:cs="Courier"/>
          <w:color w:val="2E2E2E"/>
        </w:rPr>
        <w:t>X = [</w:t>
      </w:r>
      <w:proofErr w:type="spellStart"/>
      <w:r>
        <w:rPr>
          <w:rFonts w:ascii="Courier" w:hAnsi="Courier" w:cs="Courier"/>
          <w:color w:val="2E2E2E"/>
        </w:rPr>
        <w:t>MPG</w:t>
      </w:r>
      <w:proofErr w:type="gramStart"/>
      <w:r>
        <w:rPr>
          <w:rFonts w:ascii="Courier" w:hAnsi="Courier" w:cs="Courier"/>
          <w:color w:val="2E2E2E"/>
        </w:rPr>
        <w:t>,Acceleration,Displacement,Weight,Horsepower</w:t>
      </w:r>
      <w:proofErr w:type="spellEnd"/>
      <w:proofErr w:type="gramEnd"/>
      <w:r>
        <w:rPr>
          <w:rFonts w:ascii="Courier" w:hAnsi="Courier" w:cs="Courier"/>
          <w:color w:val="2E2E2E"/>
        </w:rPr>
        <w:t>];</w:t>
      </w:r>
    </w:p>
    <w:p w14:paraId="624D9538" w14:textId="77777777" w:rsidR="004246A7" w:rsidRDefault="004246A7" w:rsidP="004246A7">
      <w:pPr>
        <w:widowControl w:val="0"/>
        <w:autoSpaceDE w:val="0"/>
        <w:autoSpaceDN w:val="0"/>
        <w:adjustRightInd w:val="0"/>
        <w:rPr>
          <w:rFonts w:ascii="Courier" w:hAnsi="Courier" w:cs="Courier"/>
          <w:color w:val="2E2E2E"/>
        </w:rPr>
      </w:pPr>
      <w:proofErr w:type="spellStart"/>
      <w:proofErr w:type="gramStart"/>
      <w:r>
        <w:rPr>
          <w:rFonts w:ascii="Courier" w:hAnsi="Courier" w:cs="Courier"/>
          <w:color w:val="2E2E2E"/>
        </w:rPr>
        <w:t>varNames</w:t>
      </w:r>
      <w:proofErr w:type="spellEnd"/>
      <w:proofErr w:type="gramEnd"/>
      <w:r>
        <w:rPr>
          <w:rFonts w:ascii="Courier" w:hAnsi="Courier" w:cs="Courier"/>
          <w:color w:val="2E2E2E"/>
        </w:rPr>
        <w:t xml:space="preserve"> = {</w:t>
      </w:r>
      <w:r>
        <w:rPr>
          <w:rFonts w:ascii="Courier" w:hAnsi="Courier" w:cs="Courier"/>
          <w:color w:val="8C00EC"/>
        </w:rPr>
        <w:t>'MPG'</w:t>
      </w:r>
      <w:r>
        <w:rPr>
          <w:rFonts w:ascii="Courier" w:hAnsi="Courier" w:cs="Courier"/>
          <w:color w:val="2E2E2E"/>
        </w:rPr>
        <w:t xml:space="preserve">; </w:t>
      </w:r>
      <w:r>
        <w:rPr>
          <w:rFonts w:ascii="Courier" w:hAnsi="Courier" w:cs="Courier"/>
          <w:color w:val="8C00EC"/>
        </w:rPr>
        <w:t>'Acceleration'</w:t>
      </w:r>
      <w:r>
        <w:rPr>
          <w:rFonts w:ascii="Courier" w:hAnsi="Courier" w:cs="Courier"/>
          <w:color w:val="2E2E2E"/>
        </w:rPr>
        <w:t xml:space="preserve">; </w:t>
      </w:r>
      <w:r>
        <w:rPr>
          <w:rFonts w:ascii="Courier" w:hAnsi="Courier" w:cs="Courier"/>
          <w:color w:val="8C00EC"/>
        </w:rPr>
        <w:t>'Displacement'</w:t>
      </w:r>
      <w:r>
        <w:rPr>
          <w:rFonts w:ascii="Courier" w:hAnsi="Courier" w:cs="Courier"/>
          <w:color w:val="2E2E2E"/>
        </w:rPr>
        <w:t xml:space="preserve">; </w:t>
      </w:r>
      <w:r>
        <w:rPr>
          <w:rFonts w:ascii="Courier" w:hAnsi="Courier" w:cs="Courier"/>
          <w:color w:val="8C00EC"/>
        </w:rPr>
        <w:t>'Weight'</w:t>
      </w:r>
      <w:r>
        <w:rPr>
          <w:rFonts w:ascii="Courier" w:hAnsi="Courier" w:cs="Courier"/>
          <w:color w:val="2E2E2E"/>
        </w:rPr>
        <w:t xml:space="preserve">; </w:t>
      </w:r>
      <w:r>
        <w:rPr>
          <w:rFonts w:ascii="Courier" w:hAnsi="Courier" w:cs="Courier"/>
          <w:color w:val="8C00EC"/>
        </w:rPr>
        <w:t>'Horsepower'</w:t>
      </w:r>
      <w:r>
        <w:rPr>
          <w:rFonts w:ascii="Courier" w:hAnsi="Courier" w:cs="Courier"/>
          <w:color w:val="2E2E2E"/>
        </w:rPr>
        <w:t>};</w:t>
      </w:r>
    </w:p>
    <w:p w14:paraId="556267F3"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b/>
          <w:bCs/>
          <w:color w:val="2E2E2E"/>
        </w:rPr>
        <w:t>Scatterplot Matrices</w:t>
      </w:r>
    </w:p>
    <w:p w14:paraId="3B3AB09E"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 xml:space="preserve">Viewing slices through lower dimensional subspaces is one way to partially work around the limitation of two or three dimensions. For example, we can use the </w:t>
      </w:r>
      <w:proofErr w:type="spellStart"/>
      <w:r>
        <w:rPr>
          <w:rFonts w:ascii="Courier" w:hAnsi="Courier" w:cs="Courier"/>
          <w:color w:val="2E2E2E"/>
        </w:rPr>
        <w:t>gplotmatrix</w:t>
      </w:r>
      <w:proofErr w:type="spellEnd"/>
      <w:r>
        <w:rPr>
          <w:rFonts w:ascii="Arial" w:hAnsi="Arial" w:cs="Arial"/>
          <w:color w:val="2E2E2E"/>
        </w:rPr>
        <w:t xml:space="preserve"> function to display an array of all the bivariate scatterplots </w:t>
      </w:r>
      <w:r>
        <w:rPr>
          <w:rFonts w:ascii="Arial" w:hAnsi="Arial" w:cs="Arial"/>
          <w:color w:val="2E2E2E"/>
        </w:rPr>
        <w:lastRenderedPageBreak/>
        <w:t xml:space="preserve">between our five variables, along with a </w:t>
      </w:r>
      <w:proofErr w:type="spellStart"/>
      <w:r>
        <w:rPr>
          <w:rFonts w:ascii="Arial" w:hAnsi="Arial" w:cs="Arial"/>
          <w:color w:val="2E2E2E"/>
        </w:rPr>
        <w:t>univariate</w:t>
      </w:r>
      <w:proofErr w:type="spellEnd"/>
      <w:r>
        <w:rPr>
          <w:rFonts w:ascii="Arial" w:hAnsi="Arial" w:cs="Arial"/>
          <w:color w:val="2E2E2E"/>
        </w:rPr>
        <w:t xml:space="preserve"> histogram for each variable.</w:t>
      </w:r>
    </w:p>
    <w:p w14:paraId="559660FC" w14:textId="77777777" w:rsidR="004246A7" w:rsidRDefault="004246A7" w:rsidP="004246A7">
      <w:pPr>
        <w:widowControl w:val="0"/>
        <w:autoSpaceDE w:val="0"/>
        <w:autoSpaceDN w:val="0"/>
        <w:adjustRightInd w:val="0"/>
        <w:rPr>
          <w:rFonts w:ascii="Courier" w:hAnsi="Courier" w:cs="Courier"/>
          <w:color w:val="2E2E2E"/>
        </w:rPr>
      </w:pPr>
      <w:proofErr w:type="gramStart"/>
      <w:r>
        <w:rPr>
          <w:rFonts w:ascii="Courier" w:hAnsi="Courier" w:cs="Courier"/>
          <w:color w:val="2E2E2E"/>
        </w:rPr>
        <w:t>figure</w:t>
      </w:r>
      <w:proofErr w:type="gramEnd"/>
    </w:p>
    <w:p w14:paraId="0513773F" w14:textId="77777777" w:rsidR="004246A7" w:rsidRDefault="004246A7" w:rsidP="004246A7">
      <w:pPr>
        <w:widowControl w:val="0"/>
        <w:autoSpaceDE w:val="0"/>
        <w:autoSpaceDN w:val="0"/>
        <w:adjustRightInd w:val="0"/>
        <w:rPr>
          <w:rFonts w:ascii="Courier" w:hAnsi="Courier" w:cs="Courier"/>
          <w:color w:val="2E2E2E"/>
        </w:rPr>
      </w:pPr>
      <w:proofErr w:type="spellStart"/>
      <w:proofErr w:type="gramStart"/>
      <w:r>
        <w:rPr>
          <w:rFonts w:ascii="Courier" w:hAnsi="Courier" w:cs="Courier"/>
          <w:color w:val="2E2E2E"/>
        </w:rPr>
        <w:t>gplotmatrix</w:t>
      </w:r>
      <w:proofErr w:type="spellEnd"/>
      <w:r>
        <w:rPr>
          <w:rFonts w:ascii="Courier" w:hAnsi="Courier" w:cs="Courier"/>
          <w:color w:val="2E2E2E"/>
        </w:rPr>
        <w:t>(</w:t>
      </w:r>
      <w:proofErr w:type="gramEnd"/>
      <w:r>
        <w:rPr>
          <w:rFonts w:ascii="Courier" w:hAnsi="Courier" w:cs="Courier"/>
          <w:color w:val="2E2E2E"/>
        </w:rPr>
        <w:t>X,[],Cylinders,[</w:t>
      </w:r>
      <w:r>
        <w:rPr>
          <w:rFonts w:ascii="Courier" w:hAnsi="Courier" w:cs="Courier"/>
          <w:color w:val="8C00EC"/>
        </w:rPr>
        <w:t>'c'</w:t>
      </w:r>
      <w:r>
        <w:rPr>
          <w:rFonts w:ascii="Courier" w:hAnsi="Courier" w:cs="Courier"/>
          <w:color w:val="2E2E2E"/>
        </w:rPr>
        <w:t xml:space="preserve"> </w:t>
      </w:r>
      <w:r>
        <w:rPr>
          <w:rFonts w:ascii="Courier" w:hAnsi="Courier" w:cs="Courier"/>
          <w:color w:val="8C00EC"/>
        </w:rPr>
        <w:t>'b'</w:t>
      </w:r>
      <w:r>
        <w:rPr>
          <w:rFonts w:ascii="Courier" w:hAnsi="Courier" w:cs="Courier"/>
          <w:color w:val="2E2E2E"/>
        </w:rPr>
        <w:t xml:space="preserve"> </w:t>
      </w:r>
      <w:r>
        <w:rPr>
          <w:rFonts w:ascii="Courier" w:hAnsi="Courier" w:cs="Courier"/>
          <w:color w:val="8C00EC"/>
        </w:rPr>
        <w:t>'m'</w:t>
      </w:r>
      <w:r>
        <w:rPr>
          <w:rFonts w:ascii="Courier" w:hAnsi="Courier" w:cs="Courier"/>
          <w:color w:val="2E2E2E"/>
        </w:rPr>
        <w:t xml:space="preserve"> </w:t>
      </w:r>
      <w:r>
        <w:rPr>
          <w:rFonts w:ascii="Courier" w:hAnsi="Courier" w:cs="Courier"/>
          <w:color w:val="8C00EC"/>
        </w:rPr>
        <w:t>'g'</w:t>
      </w:r>
      <w:r>
        <w:rPr>
          <w:rFonts w:ascii="Courier" w:hAnsi="Courier" w:cs="Courier"/>
          <w:color w:val="2E2E2E"/>
        </w:rPr>
        <w:t xml:space="preserve"> </w:t>
      </w:r>
      <w:r>
        <w:rPr>
          <w:rFonts w:ascii="Courier" w:hAnsi="Courier" w:cs="Courier"/>
          <w:color w:val="8C00EC"/>
        </w:rPr>
        <w:t>'r'</w:t>
      </w:r>
      <w:r>
        <w:rPr>
          <w:rFonts w:ascii="Courier" w:hAnsi="Courier" w:cs="Courier"/>
          <w:color w:val="2E2E2E"/>
        </w:rPr>
        <w:t>],[],[],false);</w:t>
      </w:r>
    </w:p>
    <w:p w14:paraId="56D25B3E" w14:textId="77777777" w:rsidR="004246A7" w:rsidRDefault="004246A7" w:rsidP="004246A7">
      <w:pPr>
        <w:widowControl w:val="0"/>
        <w:autoSpaceDE w:val="0"/>
        <w:autoSpaceDN w:val="0"/>
        <w:adjustRightInd w:val="0"/>
        <w:rPr>
          <w:rFonts w:ascii="Courier" w:hAnsi="Courier" w:cs="Courier"/>
          <w:color w:val="2E2E2E"/>
        </w:rPr>
      </w:pPr>
      <w:proofErr w:type="gramStart"/>
      <w:r>
        <w:rPr>
          <w:rFonts w:ascii="Courier" w:hAnsi="Courier" w:cs="Courier"/>
          <w:color w:val="2E2E2E"/>
        </w:rPr>
        <w:t>text(</w:t>
      </w:r>
      <w:proofErr w:type="gramEnd"/>
      <w:r>
        <w:rPr>
          <w:rFonts w:ascii="Courier" w:hAnsi="Courier" w:cs="Courier"/>
          <w:color w:val="2E2E2E"/>
        </w:rPr>
        <w:t xml:space="preserve">[.08 .24 .43 .66 .83], </w:t>
      </w:r>
      <w:proofErr w:type="spellStart"/>
      <w:r>
        <w:rPr>
          <w:rFonts w:ascii="Courier" w:hAnsi="Courier" w:cs="Courier"/>
          <w:color w:val="2E2E2E"/>
        </w:rPr>
        <w:t>repmat</w:t>
      </w:r>
      <w:proofErr w:type="spellEnd"/>
      <w:r>
        <w:rPr>
          <w:rFonts w:ascii="Courier" w:hAnsi="Courier" w:cs="Courier"/>
          <w:color w:val="2E2E2E"/>
        </w:rPr>
        <w:t xml:space="preserve">(-.1,1,5), </w:t>
      </w:r>
      <w:proofErr w:type="spellStart"/>
      <w:r>
        <w:rPr>
          <w:rFonts w:ascii="Courier" w:hAnsi="Courier" w:cs="Courier"/>
          <w:color w:val="2E2E2E"/>
        </w:rPr>
        <w:t>varNames</w:t>
      </w:r>
      <w:proofErr w:type="spellEnd"/>
      <w:r>
        <w:rPr>
          <w:rFonts w:ascii="Courier" w:hAnsi="Courier" w:cs="Courier"/>
          <w:color w:val="2E2E2E"/>
        </w:rPr>
        <w:t xml:space="preserve">, </w:t>
      </w:r>
      <w:r>
        <w:rPr>
          <w:rFonts w:ascii="Courier" w:hAnsi="Courier" w:cs="Courier"/>
          <w:color w:val="8C00EC"/>
        </w:rPr>
        <w:t>'FontSize'</w:t>
      </w:r>
      <w:r>
        <w:rPr>
          <w:rFonts w:ascii="Courier" w:hAnsi="Courier" w:cs="Courier"/>
          <w:color w:val="2E2E2E"/>
        </w:rPr>
        <w:t>,8);</w:t>
      </w:r>
    </w:p>
    <w:p w14:paraId="5F032B91" w14:textId="77777777" w:rsidR="004246A7" w:rsidRDefault="004246A7" w:rsidP="004246A7">
      <w:pPr>
        <w:widowControl w:val="0"/>
        <w:autoSpaceDE w:val="0"/>
        <w:autoSpaceDN w:val="0"/>
        <w:adjustRightInd w:val="0"/>
        <w:rPr>
          <w:rFonts w:ascii="Courier" w:hAnsi="Courier" w:cs="Courier"/>
          <w:color w:val="2E2E2E"/>
        </w:rPr>
      </w:pPr>
      <w:proofErr w:type="gramStart"/>
      <w:r>
        <w:rPr>
          <w:rFonts w:ascii="Courier" w:hAnsi="Courier" w:cs="Courier"/>
          <w:color w:val="2E2E2E"/>
        </w:rPr>
        <w:t>text(</w:t>
      </w:r>
      <w:proofErr w:type="spellStart"/>
      <w:proofErr w:type="gramEnd"/>
      <w:r>
        <w:rPr>
          <w:rFonts w:ascii="Courier" w:hAnsi="Courier" w:cs="Courier"/>
          <w:color w:val="2E2E2E"/>
        </w:rPr>
        <w:t>repmat</w:t>
      </w:r>
      <w:proofErr w:type="spellEnd"/>
      <w:r>
        <w:rPr>
          <w:rFonts w:ascii="Courier" w:hAnsi="Courier" w:cs="Courier"/>
          <w:color w:val="2E2E2E"/>
        </w:rPr>
        <w:t xml:space="preserve">(-.12,1,5), [.86 .62 .41 .25 .02], </w:t>
      </w:r>
      <w:proofErr w:type="spellStart"/>
      <w:r>
        <w:rPr>
          <w:rFonts w:ascii="Courier" w:hAnsi="Courier" w:cs="Courier"/>
          <w:color w:val="2E2E2E"/>
        </w:rPr>
        <w:t>varNames</w:t>
      </w:r>
      <w:proofErr w:type="spellEnd"/>
      <w:r>
        <w:rPr>
          <w:rFonts w:ascii="Courier" w:hAnsi="Courier" w:cs="Courier"/>
          <w:color w:val="2E2E2E"/>
        </w:rPr>
        <w:t xml:space="preserve">, </w:t>
      </w:r>
      <w:r>
        <w:rPr>
          <w:rFonts w:ascii="Courier" w:hAnsi="Courier" w:cs="Courier"/>
          <w:color w:val="8C00EC"/>
        </w:rPr>
        <w:t>'FontSize'</w:t>
      </w:r>
      <w:r>
        <w:rPr>
          <w:rFonts w:ascii="Courier" w:hAnsi="Courier" w:cs="Courier"/>
          <w:color w:val="2E2E2E"/>
        </w:rPr>
        <w:t xml:space="preserve">,8, </w:t>
      </w:r>
      <w:r>
        <w:rPr>
          <w:rFonts w:ascii="Courier" w:hAnsi="Courier" w:cs="Courier"/>
          <w:color w:val="8C00EC"/>
        </w:rPr>
        <w:t>'Rotation'</w:t>
      </w:r>
      <w:r>
        <w:rPr>
          <w:rFonts w:ascii="Courier" w:hAnsi="Courier" w:cs="Courier"/>
          <w:color w:val="2E2E2E"/>
        </w:rPr>
        <w:t>,90);</w:t>
      </w:r>
    </w:p>
    <w:p w14:paraId="474454F8" w14:textId="79BFE148" w:rsidR="00CC3022" w:rsidRPr="00CC3022" w:rsidRDefault="00CC3022" w:rsidP="00CC3022">
      <w:pPr>
        <w:widowControl w:val="0"/>
        <w:autoSpaceDE w:val="0"/>
        <w:autoSpaceDN w:val="0"/>
        <w:adjustRightInd w:val="0"/>
        <w:spacing w:after="200"/>
        <w:rPr>
          <w:rFonts w:ascii="Arial" w:hAnsi="Arial" w:cs="Arial"/>
          <w:noProof/>
          <w:color w:val="FF0000"/>
        </w:rPr>
      </w:pPr>
      <w:r w:rsidRPr="00AA41FB">
        <w:rPr>
          <w:rFonts w:ascii="Arial" w:hAnsi="Arial" w:cs="Arial"/>
          <w:noProof/>
          <w:color w:val="FF0000"/>
        </w:rPr>
        <w:t>Please show us the scatter matrix by running the above code on Matlab</w:t>
      </w:r>
    </w:p>
    <w:p w14:paraId="79513941" w14:textId="30557664" w:rsidR="008E7D75" w:rsidRDefault="00CC3022" w:rsidP="004246A7">
      <w:pPr>
        <w:widowControl w:val="0"/>
        <w:autoSpaceDE w:val="0"/>
        <w:autoSpaceDN w:val="0"/>
        <w:adjustRightInd w:val="0"/>
        <w:spacing w:after="200"/>
        <w:rPr>
          <w:rFonts w:ascii="Arial" w:hAnsi="Arial" w:cs="Arial"/>
          <w:noProof/>
          <w:color w:val="FF0000"/>
        </w:rPr>
      </w:pPr>
      <w:r w:rsidRPr="00CC3022">
        <w:rPr>
          <w:rFonts w:ascii="Arial" w:hAnsi="Arial" w:cs="Arial"/>
          <w:noProof/>
          <w:color w:val="FF0000"/>
          <w:lang w:eastAsia="zh-CN"/>
        </w:rPr>
        <w:drawing>
          <wp:inline distT="0" distB="0" distL="0" distR="0" wp14:anchorId="6233B61A" wp14:editId="380B9B66">
            <wp:extent cx="5334000" cy="4000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30B8544" w14:textId="50196554"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The points in each scatterplot are color-coded by the number of cylinders: blue for 4 cylinders, green for 6, and red for 8. There is also a handful of 5 cylinder cars, and rotary-</w:t>
      </w:r>
      <w:proofErr w:type="spellStart"/>
      <w:r>
        <w:rPr>
          <w:rFonts w:ascii="Arial" w:hAnsi="Arial" w:cs="Arial"/>
          <w:color w:val="2E2E2E"/>
        </w:rPr>
        <w:t>engined</w:t>
      </w:r>
      <w:proofErr w:type="spellEnd"/>
      <w:r>
        <w:rPr>
          <w:rFonts w:ascii="Arial" w:hAnsi="Arial" w:cs="Arial"/>
          <w:color w:val="2E2E2E"/>
        </w:rPr>
        <w:t xml:space="preserve"> cars are listed as having 3 cylinders. This array of plots makes it easy to pick out patterns in the relationships between pairs of variables. However, there may be important patterns in higher dimensions, and those are not easy to recognize in this plot.</w:t>
      </w:r>
    </w:p>
    <w:p w14:paraId="0C044F55"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b/>
          <w:bCs/>
          <w:color w:val="2E2E2E"/>
        </w:rPr>
        <w:t>Parallel Coordinates Plots</w:t>
      </w:r>
    </w:p>
    <w:p w14:paraId="1C642A40"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 xml:space="preserve">The scatterplot matrix only displays bivariate relationships. However, there are other alternatives that display all the variables together, allowing you to investigate higher-dimensional relationships among variables. The most straight-forward multivariate plot is the parallel coordinates plot. In this plot, the </w:t>
      </w:r>
      <w:r>
        <w:rPr>
          <w:rFonts w:ascii="Arial" w:hAnsi="Arial" w:cs="Arial"/>
          <w:color w:val="2E2E2E"/>
        </w:rPr>
        <w:lastRenderedPageBreak/>
        <w:t>coordinate axes are all laid out horizontally, instead of using orthogonal axes as in the usual Cartesian graph. Each observation is represented in the plot as a series of connected line segments. For example, we can make a plot of all the cars with 4, 6, or 8 cylinders, and color observations by group.</w:t>
      </w:r>
    </w:p>
    <w:p w14:paraId="49B59FD5" w14:textId="77777777" w:rsidR="004246A7" w:rsidRDefault="004246A7" w:rsidP="004246A7">
      <w:pPr>
        <w:widowControl w:val="0"/>
        <w:autoSpaceDE w:val="0"/>
        <w:autoSpaceDN w:val="0"/>
        <w:adjustRightInd w:val="0"/>
        <w:rPr>
          <w:rFonts w:ascii="Courier" w:hAnsi="Courier" w:cs="Courier"/>
          <w:color w:val="2E2E2E"/>
        </w:rPr>
      </w:pPr>
      <w:r>
        <w:rPr>
          <w:rFonts w:ascii="Courier" w:hAnsi="Courier" w:cs="Courier"/>
          <w:color w:val="2E2E2E"/>
        </w:rPr>
        <w:t xml:space="preserve">Cyl468 = </w:t>
      </w:r>
      <w:proofErr w:type="spellStart"/>
      <w:proofErr w:type="gramStart"/>
      <w:r>
        <w:rPr>
          <w:rFonts w:ascii="Courier" w:hAnsi="Courier" w:cs="Courier"/>
          <w:color w:val="2E2E2E"/>
        </w:rPr>
        <w:t>ismember</w:t>
      </w:r>
      <w:proofErr w:type="spellEnd"/>
      <w:r>
        <w:rPr>
          <w:rFonts w:ascii="Courier" w:hAnsi="Courier" w:cs="Courier"/>
          <w:color w:val="2E2E2E"/>
        </w:rPr>
        <w:t>(</w:t>
      </w:r>
      <w:proofErr w:type="gramEnd"/>
      <w:r>
        <w:rPr>
          <w:rFonts w:ascii="Courier" w:hAnsi="Courier" w:cs="Courier"/>
          <w:color w:val="2E2E2E"/>
        </w:rPr>
        <w:t>Cylinders,[4 6 8]);</w:t>
      </w:r>
    </w:p>
    <w:p w14:paraId="57C18C43" w14:textId="77777777" w:rsidR="004246A7" w:rsidRDefault="004246A7" w:rsidP="004246A7">
      <w:pPr>
        <w:widowControl w:val="0"/>
        <w:autoSpaceDE w:val="0"/>
        <w:autoSpaceDN w:val="0"/>
        <w:adjustRightInd w:val="0"/>
        <w:rPr>
          <w:rFonts w:ascii="Courier" w:hAnsi="Courier" w:cs="Courier"/>
          <w:color w:val="2E2E2E"/>
        </w:rPr>
      </w:pPr>
      <w:proofErr w:type="spellStart"/>
      <w:proofErr w:type="gramStart"/>
      <w:r>
        <w:rPr>
          <w:rFonts w:ascii="Courier" w:hAnsi="Courier" w:cs="Courier"/>
          <w:color w:val="2E2E2E"/>
        </w:rPr>
        <w:t>parallelcoords</w:t>
      </w:r>
      <w:proofErr w:type="spellEnd"/>
      <w:r>
        <w:rPr>
          <w:rFonts w:ascii="Courier" w:hAnsi="Courier" w:cs="Courier"/>
          <w:color w:val="2E2E2E"/>
        </w:rPr>
        <w:t>(</w:t>
      </w:r>
      <w:proofErr w:type="gramEnd"/>
      <w:r>
        <w:rPr>
          <w:rFonts w:ascii="Courier" w:hAnsi="Courier" w:cs="Courier"/>
          <w:color w:val="2E2E2E"/>
        </w:rPr>
        <w:t xml:space="preserve">X(Cyl468,:), </w:t>
      </w:r>
      <w:r>
        <w:rPr>
          <w:rFonts w:ascii="Courier" w:hAnsi="Courier" w:cs="Courier"/>
          <w:color w:val="8C00EC"/>
        </w:rPr>
        <w:t>'</w:t>
      </w:r>
      <w:proofErr w:type="spellStart"/>
      <w:r>
        <w:rPr>
          <w:rFonts w:ascii="Courier" w:hAnsi="Courier" w:cs="Courier"/>
          <w:color w:val="8C00EC"/>
        </w:rPr>
        <w:t>group'</w:t>
      </w:r>
      <w:r>
        <w:rPr>
          <w:rFonts w:ascii="Courier" w:hAnsi="Courier" w:cs="Courier"/>
          <w:color w:val="2E2E2E"/>
        </w:rPr>
        <w:t>,Cylinders</w:t>
      </w:r>
      <w:proofErr w:type="spellEnd"/>
      <w:r>
        <w:rPr>
          <w:rFonts w:ascii="Courier" w:hAnsi="Courier" w:cs="Courier"/>
          <w:color w:val="2E2E2E"/>
        </w:rPr>
        <w:t xml:space="preserve">(Cyl468), </w:t>
      </w:r>
      <w:r>
        <w:rPr>
          <w:rFonts w:ascii="Courier" w:hAnsi="Courier" w:cs="Courier"/>
          <w:color w:val="0000FF"/>
        </w:rPr>
        <w:t>...</w:t>
      </w:r>
    </w:p>
    <w:p w14:paraId="372ED708" w14:textId="77777777" w:rsidR="004246A7" w:rsidRDefault="004246A7" w:rsidP="004246A7">
      <w:pPr>
        <w:widowControl w:val="0"/>
        <w:autoSpaceDE w:val="0"/>
        <w:autoSpaceDN w:val="0"/>
        <w:adjustRightInd w:val="0"/>
        <w:rPr>
          <w:rFonts w:ascii="Courier" w:hAnsi="Courier" w:cs="Courier"/>
          <w:color w:val="2E2E2E"/>
        </w:rPr>
      </w:pPr>
      <w:r>
        <w:rPr>
          <w:rFonts w:ascii="Courier" w:hAnsi="Courier" w:cs="Courier"/>
          <w:color w:val="2E2E2E"/>
        </w:rPr>
        <w:t xml:space="preserve">               </w:t>
      </w:r>
      <w:r>
        <w:rPr>
          <w:rFonts w:ascii="Courier" w:hAnsi="Courier" w:cs="Courier"/>
          <w:color w:val="8C00EC"/>
        </w:rPr>
        <w:t>'</w:t>
      </w:r>
      <w:proofErr w:type="spellStart"/>
      <w:proofErr w:type="gramStart"/>
      <w:r>
        <w:rPr>
          <w:rFonts w:ascii="Courier" w:hAnsi="Courier" w:cs="Courier"/>
          <w:color w:val="8C00EC"/>
        </w:rPr>
        <w:t>standardize</w:t>
      </w:r>
      <w:proofErr w:type="gramEnd"/>
      <w:r>
        <w:rPr>
          <w:rFonts w:ascii="Courier" w:hAnsi="Courier" w:cs="Courier"/>
          <w:color w:val="8C00EC"/>
        </w:rPr>
        <w:t>'</w:t>
      </w:r>
      <w:r>
        <w:rPr>
          <w:rFonts w:ascii="Courier" w:hAnsi="Courier" w:cs="Courier"/>
          <w:color w:val="2E2E2E"/>
        </w:rPr>
        <w:t>,</w:t>
      </w:r>
      <w:r>
        <w:rPr>
          <w:rFonts w:ascii="Courier" w:hAnsi="Courier" w:cs="Courier"/>
          <w:color w:val="8C00EC"/>
        </w:rPr>
        <w:t>'on</w:t>
      </w:r>
      <w:proofErr w:type="spellEnd"/>
      <w:r>
        <w:rPr>
          <w:rFonts w:ascii="Courier" w:hAnsi="Courier" w:cs="Courier"/>
          <w:color w:val="8C00EC"/>
        </w:rPr>
        <w:t>'</w:t>
      </w:r>
      <w:r>
        <w:rPr>
          <w:rFonts w:ascii="Courier" w:hAnsi="Courier" w:cs="Courier"/>
          <w:color w:val="2E2E2E"/>
        </w:rPr>
        <w:t xml:space="preserve">, </w:t>
      </w:r>
      <w:r>
        <w:rPr>
          <w:rFonts w:ascii="Courier" w:hAnsi="Courier" w:cs="Courier"/>
          <w:color w:val="8C00EC"/>
        </w:rPr>
        <w:t>'labels'</w:t>
      </w:r>
      <w:r>
        <w:rPr>
          <w:rFonts w:ascii="Courier" w:hAnsi="Courier" w:cs="Courier"/>
          <w:color w:val="2E2E2E"/>
        </w:rPr>
        <w:t>,</w:t>
      </w:r>
      <w:proofErr w:type="spellStart"/>
      <w:r>
        <w:rPr>
          <w:rFonts w:ascii="Courier" w:hAnsi="Courier" w:cs="Courier"/>
          <w:color w:val="2E2E2E"/>
        </w:rPr>
        <w:t>varNames</w:t>
      </w:r>
      <w:proofErr w:type="spellEnd"/>
      <w:r>
        <w:rPr>
          <w:rFonts w:ascii="Courier" w:hAnsi="Courier" w:cs="Courier"/>
          <w:color w:val="2E2E2E"/>
        </w:rPr>
        <w:t>)</w:t>
      </w:r>
    </w:p>
    <w:p w14:paraId="1AFC2EF1" w14:textId="77777777" w:rsidR="00AA41FB" w:rsidRDefault="00AA41FB" w:rsidP="004246A7">
      <w:pPr>
        <w:widowControl w:val="0"/>
        <w:autoSpaceDE w:val="0"/>
        <w:autoSpaceDN w:val="0"/>
        <w:adjustRightInd w:val="0"/>
        <w:spacing w:after="200"/>
        <w:rPr>
          <w:rFonts w:ascii="Arial" w:hAnsi="Arial" w:cs="Arial"/>
          <w:noProof/>
          <w:color w:val="FF0000"/>
        </w:rPr>
      </w:pPr>
    </w:p>
    <w:p w14:paraId="57A18FA4" w14:textId="77777777" w:rsidR="004246A7" w:rsidRDefault="00AA41FB" w:rsidP="004246A7">
      <w:pPr>
        <w:widowControl w:val="0"/>
        <w:autoSpaceDE w:val="0"/>
        <w:autoSpaceDN w:val="0"/>
        <w:adjustRightInd w:val="0"/>
        <w:spacing w:after="200"/>
        <w:rPr>
          <w:rFonts w:ascii="Arial" w:hAnsi="Arial" w:cs="Arial"/>
          <w:noProof/>
          <w:color w:val="FF0000"/>
        </w:rPr>
      </w:pPr>
      <w:r w:rsidRPr="00AA41FB">
        <w:rPr>
          <w:rFonts w:ascii="Arial" w:hAnsi="Arial" w:cs="Arial"/>
          <w:noProof/>
          <w:color w:val="FF0000"/>
        </w:rPr>
        <w:t>Please show us the scatter matrix by running the above code on Matlab</w:t>
      </w:r>
    </w:p>
    <w:p w14:paraId="59ABA81A" w14:textId="2F57C73A" w:rsidR="00CC3022" w:rsidRPr="00AA41FB" w:rsidRDefault="00CC3022" w:rsidP="004246A7">
      <w:pPr>
        <w:widowControl w:val="0"/>
        <w:autoSpaceDE w:val="0"/>
        <w:autoSpaceDN w:val="0"/>
        <w:adjustRightInd w:val="0"/>
        <w:spacing w:after="200"/>
        <w:rPr>
          <w:rFonts w:ascii="Arial" w:hAnsi="Arial" w:cs="Arial"/>
          <w:color w:val="FF0000"/>
        </w:rPr>
      </w:pPr>
      <w:r w:rsidRPr="00CC3022">
        <w:rPr>
          <w:rFonts w:ascii="Arial" w:hAnsi="Arial" w:cs="Arial"/>
          <w:noProof/>
          <w:color w:val="FF0000"/>
          <w:lang w:eastAsia="zh-CN"/>
        </w:rPr>
        <w:drawing>
          <wp:inline distT="0" distB="0" distL="0" distR="0" wp14:anchorId="62B84065" wp14:editId="4DCC3D48">
            <wp:extent cx="5334000" cy="4000500"/>
            <wp:effectExtent l="0" t="0" r="0" b="0"/>
            <wp:docPr id="2" name="图片 2" descr="C:\Users\lenovo\Google\fa14\412\asg\mini_MP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Google\fa14\412\asg\mini_MPs\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C107A57"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The horizontal direction in this plot represents the coordinate axes, and the vertical direction represents the data. Each observation consists of measurements on five variables, and each measurement is represented as the height at which the corresponding line crosses each coordinate axis. Because the five variables have widely different ranges, this plot was made with standardized values, where each variable has been standardized to have zero mean and unit variance. With the color coding, the graph shows, for example, that 8 cylinder cars typically have low values for MPG and acceleration, and high values for displacement, weight, and horsepower.</w:t>
      </w:r>
    </w:p>
    <w:p w14:paraId="4F324DCC" w14:textId="326D8C89" w:rsidR="00AA41FB" w:rsidRDefault="004246A7" w:rsidP="004246A7">
      <w:pPr>
        <w:widowControl w:val="0"/>
        <w:autoSpaceDE w:val="0"/>
        <w:autoSpaceDN w:val="0"/>
        <w:adjustRightInd w:val="0"/>
        <w:spacing w:after="200"/>
        <w:rPr>
          <w:rFonts w:ascii="Arial" w:hAnsi="Arial" w:cs="Arial"/>
          <w:color w:val="FF0000"/>
        </w:rPr>
      </w:pPr>
      <w:r>
        <w:rPr>
          <w:rFonts w:ascii="Arial" w:hAnsi="Arial" w:cs="Arial"/>
          <w:color w:val="2E2E2E"/>
        </w:rPr>
        <w:t xml:space="preserve">Even with color coding by group, a parallel coordinates plot with a large number of observations can be difficult to read. We can also make a parallel coordinates </w:t>
      </w:r>
      <w:r>
        <w:rPr>
          <w:rFonts w:ascii="Arial" w:hAnsi="Arial" w:cs="Arial"/>
          <w:color w:val="2E2E2E"/>
        </w:rPr>
        <w:lastRenderedPageBreak/>
        <w:t xml:space="preserve">plot where only the median and quartiles (25% and 75% points) for each group are shown. This makes the typical differences and similarities among groups easier to distinguish. </w:t>
      </w:r>
      <w:r w:rsidR="00AA41FB" w:rsidRPr="00AA41FB">
        <w:rPr>
          <w:rFonts w:ascii="Arial" w:hAnsi="Arial" w:cs="Arial"/>
          <w:color w:val="FF0000"/>
        </w:rPr>
        <w:t xml:space="preserve">There is a parameter of function </w:t>
      </w:r>
      <w:proofErr w:type="spellStart"/>
      <w:r w:rsidR="00AA41FB" w:rsidRPr="00AA41FB">
        <w:rPr>
          <w:rFonts w:ascii="Arial" w:hAnsi="Arial" w:cs="Arial"/>
          <w:color w:val="FF0000"/>
        </w:rPr>
        <w:t>parallelcoords</w:t>
      </w:r>
      <w:proofErr w:type="spellEnd"/>
      <w:r w:rsidR="00AA41FB" w:rsidRPr="00AA41FB">
        <w:rPr>
          <w:rFonts w:ascii="Arial" w:hAnsi="Arial" w:cs="Arial"/>
          <w:color w:val="FF0000"/>
        </w:rPr>
        <w:t xml:space="preserve"> that allows you to create what has just been described. Please modify the above code, write it here, and show us the new </w:t>
      </w:r>
      <w:r w:rsidR="00C36A60">
        <w:rPr>
          <w:rFonts w:ascii="Arial" w:hAnsi="Arial" w:cs="Arial"/>
          <w:color w:val="FF0000"/>
        </w:rPr>
        <w:t>parallel coordinate plot</w:t>
      </w:r>
      <w:r w:rsidR="00AA41FB" w:rsidRPr="00AA41FB">
        <w:rPr>
          <w:rFonts w:ascii="Arial" w:hAnsi="Arial" w:cs="Arial"/>
          <w:color w:val="FF0000"/>
        </w:rPr>
        <w:t xml:space="preserve">. You may need to read the documentation of function </w:t>
      </w:r>
      <w:proofErr w:type="spellStart"/>
      <w:r w:rsidR="00AA41FB" w:rsidRPr="00AA41FB">
        <w:rPr>
          <w:rFonts w:ascii="Arial" w:hAnsi="Arial" w:cs="Arial"/>
          <w:color w:val="FF0000"/>
        </w:rPr>
        <w:t>parallelcoords</w:t>
      </w:r>
      <w:proofErr w:type="spellEnd"/>
      <w:r w:rsidR="00AA41FB" w:rsidRPr="00AA41FB">
        <w:rPr>
          <w:rFonts w:ascii="Arial" w:hAnsi="Arial" w:cs="Arial"/>
          <w:color w:val="FF0000"/>
        </w:rPr>
        <w:t>.</w:t>
      </w:r>
    </w:p>
    <w:p w14:paraId="2C857BE8" w14:textId="77777777" w:rsidR="00EF79CC" w:rsidRDefault="00EF79CC" w:rsidP="004246A7">
      <w:pPr>
        <w:widowControl w:val="0"/>
        <w:autoSpaceDE w:val="0"/>
        <w:autoSpaceDN w:val="0"/>
        <w:adjustRightInd w:val="0"/>
        <w:spacing w:after="200"/>
        <w:rPr>
          <w:rFonts w:ascii="Arial" w:hAnsi="Arial" w:cs="Arial"/>
          <w:color w:val="FF0000"/>
        </w:rPr>
      </w:pPr>
    </w:p>
    <w:p w14:paraId="500A2B7B" w14:textId="77777777" w:rsidR="00EF79CC" w:rsidRDefault="00EF79CC" w:rsidP="00EF79CC">
      <w:pPr>
        <w:widowControl w:val="0"/>
        <w:autoSpaceDE w:val="0"/>
        <w:autoSpaceDN w:val="0"/>
        <w:adjustRightInd w:val="0"/>
        <w:rPr>
          <w:rFonts w:ascii="Courier" w:hAnsi="Courier" w:cs="Courier"/>
          <w:color w:val="2E2E2E"/>
        </w:rPr>
      </w:pPr>
      <w:r>
        <w:rPr>
          <w:rFonts w:ascii="Courier" w:hAnsi="Courier" w:cs="Courier"/>
          <w:color w:val="2E2E2E"/>
        </w:rPr>
        <w:t xml:space="preserve">Cyl468 = </w:t>
      </w:r>
      <w:proofErr w:type="spellStart"/>
      <w:proofErr w:type="gramStart"/>
      <w:r>
        <w:rPr>
          <w:rFonts w:ascii="Courier" w:hAnsi="Courier" w:cs="Courier"/>
          <w:color w:val="2E2E2E"/>
        </w:rPr>
        <w:t>ismember</w:t>
      </w:r>
      <w:proofErr w:type="spellEnd"/>
      <w:r>
        <w:rPr>
          <w:rFonts w:ascii="Courier" w:hAnsi="Courier" w:cs="Courier"/>
          <w:color w:val="2E2E2E"/>
        </w:rPr>
        <w:t>(</w:t>
      </w:r>
      <w:proofErr w:type="gramEnd"/>
      <w:r>
        <w:rPr>
          <w:rFonts w:ascii="Courier" w:hAnsi="Courier" w:cs="Courier"/>
          <w:color w:val="2E2E2E"/>
        </w:rPr>
        <w:t>Cylinders,[4 6 8]);</w:t>
      </w:r>
    </w:p>
    <w:p w14:paraId="3132E281" w14:textId="49FDD9B0" w:rsidR="00EF79CC" w:rsidRDefault="00EF79CC" w:rsidP="00EF79CC">
      <w:pPr>
        <w:widowControl w:val="0"/>
        <w:autoSpaceDE w:val="0"/>
        <w:autoSpaceDN w:val="0"/>
        <w:adjustRightInd w:val="0"/>
        <w:rPr>
          <w:rFonts w:ascii="Courier" w:hAnsi="Courier" w:cs="Courier"/>
          <w:color w:val="2E2E2E"/>
        </w:rPr>
      </w:pPr>
      <w:proofErr w:type="spellStart"/>
      <w:proofErr w:type="gramStart"/>
      <w:r>
        <w:rPr>
          <w:rFonts w:ascii="Courier" w:hAnsi="Courier" w:cs="Courier"/>
          <w:color w:val="2E2E2E"/>
        </w:rPr>
        <w:t>parallelcoords</w:t>
      </w:r>
      <w:proofErr w:type="spellEnd"/>
      <w:r>
        <w:rPr>
          <w:rFonts w:ascii="Courier" w:hAnsi="Courier" w:cs="Courier"/>
          <w:color w:val="2E2E2E"/>
        </w:rPr>
        <w:t>(</w:t>
      </w:r>
      <w:proofErr w:type="gramEnd"/>
      <w:r>
        <w:rPr>
          <w:rFonts w:ascii="Courier" w:hAnsi="Courier" w:cs="Courier"/>
          <w:color w:val="2E2E2E"/>
        </w:rPr>
        <w:t xml:space="preserve">X(Cyl468,:), </w:t>
      </w:r>
      <w:r>
        <w:rPr>
          <w:rFonts w:ascii="Courier" w:hAnsi="Courier" w:cs="Courier"/>
          <w:color w:val="8C00EC"/>
        </w:rPr>
        <w:t>'</w:t>
      </w:r>
      <w:proofErr w:type="spellStart"/>
      <w:r>
        <w:rPr>
          <w:rFonts w:ascii="Courier" w:hAnsi="Courier" w:cs="Courier"/>
          <w:color w:val="8C00EC"/>
        </w:rPr>
        <w:t>group'</w:t>
      </w:r>
      <w:r w:rsidR="00F43829">
        <w:rPr>
          <w:rFonts w:ascii="Courier" w:hAnsi="Courier" w:cs="Courier"/>
          <w:color w:val="2E2E2E"/>
        </w:rPr>
        <w:t>,Cylinders</w:t>
      </w:r>
      <w:proofErr w:type="spellEnd"/>
      <w:r w:rsidR="00F43829">
        <w:rPr>
          <w:rFonts w:ascii="Courier" w:hAnsi="Courier" w:cs="Courier"/>
          <w:color w:val="2E2E2E"/>
        </w:rPr>
        <w:t>(Cyl468),</w:t>
      </w:r>
    </w:p>
    <w:p w14:paraId="3996D47B" w14:textId="31AFCDA0" w:rsidR="00EF79CC" w:rsidRPr="00EF79CC" w:rsidRDefault="00EF79CC" w:rsidP="00F43829">
      <w:pPr>
        <w:widowControl w:val="0"/>
        <w:autoSpaceDE w:val="0"/>
        <w:autoSpaceDN w:val="0"/>
        <w:adjustRightInd w:val="0"/>
        <w:ind w:left="2141"/>
        <w:rPr>
          <w:rFonts w:ascii="Courier" w:hAnsi="Courier" w:cs="Courier"/>
          <w:color w:val="2E2E2E"/>
        </w:rPr>
      </w:pPr>
      <w:r>
        <w:rPr>
          <w:rFonts w:ascii="Courier" w:hAnsi="Courier" w:cs="Courier"/>
          <w:color w:val="8C00EC"/>
        </w:rPr>
        <w:t>'</w:t>
      </w:r>
      <w:proofErr w:type="spellStart"/>
      <w:proofErr w:type="gramStart"/>
      <w:r>
        <w:rPr>
          <w:rFonts w:ascii="Courier" w:hAnsi="Courier" w:cs="Courier"/>
          <w:color w:val="8C00EC"/>
        </w:rPr>
        <w:t>standardize</w:t>
      </w:r>
      <w:proofErr w:type="gramEnd"/>
      <w:r>
        <w:rPr>
          <w:rFonts w:ascii="Courier" w:hAnsi="Courier" w:cs="Courier"/>
          <w:color w:val="8C00EC"/>
        </w:rPr>
        <w:t>'</w:t>
      </w:r>
      <w:r>
        <w:rPr>
          <w:rFonts w:ascii="Courier" w:hAnsi="Courier" w:cs="Courier"/>
          <w:color w:val="2E2E2E"/>
        </w:rPr>
        <w:t>,</w:t>
      </w:r>
      <w:r>
        <w:rPr>
          <w:rFonts w:ascii="Courier" w:hAnsi="Courier" w:cs="Courier"/>
          <w:color w:val="8C00EC"/>
        </w:rPr>
        <w:t>'on</w:t>
      </w:r>
      <w:proofErr w:type="spellEnd"/>
      <w:r>
        <w:rPr>
          <w:rFonts w:ascii="Courier" w:hAnsi="Courier" w:cs="Courier"/>
          <w:color w:val="8C00EC"/>
        </w:rPr>
        <w:t>'</w:t>
      </w:r>
      <w:r>
        <w:rPr>
          <w:rFonts w:ascii="Courier" w:hAnsi="Courier" w:cs="Courier"/>
          <w:color w:val="2E2E2E"/>
        </w:rPr>
        <w:t xml:space="preserve">, </w:t>
      </w:r>
      <w:r>
        <w:rPr>
          <w:rFonts w:ascii="Courier" w:hAnsi="Courier" w:cs="Courier"/>
          <w:color w:val="8C00EC"/>
        </w:rPr>
        <w:t>'labels'</w:t>
      </w:r>
      <w:r>
        <w:rPr>
          <w:rFonts w:ascii="Courier" w:hAnsi="Courier" w:cs="Courier"/>
          <w:color w:val="2E2E2E"/>
        </w:rPr>
        <w:t>,</w:t>
      </w:r>
      <w:proofErr w:type="spellStart"/>
      <w:r>
        <w:rPr>
          <w:rFonts w:ascii="Courier" w:hAnsi="Courier" w:cs="Courier"/>
          <w:color w:val="2E2E2E"/>
        </w:rPr>
        <w:t>varNames</w:t>
      </w:r>
      <w:proofErr w:type="spellEnd"/>
      <w:r>
        <w:rPr>
          <w:rFonts w:ascii="Courier" w:hAnsi="Courier" w:cs="Courier"/>
          <w:color w:val="2E2E2E"/>
        </w:rPr>
        <w:t xml:space="preserve">, </w:t>
      </w:r>
      <w:r w:rsidRPr="00EF79CC">
        <w:rPr>
          <w:rFonts w:ascii="Courier" w:hAnsi="Courier" w:cs="Courier"/>
          <w:color w:val="8C00EC"/>
        </w:rPr>
        <w:t>'quantile'</w:t>
      </w:r>
      <w:r w:rsidRPr="00EF79CC">
        <w:rPr>
          <w:rFonts w:ascii="Courier New" w:hAnsi="Courier New" w:cs="Courier New"/>
        </w:rPr>
        <w:t>,.25</w:t>
      </w:r>
      <w:r>
        <w:rPr>
          <w:rFonts w:ascii="Courier" w:hAnsi="Courier" w:cs="Courier"/>
          <w:color w:val="2E2E2E"/>
        </w:rPr>
        <w:t>)</w:t>
      </w:r>
    </w:p>
    <w:p w14:paraId="6A6253CA" w14:textId="63F01B73" w:rsidR="00EF79CC" w:rsidRDefault="00EF79CC" w:rsidP="004246A7">
      <w:pPr>
        <w:widowControl w:val="0"/>
        <w:autoSpaceDE w:val="0"/>
        <w:autoSpaceDN w:val="0"/>
        <w:adjustRightInd w:val="0"/>
        <w:spacing w:after="200"/>
        <w:rPr>
          <w:rFonts w:ascii="Arial" w:hAnsi="Arial" w:cs="Arial"/>
          <w:color w:val="2E2E2E"/>
        </w:rPr>
      </w:pPr>
      <w:r w:rsidRPr="00EF79CC">
        <w:rPr>
          <w:rFonts w:ascii="Arial" w:hAnsi="Arial" w:cs="Arial"/>
          <w:noProof/>
          <w:color w:val="2E2E2E"/>
          <w:lang w:eastAsia="zh-CN"/>
        </w:rPr>
        <w:drawing>
          <wp:inline distT="0" distB="0" distL="0" distR="0" wp14:anchorId="503DCDE3" wp14:editId="5CD7F573">
            <wp:extent cx="5334000" cy="400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7DF5E0E" w14:textId="77777777" w:rsidR="004246A7" w:rsidRDefault="004246A7" w:rsidP="004246A7">
      <w:pPr>
        <w:widowControl w:val="0"/>
        <w:autoSpaceDE w:val="0"/>
        <w:autoSpaceDN w:val="0"/>
        <w:adjustRightInd w:val="0"/>
        <w:spacing w:after="200"/>
        <w:rPr>
          <w:rFonts w:ascii="Arial" w:hAnsi="Arial" w:cs="Arial"/>
          <w:color w:val="2E2E2E"/>
        </w:rPr>
      </w:pPr>
    </w:p>
    <w:p w14:paraId="2F281BD9"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b/>
          <w:bCs/>
          <w:color w:val="2E2E2E"/>
        </w:rPr>
        <w:t>Glyph Plots</w:t>
      </w:r>
    </w:p>
    <w:p w14:paraId="30C128BA" w14:textId="77777777" w:rsidR="004246A7" w:rsidRPr="00C36A60" w:rsidRDefault="004246A7" w:rsidP="004246A7">
      <w:pPr>
        <w:widowControl w:val="0"/>
        <w:autoSpaceDE w:val="0"/>
        <w:autoSpaceDN w:val="0"/>
        <w:adjustRightInd w:val="0"/>
        <w:spacing w:after="200"/>
        <w:rPr>
          <w:rFonts w:ascii="Courier" w:hAnsi="Courier" w:cs="Courier"/>
          <w:color w:val="2E2E2E"/>
        </w:rPr>
      </w:pPr>
      <w:r>
        <w:rPr>
          <w:rFonts w:ascii="Arial" w:hAnsi="Arial" w:cs="Arial"/>
          <w:color w:val="2E2E2E"/>
        </w:rPr>
        <w:t xml:space="preserve">Another </w:t>
      </w:r>
      <w:r w:rsidRPr="00C36A60">
        <w:rPr>
          <w:rFonts w:ascii="Arial" w:hAnsi="Arial" w:cs="Arial"/>
          <w:color w:val="2E2E2E"/>
        </w:rPr>
        <w:t xml:space="preserve">way to visualize multivariate data is to use "glyphs" to represent the dimensions. The function </w:t>
      </w:r>
      <w:proofErr w:type="spellStart"/>
      <w:r w:rsidRPr="00C36A60">
        <w:rPr>
          <w:rFonts w:ascii="Arial" w:hAnsi="Arial" w:cs="Arial"/>
          <w:color w:val="2E2E2E"/>
        </w:rPr>
        <w:t>glyphplot</w:t>
      </w:r>
      <w:proofErr w:type="spellEnd"/>
      <w:r w:rsidRPr="00C36A60">
        <w:rPr>
          <w:rFonts w:ascii="Arial" w:hAnsi="Arial" w:cs="Arial"/>
          <w:color w:val="2E2E2E"/>
        </w:rPr>
        <w:t xml:space="preserve"> supports two types of glyphs: stars, and </w:t>
      </w:r>
      <w:proofErr w:type="spellStart"/>
      <w:r w:rsidRPr="00C36A60">
        <w:rPr>
          <w:rFonts w:ascii="Arial" w:hAnsi="Arial" w:cs="Arial"/>
          <w:color w:val="2E2E2E"/>
        </w:rPr>
        <w:t>Chernoff</w:t>
      </w:r>
      <w:proofErr w:type="spellEnd"/>
      <w:r w:rsidRPr="00C36A60">
        <w:rPr>
          <w:rFonts w:ascii="Arial" w:hAnsi="Arial" w:cs="Arial"/>
          <w:color w:val="2E2E2E"/>
        </w:rPr>
        <w:t xml:space="preserve"> faces. </w:t>
      </w:r>
      <w:r w:rsidR="00C36A60" w:rsidRPr="00C36A60">
        <w:rPr>
          <w:rFonts w:ascii="Arial" w:hAnsi="Arial" w:cs="Arial"/>
          <w:color w:val="2E2E2E"/>
        </w:rPr>
        <w:t xml:space="preserve">Here, we consider only </w:t>
      </w:r>
      <w:r w:rsidRPr="00C36A60">
        <w:rPr>
          <w:rFonts w:ascii="Arial" w:hAnsi="Arial" w:cs="Arial"/>
          <w:color w:val="2E2E2E"/>
        </w:rPr>
        <w:t xml:space="preserve">the </w:t>
      </w:r>
      <w:proofErr w:type="spellStart"/>
      <w:r w:rsidRPr="00C36A60">
        <w:rPr>
          <w:rFonts w:ascii="Arial" w:hAnsi="Arial" w:cs="Arial"/>
          <w:color w:val="2E2E2E"/>
        </w:rPr>
        <w:t>Chernoff</w:t>
      </w:r>
      <w:proofErr w:type="spellEnd"/>
      <w:r w:rsidRPr="00C36A60">
        <w:rPr>
          <w:rFonts w:ascii="Arial" w:hAnsi="Arial" w:cs="Arial"/>
          <w:color w:val="2E2E2E"/>
        </w:rPr>
        <w:t xml:space="preserve"> face. This glyph encodes the data values for each observation</w:t>
      </w:r>
      <w:r>
        <w:rPr>
          <w:rFonts w:ascii="Arial" w:hAnsi="Arial" w:cs="Arial"/>
          <w:color w:val="2E2E2E"/>
        </w:rPr>
        <w:t xml:space="preserve"> into facial features, such as the size of the face, the shape of the face, position of the eyes, etc.</w:t>
      </w:r>
    </w:p>
    <w:p w14:paraId="7D4439B0" w14:textId="77777777" w:rsidR="00F102AE" w:rsidRPr="00F102AE"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t>models77 = find((Model_Year==77));</w:t>
      </w:r>
    </w:p>
    <w:p w14:paraId="3D661823" w14:textId="77777777" w:rsidR="00F102AE" w:rsidRPr="00F102AE"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lastRenderedPageBreak/>
        <w:t>dissimilarity = pdist(zscore(X(models77,:)));</w:t>
      </w:r>
    </w:p>
    <w:p w14:paraId="10B8D2A8" w14:textId="77777777" w:rsidR="00F102AE" w:rsidRPr="00F102AE"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t>Y = mdscale(dissimilarity,2);</w:t>
      </w:r>
    </w:p>
    <w:p w14:paraId="1D7625A4" w14:textId="77777777" w:rsidR="00F102AE" w:rsidRPr="00F102AE"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t>glyphplot(X(models77,:), 'glyph','face', 'centers',Y, ...</w:t>
      </w:r>
    </w:p>
    <w:p w14:paraId="588EB74E" w14:textId="77777777" w:rsidR="00F102AE" w:rsidRPr="00F102AE"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t xml:space="preserve">          'varLabels',varNames, 'obslabels',Model(models77,:));</w:t>
      </w:r>
    </w:p>
    <w:p w14:paraId="761B040C" w14:textId="77777777" w:rsidR="004246A7" w:rsidRDefault="00F102AE" w:rsidP="00F102AE">
      <w:pPr>
        <w:widowControl w:val="0"/>
        <w:autoSpaceDE w:val="0"/>
        <w:autoSpaceDN w:val="0"/>
        <w:adjustRightInd w:val="0"/>
        <w:spacing w:after="200"/>
        <w:rPr>
          <w:rFonts w:ascii="Arial" w:hAnsi="Arial" w:cs="Arial"/>
          <w:noProof/>
          <w:color w:val="2E2E2E"/>
        </w:rPr>
      </w:pPr>
      <w:r w:rsidRPr="00F102AE">
        <w:rPr>
          <w:rFonts w:ascii="Arial" w:hAnsi="Arial" w:cs="Arial"/>
          <w:noProof/>
          <w:color w:val="2E2E2E"/>
        </w:rPr>
        <w:t>title('1977 Model Year');</w:t>
      </w:r>
    </w:p>
    <w:p w14:paraId="057742F7" w14:textId="77777777" w:rsidR="00C36A60" w:rsidRDefault="00C36A60" w:rsidP="004246A7">
      <w:pPr>
        <w:widowControl w:val="0"/>
        <w:autoSpaceDE w:val="0"/>
        <w:autoSpaceDN w:val="0"/>
        <w:adjustRightInd w:val="0"/>
        <w:spacing w:after="200"/>
        <w:rPr>
          <w:rFonts w:ascii="Arial" w:hAnsi="Arial" w:cs="Arial"/>
          <w:noProof/>
          <w:color w:val="FF0000"/>
        </w:rPr>
      </w:pPr>
      <w:r w:rsidRPr="00AA41FB">
        <w:rPr>
          <w:rFonts w:ascii="Arial" w:hAnsi="Arial" w:cs="Arial"/>
          <w:noProof/>
          <w:color w:val="FF0000"/>
        </w:rPr>
        <w:t xml:space="preserve">Please show us the </w:t>
      </w:r>
      <w:r>
        <w:rPr>
          <w:rFonts w:ascii="Arial" w:hAnsi="Arial" w:cs="Arial"/>
          <w:noProof/>
          <w:color w:val="FF0000"/>
        </w:rPr>
        <w:t>Chernoff face</w:t>
      </w:r>
      <w:r w:rsidRPr="00AA41FB">
        <w:rPr>
          <w:rFonts w:ascii="Arial" w:hAnsi="Arial" w:cs="Arial"/>
          <w:noProof/>
          <w:color w:val="FF0000"/>
        </w:rPr>
        <w:t xml:space="preserve"> </w:t>
      </w:r>
      <w:r>
        <w:rPr>
          <w:rFonts w:ascii="Arial" w:hAnsi="Arial" w:cs="Arial"/>
          <w:noProof/>
          <w:color w:val="FF0000"/>
        </w:rPr>
        <w:t>plot</w:t>
      </w:r>
      <w:r w:rsidRPr="00AA41FB">
        <w:rPr>
          <w:rFonts w:ascii="Arial" w:hAnsi="Arial" w:cs="Arial"/>
          <w:noProof/>
          <w:color w:val="FF0000"/>
        </w:rPr>
        <w:t xml:space="preserve"> by running the above code on Matlab</w:t>
      </w:r>
    </w:p>
    <w:p w14:paraId="4B7018F5" w14:textId="0E19E8D5" w:rsidR="00D655BE" w:rsidRPr="00C36A60" w:rsidRDefault="00D655BE" w:rsidP="004246A7">
      <w:pPr>
        <w:widowControl w:val="0"/>
        <w:autoSpaceDE w:val="0"/>
        <w:autoSpaceDN w:val="0"/>
        <w:adjustRightInd w:val="0"/>
        <w:spacing w:after="200"/>
        <w:rPr>
          <w:rFonts w:ascii="Arial" w:hAnsi="Arial" w:cs="Arial"/>
          <w:color w:val="FF0000"/>
        </w:rPr>
      </w:pPr>
      <w:r w:rsidRPr="00D655BE">
        <w:rPr>
          <w:rFonts w:ascii="Arial" w:hAnsi="Arial" w:cs="Arial"/>
          <w:noProof/>
          <w:color w:val="FF0000"/>
          <w:lang w:eastAsia="zh-CN"/>
        </w:rPr>
        <w:drawing>
          <wp:inline distT="0" distB="0" distL="0" distR="0" wp14:anchorId="701171BE" wp14:editId="29F3EEB9">
            <wp:extent cx="5334000" cy="400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B50A1EC" w14:textId="77777777" w:rsidR="004246A7" w:rsidRDefault="004246A7" w:rsidP="004246A7">
      <w:pPr>
        <w:widowControl w:val="0"/>
        <w:autoSpaceDE w:val="0"/>
        <w:autoSpaceDN w:val="0"/>
        <w:adjustRightInd w:val="0"/>
        <w:spacing w:after="200"/>
        <w:rPr>
          <w:rFonts w:ascii="Arial" w:hAnsi="Arial" w:cs="Arial"/>
          <w:color w:val="2E2E2E"/>
        </w:rPr>
      </w:pPr>
      <w:r>
        <w:rPr>
          <w:rFonts w:ascii="Arial" w:hAnsi="Arial" w:cs="Arial"/>
          <w:color w:val="2E2E2E"/>
        </w:rPr>
        <w:t>Here, the two most apparent features, face size and relative forehead/jaw size, encode MPG and acceleration, while the forehead and jaw shape encode displacement and weight. Width between eyes encodes horsepower. It's notable that there are few faces with wide foreheads and narrow jaws, or vice-versa, indicating positive linear correlation between the variables displacement and weight. That's also what we saw in the scatterplot matrix.</w:t>
      </w:r>
    </w:p>
    <w:p w14:paraId="6F60AA4E" w14:textId="50768635" w:rsidR="004246A7" w:rsidRDefault="00C36A60" w:rsidP="004246A7">
      <w:pPr>
        <w:rPr>
          <w:rFonts w:ascii="Arial" w:hAnsi="Arial" w:cs="Arial"/>
          <w:color w:val="FF0000"/>
        </w:rPr>
      </w:pPr>
      <w:r w:rsidRPr="00C36A60">
        <w:rPr>
          <w:rFonts w:ascii="Arial" w:hAnsi="Arial" w:cs="Arial"/>
          <w:color w:val="FF0000"/>
        </w:rPr>
        <w:t>Now by looking at all the plots</w:t>
      </w:r>
      <w:r w:rsidR="00C21272">
        <w:rPr>
          <w:rFonts w:ascii="Arial" w:hAnsi="Arial" w:cs="Arial"/>
          <w:color w:val="FF0000"/>
        </w:rPr>
        <w:t xml:space="preserve"> so far</w:t>
      </w:r>
      <w:r w:rsidRPr="00C36A60">
        <w:rPr>
          <w:rFonts w:ascii="Arial" w:hAnsi="Arial" w:cs="Arial"/>
          <w:color w:val="FF0000"/>
        </w:rPr>
        <w:t>, could you identify a pair of correlated features (</w:t>
      </w:r>
      <w:r w:rsidR="00327F04">
        <w:rPr>
          <w:rFonts w:ascii="Arial" w:hAnsi="Arial" w:cs="Arial"/>
          <w:color w:val="FF0000"/>
        </w:rPr>
        <w:t>which</w:t>
      </w:r>
      <w:r w:rsidRPr="00C36A60">
        <w:rPr>
          <w:rFonts w:ascii="Arial" w:hAnsi="Arial" w:cs="Arial"/>
          <w:color w:val="FF0000"/>
        </w:rPr>
        <w:t xml:space="preserve"> has not been mentioned so far)? By your intuition, could you explain why the </w:t>
      </w:r>
      <w:r w:rsidR="0020743D">
        <w:rPr>
          <w:rFonts w:ascii="Arial" w:hAnsi="Arial" w:cs="Arial"/>
          <w:color w:val="FF0000"/>
        </w:rPr>
        <w:t xml:space="preserve">positive or negative </w:t>
      </w:r>
      <w:r w:rsidRPr="00C36A60">
        <w:rPr>
          <w:rFonts w:ascii="Arial" w:hAnsi="Arial" w:cs="Arial"/>
          <w:color w:val="FF0000"/>
        </w:rPr>
        <w:t xml:space="preserve">correlation makes sense? </w:t>
      </w:r>
    </w:p>
    <w:p w14:paraId="3A1BC7DF" w14:textId="77777777" w:rsidR="0075428F" w:rsidRDefault="0075428F" w:rsidP="004246A7">
      <w:pPr>
        <w:rPr>
          <w:rFonts w:ascii="Arial" w:hAnsi="Arial" w:cs="Arial"/>
          <w:color w:val="FF0000"/>
        </w:rPr>
      </w:pPr>
    </w:p>
    <w:p w14:paraId="30B3076C" w14:textId="77777777" w:rsidR="00E70C58" w:rsidRDefault="00E70C58" w:rsidP="004246A7">
      <w:pPr>
        <w:rPr>
          <w:rFonts w:ascii="Arial" w:hAnsi="Arial" w:cs="Arial"/>
          <w:color w:val="FF0000"/>
        </w:rPr>
      </w:pPr>
      <w:r>
        <w:rPr>
          <w:rFonts w:ascii="Arial" w:hAnsi="Arial" w:cs="Arial"/>
          <w:color w:val="FF0000"/>
        </w:rPr>
        <w:t>Answer:</w:t>
      </w:r>
    </w:p>
    <w:p w14:paraId="56CF9458" w14:textId="5F308BE8" w:rsidR="0075428F" w:rsidRDefault="0075428F" w:rsidP="004246A7">
      <w:pPr>
        <w:rPr>
          <w:rFonts w:ascii="Arial" w:hAnsi="Arial" w:cs="Arial"/>
          <w:color w:val="FF0000"/>
        </w:rPr>
      </w:pPr>
      <w:bookmarkStart w:id="0" w:name="_GoBack"/>
      <w:bookmarkEnd w:id="0"/>
      <w:r>
        <w:rPr>
          <w:rFonts w:ascii="Arial" w:hAnsi="Arial" w:cs="Arial"/>
          <w:color w:val="FF0000"/>
        </w:rPr>
        <w:lastRenderedPageBreak/>
        <w:t>I also found there is positive correlation between horse power and displacement. This makes sense as a car with greater horse power will consume more energy thus have more displacement.</w:t>
      </w:r>
    </w:p>
    <w:p w14:paraId="6A726ECA" w14:textId="77777777" w:rsidR="00C36A60" w:rsidRDefault="00C36A60" w:rsidP="004246A7">
      <w:pPr>
        <w:rPr>
          <w:rFonts w:ascii="Arial" w:hAnsi="Arial" w:cs="Arial"/>
          <w:color w:val="FF0000"/>
        </w:rPr>
      </w:pPr>
    </w:p>
    <w:p w14:paraId="207EC36C" w14:textId="77777777" w:rsidR="0075428F" w:rsidRDefault="0075428F" w:rsidP="004246A7">
      <w:pPr>
        <w:rPr>
          <w:rFonts w:ascii="Arial" w:hAnsi="Arial" w:cs="Arial"/>
          <w:color w:val="FF0000"/>
        </w:rPr>
      </w:pPr>
    </w:p>
    <w:p w14:paraId="6E0780E2" w14:textId="35CF862E" w:rsidR="00C21272" w:rsidRPr="00C21272" w:rsidRDefault="00C21272" w:rsidP="004246A7">
      <w:pPr>
        <w:rPr>
          <w:rFonts w:ascii="Arial" w:hAnsi="Arial" w:cs="Arial"/>
        </w:rPr>
      </w:pPr>
      <w:r w:rsidRPr="00C21272">
        <w:rPr>
          <w:rFonts w:ascii="Arial" w:hAnsi="Arial" w:cs="Arial"/>
        </w:rPr>
        <w:t xml:space="preserve">Final note: If you have any trouble with using a particular </w:t>
      </w:r>
      <w:proofErr w:type="spellStart"/>
      <w:r w:rsidRPr="00C21272">
        <w:rPr>
          <w:rFonts w:ascii="Arial" w:hAnsi="Arial" w:cs="Arial"/>
        </w:rPr>
        <w:t>Matlab</w:t>
      </w:r>
      <w:proofErr w:type="spellEnd"/>
      <w:r w:rsidRPr="00C21272">
        <w:rPr>
          <w:rFonts w:ascii="Arial" w:hAnsi="Arial" w:cs="Arial"/>
        </w:rPr>
        <w:t xml:space="preserve"> function, you may type “Help [the-function]” in </w:t>
      </w:r>
      <w:proofErr w:type="spellStart"/>
      <w:r>
        <w:rPr>
          <w:rFonts w:ascii="Arial" w:hAnsi="Arial" w:cs="Arial"/>
        </w:rPr>
        <w:t>M</w:t>
      </w:r>
      <w:r w:rsidRPr="00C21272">
        <w:rPr>
          <w:rFonts w:ascii="Arial" w:hAnsi="Arial" w:cs="Arial"/>
        </w:rPr>
        <w:t>atlab</w:t>
      </w:r>
      <w:proofErr w:type="spellEnd"/>
      <w:r w:rsidRPr="00C21272">
        <w:rPr>
          <w:rFonts w:ascii="Arial" w:hAnsi="Arial" w:cs="Arial"/>
        </w:rPr>
        <w:t xml:space="preserve"> to read its documentation.</w:t>
      </w:r>
    </w:p>
    <w:p w14:paraId="782E58F7" w14:textId="77777777" w:rsidR="00C21272" w:rsidRDefault="00C21272" w:rsidP="004246A7">
      <w:pPr>
        <w:rPr>
          <w:rFonts w:ascii="Arial" w:hAnsi="Arial" w:cs="Arial"/>
          <w:color w:val="FF0000"/>
        </w:rPr>
      </w:pPr>
    </w:p>
    <w:p w14:paraId="43113059" w14:textId="6D6D6201" w:rsidR="00C36A60" w:rsidRPr="00C36A60" w:rsidRDefault="00AF071D" w:rsidP="004246A7">
      <w:r>
        <w:rPr>
          <w:rFonts w:ascii="Arial" w:hAnsi="Arial" w:cs="Arial"/>
        </w:rPr>
        <w:t>Have fun!</w:t>
      </w:r>
    </w:p>
    <w:sectPr w:rsidR="00C36A60" w:rsidRPr="00C36A60" w:rsidSect="004246A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1FB"/>
    <w:rsid w:val="0020743D"/>
    <w:rsid w:val="002A4818"/>
    <w:rsid w:val="00327F04"/>
    <w:rsid w:val="004246A7"/>
    <w:rsid w:val="004E697A"/>
    <w:rsid w:val="0075428F"/>
    <w:rsid w:val="00770FD2"/>
    <w:rsid w:val="007A3B74"/>
    <w:rsid w:val="008E7D75"/>
    <w:rsid w:val="00AA41FB"/>
    <w:rsid w:val="00AF071D"/>
    <w:rsid w:val="00C21272"/>
    <w:rsid w:val="00C36A60"/>
    <w:rsid w:val="00CC3022"/>
    <w:rsid w:val="00D655BE"/>
    <w:rsid w:val="00E70C58"/>
    <w:rsid w:val="00EF79CC"/>
    <w:rsid w:val="00F102AE"/>
    <w:rsid w:val="00F2483D"/>
    <w:rsid w:val="00F43829"/>
    <w:rsid w:val="00F8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2080B"/>
  <w14:defaultImageDpi w14:val="300"/>
  <w15:docId w15:val="{DDA225A8-65B3-4C2F-9F6D-2519A2AD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246A7"/>
    <w:rPr>
      <w:rFonts w:ascii="Lucida Grande" w:hAnsi="Lucida Grande" w:cs="Lucida Grande"/>
      <w:sz w:val="18"/>
      <w:szCs w:val="18"/>
    </w:rPr>
  </w:style>
  <w:style w:type="character" w:customStyle="1" w:styleId="Char">
    <w:name w:val="批注框文本 Char"/>
    <w:basedOn w:val="a0"/>
    <w:link w:val="a3"/>
    <w:uiPriority w:val="99"/>
    <w:semiHidden/>
    <w:rsid w:val="004246A7"/>
    <w:rPr>
      <w:rFonts w:ascii="Lucida Grande" w:hAnsi="Lucida Grande" w:cs="Lucida Grande"/>
      <w:sz w:val="18"/>
      <w:szCs w:val="18"/>
    </w:rPr>
  </w:style>
  <w:style w:type="paragraph" w:styleId="a4">
    <w:name w:val="Title"/>
    <w:basedOn w:val="a"/>
    <w:next w:val="a"/>
    <w:link w:val="Char0"/>
    <w:uiPriority w:val="10"/>
    <w:qFormat/>
    <w:rsid w:val="004246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4"/>
    <w:uiPriority w:val="10"/>
    <w:rsid w:val="004246A7"/>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1"/>
    <w:uiPriority w:val="11"/>
    <w:qFormat/>
    <w:rsid w:val="004246A7"/>
    <w:pPr>
      <w:numPr>
        <w:ilvl w:val="1"/>
      </w:numPr>
    </w:pPr>
    <w:rPr>
      <w:rFonts w:asciiTheme="majorHAnsi" w:eastAsiaTheme="majorEastAsia" w:hAnsiTheme="majorHAnsi" w:cstheme="majorBidi"/>
      <w:i/>
      <w:iCs/>
      <w:color w:val="4F81BD" w:themeColor="accent1"/>
      <w:spacing w:val="15"/>
    </w:rPr>
  </w:style>
  <w:style w:type="character" w:customStyle="1" w:styleId="Char1">
    <w:name w:val="副标题 Char"/>
    <w:basedOn w:val="a0"/>
    <w:link w:val="a5"/>
    <w:uiPriority w:val="11"/>
    <w:rsid w:val="004246A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1048</Words>
  <Characters>5974</Characters>
  <Application>Microsoft Office Word</Application>
  <DocSecurity>0</DocSecurity>
  <Lines>49</Lines>
  <Paragraphs>14</Paragraphs>
  <ScaleCrop>false</ScaleCrop>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Guangyu Zhou</cp:lastModifiedBy>
  <cp:revision>15</cp:revision>
  <dcterms:created xsi:type="dcterms:W3CDTF">2014-09-02T20:35:00Z</dcterms:created>
  <dcterms:modified xsi:type="dcterms:W3CDTF">2014-09-16T21:24:00Z</dcterms:modified>
</cp:coreProperties>
</file>