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71EB" w14:textId="0D1588B7" w:rsidR="00A84116" w:rsidRDefault="00510C87" w:rsidP="00510C87">
      <w:pPr>
        <w:jc w:val="center"/>
        <w:rPr>
          <w:b/>
          <w:bCs/>
          <w:sz w:val="28"/>
          <w:szCs w:val="28"/>
        </w:rPr>
      </w:pPr>
      <w:r w:rsidRPr="00510C87">
        <w:rPr>
          <w:rFonts w:hint="eastAsia"/>
          <w:b/>
          <w:bCs/>
          <w:sz w:val="28"/>
          <w:szCs w:val="28"/>
        </w:rPr>
        <w:t>对偶上升法</w:t>
      </w:r>
    </w:p>
    <w:p w14:paraId="0E2A881C" w14:textId="3EC26070" w:rsidR="00510C87" w:rsidRDefault="002D6FB2" w:rsidP="00510C87">
      <w:pPr>
        <w:rPr>
          <w:b/>
          <w:bCs/>
          <w:szCs w:val="21"/>
        </w:rPr>
      </w:pPr>
      <w:r w:rsidRPr="002D6FB2">
        <w:rPr>
          <w:rFonts w:hint="eastAsia"/>
          <w:b/>
          <w:bCs/>
          <w:szCs w:val="21"/>
        </w:rPr>
        <w:t>共轭函数</w:t>
      </w:r>
    </w:p>
    <w:p w14:paraId="35DEC899" w14:textId="3D67000E" w:rsidR="002D6FB2" w:rsidRDefault="002D6FB2" w:rsidP="002D6FB2">
      <w:pPr>
        <w:ind w:firstLine="420"/>
        <w:rPr>
          <w:szCs w:val="21"/>
        </w:rPr>
      </w:pPr>
      <w:r>
        <w:rPr>
          <w:rFonts w:hint="eastAsia"/>
          <w:szCs w:val="21"/>
        </w:rPr>
        <w:t>对于原函数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∈</m:t>
        </m:r>
        <m:r>
          <w:rPr>
            <w:rFonts w:ascii="Cambria Math" w:hAnsi="Cambria Math" w:hint="eastAsia"/>
            <w:szCs w:val="21"/>
          </w:rPr>
          <m:t>D</m:t>
        </m:r>
      </m:oMath>
      <w:r>
        <w:rPr>
          <w:rFonts w:hint="eastAsia"/>
          <w:szCs w:val="21"/>
        </w:rPr>
        <w:t>，其共轭函数为</w:t>
      </w:r>
    </w:p>
    <w:p w14:paraId="3379DD46" w14:textId="34C5661E" w:rsidR="002D6FB2" w:rsidRPr="002D6FB2" w:rsidRDefault="002D6FB2" w:rsidP="00510C87">
      <w:pPr>
        <w:rPr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(&lt;y,x&gt;-f(x))</m:t>
              </m:r>
            </m:e>
          </m:func>
        </m:oMath>
      </m:oMathPara>
    </w:p>
    <w:p w14:paraId="6D240318" w14:textId="6A788AAD" w:rsidR="002D6FB2" w:rsidRDefault="002D6FB2" w:rsidP="00510C8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其中，sup为上确界。</w:t>
      </w:r>
      <m:oMath>
        <m:r>
          <w:rPr>
            <w:rFonts w:ascii="Cambria Math" w:hAnsi="Cambria Math" w:hint="eastAsia"/>
            <w:szCs w:val="21"/>
          </w:rPr>
          <m:t>&lt;</m:t>
        </m:r>
        <m:r>
          <w:rPr>
            <w:rFonts w:ascii="Cambria Math" w:hAnsi="Cambria Math"/>
            <w:szCs w:val="21"/>
          </w:rPr>
          <m:t>y,x&gt;</m:t>
        </m:r>
      </m:oMath>
      <w:r>
        <w:rPr>
          <w:rFonts w:hint="eastAsia"/>
          <w:iCs/>
          <w:szCs w:val="21"/>
        </w:rPr>
        <w:t>为内积。若</w:t>
      </w:r>
    </w:p>
    <w:p w14:paraId="7E4D3EB4" w14:textId="7E87D37D" w:rsidR="002D6FB2" w:rsidRDefault="002D6FB2" w:rsidP="00510C8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1、x，y均为标量，有</w:t>
      </w:r>
      <m:oMath>
        <m:r>
          <w:rPr>
            <w:rFonts w:ascii="Cambria Math" w:hAnsi="Cambria Math" w:hint="eastAsia"/>
            <w:szCs w:val="21"/>
          </w:rPr>
          <m:t>&lt;</m:t>
        </m:r>
        <m:r>
          <w:rPr>
            <w:rFonts w:ascii="Cambria Math" w:hAnsi="Cambria Math"/>
            <w:szCs w:val="21"/>
          </w:rPr>
          <m:t>y,x&gt;</m:t>
        </m:r>
        <m:r>
          <w:rPr>
            <w:rFonts w:ascii="Cambria Math" w:hAnsi="Cambria Math"/>
            <w:szCs w:val="21"/>
          </w:rPr>
          <m:t>=xy</m:t>
        </m:r>
      </m:oMath>
    </w:p>
    <w:p w14:paraId="01043AAD" w14:textId="605BDA92" w:rsidR="002D6FB2" w:rsidRDefault="002D6FB2" w:rsidP="00510C87">
      <w:pPr>
        <w:rPr>
          <w:iCs/>
          <w:szCs w:val="21"/>
        </w:rPr>
      </w:pPr>
      <w:r>
        <w:rPr>
          <w:iCs/>
          <w:szCs w:val="21"/>
        </w:rPr>
        <w:tab/>
        <w:t>2</w:t>
      </w:r>
      <w:r>
        <w:rPr>
          <w:rFonts w:hint="eastAsia"/>
          <w:iCs/>
          <w:szCs w:val="21"/>
        </w:rPr>
        <w:t>、</w:t>
      </w:r>
      <w:r w:rsidR="00D21D9F">
        <w:rPr>
          <w:rFonts w:hint="eastAsia"/>
          <w:iCs/>
          <w:szCs w:val="21"/>
        </w:rPr>
        <w:t>x，y均为矢量</w:t>
      </w:r>
      <w:r>
        <w:rPr>
          <w:rFonts w:hint="eastAsia"/>
          <w:iCs/>
          <w:szCs w:val="21"/>
        </w:rPr>
        <w:t>，有</w:t>
      </w:r>
      <m:oMath>
        <m:r>
          <w:rPr>
            <w:rFonts w:ascii="Cambria Math" w:hAnsi="Cambria Math" w:hint="eastAsia"/>
            <w:szCs w:val="21"/>
          </w:rPr>
          <m:t>&lt;</m:t>
        </m:r>
        <m:r>
          <w:rPr>
            <w:rFonts w:ascii="Cambria Math" w:hAnsi="Cambria Math"/>
            <w:szCs w:val="21"/>
          </w:rPr>
          <m:t>y,x&gt;</m:t>
        </m:r>
        <m: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y</m:t>
            </m:r>
          </m:e>
          <m:sup>
            <m:r>
              <w:rPr>
                <w:rFonts w:ascii="Cambria Math" w:hAnsi="Cambria Math" w:hint="eastAsia"/>
                <w:szCs w:val="21"/>
              </w:rPr>
              <m:t>T</m:t>
            </m:r>
          </m:sup>
        </m:sSup>
        <m:r>
          <w:rPr>
            <w:rFonts w:ascii="Cambria Math" w:hAnsi="Cambria Math" w:hint="eastAsia"/>
            <w:szCs w:val="21"/>
          </w:rPr>
          <m:t>x</m:t>
        </m:r>
      </m:oMath>
    </w:p>
    <w:p w14:paraId="18B7CE4D" w14:textId="5BF996AE" w:rsidR="00D21D9F" w:rsidRDefault="00D21D9F" w:rsidP="00510C8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3、x，y均为矩阵，有</w:t>
      </w:r>
      <m:oMath>
        <m:r>
          <w:rPr>
            <w:rFonts w:ascii="Cambria Math" w:hAnsi="Cambria Math" w:hint="eastAsia"/>
            <w:szCs w:val="21"/>
          </w:rPr>
          <m:t>&lt;</m:t>
        </m:r>
        <m:r>
          <w:rPr>
            <w:rFonts w:ascii="Cambria Math" w:hAnsi="Cambria Math"/>
            <w:szCs w:val="21"/>
          </w:rPr>
          <m:t>y,x&gt;</m:t>
        </m:r>
        <m:r>
          <w:rPr>
            <w:rFonts w:ascii="Cambria Math" w:hAnsi="Cambria Math" w:hint="eastAsia"/>
            <w:szCs w:val="21"/>
          </w:rPr>
          <m:t>=tr</m:t>
        </m:r>
        <m:r>
          <w:rPr>
            <w:rFonts w:ascii="Cambria Math" w:hAnsi="Cambria Math"/>
            <w:szCs w:val="21"/>
          </w:rPr>
          <m:t>(yx)</m:t>
        </m:r>
      </m:oMath>
    </w:p>
    <w:p w14:paraId="5011A93A" w14:textId="27AC0621" w:rsidR="006C216A" w:rsidRDefault="006C216A" w:rsidP="00510C8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共轭函数表达式有几点需要注意：</w:t>
      </w:r>
    </w:p>
    <w:p w14:paraId="6D5A96E4" w14:textId="14DD0898" w:rsidR="006C216A" w:rsidRPr="006C216A" w:rsidRDefault="006C216A" w:rsidP="006C216A">
      <w:pPr>
        <w:pStyle w:val="a4"/>
        <w:numPr>
          <w:ilvl w:val="0"/>
          <w:numId w:val="1"/>
        </w:numPr>
        <w:ind w:firstLineChars="0"/>
        <w:rPr>
          <w:iCs/>
          <w:szCs w:val="21"/>
        </w:rPr>
      </w:pPr>
      <w:r w:rsidRPr="006C216A">
        <w:rPr>
          <w:rFonts w:hint="eastAsia"/>
          <w:iCs/>
          <w:szCs w:val="21"/>
        </w:rPr>
        <w:t>x要属于可行域D</w:t>
      </w:r>
    </w:p>
    <w:p w14:paraId="059A8B42" w14:textId="0D73E3F4" w:rsidR="006C216A" w:rsidRDefault="006C216A" w:rsidP="006C216A">
      <w:pPr>
        <w:pStyle w:val="a4"/>
        <w:numPr>
          <w:ilvl w:val="0"/>
          <w:numId w:val="1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上界存在</w:t>
      </w:r>
    </w:p>
    <w:p w14:paraId="37FC7A29" w14:textId="583B7E55" w:rsidR="002163FA" w:rsidRDefault="002163FA" w:rsidP="002163FA">
      <w:pPr>
        <w:ind w:firstLine="420"/>
        <w:rPr>
          <w:szCs w:val="21"/>
        </w:rPr>
      </w:pPr>
      <w:r>
        <w:rPr>
          <w:rFonts w:hint="eastAsia"/>
          <w:iCs/>
          <w:szCs w:val="21"/>
        </w:rPr>
        <w:t>对于共轭函数，还可以把y看成是直线的斜率（二维），将其作为自变量，共轭函数其实就是在求在某一斜率y下的直线与</w:t>
      </w:r>
      <w:r>
        <w:rPr>
          <w:rFonts w:hint="eastAsia"/>
          <w:szCs w:val="21"/>
        </w:rPr>
        <w:t>原函数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的差值的上确界，即最大值。也就是说，当y固定时，x取何值会使得直线与原函数的差值最大，这时一般通过对x求偏导求驻点来获得（y看成是常数）。</w:t>
      </w:r>
    </w:p>
    <w:p w14:paraId="7D6A6CC0" w14:textId="47B99A35" w:rsidR="002163FA" w:rsidRPr="002163FA" w:rsidRDefault="002163FA" w:rsidP="002163FA">
      <w:pPr>
        <w:ind w:firstLine="420"/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 w:hint="eastAsia"/>
              <w:szCs w:val="21"/>
            </w:rPr>
            <m:t>=y</m:t>
          </m:r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0</m:t>
          </m:r>
        </m:oMath>
      </m:oMathPara>
    </w:p>
    <w:p w14:paraId="28B0ADD1" w14:textId="39A41EF2" w:rsidR="002163FA" w:rsidRDefault="002163FA" w:rsidP="002163FA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可得出</w:t>
      </w:r>
    </w:p>
    <w:p w14:paraId="68440673" w14:textId="29799F6D" w:rsidR="002163FA" w:rsidRPr="002163FA" w:rsidRDefault="002163FA" w:rsidP="002163FA">
      <w:pPr>
        <w:ind w:firstLine="420"/>
        <w:rPr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y</m:t>
          </m:r>
        </m:oMath>
      </m:oMathPara>
    </w:p>
    <w:p w14:paraId="39E5EA58" w14:textId="43D6F1F8" w:rsidR="002163FA" w:rsidRDefault="00436FB0" w:rsidP="002163FA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即当原函数的斜率与直线的斜率相等时，取得最大值。</w:t>
      </w:r>
    </w:p>
    <w:p w14:paraId="280D9C53" w14:textId="3678E54F" w:rsidR="00436FB0" w:rsidRDefault="00436FB0" w:rsidP="002163FA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举个简单的例子，考虑以下函数</w:t>
      </w:r>
    </w:p>
    <w:p w14:paraId="5701E369" w14:textId="17ED3EFF" w:rsidR="00436FB0" w:rsidRPr="00436FB0" w:rsidRDefault="00436FB0" w:rsidP="002163FA">
      <w:pPr>
        <w:ind w:firstLine="420"/>
        <w:rPr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=xlogx  x&gt;0</m:t>
          </m:r>
        </m:oMath>
      </m:oMathPara>
    </w:p>
    <w:p w14:paraId="378716D6" w14:textId="6F76E52F" w:rsidR="00AE0FD5" w:rsidRDefault="00AE0FD5" w:rsidP="00AE0FD5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其共轭函数必须要满足x属于可行域D及上界存在两个条件，易得，第一个条件必然成立，关键在于第二个条件是否成立。记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=&lt;y,x&gt;</m:t>
        </m:r>
      </m:oMath>
    </w:p>
    <w:p w14:paraId="3F433323" w14:textId="053BD853" w:rsidR="00AE0FD5" w:rsidRPr="00AE0FD5" w:rsidRDefault="00AE0FD5" w:rsidP="00AE0FD5">
      <w:pPr>
        <w:pStyle w:val="a4"/>
        <w:numPr>
          <w:ilvl w:val="0"/>
          <w:numId w:val="2"/>
        </w:numPr>
        <w:ind w:firstLineChars="0"/>
        <w:rPr>
          <w:iCs/>
          <w:szCs w:val="21"/>
        </w:rPr>
      </w:pPr>
      <w:r w:rsidRPr="00AE0FD5">
        <w:rPr>
          <w:rFonts w:hint="eastAsia"/>
          <w:iCs/>
          <w:szCs w:val="21"/>
        </w:rPr>
        <w:t>当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&lt;0</m:t>
        </m:r>
      </m:oMath>
      <w:r w:rsidRPr="00AE0FD5">
        <w:rPr>
          <w:rFonts w:hint="eastAsia"/>
          <w:iCs/>
          <w:szCs w:val="21"/>
        </w:rPr>
        <w:t>时，</w:t>
      </w:r>
      <m:oMath>
        <m:r>
          <w:rPr>
            <w:rFonts w:ascii="Cambria Math" w:hAnsi="Cambria Math"/>
            <w:szCs w:val="21"/>
          </w:rPr>
          <m:t>l(x)</m:t>
        </m:r>
      </m:oMath>
      <w:r w:rsidRPr="00AE0FD5">
        <w:rPr>
          <w:rFonts w:hint="eastAsia"/>
          <w:iCs/>
          <w:szCs w:val="21"/>
        </w:rPr>
        <w:t>为减函数。由于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f(x)</m:t>
        </m:r>
      </m:oMath>
      <w:r w:rsidRPr="00AE0FD5">
        <w:rPr>
          <w:rFonts w:hint="eastAsia"/>
          <w:iCs/>
          <w:szCs w:val="21"/>
        </w:rPr>
        <w:t>也为减函数，所以上界取在</w:t>
      </w:r>
      <m:oMath>
        <m:r>
          <w:rPr>
            <w:rFonts w:ascii="Cambria Math" w:hAnsi="Cambria Math"/>
            <w:szCs w:val="21"/>
          </w:rPr>
          <m:t>x→0</m:t>
        </m:r>
      </m:oMath>
      <w:r w:rsidRPr="00AE0FD5">
        <w:rPr>
          <w:rFonts w:hint="eastAsia"/>
          <w:iCs/>
          <w:szCs w:val="21"/>
        </w:rPr>
        <w:t>处</w:t>
      </w:r>
    </w:p>
    <w:p w14:paraId="37ED7576" w14:textId="2D9C63A7" w:rsidR="00AE0FD5" w:rsidRDefault="00AE0FD5" w:rsidP="00AE0FD5">
      <w:pPr>
        <w:pStyle w:val="a4"/>
        <w:numPr>
          <w:ilvl w:val="0"/>
          <w:numId w:val="2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当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≥0</m:t>
        </m:r>
      </m:oMath>
      <w:r>
        <w:rPr>
          <w:rFonts w:hint="eastAsia"/>
          <w:iCs/>
          <w:szCs w:val="21"/>
        </w:rPr>
        <w:t>时，</w:t>
      </w:r>
      <m:oMath>
        <m:r>
          <w:rPr>
            <w:rFonts w:ascii="Cambria Math" w:hAnsi="Cambria Math"/>
            <w:szCs w:val="21"/>
          </w:rPr>
          <m:t>l(x)</m:t>
        </m:r>
      </m:oMath>
      <w:r w:rsidRPr="00AE0FD5">
        <w:rPr>
          <w:rFonts w:hint="eastAsia"/>
          <w:iCs/>
          <w:szCs w:val="21"/>
        </w:rPr>
        <w:t>为</w:t>
      </w:r>
      <w:r>
        <w:rPr>
          <w:rFonts w:hint="eastAsia"/>
          <w:iCs/>
          <w:szCs w:val="21"/>
        </w:rPr>
        <w:t>增</w:t>
      </w:r>
      <w:r w:rsidRPr="00AE0FD5">
        <w:rPr>
          <w:rFonts w:hint="eastAsia"/>
          <w:iCs/>
          <w:szCs w:val="21"/>
        </w:rPr>
        <w:t>函数</w:t>
      </w:r>
      <w:r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f(x)</m:t>
        </m:r>
      </m:oMath>
      <w:r>
        <w:rPr>
          <w:rFonts w:hint="eastAsia"/>
          <w:iCs/>
          <w:szCs w:val="21"/>
        </w:rPr>
        <w:t>同样为增函数。考虑</w:t>
      </w:r>
      <m:oMath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l(x)</m:t>
                </m:r>
              </m:den>
            </m:f>
          </m:e>
        </m:func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iCs/>
          <w:szCs w:val="21"/>
        </w:rPr>
        <w:t>，即</w:t>
      </w:r>
      <m:oMath>
        <m:r>
          <w:rPr>
            <w:rFonts w:ascii="Cambria Math" w:hAnsi="Cambria Math"/>
            <w:szCs w:val="21"/>
          </w:rPr>
          <m:t>l(x)</m:t>
        </m:r>
      </m:oMath>
      <w:r>
        <w:rPr>
          <w:rFonts w:hint="eastAsia"/>
          <w:iCs/>
          <w:szCs w:val="21"/>
        </w:rPr>
        <w:t>的增速要大于</w:t>
      </w:r>
      <m:oMath>
        <m:r>
          <w:rPr>
            <w:rFonts w:ascii="Cambria Math" w:hAnsi="Cambria Math"/>
            <w:szCs w:val="21"/>
          </w:rPr>
          <m:t>f(x)</m:t>
        </m:r>
      </m:oMath>
      <w:r>
        <w:rPr>
          <w:rFonts w:hint="eastAsia"/>
          <w:iCs/>
          <w:szCs w:val="21"/>
        </w:rPr>
        <w:t>的增速，所以上界必然存在。</w:t>
      </w:r>
    </w:p>
    <w:p w14:paraId="63A7D435" w14:textId="5CADB2D0" w:rsidR="00AE0FD5" w:rsidRDefault="00AE0FD5" w:rsidP="00AE0FD5">
      <w:pPr>
        <w:ind w:left="420"/>
        <w:rPr>
          <w:iCs/>
          <w:szCs w:val="21"/>
        </w:rPr>
      </w:pPr>
      <w:r>
        <w:rPr>
          <w:rFonts w:hint="eastAsia"/>
          <w:iCs/>
          <w:szCs w:val="21"/>
        </w:rPr>
        <w:t>综上，</w:t>
      </w:r>
      <m:oMath>
        <m:r>
          <w:rPr>
            <w:rFonts w:ascii="Cambria Math" w:hAnsi="Cambria Math"/>
            <w:szCs w:val="21"/>
          </w:rPr>
          <m:t>f(x)</m:t>
        </m:r>
      </m:oMath>
      <w:r>
        <w:rPr>
          <w:rFonts w:hint="eastAsia"/>
          <w:iCs/>
          <w:szCs w:val="21"/>
        </w:rPr>
        <w:t>的共轭函数存在</w:t>
      </w:r>
      <w:r w:rsidR="00097B21">
        <w:rPr>
          <w:rFonts w:hint="eastAsia"/>
          <w:iCs/>
          <w:szCs w:val="21"/>
        </w:rPr>
        <w:t>。</w:t>
      </w:r>
    </w:p>
    <w:p w14:paraId="0EB1BC5E" w14:textId="1A7FF951" w:rsidR="00097B21" w:rsidRDefault="00097B21" w:rsidP="00AE0FD5">
      <w:pPr>
        <w:ind w:left="420"/>
        <w:rPr>
          <w:iCs/>
          <w:szCs w:val="21"/>
        </w:rPr>
      </w:pPr>
      <w:r>
        <w:rPr>
          <w:rFonts w:hint="eastAsia"/>
          <w:iCs/>
          <w:szCs w:val="21"/>
        </w:rPr>
        <w:t>求</w:t>
      </w:r>
      <m:oMath>
        <m:r>
          <w:rPr>
            <w:rFonts w:ascii="Cambria Math" w:hAnsi="Cambria Math"/>
            <w:szCs w:val="21"/>
          </w:rPr>
          <m:t>f(x)</m:t>
        </m:r>
      </m:oMath>
      <w:r>
        <w:rPr>
          <w:rFonts w:hint="eastAsia"/>
          <w:iCs/>
          <w:szCs w:val="21"/>
        </w:rPr>
        <w:t>的共轭函数首先要求x在何处取得最大值，即有</w:t>
      </w:r>
    </w:p>
    <w:p w14:paraId="3A8C49E1" w14:textId="005A1EAB" w:rsidR="00097B21" w:rsidRPr="00097B21" w:rsidRDefault="00097B21" w:rsidP="00AE0FD5">
      <w:pPr>
        <w:ind w:left="420"/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(</m:t>
              </m:r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w:rPr>
                  <w:rFonts w:ascii="Cambria Math" w:hAnsi="Cambria Math"/>
                  <w:szCs w:val="21"/>
                </w:rPr>
                <m:t>y-xlogx)</m:t>
              </m:r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=y-logx-1=0</m:t>
          </m:r>
        </m:oMath>
      </m:oMathPara>
    </w:p>
    <w:p w14:paraId="1C574151" w14:textId="5ABA1062" w:rsidR="00097B21" w:rsidRPr="00097B21" w:rsidRDefault="00097B21" w:rsidP="00AE0FD5">
      <w:pPr>
        <w:ind w:left="420"/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(y-1)</m:t>
              </m:r>
            </m:sup>
          </m:sSup>
        </m:oMath>
      </m:oMathPara>
    </w:p>
    <w:p w14:paraId="2F13571F" w14:textId="4F443AF7" w:rsidR="00097B21" w:rsidRDefault="00097B21" w:rsidP="00097B21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将其代回共轭函数表达式有</w:t>
      </w:r>
    </w:p>
    <w:p w14:paraId="0E8AE760" w14:textId="4A0CBEAD" w:rsidR="00097B21" w:rsidRPr="00097B21" w:rsidRDefault="00097B21" w:rsidP="00097B21">
      <w:pPr>
        <w:rPr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1"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(y-1)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y-1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y-1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(y-1)</m:t>
              </m:r>
            </m:sup>
          </m:sSup>
        </m:oMath>
      </m:oMathPara>
    </w:p>
    <w:p w14:paraId="65FBC903" w14:textId="33B1BAF0" w:rsidR="00097B21" w:rsidRPr="00097B21" w:rsidRDefault="00097B21" w:rsidP="00097B21">
      <w:pPr>
        <w:rPr>
          <w:rFonts w:hint="eastAsia"/>
          <w:b/>
          <w:bCs/>
          <w:iCs/>
          <w:sz w:val="28"/>
          <w:szCs w:val="28"/>
        </w:rPr>
      </w:pPr>
      <w:r w:rsidRPr="00097B21">
        <w:rPr>
          <w:rFonts w:hint="eastAsia"/>
          <w:b/>
          <w:bCs/>
          <w:iCs/>
          <w:sz w:val="28"/>
          <w:szCs w:val="28"/>
        </w:rPr>
        <w:t>拉格朗日</w:t>
      </w:r>
      <w:r>
        <w:rPr>
          <w:rFonts w:hint="eastAsia"/>
          <w:b/>
          <w:bCs/>
          <w:iCs/>
          <w:sz w:val="28"/>
          <w:szCs w:val="28"/>
        </w:rPr>
        <w:t>函数</w:t>
      </w:r>
      <w:r w:rsidRPr="00097B21">
        <w:rPr>
          <w:rFonts w:hint="eastAsia"/>
          <w:b/>
          <w:bCs/>
          <w:iCs/>
          <w:sz w:val="28"/>
          <w:szCs w:val="28"/>
        </w:rPr>
        <w:t>与对偶函数</w:t>
      </w:r>
    </w:p>
    <w:p w14:paraId="3875091E" w14:textId="7FAD9EB9" w:rsidR="00AE0FD5" w:rsidRDefault="00F16577" w:rsidP="00AE0FD5">
      <w:pPr>
        <w:ind w:left="420"/>
        <w:rPr>
          <w:iCs/>
          <w:szCs w:val="21"/>
        </w:rPr>
      </w:pPr>
      <w:r>
        <w:rPr>
          <w:rFonts w:hint="eastAsia"/>
          <w:iCs/>
          <w:szCs w:val="21"/>
        </w:rPr>
        <w:t>考虑以下问题</w:t>
      </w:r>
    </w:p>
    <w:p w14:paraId="42AF2481" w14:textId="2BC588D8" w:rsidR="00F16577" w:rsidRPr="00F16577" w:rsidRDefault="00F16577" w:rsidP="00AE0FD5">
      <w:pPr>
        <w:ind w:left="420"/>
        <w:rPr>
          <w:iCs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func>
        </m:oMath>
      </m:oMathPara>
    </w:p>
    <w:p w14:paraId="541F81F6" w14:textId="07133C82" w:rsidR="00F16577" w:rsidRPr="00F16577" w:rsidRDefault="00F16577" w:rsidP="00AE0FD5">
      <w:pPr>
        <w:ind w:left="420"/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=0,i=1,2,</m:t>
          </m:r>
          <m:r>
            <w:rPr>
              <w:rFonts w:ascii="Cambria Math" w:hAnsi="Cambria Math"/>
              <w:szCs w:val="21"/>
            </w:rPr>
            <m:t>⋯</m:t>
          </m:r>
          <m:r>
            <w:rPr>
              <w:rFonts w:ascii="Cambria Math" w:hAnsi="Cambria Math"/>
              <w:szCs w:val="21"/>
            </w:rPr>
            <m:t>,p</m:t>
          </m:r>
        </m:oMath>
      </m:oMathPara>
    </w:p>
    <w:p w14:paraId="0804FE01" w14:textId="42300450" w:rsidR="00F16577" w:rsidRPr="00F16577" w:rsidRDefault="00F16577" w:rsidP="00AE0FD5">
      <w:pPr>
        <w:ind w:left="420"/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≤0,j=1,2,</m:t>
          </m:r>
          <m:r>
            <w:rPr>
              <w:rFonts w:ascii="Cambria Math" w:hAnsi="Cambria Math"/>
              <w:szCs w:val="21"/>
            </w:rPr>
            <m:t>⋯</m:t>
          </m:r>
          <m:r>
            <w:rPr>
              <w:rFonts w:ascii="Cambria Math" w:hAnsi="Cambria Math"/>
              <w:szCs w:val="21"/>
            </w:rPr>
            <m:t>,q</m:t>
          </m:r>
        </m:oMath>
      </m:oMathPara>
    </w:p>
    <w:p w14:paraId="47225ADC" w14:textId="357668D5" w:rsidR="00F16577" w:rsidRDefault="00F16577" w:rsidP="00AE0FD5">
      <w:pPr>
        <w:ind w:left="420"/>
        <w:rPr>
          <w:iCs/>
          <w:szCs w:val="21"/>
        </w:rPr>
      </w:pPr>
      <w:r>
        <w:rPr>
          <w:rFonts w:hint="eastAsia"/>
          <w:iCs/>
          <w:szCs w:val="21"/>
        </w:rPr>
        <w:t>其对应的拉格朗日函数为</w:t>
      </w:r>
    </w:p>
    <w:p w14:paraId="1AA074F2" w14:textId="473C4835" w:rsidR="00F16577" w:rsidRPr="00F16577" w:rsidRDefault="00F16577" w:rsidP="00AE0FD5">
      <w:pPr>
        <w:ind w:left="420"/>
        <w:rPr>
          <w:i/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x,λ,μ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r>
                <w:rPr>
                  <w:rFonts w:ascii="Cambria Math" w:hAnsi="Cambria Math"/>
                  <w:szCs w:val="21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</m:e>
          </m:nary>
        </m:oMath>
      </m:oMathPara>
    </w:p>
    <w:p w14:paraId="6EAAF616" w14:textId="724542E2" w:rsidR="00F16577" w:rsidRDefault="00F16577" w:rsidP="00F16577">
      <w:pPr>
        <w:rPr>
          <w:szCs w:val="21"/>
        </w:rPr>
      </w:pPr>
      <w:r>
        <w:rPr>
          <w:i/>
          <w:iCs/>
          <w:szCs w:val="21"/>
        </w:rPr>
        <w:tab/>
      </w:r>
      <w:r>
        <w:rPr>
          <w:rFonts w:hint="eastAsia"/>
          <w:szCs w:val="21"/>
        </w:rPr>
        <w:t>对应的对偶函数为</w:t>
      </w:r>
    </w:p>
    <w:p w14:paraId="6623D588" w14:textId="484C3EC6" w:rsidR="00F16577" w:rsidRPr="00F16577" w:rsidRDefault="00F16577" w:rsidP="00F16577">
      <w:pPr>
        <w:rPr>
          <w:i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λ,μ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L(x,λ,μ)</m:t>
              </m:r>
            </m:e>
          </m:func>
        </m:oMath>
      </m:oMathPara>
    </w:p>
    <w:p w14:paraId="3010FC2F" w14:textId="2D1A02DE" w:rsidR="00F16577" w:rsidRPr="00F16577" w:rsidRDefault="00F16577" w:rsidP="00F16577">
      <w:pPr>
        <w:rPr>
          <w:rFonts w:hint="eastAsia"/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其对偶函数与原函数可用下图解释</w:t>
      </w:r>
    </w:p>
    <w:p w14:paraId="18D9472E" w14:textId="233E5E14" w:rsidR="00F16577" w:rsidRDefault="00F16577" w:rsidP="00F16577">
      <w:pPr>
        <w:jc w:val="center"/>
        <w:rPr>
          <w:iCs/>
          <w:szCs w:val="21"/>
        </w:rPr>
      </w:pPr>
      <w:r>
        <w:rPr>
          <w:noProof/>
        </w:rPr>
        <w:drawing>
          <wp:inline distT="0" distB="0" distL="0" distR="0" wp14:anchorId="1667AE66" wp14:editId="229A4DA8">
            <wp:extent cx="4007056" cy="3168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E1A9" w14:textId="5F6ED1A5" w:rsidR="00F16577" w:rsidRDefault="00F16577" w:rsidP="00F1657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拉格朗日对偶函数可以看成是x取值固定时，</w:t>
      </w:r>
      <w:r w:rsidR="00E62560">
        <w:rPr>
          <w:rFonts w:hint="eastAsia"/>
          <w:iCs/>
          <w:szCs w:val="21"/>
        </w:rPr>
        <w:t>各拉格朗日函数的下界。由约束条件易知</w:t>
      </w:r>
    </w:p>
    <w:p w14:paraId="739B0C63" w14:textId="2FC1302C" w:rsidR="00E62560" w:rsidRPr="00E62560" w:rsidRDefault="00E62560" w:rsidP="00F16577">
      <w:pPr>
        <w:rPr>
          <w:rFonts w:hint="eastAsia"/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≥G(λ,μ)</m:t>
          </m:r>
        </m:oMath>
      </m:oMathPara>
    </w:p>
    <w:p w14:paraId="2E38C3F7" w14:textId="2BC3EB66" w:rsidR="00E62560" w:rsidRDefault="00E62560" w:rsidP="00F1657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若要使等号成立，需满足KKT条件。上述关系也很容易从上图中看出来。</w:t>
      </w:r>
    </w:p>
    <w:p w14:paraId="40CD244D" w14:textId="07AEFBE6" w:rsidR="00E62560" w:rsidRDefault="00E62560" w:rsidP="00F16577">
      <w:pPr>
        <w:rPr>
          <w:b/>
          <w:bCs/>
          <w:iCs/>
          <w:sz w:val="28"/>
          <w:szCs w:val="28"/>
        </w:rPr>
      </w:pPr>
      <w:r w:rsidRPr="00E62560">
        <w:rPr>
          <w:rFonts w:hint="eastAsia"/>
          <w:b/>
          <w:bCs/>
          <w:iCs/>
          <w:sz w:val="28"/>
          <w:szCs w:val="28"/>
        </w:rPr>
        <w:t>对偶函数的共轭函数表示</w:t>
      </w:r>
    </w:p>
    <w:p w14:paraId="6F26ED2E" w14:textId="759D6A3E" w:rsidR="00E62560" w:rsidRDefault="00E62560" w:rsidP="00F1657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记</w:t>
      </w:r>
      <w:r w:rsidR="00727E7C">
        <w:rPr>
          <w:rFonts w:hint="eastAsia"/>
          <w:iCs/>
          <w:szCs w:val="21"/>
        </w:rPr>
        <w:t>等式</w:t>
      </w:r>
      <w:r>
        <w:rPr>
          <w:rFonts w:hint="eastAsia"/>
          <w:iCs/>
          <w:szCs w:val="21"/>
        </w:rPr>
        <w:t>约束条件为</w:t>
      </w:r>
      <m:oMath>
        <m:r>
          <w:rPr>
            <w:rFonts w:ascii="Cambria Math" w:hAnsi="Cambria Math"/>
            <w:szCs w:val="21"/>
          </w:rPr>
          <m:t>Ax=b</m:t>
        </m:r>
      </m:oMath>
      <w:r w:rsidR="00727E7C">
        <w:rPr>
          <w:rFonts w:hint="eastAsia"/>
          <w:iCs/>
          <w:szCs w:val="21"/>
        </w:rPr>
        <w:t>，不等式约束条件为</w:t>
      </w:r>
      <m:oMath>
        <m:r>
          <w:rPr>
            <w:rFonts w:ascii="Cambria Math" w:hAnsi="Cambria Math"/>
            <w:szCs w:val="21"/>
          </w:rPr>
          <m:t>Cx≤d</m:t>
        </m:r>
      </m:oMath>
      <w:r>
        <w:rPr>
          <w:rFonts w:hint="eastAsia"/>
          <w:iCs/>
          <w:szCs w:val="21"/>
        </w:rPr>
        <w:t>。其中b，d</w:t>
      </w:r>
      <w:r w:rsidR="00727E7C">
        <w:rPr>
          <w:rFonts w:hint="eastAsia"/>
          <w:iCs/>
          <w:szCs w:val="21"/>
        </w:rPr>
        <w:t>，x</w:t>
      </w:r>
      <w:r>
        <w:rPr>
          <w:rFonts w:hint="eastAsia"/>
          <w:iCs/>
          <w:szCs w:val="21"/>
        </w:rPr>
        <w:t>均为向量</w:t>
      </w:r>
      <w:r w:rsidR="00727E7C">
        <w:rPr>
          <w:rFonts w:hint="eastAsia"/>
          <w:iCs/>
          <w:szCs w:val="21"/>
        </w:rPr>
        <w:t>，A，C均为矩阵。其拉格朗日对偶函数可写成</w:t>
      </w:r>
    </w:p>
    <w:p w14:paraId="0A3FBC8D" w14:textId="4B55CF2A" w:rsidR="00727E7C" w:rsidRPr="00727E7C" w:rsidRDefault="00727E7C" w:rsidP="00F16577">
      <w:pPr>
        <w:rPr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λ,μ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[</m:t>
              </m:r>
              <m:r>
                <w:rPr>
                  <w:rFonts w:ascii="Cambria Math" w:hAnsi="Cambria Math"/>
                  <w:szCs w:val="21"/>
                </w:rPr>
                <m:t>f(x)+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Ax-b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Cx-d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]</m:t>
              </m:r>
            </m:e>
          </m:func>
        </m:oMath>
      </m:oMathPara>
    </w:p>
    <w:p w14:paraId="0D2A65F0" w14:textId="3BD1E443" w:rsidR="00727E7C" w:rsidRDefault="00727E7C" w:rsidP="00F1657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分离出与x有关的系数</w:t>
      </w:r>
    </w:p>
    <w:p w14:paraId="6619DF72" w14:textId="3E8996A8" w:rsidR="00727E7C" w:rsidRPr="00727E7C" w:rsidRDefault="00727E7C" w:rsidP="00727E7C">
      <w:pPr>
        <w:rPr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λ,μ</m:t>
              </m:r>
            </m:e>
          </m:d>
          <m: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d+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x]</m:t>
              </m:r>
            </m:e>
          </m:func>
        </m:oMath>
      </m:oMathPara>
    </w:p>
    <w:p w14:paraId="3F657270" w14:textId="5EDD6F83" w:rsidR="00727E7C" w:rsidRPr="00727E7C" w:rsidRDefault="00727E7C" w:rsidP="00727E7C">
      <w:pPr>
        <w:rPr>
          <w:rFonts w:hint="eastAsia"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d-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λ-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μ)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x-f(x)</m:t>
              </m:r>
              <m:r>
                <w:rPr>
                  <w:rFonts w:ascii="Cambria Math" w:hAnsi="Cambria Math"/>
                  <w:szCs w:val="21"/>
                </w:rPr>
                <m:t>]</m:t>
              </m:r>
            </m:e>
          </m:func>
        </m:oMath>
      </m:oMathPara>
    </w:p>
    <w:p w14:paraId="7E2EA49E" w14:textId="2FC48688" w:rsidR="00727E7C" w:rsidRDefault="00D57D85" w:rsidP="00F1657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其中，sup项即为共轭函数的表达形式，进一步简化可写为</w:t>
      </w:r>
    </w:p>
    <w:p w14:paraId="2169DF35" w14:textId="1BD5C1D2" w:rsidR="00D57D85" w:rsidRPr="00D57D85" w:rsidRDefault="00D57D85" w:rsidP="00F16577">
      <w:pPr>
        <w:rPr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λ,μ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d-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(-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λ-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μ)</m:t>
          </m:r>
        </m:oMath>
      </m:oMathPara>
    </w:p>
    <w:p w14:paraId="72795A12" w14:textId="7A529240" w:rsidR="00D57D85" w:rsidRDefault="00DD78FA" w:rsidP="00F16577">
      <w:pPr>
        <w:rPr>
          <w:b/>
          <w:bCs/>
          <w:iCs/>
          <w:sz w:val="28"/>
          <w:szCs w:val="28"/>
        </w:rPr>
      </w:pPr>
      <w:r w:rsidRPr="00DD78FA">
        <w:rPr>
          <w:rFonts w:hint="eastAsia"/>
          <w:b/>
          <w:bCs/>
          <w:iCs/>
          <w:sz w:val="28"/>
          <w:szCs w:val="28"/>
        </w:rPr>
        <w:t>对偶问题</w:t>
      </w:r>
    </w:p>
    <w:p w14:paraId="5A34753F" w14:textId="5D22CCCD" w:rsidR="00DD78FA" w:rsidRDefault="00DD78FA" w:rsidP="00F1657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要获得原问题的下界，可以转换为求对偶问题的上界。即</w:t>
      </w:r>
    </w:p>
    <w:p w14:paraId="1B17AB2B" w14:textId="768BE416" w:rsidR="00DD78FA" w:rsidRPr="00DD78FA" w:rsidRDefault="00DD78FA" w:rsidP="00F16577">
      <w:pPr>
        <w:rPr>
          <w:iCs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G(λ,μ)</m:t>
              </m:r>
            </m:e>
          </m:func>
        </m:oMath>
      </m:oMathPara>
    </w:p>
    <w:p w14:paraId="6FBA15C7" w14:textId="0CA08264" w:rsidR="00DD78FA" w:rsidRDefault="00DD78FA" w:rsidP="00F16577">
      <w:pPr>
        <w:rPr>
          <w:rFonts w:hint="eastAsia"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subject to μ≥0</m:t>
          </m:r>
        </m:oMath>
      </m:oMathPara>
    </w:p>
    <w:p w14:paraId="08F90E80" w14:textId="32407D61" w:rsidR="00DD78FA" w:rsidRDefault="00DD78FA" w:rsidP="00DD78FA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如上图，绿色线的最大值即对偶问题的最优解，是对于原问题的下界的最好估计。当对偶问题最优解存在，且满足KKT条件，即强对偶性成立，则对偶问题的最优解在数值上与原问题的最优解相等。即</w:t>
      </w:r>
    </w:p>
    <w:p w14:paraId="563E885B" w14:textId="3F8161AF" w:rsidR="00DD78FA" w:rsidRPr="00E62560" w:rsidRDefault="00DD78FA" w:rsidP="00DD78FA">
      <w:pPr>
        <w:rPr>
          <w:rFonts w:hint="eastAsia"/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  <w:szCs w:val="21"/>
                </w:rPr>
                <m:t>**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G(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</m:acc>
          <m:r>
            <w:rPr>
              <w:rFonts w:ascii="Cambria Math" w:hAnsi="Cambria Math"/>
              <w:szCs w:val="21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</m:acc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6F16BC31" w14:textId="2FBE6738" w:rsidR="00DD78FA" w:rsidRDefault="00DD78FA" w:rsidP="00DD78FA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所以，拉格朗日函数就为原问题与对偶问题的联系建立起了桥梁。</w:t>
      </w:r>
    </w:p>
    <w:p w14:paraId="368A9088" w14:textId="1CE8B282" w:rsidR="00DD78FA" w:rsidRDefault="00DD78FA" w:rsidP="00DD78FA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如果原问题求解复杂，可以先求解对偶问题，确定了一些</w:t>
      </w:r>
      <w:r w:rsidR="00713B9F">
        <w:rPr>
          <w:rFonts w:hint="eastAsia"/>
          <w:iCs/>
          <w:szCs w:val="21"/>
        </w:rPr>
        <w:t>拉格朗日量</w:t>
      </w:r>
      <w:r>
        <w:rPr>
          <w:rFonts w:hint="eastAsia"/>
          <w:iCs/>
          <w:szCs w:val="21"/>
        </w:rPr>
        <w:t>后，</w:t>
      </w:r>
      <w:r w:rsidR="00713B9F">
        <w:rPr>
          <w:rFonts w:hint="eastAsia"/>
          <w:iCs/>
          <w:szCs w:val="21"/>
        </w:rPr>
        <w:t>再</w:t>
      </w:r>
      <w:r>
        <w:rPr>
          <w:rFonts w:hint="eastAsia"/>
          <w:iCs/>
          <w:szCs w:val="21"/>
        </w:rPr>
        <w:t>求原问题。</w:t>
      </w:r>
    </w:p>
    <w:p w14:paraId="2614D8B4" w14:textId="6C4AA070" w:rsidR="00713B9F" w:rsidRPr="00713B9F" w:rsidRDefault="00713B9F" w:rsidP="00713B9F">
      <w:pPr>
        <w:pStyle w:val="a4"/>
        <w:numPr>
          <w:ilvl w:val="0"/>
          <w:numId w:val="3"/>
        </w:numPr>
        <w:ind w:firstLineChars="0"/>
        <w:rPr>
          <w:iCs/>
          <w:szCs w:val="21"/>
        </w:rPr>
      </w:pPr>
      <w:r w:rsidRPr="00713B9F">
        <w:rPr>
          <w:rFonts w:hint="eastAsia"/>
          <w:iCs/>
          <w:szCs w:val="21"/>
        </w:rPr>
        <w:t>求</w:t>
      </w:r>
      <m:oMath>
        <m:r>
          <w:rPr>
            <w:rFonts w:ascii="Cambria Math" w:hAnsi="Cambria Math"/>
            <w:szCs w:val="21"/>
          </w:rPr>
          <m:t>G(λ,μ)</m:t>
        </m:r>
      </m:oMath>
      <w:r w:rsidRPr="00713B9F">
        <w:rPr>
          <w:rFonts w:hint="eastAsia"/>
          <w:iCs/>
          <w:szCs w:val="21"/>
        </w:rPr>
        <w:t>的最大值</w:t>
      </w:r>
      <w:r>
        <w:rPr>
          <w:rFonts w:hint="eastAsia"/>
          <w:iCs/>
          <w:szCs w:val="21"/>
        </w:rPr>
        <w:t>得到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λ</m:t>
            </m:r>
          </m:e>
        </m:acc>
        <m:r>
          <w:rPr>
            <w:rFonts w:ascii="Cambria Math" w:hAnsi="Cambria Math"/>
            <w:szCs w:val="21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μ</m:t>
            </m:r>
          </m:e>
        </m:acc>
      </m:oMath>
    </w:p>
    <w:p w14:paraId="42B61273" w14:textId="682C895C" w:rsidR="00713B9F" w:rsidRDefault="00713B9F" w:rsidP="00713B9F">
      <w:pPr>
        <w:pStyle w:val="a4"/>
        <w:numPr>
          <w:ilvl w:val="0"/>
          <w:numId w:val="3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求</w:t>
      </w:r>
      <m:oMath>
        <m:r>
          <w:rPr>
            <w:rFonts w:ascii="Cambria Math" w:hAnsi="Cambria Math" w:hint="eastAsia"/>
            <w:szCs w:val="21"/>
          </w:rPr>
          <m:t>L</m:t>
        </m:r>
        <m:r>
          <w:rPr>
            <w:rFonts w:ascii="Cambria Math" w:hAnsi="Cambria Math"/>
            <w:szCs w:val="21"/>
          </w:rPr>
          <m:t>(x,λ,μ)</m:t>
        </m:r>
      </m:oMath>
      <w:r>
        <w:rPr>
          <w:rFonts w:hint="eastAsia"/>
          <w:iCs/>
          <w:szCs w:val="21"/>
        </w:rPr>
        <w:t>的最小值得到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</m:oMath>
    </w:p>
    <w:p w14:paraId="40CBE045" w14:textId="76A9E3D4" w:rsidR="00713B9F" w:rsidRDefault="00713B9F" w:rsidP="00713B9F">
      <w:pPr>
        <w:rPr>
          <w:b/>
          <w:bCs/>
          <w:iCs/>
          <w:sz w:val="28"/>
          <w:szCs w:val="28"/>
        </w:rPr>
      </w:pPr>
      <w:r w:rsidRPr="00713B9F">
        <w:rPr>
          <w:rFonts w:hint="eastAsia"/>
          <w:b/>
          <w:bCs/>
          <w:iCs/>
          <w:sz w:val="28"/>
          <w:szCs w:val="28"/>
        </w:rPr>
        <w:t>对偶上升法</w:t>
      </w:r>
    </w:p>
    <w:p w14:paraId="6E96236A" w14:textId="535F4966" w:rsidR="00713B9F" w:rsidRDefault="00713B9F" w:rsidP="00713B9F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记迭代第k次获得原问题的解为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</m:oMath>
      <w:r>
        <w:rPr>
          <w:rFonts w:hint="eastAsia"/>
          <w:iCs/>
          <w:szCs w:val="21"/>
        </w:rPr>
        <w:t>，对偶问题的解为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λ</m:t>
            </m:r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</w:p>
    <w:p w14:paraId="40216657" w14:textId="62E01D41" w:rsidR="00713B9F" w:rsidRPr="00713B9F" w:rsidRDefault="00713B9F" w:rsidP="00713B9F">
      <w:pPr>
        <w:pStyle w:val="a4"/>
        <w:numPr>
          <w:ilvl w:val="0"/>
          <w:numId w:val="4"/>
        </w:numPr>
        <w:ind w:firstLineChars="0"/>
        <w:rPr>
          <w:iCs/>
          <w:szCs w:val="21"/>
        </w:rPr>
      </w:pPr>
      <w:r w:rsidRPr="00713B9F">
        <w:rPr>
          <w:rFonts w:hint="eastAsia"/>
          <w:iCs/>
          <w:szCs w:val="21"/>
        </w:rPr>
        <w:t>假设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λ</m:t>
            </m:r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 w:rsidRPr="00713B9F">
        <w:rPr>
          <w:rFonts w:hint="eastAsia"/>
          <w:iCs/>
          <w:szCs w:val="21"/>
        </w:rPr>
        <w:t>为对偶问题在该次迭代中的最优解</w:t>
      </w:r>
    </w:p>
    <w:p w14:paraId="0ABBD4D1" w14:textId="2F7471CD" w:rsidR="00713B9F" w:rsidRDefault="00713B9F" w:rsidP="00713B9F">
      <w:pPr>
        <w:pStyle w:val="a4"/>
        <w:numPr>
          <w:ilvl w:val="0"/>
          <w:numId w:val="4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此时，我们需要获得原问题的最优解，有如下公式</w:t>
      </w:r>
    </w:p>
    <w:p w14:paraId="33E5097F" w14:textId="213E9C64" w:rsidR="00713B9F" w:rsidRPr="00713B9F" w:rsidRDefault="00713B9F" w:rsidP="00713B9F">
      <w:pPr>
        <w:pStyle w:val="a4"/>
        <w:ind w:left="780" w:firstLineChars="0" w:firstLine="0"/>
        <w:rPr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L(x,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</m:t>
              </m:r>
            </m:e>
          </m:func>
        </m:oMath>
      </m:oMathPara>
    </w:p>
    <w:p w14:paraId="7A0276C6" w14:textId="2A290223" w:rsidR="00713B9F" w:rsidRDefault="00713B9F" w:rsidP="00713B9F">
      <w:pPr>
        <w:pStyle w:val="a4"/>
        <w:ind w:left="780" w:firstLineChars="0" w:firstLine="0"/>
        <w:rPr>
          <w:iCs/>
          <w:szCs w:val="21"/>
        </w:rPr>
      </w:pPr>
      <w:r>
        <w:rPr>
          <w:rFonts w:hint="eastAsia"/>
          <w:iCs/>
          <w:szCs w:val="21"/>
        </w:rPr>
        <w:t>如上图，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λ</m:t>
            </m:r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>
        <w:rPr>
          <w:rFonts w:hint="eastAsia"/>
          <w:iCs/>
          <w:szCs w:val="21"/>
        </w:rPr>
        <w:t>均是常数，相当于确定了</w:t>
      </w:r>
      <w:r w:rsidR="00FC3F54">
        <w:rPr>
          <w:rFonts w:hint="eastAsia"/>
          <w:iCs/>
          <w:szCs w:val="21"/>
        </w:rPr>
        <w:t>横</w:t>
      </w:r>
      <w:r>
        <w:rPr>
          <w:rFonts w:hint="eastAsia"/>
          <w:iCs/>
          <w:szCs w:val="21"/>
        </w:rPr>
        <w:t>轴</w:t>
      </w:r>
      <w:r w:rsidR="00FC3F54">
        <w:rPr>
          <w:rFonts w:hint="eastAsia"/>
          <w:iCs/>
          <w:szCs w:val="21"/>
        </w:rPr>
        <w:t>。</w:t>
      </w:r>
      <w:r>
        <w:rPr>
          <w:rFonts w:hint="eastAsia"/>
          <w:iCs/>
          <w:szCs w:val="21"/>
        </w:rPr>
        <w:t>当x不同时，</w:t>
      </w:r>
      <m:oMath>
        <m:r>
          <w:rPr>
            <w:rFonts w:ascii="Cambria Math" w:hAnsi="Cambria Math"/>
            <w:szCs w:val="21"/>
          </w:rPr>
          <m:t>L(x,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λ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iCs/>
          <w:szCs w:val="21"/>
        </w:rPr>
        <w:t>为不同的曲线，而最优解为在最下面的曲线</w:t>
      </w:r>
      <w:r w:rsidR="00FC3F54">
        <w:rPr>
          <w:rFonts w:hint="eastAsia"/>
          <w:iCs/>
          <w:szCs w:val="21"/>
        </w:rPr>
        <w:t>。此时，令</w:t>
      </w:r>
    </w:p>
    <w:p w14:paraId="0243C419" w14:textId="37138A5E" w:rsidR="00FC3F54" w:rsidRPr="00FC3F54" w:rsidRDefault="00FC3F54" w:rsidP="00713B9F">
      <w:pPr>
        <w:pStyle w:val="a4"/>
        <w:ind w:left="780" w:firstLineChars="0" w:firstLine="0"/>
        <w:rPr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 xml:space="preserve"> </m:t>
          </m:r>
          <m:r>
            <w:rPr>
              <w:rFonts w:ascii="Cambria Math" w:hAnsi="Cambria Math"/>
              <w:szCs w:val="21"/>
            </w:rPr>
            <m:t>L(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p>
          <m:r>
            <w:rPr>
              <w:rFonts w:ascii="Cambria Math" w:hAnsi="Cambria Math"/>
              <w:szCs w:val="21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</m:sSup>
          <m:r>
            <w:rPr>
              <w:rFonts w:ascii="Cambria Math" w:hAnsi="Cambria Math"/>
              <w:szCs w:val="21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</m:sSup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3AFFF56" w14:textId="7A08C529" w:rsidR="00FC3F54" w:rsidRPr="00FC3F54" w:rsidRDefault="00FC3F54" w:rsidP="00FC3F54">
      <w:pPr>
        <w:pStyle w:val="a4"/>
        <w:numPr>
          <w:ilvl w:val="0"/>
          <w:numId w:val="4"/>
        </w:numPr>
        <w:ind w:firstLineChars="0"/>
        <w:rPr>
          <w:iCs/>
          <w:szCs w:val="21"/>
        </w:rPr>
      </w:pPr>
      <w:r w:rsidRPr="00FC3F54">
        <w:rPr>
          <w:rFonts w:hint="eastAsia"/>
          <w:iCs/>
          <w:szCs w:val="21"/>
        </w:rPr>
        <w:t>接下来要用到梯度上升法更新</w:t>
      </w:r>
      <m:oMath>
        <m:r>
          <w:rPr>
            <w:rFonts w:ascii="Cambria Math" w:hAnsi="Cambria Math"/>
            <w:szCs w:val="21"/>
          </w:rPr>
          <m:t>λ</m:t>
        </m:r>
      </m:oMath>
      <w:r w:rsidRPr="00FC3F54">
        <w:rPr>
          <w:rFonts w:hint="eastAsia"/>
          <w:iCs/>
          <w:szCs w:val="21"/>
        </w:rPr>
        <w:t>和</w:t>
      </w:r>
      <m:oMath>
        <m:r>
          <w:rPr>
            <w:rFonts w:ascii="Cambria Math" w:hAnsi="Cambria Math"/>
            <w:szCs w:val="21"/>
          </w:rPr>
          <m:t>μ</m:t>
        </m:r>
      </m:oMath>
      <w:r w:rsidRPr="00FC3F54">
        <w:rPr>
          <w:rFonts w:hint="eastAsia"/>
          <w:iCs/>
          <w:szCs w:val="21"/>
        </w:rPr>
        <w:t>，有</w:t>
      </w:r>
    </w:p>
    <w:p w14:paraId="2699EC3E" w14:textId="4EB45A62" w:rsidR="00FC3F54" w:rsidRPr="00FC3F54" w:rsidRDefault="00FC3F54" w:rsidP="00FC3F54">
      <w:pPr>
        <w:pStyle w:val="a4"/>
        <w:ind w:left="780" w:firstLineChars="0" w:firstLine="0"/>
        <w:rPr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+1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</m:sSup>
          <m:r>
            <w:rPr>
              <w:rFonts w:ascii="Cambria Math" w:hAnsi="Cambria Math"/>
              <w:szCs w:val="21"/>
            </w:rPr>
            <m:t>+α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L(x,λ,μ)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|</m:t>
              </m:r>
            </m:e>
            <m:sub>
              <m:r>
                <w:rPr>
                  <w:rFonts w:ascii="Cambria Math" w:hAnsi="Cambria Math"/>
                  <w:szCs w:val="21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,λ=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,μ=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</m:sub>
          </m:sSub>
        </m:oMath>
      </m:oMathPara>
    </w:p>
    <w:p w14:paraId="21FA15CE" w14:textId="2676F151" w:rsidR="00FC3F54" w:rsidRPr="00FC3F54" w:rsidRDefault="00FC3F54" w:rsidP="00FC3F54">
      <w:pPr>
        <w:pStyle w:val="a4"/>
        <w:ind w:left="780" w:firstLineChars="0" w:firstLine="0"/>
        <w:rPr>
          <w:rFonts w:hint="eastAsia"/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+1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</m:sSup>
          <m:r>
            <w:rPr>
              <w:rFonts w:ascii="Cambria Math" w:hAnsi="Cambria Math"/>
              <w:szCs w:val="21"/>
            </w:rPr>
            <m:t>+α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L(x,λ,μ)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μ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|</m:t>
              </m:r>
            </m:e>
            <m:sub>
              <m:r>
                <w:rPr>
                  <w:rFonts w:ascii="Cambria Math" w:hAnsi="Cambria Math"/>
                  <w:szCs w:val="21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,λ=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,μ=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</m:sub>
          </m:sSub>
        </m:oMath>
      </m:oMathPara>
    </w:p>
    <w:p w14:paraId="77FC37EA" w14:textId="59CA5300" w:rsidR="00FC3F54" w:rsidRDefault="00FC3F54" w:rsidP="00FC3F54">
      <w:pPr>
        <w:pStyle w:val="a4"/>
        <w:ind w:left="780" w:firstLineChars="0" w:firstLine="0"/>
        <w:rPr>
          <w:iCs/>
          <w:szCs w:val="21"/>
        </w:rPr>
      </w:pPr>
      <w:r>
        <w:rPr>
          <w:rFonts w:hint="eastAsia"/>
          <w:iCs/>
          <w:szCs w:val="21"/>
        </w:rPr>
        <w:t>至此，为迭代一个周期。当最后得到的误差小于某个数值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iCs/>
          <w:szCs w:val="21"/>
        </w:rPr>
        <w:t>时，迭代停止，即可获得最优解的近似值。</w:t>
      </w:r>
    </w:p>
    <w:p w14:paraId="41DF14C5" w14:textId="7E48D822" w:rsidR="00FC3F54" w:rsidRDefault="00FC3F54" w:rsidP="00FC3F54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使用对偶上升法的路径如图</w:t>
      </w:r>
    </w:p>
    <w:p w14:paraId="4B989E31" w14:textId="10241345" w:rsidR="00FC3F54" w:rsidRDefault="00FC3F54" w:rsidP="00FC3F54">
      <w:pPr>
        <w:jc w:val="center"/>
        <w:rPr>
          <w:iCs/>
          <w:szCs w:val="21"/>
        </w:rPr>
      </w:pPr>
      <w:r>
        <w:rPr>
          <w:noProof/>
        </w:rPr>
        <w:drawing>
          <wp:inline distT="0" distB="0" distL="0" distR="0" wp14:anchorId="436E89DB" wp14:editId="7545C1AD">
            <wp:extent cx="3476064" cy="268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743" cy="27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F6A3" w14:textId="530D57A9" w:rsidR="00FC3F54" w:rsidRPr="00FC3F54" w:rsidRDefault="00FC3F54" w:rsidP="00FC3F54">
      <w:pPr>
        <w:rPr>
          <w:rFonts w:hint="eastAsia"/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可见，最优解为绿色线的最大值，而绿色线在所有其它颜色线的最下面。</w:t>
      </w:r>
    </w:p>
    <w:sectPr w:rsidR="00FC3F54" w:rsidRPr="00FC3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B20"/>
    <w:multiLevelType w:val="hybridMultilevel"/>
    <w:tmpl w:val="B71C4558"/>
    <w:lvl w:ilvl="0" w:tplc="B358AE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F5575B"/>
    <w:multiLevelType w:val="hybridMultilevel"/>
    <w:tmpl w:val="FC62F0F2"/>
    <w:lvl w:ilvl="0" w:tplc="9634BA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CE0C69"/>
    <w:multiLevelType w:val="hybridMultilevel"/>
    <w:tmpl w:val="FDE035B0"/>
    <w:lvl w:ilvl="0" w:tplc="D51074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8222B4"/>
    <w:multiLevelType w:val="hybridMultilevel"/>
    <w:tmpl w:val="0DBEA992"/>
    <w:lvl w:ilvl="0" w:tplc="C032E8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7"/>
    <w:rsid w:val="00097B21"/>
    <w:rsid w:val="002163FA"/>
    <w:rsid w:val="002D6FB2"/>
    <w:rsid w:val="00436FB0"/>
    <w:rsid w:val="00510C87"/>
    <w:rsid w:val="006C216A"/>
    <w:rsid w:val="00713B9F"/>
    <w:rsid w:val="00727E7C"/>
    <w:rsid w:val="00A84116"/>
    <w:rsid w:val="00AE0FD5"/>
    <w:rsid w:val="00CA1947"/>
    <w:rsid w:val="00D21D9F"/>
    <w:rsid w:val="00D57D85"/>
    <w:rsid w:val="00DD78FA"/>
    <w:rsid w:val="00E62560"/>
    <w:rsid w:val="00F16577"/>
    <w:rsid w:val="00F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4145"/>
  <w15:chartTrackingRefBased/>
  <w15:docId w15:val="{3AA2F854-471C-41D3-8B88-89BB6321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FB2"/>
    <w:rPr>
      <w:color w:val="808080"/>
    </w:rPr>
  </w:style>
  <w:style w:type="paragraph" w:styleId="a4">
    <w:name w:val="List Paragraph"/>
    <w:basedOn w:val="a"/>
    <w:uiPriority w:val="34"/>
    <w:qFormat/>
    <w:rsid w:val="006C2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4</cp:revision>
  <dcterms:created xsi:type="dcterms:W3CDTF">2020-05-05T13:23:00Z</dcterms:created>
  <dcterms:modified xsi:type="dcterms:W3CDTF">2020-05-06T07:58:00Z</dcterms:modified>
</cp:coreProperties>
</file>