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4290" w:rsidRPr="00524D2B" w:rsidRDefault="00184290">
      <w:pPr>
        <w:rPr>
          <w:rFonts w:ascii="仿宋" w:eastAsia="仿宋" w:hAnsi="仿宋" w:cs="Times New Roman"/>
          <w:b/>
          <w:color w:val="000000"/>
          <w:sz w:val="32"/>
          <w:szCs w:val="32"/>
        </w:rPr>
      </w:pPr>
      <w:bookmarkStart w:id="0" w:name="_GoBack"/>
      <w:bookmarkEnd w:id="0"/>
    </w:p>
    <w:p w:rsidR="00184290" w:rsidRPr="00524D2B" w:rsidRDefault="00CB7CBC">
      <w:pPr>
        <w:snapToGrid w:val="0"/>
        <w:spacing w:line="360" w:lineRule="auto"/>
        <w:jc w:val="center"/>
        <w:rPr>
          <w:rFonts w:ascii="仿宋" w:eastAsia="仿宋" w:hAnsi="仿宋" w:cs="Times New Roman"/>
          <w:b/>
          <w:sz w:val="32"/>
          <w:szCs w:val="32"/>
        </w:rPr>
      </w:pPr>
      <w:r w:rsidRPr="00524D2B">
        <w:rPr>
          <w:rFonts w:ascii="仿宋" w:eastAsia="仿宋" w:hAnsi="仿宋" w:cs="Times New Roman" w:hint="eastAsia"/>
          <w:b/>
          <w:sz w:val="32"/>
          <w:szCs w:val="32"/>
        </w:rPr>
        <w:t>万向信托—房地产开发集合资金信托计划-X号</w:t>
      </w:r>
    </w:p>
    <w:p w:rsidR="00184290" w:rsidRPr="00524D2B" w:rsidRDefault="00CB7CBC">
      <w:pPr>
        <w:snapToGrid w:val="0"/>
        <w:spacing w:line="360" w:lineRule="auto"/>
        <w:jc w:val="center"/>
        <w:rPr>
          <w:rFonts w:ascii="仿宋" w:eastAsia="仿宋" w:hAnsi="仿宋" w:cs="Times New Roman"/>
          <w:b/>
          <w:sz w:val="32"/>
          <w:szCs w:val="32"/>
        </w:rPr>
      </w:pPr>
      <w:r w:rsidRPr="00524D2B">
        <w:rPr>
          <w:rFonts w:ascii="仿宋" w:eastAsia="仿宋" w:hAnsi="仿宋" w:cs="Times New Roman" w:hint="eastAsia"/>
          <w:b/>
          <w:sz w:val="32"/>
          <w:szCs w:val="32"/>
        </w:rPr>
        <w:t>（恒大深圳坪山飞西城市更新项目）</w:t>
      </w:r>
    </w:p>
    <w:p w:rsidR="00184290" w:rsidRPr="00524D2B" w:rsidRDefault="00CB7CBC">
      <w:pPr>
        <w:snapToGrid w:val="0"/>
        <w:spacing w:line="360" w:lineRule="auto"/>
        <w:jc w:val="center"/>
        <w:rPr>
          <w:rFonts w:ascii="仿宋" w:eastAsia="仿宋" w:hAnsi="仿宋" w:cs="Times New Roman"/>
          <w:b/>
          <w:sz w:val="32"/>
          <w:szCs w:val="32"/>
        </w:rPr>
      </w:pPr>
      <w:r w:rsidRPr="00524D2B">
        <w:rPr>
          <w:rFonts w:ascii="仿宋" w:eastAsia="仿宋" w:hAnsi="仿宋" w:cs="Times New Roman" w:hint="eastAsia"/>
          <w:b/>
          <w:sz w:val="32"/>
          <w:szCs w:val="32"/>
        </w:rPr>
        <w:t>尽职调查报告</w:t>
      </w:r>
    </w:p>
    <w:p w:rsidR="00184290" w:rsidRPr="00E02618" w:rsidRDefault="00184290">
      <w:pPr>
        <w:snapToGrid w:val="0"/>
        <w:spacing w:line="360" w:lineRule="auto"/>
        <w:jc w:val="left"/>
        <w:rPr>
          <w:rFonts w:ascii="仿宋" w:eastAsia="仿宋" w:hAnsi="仿宋" w:cs="Times New Roman"/>
          <w:b/>
          <w:sz w:val="24"/>
          <w:szCs w:val="24"/>
        </w:rPr>
      </w:pPr>
    </w:p>
    <w:p w:rsidR="00184290" w:rsidRPr="00E02618" w:rsidRDefault="00184290">
      <w:pPr>
        <w:snapToGrid w:val="0"/>
        <w:spacing w:line="360" w:lineRule="auto"/>
        <w:jc w:val="left"/>
        <w:rPr>
          <w:rFonts w:ascii="仿宋" w:eastAsia="仿宋" w:hAnsi="仿宋" w:cs="Times New Roman"/>
          <w:b/>
          <w:sz w:val="24"/>
          <w:szCs w:val="24"/>
        </w:rPr>
      </w:pPr>
    </w:p>
    <w:p w:rsidR="00184290" w:rsidRPr="00E02618" w:rsidRDefault="00184290">
      <w:pPr>
        <w:snapToGrid w:val="0"/>
        <w:spacing w:line="360" w:lineRule="auto"/>
        <w:jc w:val="left"/>
        <w:rPr>
          <w:rFonts w:ascii="仿宋" w:eastAsia="仿宋" w:hAnsi="仿宋" w:cs="Times New Roman"/>
          <w:b/>
          <w:sz w:val="24"/>
          <w:szCs w:val="24"/>
        </w:rPr>
      </w:pPr>
    </w:p>
    <w:p w:rsidR="00184290" w:rsidRPr="00E02618" w:rsidRDefault="00184290">
      <w:pPr>
        <w:snapToGrid w:val="0"/>
        <w:spacing w:line="360" w:lineRule="auto"/>
        <w:jc w:val="left"/>
        <w:rPr>
          <w:rFonts w:ascii="仿宋" w:eastAsia="仿宋" w:hAnsi="仿宋" w:cs="Times New Roman"/>
          <w:b/>
          <w:sz w:val="24"/>
          <w:szCs w:val="24"/>
        </w:rPr>
      </w:pPr>
    </w:p>
    <w:p w:rsidR="00184290" w:rsidRPr="00E02618" w:rsidRDefault="00184290">
      <w:pPr>
        <w:snapToGrid w:val="0"/>
        <w:spacing w:line="360" w:lineRule="auto"/>
        <w:jc w:val="center"/>
        <w:rPr>
          <w:rFonts w:ascii="仿宋" w:eastAsia="仿宋" w:hAnsi="仿宋" w:cs="Times New Roman"/>
          <w:b/>
          <w:sz w:val="24"/>
          <w:szCs w:val="24"/>
        </w:rPr>
      </w:pPr>
    </w:p>
    <w:p w:rsidR="00184290" w:rsidRPr="00E02618" w:rsidRDefault="00184290">
      <w:pPr>
        <w:snapToGrid w:val="0"/>
        <w:spacing w:line="360" w:lineRule="auto"/>
        <w:jc w:val="center"/>
        <w:rPr>
          <w:rFonts w:ascii="仿宋" w:eastAsia="仿宋" w:hAnsi="仿宋" w:cs="Times New Roman"/>
          <w:b/>
          <w:sz w:val="24"/>
          <w:szCs w:val="24"/>
        </w:rPr>
      </w:pPr>
    </w:p>
    <w:p w:rsidR="00184290" w:rsidRPr="00E02618" w:rsidRDefault="00184290">
      <w:pPr>
        <w:snapToGrid w:val="0"/>
        <w:spacing w:line="360" w:lineRule="auto"/>
        <w:jc w:val="center"/>
        <w:rPr>
          <w:rFonts w:ascii="仿宋" w:eastAsia="仿宋" w:hAnsi="仿宋" w:cs="Times New Roman"/>
          <w:b/>
          <w:sz w:val="24"/>
          <w:szCs w:val="24"/>
        </w:rPr>
      </w:pPr>
    </w:p>
    <w:p w:rsidR="00184290" w:rsidRPr="00E02618" w:rsidRDefault="00EB622C">
      <w:pPr>
        <w:snapToGrid w:val="0"/>
        <w:spacing w:line="360" w:lineRule="auto"/>
        <w:jc w:val="center"/>
        <w:rPr>
          <w:rFonts w:ascii="仿宋" w:eastAsia="仿宋" w:hAnsi="仿宋" w:cs="Times New Roman"/>
          <w:b/>
          <w:sz w:val="24"/>
          <w:szCs w:val="24"/>
        </w:rPr>
      </w:pPr>
      <w:r>
        <w:rPr>
          <w:rFonts w:ascii="仿宋" w:eastAsia="仿宋" w:hAnsi="仿宋" w:cs="Times New Roman"/>
          <w:b/>
          <w:noProof/>
          <w:sz w:val="24"/>
          <w:szCs w:val="24"/>
        </w:rPr>
        <w:drawing>
          <wp:inline distT="0" distB="0" distL="0" distR="0">
            <wp:extent cx="3916680" cy="546100"/>
            <wp:effectExtent l="0" t="0" r="762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6680" cy="546100"/>
                    </a:xfrm>
                    <a:prstGeom prst="rect">
                      <a:avLst/>
                    </a:prstGeom>
                    <a:noFill/>
                    <a:ln>
                      <a:noFill/>
                    </a:ln>
                  </pic:spPr>
                </pic:pic>
              </a:graphicData>
            </a:graphic>
          </wp:inline>
        </w:drawing>
      </w:r>
    </w:p>
    <w:p w:rsidR="00184290" w:rsidRPr="00E02618" w:rsidRDefault="00184290">
      <w:pPr>
        <w:snapToGrid w:val="0"/>
        <w:spacing w:line="360" w:lineRule="auto"/>
        <w:jc w:val="center"/>
        <w:rPr>
          <w:rFonts w:ascii="仿宋" w:eastAsia="仿宋" w:hAnsi="仿宋" w:cs="Times New Roman"/>
          <w:b/>
          <w:sz w:val="24"/>
          <w:szCs w:val="24"/>
        </w:rPr>
      </w:pPr>
    </w:p>
    <w:p w:rsidR="00184290" w:rsidRPr="00E02618" w:rsidRDefault="00184290">
      <w:pPr>
        <w:snapToGrid w:val="0"/>
        <w:spacing w:line="360" w:lineRule="auto"/>
        <w:jc w:val="center"/>
        <w:rPr>
          <w:rFonts w:ascii="仿宋" w:eastAsia="仿宋" w:hAnsi="仿宋" w:cs="Times New Roman"/>
          <w:b/>
          <w:sz w:val="24"/>
          <w:szCs w:val="24"/>
        </w:rPr>
      </w:pPr>
    </w:p>
    <w:p w:rsidR="00184290" w:rsidRPr="00E02618" w:rsidRDefault="00184290">
      <w:pPr>
        <w:snapToGrid w:val="0"/>
        <w:spacing w:line="360" w:lineRule="auto"/>
        <w:jc w:val="center"/>
        <w:rPr>
          <w:rFonts w:ascii="仿宋" w:eastAsia="仿宋" w:hAnsi="仿宋" w:cs="Times New Roman"/>
          <w:b/>
          <w:sz w:val="24"/>
          <w:szCs w:val="24"/>
        </w:rPr>
      </w:pPr>
    </w:p>
    <w:p w:rsidR="00184290" w:rsidRPr="00E02618" w:rsidRDefault="00184290">
      <w:pPr>
        <w:snapToGrid w:val="0"/>
        <w:spacing w:line="360" w:lineRule="auto"/>
        <w:jc w:val="center"/>
        <w:rPr>
          <w:rFonts w:ascii="仿宋" w:eastAsia="仿宋" w:hAnsi="仿宋" w:cs="Times New Roman"/>
          <w:b/>
          <w:sz w:val="24"/>
          <w:szCs w:val="24"/>
        </w:rPr>
      </w:pPr>
    </w:p>
    <w:p w:rsidR="00184290" w:rsidRPr="00E02618" w:rsidRDefault="00184290">
      <w:pPr>
        <w:snapToGrid w:val="0"/>
        <w:spacing w:line="360" w:lineRule="auto"/>
        <w:jc w:val="center"/>
        <w:rPr>
          <w:rFonts w:ascii="仿宋" w:eastAsia="仿宋" w:hAnsi="仿宋" w:cs="Times New Roman"/>
          <w:b/>
          <w:sz w:val="24"/>
          <w:szCs w:val="24"/>
        </w:rPr>
      </w:pPr>
    </w:p>
    <w:p w:rsidR="00184290" w:rsidRPr="00E02618" w:rsidRDefault="00184290">
      <w:pPr>
        <w:snapToGrid w:val="0"/>
        <w:spacing w:line="360" w:lineRule="auto"/>
        <w:jc w:val="center"/>
        <w:rPr>
          <w:rFonts w:ascii="仿宋" w:eastAsia="仿宋" w:hAnsi="仿宋" w:cs="Times New Roman"/>
          <w:b/>
          <w:sz w:val="24"/>
          <w:szCs w:val="24"/>
        </w:rPr>
      </w:pPr>
    </w:p>
    <w:p w:rsidR="00184290" w:rsidRPr="00E02618" w:rsidRDefault="00184290">
      <w:pPr>
        <w:snapToGrid w:val="0"/>
        <w:spacing w:line="360" w:lineRule="auto"/>
        <w:jc w:val="center"/>
        <w:rPr>
          <w:rFonts w:ascii="仿宋" w:eastAsia="仿宋" w:hAnsi="仿宋" w:cs="Times New Roman"/>
          <w:b/>
          <w:sz w:val="24"/>
          <w:szCs w:val="24"/>
        </w:rPr>
      </w:pPr>
    </w:p>
    <w:p w:rsidR="00184290" w:rsidRPr="00E02618" w:rsidRDefault="00184290">
      <w:pPr>
        <w:snapToGrid w:val="0"/>
        <w:spacing w:line="360" w:lineRule="auto"/>
        <w:jc w:val="center"/>
        <w:rPr>
          <w:rFonts w:ascii="仿宋" w:eastAsia="仿宋" w:hAnsi="仿宋" w:cs="Times New Roman"/>
          <w:b/>
          <w:sz w:val="24"/>
          <w:szCs w:val="24"/>
        </w:rPr>
      </w:pPr>
    </w:p>
    <w:p w:rsidR="00184290" w:rsidRPr="00E02618" w:rsidRDefault="00184290">
      <w:pPr>
        <w:snapToGrid w:val="0"/>
        <w:spacing w:line="360" w:lineRule="auto"/>
        <w:jc w:val="center"/>
        <w:rPr>
          <w:rFonts w:ascii="仿宋" w:eastAsia="仿宋" w:hAnsi="仿宋" w:cs="Times New Roman"/>
          <w:b/>
          <w:sz w:val="24"/>
          <w:szCs w:val="24"/>
        </w:rPr>
      </w:pPr>
    </w:p>
    <w:p w:rsidR="00184290" w:rsidRPr="00E02618" w:rsidRDefault="00184290">
      <w:pPr>
        <w:snapToGrid w:val="0"/>
        <w:spacing w:line="360" w:lineRule="auto"/>
        <w:jc w:val="center"/>
        <w:rPr>
          <w:rFonts w:ascii="仿宋" w:eastAsia="仿宋" w:hAnsi="仿宋" w:cs="Times New Roman"/>
          <w:b/>
          <w:sz w:val="24"/>
          <w:szCs w:val="24"/>
        </w:rPr>
      </w:pPr>
    </w:p>
    <w:p w:rsidR="00184290" w:rsidRPr="00E02618" w:rsidRDefault="00CB7CBC">
      <w:pPr>
        <w:snapToGrid w:val="0"/>
        <w:spacing w:line="360" w:lineRule="auto"/>
        <w:jc w:val="center"/>
        <w:rPr>
          <w:rFonts w:ascii="仿宋" w:eastAsia="仿宋" w:hAnsi="仿宋" w:cs="Times New Roman"/>
          <w:b/>
          <w:sz w:val="24"/>
          <w:szCs w:val="24"/>
        </w:rPr>
      </w:pPr>
      <w:r w:rsidRPr="00E02618">
        <w:rPr>
          <w:rFonts w:ascii="仿宋" w:eastAsia="仿宋" w:hAnsi="仿宋" w:cs="Times New Roman" w:hint="eastAsia"/>
          <w:b/>
          <w:sz w:val="24"/>
          <w:szCs w:val="24"/>
        </w:rPr>
        <w:t>万向信托有限公司</w:t>
      </w:r>
    </w:p>
    <w:p w:rsidR="00184290" w:rsidRPr="00E02618" w:rsidRDefault="00CB7CBC">
      <w:pPr>
        <w:snapToGrid w:val="0"/>
        <w:spacing w:line="360" w:lineRule="auto"/>
        <w:jc w:val="center"/>
        <w:rPr>
          <w:rFonts w:ascii="仿宋" w:eastAsia="仿宋" w:hAnsi="仿宋" w:cs="Times New Roman"/>
          <w:b/>
          <w:bCs/>
          <w:sz w:val="24"/>
          <w:szCs w:val="24"/>
        </w:rPr>
      </w:pPr>
      <w:r w:rsidRPr="00E02618">
        <w:rPr>
          <w:rFonts w:ascii="仿宋" w:eastAsia="仿宋" w:hAnsi="仿宋" w:cs="Times New Roman" w:hint="eastAsia"/>
          <w:b/>
          <w:sz w:val="24"/>
          <w:szCs w:val="24"/>
        </w:rPr>
        <w:t>年  月</w:t>
      </w:r>
    </w:p>
    <w:p w:rsidR="00184290" w:rsidRPr="00E02618" w:rsidRDefault="00184290">
      <w:pPr>
        <w:rPr>
          <w:rFonts w:ascii="仿宋" w:eastAsia="仿宋" w:hAnsi="仿宋" w:cs="Times New Roman"/>
          <w:color w:val="000000"/>
          <w:sz w:val="24"/>
          <w:szCs w:val="24"/>
        </w:rPr>
      </w:pPr>
    </w:p>
    <w:p w:rsidR="00184290" w:rsidRPr="00E02618" w:rsidRDefault="00184290">
      <w:pPr>
        <w:rPr>
          <w:rFonts w:ascii="仿宋" w:eastAsia="仿宋" w:hAnsi="仿宋" w:cs="Times New Roman"/>
          <w:color w:val="000000"/>
          <w:sz w:val="24"/>
          <w:szCs w:val="24"/>
        </w:rPr>
      </w:pPr>
    </w:p>
    <w:p w:rsidR="00184290" w:rsidRPr="00E02618" w:rsidRDefault="00184290">
      <w:pPr>
        <w:rPr>
          <w:rFonts w:ascii="仿宋" w:eastAsia="仿宋" w:hAnsi="仿宋" w:cs="Times New Roman"/>
          <w:color w:val="000000"/>
          <w:sz w:val="24"/>
          <w:szCs w:val="24"/>
        </w:rPr>
      </w:pPr>
    </w:p>
    <w:p w:rsidR="00184290" w:rsidRPr="00E02618" w:rsidRDefault="00184290">
      <w:pPr>
        <w:rPr>
          <w:rFonts w:ascii="仿宋" w:eastAsia="仿宋" w:hAnsi="仿宋" w:cs="Times New Roman"/>
          <w:color w:val="000000"/>
          <w:sz w:val="24"/>
          <w:szCs w:val="24"/>
        </w:rPr>
      </w:pPr>
    </w:p>
    <w:p w:rsidR="004D71CC" w:rsidRDefault="004D71CC">
      <w:pPr>
        <w:jc w:val="center"/>
        <w:rPr>
          <w:rFonts w:ascii="仿宋" w:eastAsia="仿宋" w:hAnsi="仿宋" w:cs="Times New Roman"/>
          <w:b/>
          <w:color w:val="000000"/>
          <w:sz w:val="24"/>
          <w:szCs w:val="24"/>
        </w:rPr>
      </w:pPr>
    </w:p>
    <w:p w:rsidR="004D71CC" w:rsidRDefault="004D71CC">
      <w:pPr>
        <w:jc w:val="center"/>
        <w:rPr>
          <w:rFonts w:ascii="仿宋" w:eastAsia="仿宋" w:hAnsi="仿宋" w:cs="Times New Roman"/>
          <w:b/>
          <w:color w:val="000000"/>
          <w:sz w:val="24"/>
          <w:szCs w:val="24"/>
        </w:rPr>
      </w:pPr>
    </w:p>
    <w:p w:rsidR="004D71CC" w:rsidRDefault="004D71CC">
      <w:pPr>
        <w:jc w:val="center"/>
        <w:rPr>
          <w:rFonts w:ascii="仿宋" w:eastAsia="仿宋" w:hAnsi="仿宋" w:cs="Times New Roman"/>
          <w:b/>
          <w:color w:val="000000"/>
          <w:sz w:val="24"/>
          <w:szCs w:val="24"/>
        </w:rPr>
      </w:pPr>
    </w:p>
    <w:p w:rsidR="004D71CC" w:rsidRDefault="004D71CC">
      <w:pPr>
        <w:jc w:val="center"/>
        <w:rPr>
          <w:rFonts w:ascii="仿宋" w:eastAsia="仿宋" w:hAnsi="仿宋" w:cs="Times New Roman"/>
          <w:b/>
          <w:color w:val="000000"/>
          <w:sz w:val="24"/>
          <w:szCs w:val="24"/>
        </w:rPr>
      </w:pPr>
    </w:p>
    <w:p w:rsidR="004D71CC" w:rsidRDefault="004D71CC">
      <w:pPr>
        <w:jc w:val="center"/>
        <w:rPr>
          <w:rFonts w:ascii="仿宋" w:eastAsia="仿宋" w:hAnsi="仿宋" w:cs="Times New Roman"/>
          <w:b/>
          <w:color w:val="000000"/>
          <w:sz w:val="24"/>
          <w:szCs w:val="24"/>
        </w:rPr>
      </w:pPr>
    </w:p>
    <w:p w:rsidR="00184290" w:rsidRPr="00E02618" w:rsidRDefault="00CB7CBC">
      <w:pPr>
        <w:jc w:val="center"/>
        <w:rPr>
          <w:rFonts w:ascii="仿宋" w:eastAsia="仿宋" w:hAnsi="仿宋" w:cs="Times New Roman"/>
          <w:b/>
          <w:color w:val="000000"/>
          <w:sz w:val="24"/>
          <w:szCs w:val="24"/>
        </w:rPr>
      </w:pPr>
      <w:r w:rsidRPr="00E02618">
        <w:rPr>
          <w:rFonts w:ascii="仿宋" w:eastAsia="仿宋" w:hAnsi="仿宋" w:cs="Times New Roman" w:hint="eastAsia"/>
          <w:b/>
          <w:color w:val="000000"/>
          <w:sz w:val="24"/>
          <w:szCs w:val="24"/>
        </w:rPr>
        <w:t>声明与承诺</w:t>
      </w:r>
    </w:p>
    <w:p w:rsidR="00184290" w:rsidRPr="00E02618" w:rsidRDefault="00CB7CBC">
      <w:pPr>
        <w:spacing w:beforeLines="50" w:before="156" w:line="440" w:lineRule="exact"/>
        <w:ind w:firstLineChars="200" w:firstLine="480"/>
        <w:rPr>
          <w:rFonts w:ascii="仿宋" w:eastAsia="仿宋" w:hAnsi="仿宋" w:cs="Times New Roman"/>
          <w:bCs/>
          <w:sz w:val="24"/>
          <w:szCs w:val="24"/>
        </w:rPr>
      </w:pPr>
      <w:r w:rsidRPr="00E02618">
        <w:rPr>
          <w:rFonts w:ascii="仿宋" w:eastAsia="仿宋" w:hAnsi="仿宋" w:cs="Times New Roman" w:hint="eastAsia"/>
          <w:bCs/>
          <w:sz w:val="24"/>
          <w:szCs w:val="24"/>
        </w:rPr>
        <w:t>我们在此声明与保证：此尽职调查报告是按照万向信托有限公司的有关规定，根据各方交易对手提供和本人收集的资料，经我们审慎调查、核实、分析和整理后完成。报告全面反映了各方交易对手及项目最主要、最基本的信息，我们对报告内容的真实性、准确性、完整性及所作判断的合理性负责。</w:t>
      </w:r>
    </w:p>
    <w:p w:rsidR="00184290" w:rsidRPr="00E02618" w:rsidRDefault="00CB7CBC">
      <w:pPr>
        <w:snapToGrid w:val="0"/>
        <w:spacing w:line="560" w:lineRule="exact"/>
        <w:ind w:firstLineChars="200" w:firstLine="480"/>
        <w:rPr>
          <w:rFonts w:ascii="仿宋" w:eastAsia="仿宋" w:hAnsi="仿宋" w:cs="Times New Roman"/>
          <w:b/>
          <w:bCs/>
          <w:sz w:val="24"/>
          <w:szCs w:val="24"/>
        </w:rPr>
      </w:pPr>
      <w:r w:rsidRPr="00E02618">
        <w:rPr>
          <w:rFonts w:ascii="仿宋" w:eastAsia="仿宋" w:hAnsi="仿宋" w:cs="Times New Roman" w:hint="eastAsia"/>
          <w:bCs/>
          <w:sz w:val="24"/>
          <w:szCs w:val="24"/>
        </w:rPr>
        <w:t>本报告已经部门审核通过。</w:t>
      </w:r>
    </w:p>
    <w:p w:rsidR="00184290" w:rsidRPr="00E02618" w:rsidRDefault="00184290">
      <w:pPr>
        <w:snapToGrid w:val="0"/>
        <w:spacing w:line="560" w:lineRule="exact"/>
        <w:rPr>
          <w:rFonts w:ascii="仿宋" w:eastAsia="仿宋" w:hAnsi="仿宋" w:cs="Times New Roman"/>
          <w:b/>
          <w:bCs/>
          <w:sz w:val="24"/>
          <w:szCs w:val="24"/>
        </w:rPr>
      </w:pPr>
    </w:p>
    <w:p w:rsidR="00184290" w:rsidRPr="00E02618" w:rsidRDefault="00184290">
      <w:pPr>
        <w:snapToGrid w:val="0"/>
        <w:spacing w:line="560" w:lineRule="exact"/>
        <w:rPr>
          <w:rFonts w:ascii="仿宋" w:eastAsia="仿宋" w:hAnsi="仿宋" w:cs="Times New Roman"/>
          <w:b/>
          <w:bCs/>
          <w:sz w:val="24"/>
          <w:szCs w:val="24"/>
        </w:rPr>
      </w:pPr>
    </w:p>
    <w:p w:rsidR="00184290" w:rsidRPr="00E02618" w:rsidRDefault="00184290">
      <w:pPr>
        <w:snapToGrid w:val="0"/>
        <w:spacing w:line="560" w:lineRule="exact"/>
        <w:rPr>
          <w:rFonts w:ascii="仿宋" w:eastAsia="仿宋" w:hAnsi="仿宋" w:cs="Times New Roman"/>
          <w:b/>
          <w:bCs/>
          <w:sz w:val="24"/>
          <w:szCs w:val="24"/>
        </w:rPr>
      </w:pPr>
    </w:p>
    <w:p w:rsidR="00184290" w:rsidRPr="00E02618" w:rsidRDefault="00184290">
      <w:pPr>
        <w:snapToGrid w:val="0"/>
        <w:spacing w:line="560" w:lineRule="exact"/>
        <w:rPr>
          <w:rFonts w:ascii="仿宋" w:eastAsia="仿宋" w:hAnsi="仿宋" w:cs="Times New Roman"/>
          <w:b/>
          <w:bCs/>
          <w:sz w:val="24"/>
          <w:szCs w:val="24"/>
        </w:rPr>
      </w:pPr>
    </w:p>
    <w:p w:rsidR="00184290" w:rsidRPr="00E02618" w:rsidRDefault="00CB7CBC">
      <w:pPr>
        <w:snapToGrid w:val="0"/>
        <w:spacing w:line="560" w:lineRule="exact"/>
        <w:ind w:firstLineChars="150" w:firstLine="360"/>
        <w:rPr>
          <w:rFonts w:ascii="仿宋" w:eastAsia="仿宋" w:hAnsi="仿宋" w:cs="Times New Roman"/>
          <w:bCs/>
          <w:sz w:val="24"/>
          <w:szCs w:val="24"/>
        </w:rPr>
      </w:pPr>
      <w:r w:rsidRPr="00E02618">
        <w:rPr>
          <w:rFonts w:ascii="仿宋" w:eastAsia="仿宋" w:hAnsi="仿宋" w:cs="Times New Roman" w:hint="eastAsia"/>
          <w:bCs/>
          <w:sz w:val="24"/>
          <w:szCs w:val="24"/>
        </w:rPr>
        <w:t xml:space="preserve">信托经理（签名）： </w:t>
      </w:r>
    </w:p>
    <w:p w:rsidR="00184290" w:rsidRPr="00E02618" w:rsidRDefault="00184290">
      <w:pPr>
        <w:snapToGrid w:val="0"/>
        <w:spacing w:line="560" w:lineRule="exact"/>
        <w:jc w:val="left"/>
        <w:rPr>
          <w:rFonts w:ascii="仿宋" w:eastAsia="仿宋" w:hAnsi="仿宋" w:cs="Times New Roman"/>
          <w:bCs/>
          <w:sz w:val="24"/>
          <w:szCs w:val="24"/>
        </w:rPr>
      </w:pPr>
    </w:p>
    <w:p w:rsidR="00184290" w:rsidRPr="00E02618" w:rsidRDefault="00184290">
      <w:pPr>
        <w:snapToGrid w:val="0"/>
        <w:spacing w:line="560" w:lineRule="exact"/>
        <w:rPr>
          <w:rFonts w:ascii="仿宋" w:eastAsia="仿宋" w:hAnsi="仿宋" w:cs="Times New Roman"/>
          <w:bCs/>
          <w:sz w:val="24"/>
          <w:szCs w:val="24"/>
        </w:rPr>
      </w:pPr>
    </w:p>
    <w:p w:rsidR="00184290" w:rsidRPr="00E02618" w:rsidRDefault="00CB7CBC">
      <w:pPr>
        <w:snapToGrid w:val="0"/>
        <w:spacing w:line="560" w:lineRule="exact"/>
        <w:ind w:firstLineChars="150" w:firstLine="360"/>
        <w:rPr>
          <w:rFonts w:ascii="仿宋" w:eastAsia="仿宋" w:hAnsi="仿宋" w:cs="Times New Roman"/>
          <w:b/>
          <w:bCs/>
          <w:sz w:val="24"/>
          <w:szCs w:val="24"/>
        </w:rPr>
      </w:pPr>
      <w:r w:rsidRPr="00E02618">
        <w:rPr>
          <w:rFonts w:ascii="仿宋" w:eastAsia="仿宋" w:hAnsi="仿宋" w:cs="Times New Roman" w:hint="eastAsia"/>
          <w:bCs/>
          <w:sz w:val="24"/>
          <w:szCs w:val="24"/>
        </w:rPr>
        <w:t>部门负责人（签名）：</w:t>
      </w:r>
      <w:r w:rsidRPr="00E02618">
        <w:rPr>
          <w:rFonts w:ascii="仿宋" w:eastAsia="仿宋" w:hAnsi="仿宋" w:cs="Times New Roman" w:hint="eastAsia"/>
          <w:b/>
          <w:bCs/>
          <w:sz w:val="24"/>
          <w:szCs w:val="24"/>
        </w:rPr>
        <w:t xml:space="preserve"> </w:t>
      </w:r>
    </w:p>
    <w:p w:rsidR="00184290" w:rsidRPr="00E02618" w:rsidRDefault="00184290">
      <w:pPr>
        <w:snapToGrid w:val="0"/>
        <w:spacing w:line="360" w:lineRule="auto"/>
        <w:jc w:val="center"/>
        <w:rPr>
          <w:rFonts w:ascii="仿宋" w:eastAsia="仿宋" w:hAnsi="仿宋" w:cs="Times New Roman"/>
          <w:b/>
          <w:sz w:val="24"/>
          <w:szCs w:val="24"/>
        </w:rPr>
      </w:pPr>
    </w:p>
    <w:p w:rsidR="00184290" w:rsidRPr="00E02618" w:rsidRDefault="00184290">
      <w:pPr>
        <w:rPr>
          <w:rFonts w:ascii="仿宋" w:eastAsia="仿宋" w:hAnsi="仿宋" w:cs="Times New Roman"/>
          <w:color w:val="000000"/>
          <w:sz w:val="24"/>
          <w:szCs w:val="24"/>
        </w:rPr>
      </w:pPr>
    </w:p>
    <w:p w:rsidR="00184290" w:rsidRPr="00E02618" w:rsidRDefault="00184290">
      <w:pPr>
        <w:rPr>
          <w:rFonts w:ascii="仿宋" w:eastAsia="仿宋" w:hAnsi="仿宋" w:cs="Times New Roman"/>
          <w:color w:val="000000"/>
          <w:sz w:val="24"/>
          <w:szCs w:val="24"/>
        </w:rPr>
      </w:pPr>
    </w:p>
    <w:p w:rsidR="00184290" w:rsidRPr="00E02618" w:rsidRDefault="00184290">
      <w:pPr>
        <w:rPr>
          <w:rFonts w:ascii="仿宋" w:eastAsia="仿宋" w:hAnsi="仿宋" w:cs="Times New Roman"/>
          <w:color w:val="000000"/>
          <w:sz w:val="24"/>
          <w:szCs w:val="24"/>
        </w:rPr>
      </w:pPr>
    </w:p>
    <w:p w:rsidR="00184290" w:rsidRPr="00E02618" w:rsidRDefault="00184290">
      <w:pPr>
        <w:rPr>
          <w:rFonts w:ascii="仿宋" w:eastAsia="仿宋" w:hAnsi="仿宋" w:cs="Times New Roman"/>
          <w:color w:val="000000"/>
          <w:sz w:val="24"/>
          <w:szCs w:val="24"/>
        </w:rPr>
      </w:pPr>
    </w:p>
    <w:p w:rsidR="00184290" w:rsidRPr="00E02618" w:rsidRDefault="00184290">
      <w:pPr>
        <w:rPr>
          <w:rFonts w:ascii="仿宋" w:eastAsia="仿宋" w:hAnsi="仿宋" w:cs="Times New Roman"/>
          <w:color w:val="000000"/>
          <w:sz w:val="24"/>
          <w:szCs w:val="24"/>
        </w:rPr>
      </w:pPr>
    </w:p>
    <w:p w:rsidR="00184290" w:rsidRPr="00E02618" w:rsidRDefault="00184290">
      <w:pPr>
        <w:rPr>
          <w:rFonts w:ascii="仿宋" w:eastAsia="仿宋" w:hAnsi="仿宋" w:cs="Times New Roman"/>
          <w:color w:val="000000"/>
          <w:sz w:val="24"/>
          <w:szCs w:val="24"/>
        </w:rPr>
      </w:pPr>
    </w:p>
    <w:p w:rsidR="00184290" w:rsidRPr="00E02618" w:rsidRDefault="00184290">
      <w:pPr>
        <w:rPr>
          <w:rFonts w:ascii="仿宋" w:eastAsia="仿宋" w:hAnsi="仿宋" w:cs="Times New Roman"/>
          <w:color w:val="000000"/>
          <w:sz w:val="24"/>
          <w:szCs w:val="24"/>
        </w:rPr>
      </w:pPr>
    </w:p>
    <w:p w:rsidR="00184290" w:rsidRPr="00E02618" w:rsidRDefault="00184290">
      <w:pPr>
        <w:rPr>
          <w:rFonts w:ascii="仿宋" w:eastAsia="仿宋" w:hAnsi="仿宋" w:cs="Times New Roman"/>
          <w:color w:val="000000"/>
          <w:sz w:val="24"/>
          <w:szCs w:val="24"/>
        </w:rPr>
      </w:pPr>
    </w:p>
    <w:p w:rsidR="00184290" w:rsidRPr="00E02618" w:rsidRDefault="00184290">
      <w:pPr>
        <w:rPr>
          <w:rFonts w:ascii="仿宋" w:eastAsia="仿宋" w:hAnsi="仿宋" w:cs="Times New Roman"/>
          <w:color w:val="000000"/>
          <w:sz w:val="24"/>
          <w:szCs w:val="24"/>
        </w:rPr>
      </w:pPr>
    </w:p>
    <w:p w:rsidR="00184290" w:rsidRPr="00E02618" w:rsidRDefault="00184290">
      <w:pPr>
        <w:rPr>
          <w:rFonts w:ascii="仿宋" w:eastAsia="仿宋" w:hAnsi="仿宋" w:cs="Times New Roman"/>
          <w:color w:val="000000"/>
          <w:sz w:val="24"/>
          <w:szCs w:val="24"/>
        </w:rPr>
      </w:pPr>
    </w:p>
    <w:p w:rsidR="00184290" w:rsidRPr="00E02618" w:rsidRDefault="00184290">
      <w:pPr>
        <w:rPr>
          <w:rFonts w:ascii="仿宋" w:eastAsia="仿宋" w:hAnsi="仿宋" w:cs="Times New Roman"/>
          <w:color w:val="000000"/>
          <w:sz w:val="24"/>
          <w:szCs w:val="24"/>
        </w:rPr>
      </w:pPr>
    </w:p>
    <w:p w:rsidR="00184290" w:rsidRPr="00E02618" w:rsidRDefault="00184290">
      <w:pPr>
        <w:rPr>
          <w:rFonts w:ascii="仿宋" w:eastAsia="仿宋" w:hAnsi="仿宋" w:cs="Times New Roman"/>
          <w:color w:val="000000"/>
          <w:sz w:val="24"/>
          <w:szCs w:val="24"/>
        </w:rPr>
      </w:pPr>
    </w:p>
    <w:p w:rsidR="00184290" w:rsidRPr="00E02618" w:rsidRDefault="00184290">
      <w:pPr>
        <w:rPr>
          <w:rFonts w:ascii="仿宋" w:eastAsia="仿宋" w:hAnsi="仿宋" w:cs="Times New Roman"/>
          <w:color w:val="000000"/>
          <w:sz w:val="24"/>
          <w:szCs w:val="24"/>
        </w:rPr>
      </w:pPr>
    </w:p>
    <w:p w:rsidR="00184290" w:rsidRPr="00E02618" w:rsidRDefault="00184290">
      <w:pPr>
        <w:rPr>
          <w:rFonts w:ascii="仿宋" w:eastAsia="仿宋" w:hAnsi="仿宋" w:cs="Times New Roman"/>
          <w:color w:val="000000"/>
          <w:sz w:val="24"/>
          <w:szCs w:val="24"/>
        </w:rPr>
      </w:pPr>
    </w:p>
    <w:p w:rsidR="00184290" w:rsidRPr="00E02618" w:rsidRDefault="00184290">
      <w:pPr>
        <w:rPr>
          <w:rFonts w:ascii="仿宋" w:eastAsia="仿宋" w:hAnsi="仿宋" w:cs="Times New Roman"/>
          <w:color w:val="000000"/>
          <w:sz w:val="24"/>
          <w:szCs w:val="24"/>
        </w:rPr>
      </w:pPr>
    </w:p>
    <w:p w:rsidR="00184290" w:rsidRPr="00E02618" w:rsidRDefault="00184290">
      <w:pPr>
        <w:rPr>
          <w:rFonts w:ascii="仿宋" w:eastAsia="仿宋" w:hAnsi="仿宋" w:cs="Times New Roman"/>
          <w:color w:val="000000"/>
          <w:sz w:val="24"/>
          <w:szCs w:val="24"/>
        </w:rPr>
      </w:pPr>
    </w:p>
    <w:p w:rsidR="00184290" w:rsidRPr="00E02618" w:rsidRDefault="00184290">
      <w:pPr>
        <w:rPr>
          <w:rFonts w:ascii="仿宋" w:eastAsia="仿宋" w:hAnsi="仿宋" w:cs="Times New Roman"/>
          <w:color w:val="000000"/>
          <w:sz w:val="24"/>
          <w:szCs w:val="24"/>
        </w:rPr>
      </w:pPr>
    </w:p>
    <w:p w:rsidR="00184290" w:rsidRPr="00E02618" w:rsidRDefault="00184290">
      <w:pPr>
        <w:rPr>
          <w:rFonts w:ascii="仿宋" w:eastAsia="仿宋" w:hAnsi="仿宋" w:cs="Times New Roman"/>
          <w:color w:val="000000"/>
          <w:sz w:val="24"/>
          <w:szCs w:val="24"/>
        </w:rPr>
      </w:pPr>
    </w:p>
    <w:p w:rsidR="00184290" w:rsidRPr="00E02618" w:rsidRDefault="00184290">
      <w:pPr>
        <w:rPr>
          <w:rFonts w:ascii="仿宋" w:eastAsia="仿宋" w:hAnsi="仿宋" w:cs="Times New Roman"/>
          <w:color w:val="000000"/>
          <w:sz w:val="24"/>
          <w:szCs w:val="24"/>
        </w:rPr>
      </w:pPr>
    </w:p>
    <w:p w:rsidR="00184290" w:rsidRPr="00E02618" w:rsidRDefault="00184290">
      <w:pPr>
        <w:rPr>
          <w:rFonts w:ascii="仿宋" w:eastAsia="仿宋" w:hAnsi="仿宋" w:cs="Times New Roman"/>
          <w:color w:val="000000"/>
          <w:sz w:val="24"/>
          <w:szCs w:val="24"/>
        </w:rPr>
      </w:pPr>
    </w:p>
    <w:p w:rsidR="00184290" w:rsidRPr="00E02618" w:rsidRDefault="003D1535">
      <w:pPr>
        <w:rPr>
          <w:rFonts w:ascii="仿宋" w:eastAsia="仿宋" w:hAnsi="仿宋" w:cs="Times New Roman"/>
          <w:color w:val="000000"/>
          <w:sz w:val="24"/>
          <w:szCs w:val="24"/>
        </w:rPr>
      </w:pPr>
      <w:r>
        <w:rPr>
          <w:rFonts w:ascii="仿宋" w:eastAsia="仿宋" w:hAnsi="仿宋" w:cs="Times New Roman"/>
          <w:color w:val="000000"/>
          <w:sz w:val="24"/>
          <w:szCs w:val="24"/>
        </w:rPr>
        <w:br w:type="page"/>
      </w:r>
    </w:p>
    <w:p w:rsidR="00184290" w:rsidRPr="00E02618" w:rsidRDefault="00CB7CBC">
      <w:pPr>
        <w:pStyle w:val="TOC1"/>
        <w:jc w:val="center"/>
        <w:rPr>
          <w:rFonts w:ascii="仿宋" w:eastAsia="仿宋" w:hAnsi="仿宋"/>
          <w:sz w:val="24"/>
          <w:szCs w:val="24"/>
        </w:rPr>
      </w:pPr>
      <w:r w:rsidRPr="00E02618">
        <w:rPr>
          <w:rFonts w:ascii="仿宋" w:eastAsia="仿宋" w:hAnsi="仿宋"/>
          <w:sz w:val="24"/>
          <w:szCs w:val="24"/>
          <w:lang w:val="zh-CN"/>
        </w:rPr>
        <w:t>目录</w:t>
      </w:r>
    </w:p>
    <w:p w:rsidR="00220D51" w:rsidRPr="00C1743D" w:rsidRDefault="00CB7CBC">
      <w:pPr>
        <w:pStyle w:val="10"/>
        <w:tabs>
          <w:tab w:val="right" w:leader="dot" w:pos="10456"/>
        </w:tabs>
        <w:rPr>
          <w:rFonts w:ascii="Calibri" w:hAnsi="Calibri"/>
          <w:b w:val="0"/>
          <w:bCs w:val="0"/>
          <w:caps w:val="0"/>
          <w:noProof/>
          <w:kern w:val="2"/>
          <w:sz w:val="24"/>
          <w:szCs w:val="24"/>
        </w:rPr>
      </w:pPr>
      <w:r w:rsidRPr="00220D51">
        <w:rPr>
          <w:rFonts w:ascii="仿宋" w:eastAsia="仿宋" w:hAnsi="仿宋"/>
          <w:sz w:val="24"/>
          <w:szCs w:val="24"/>
        </w:rPr>
        <w:fldChar w:fldCharType="begin"/>
      </w:r>
      <w:r w:rsidRPr="00220D51">
        <w:rPr>
          <w:rFonts w:ascii="仿宋" w:eastAsia="仿宋" w:hAnsi="仿宋"/>
          <w:sz w:val="24"/>
          <w:szCs w:val="24"/>
        </w:rPr>
        <w:instrText xml:space="preserve"> TOC \o "1-3" \h \z \u </w:instrText>
      </w:r>
      <w:r w:rsidRPr="00220D51">
        <w:rPr>
          <w:rFonts w:ascii="仿宋" w:eastAsia="仿宋" w:hAnsi="仿宋"/>
          <w:sz w:val="24"/>
          <w:szCs w:val="24"/>
        </w:rPr>
        <w:fldChar w:fldCharType="separate"/>
      </w:r>
      <w:hyperlink w:anchor="_Toc422303143" w:history="1">
        <w:r w:rsidR="00220D51" w:rsidRPr="00220D51">
          <w:rPr>
            <w:rStyle w:val="af8"/>
            <w:rFonts w:ascii="仿宋" w:eastAsia="仿宋" w:hAnsi="仿宋" w:hint="eastAsia"/>
            <w:noProof/>
            <w:sz w:val="24"/>
            <w:szCs w:val="24"/>
          </w:rPr>
          <w:t>第一部分</w:t>
        </w:r>
        <w:r w:rsidR="00220D51" w:rsidRPr="00220D51">
          <w:rPr>
            <w:rStyle w:val="af8"/>
            <w:rFonts w:ascii="仿宋" w:eastAsia="仿宋" w:hAnsi="仿宋"/>
            <w:noProof/>
            <w:sz w:val="24"/>
            <w:szCs w:val="24"/>
          </w:rPr>
          <w:t xml:space="preserve"> </w:t>
        </w:r>
        <w:r w:rsidR="00220D51" w:rsidRPr="00220D51">
          <w:rPr>
            <w:rStyle w:val="af8"/>
            <w:rFonts w:ascii="仿宋" w:eastAsia="仿宋" w:hAnsi="仿宋" w:hint="eastAsia"/>
            <w:noProof/>
            <w:sz w:val="24"/>
            <w:szCs w:val="24"/>
          </w:rPr>
          <w:t>综述</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_Toc422303143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7</w:t>
        </w:r>
        <w:r w:rsidR="00220D51" w:rsidRPr="00220D51">
          <w:rPr>
            <w:noProof/>
            <w:webHidden/>
            <w:sz w:val="24"/>
            <w:szCs w:val="24"/>
          </w:rPr>
          <w:fldChar w:fldCharType="end"/>
        </w:r>
      </w:hyperlink>
    </w:p>
    <w:p w:rsidR="00220D51" w:rsidRPr="00C1743D" w:rsidRDefault="00961F7C">
      <w:pPr>
        <w:pStyle w:val="22"/>
        <w:tabs>
          <w:tab w:val="right" w:leader="dot" w:pos="10456"/>
        </w:tabs>
        <w:rPr>
          <w:rFonts w:ascii="Calibri" w:hAnsi="Calibri"/>
          <w:smallCaps w:val="0"/>
          <w:noProof/>
          <w:kern w:val="2"/>
          <w:sz w:val="24"/>
          <w:szCs w:val="24"/>
        </w:rPr>
      </w:pPr>
      <w:hyperlink w:anchor="_Toc422303144" w:history="1">
        <w:r w:rsidR="00220D51" w:rsidRPr="00220D51">
          <w:rPr>
            <w:rStyle w:val="af8"/>
            <w:rFonts w:ascii="仿宋" w:eastAsia="仿宋" w:hAnsi="仿宋" w:hint="eastAsia"/>
            <w:noProof/>
            <w:sz w:val="24"/>
            <w:szCs w:val="24"/>
          </w:rPr>
          <w:t>一、简述</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_Toc422303144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7</w:t>
        </w:r>
        <w:r w:rsidR="00220D51" w:rsidRPr="00220D51">
          <w:rPr>
            <w:noProof/>
            <w:webHidden/>
            <w:sz w:val="24"/>
            <w:szCs w:val="24"/>
          </w:rPr>
          <w:fldChar w:fldCharType="end"/>
        </w:r>
      </w:hyperlink>
    </w:p>
    <w:p w:rsidR="00220D51" w:rsidRPr="00C1743D" w:rsidRDefault="00961F7C">
      <w:pPr>
        <w:pStyle w:val="31"/>
        <w:tabs>
          <w:tab w:val="right" w:leader="dot" w:pos="10456"/>
        </w:tabs>
        <w:rPr>
          <w:rFonts w:ascii="Calibri" w:hAnsi="Calibri"/>
          <w:i w:val="0"/>
          <w:iCs w:val="0"/>
          <w:noProof/>
          <w:kern w:val="2"/>
          <w:sz w:val="24"/>
          <w:szCs w:val="24"/>
        </w:rPr>
      </w:pPr>
      <w:hyperlink w:anchor="_Toc422303145" w:history="1">
        <w:r w:rsidR="00220D51" w:rsidRPr="00220D51">
          <w:rPr>
            <w:rStyle w:val="af8"/>
            <w:rFonts w:ascii="仿宋" w:eastAsia="仿宋" w:hAnsi="仿宋" w:hint="eastAsia"/>
            <w:bCs/>
            <w:noProof/>
            <w:sz w:val="24"/>
            <w:szCs w:val="24"/>
          </w:rPr>
          <w:t>（一）城市更新项目简介</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_Toc422303145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7</w:t>
        </w:r>
        <w:r w:rsidR="00220D51" w:rsidRPr="00220D51">
          <w:rPr>
            <w:noProof/>
            <w:webHidden/>
            <w:sz w:val="24"/>
            <w:szCs w:val="24"/>
          </w:rPr>
          <w:fldChar w:fldCharType="end"/>
        </w:r>
      </w:hyperlink>
    </w:p>
    <w:p w:rsidR="00220D51" w:rsidRPr="00C1743D" w:rsidRDefault="00961F7C">
      <w:pPr>
        <w:pStyle w:val="31"/>
        <w:tabs>
          <w:tab w:val="right" w:leader="dot" w:pos="10456"/>
        </w:tabs>
        <w:rPr>
          <w:rFonts w:ascii="Calibri" w:hAnsi="Calibri"/>
          <w:i w:val="0"/>
          <w:iCs w:val="0"/>
          <w:noProof/>
          <w:kern w:val="2"/>
          <w:sz w:val="24"/>
          <w:szCs w:val="24"/>
        </w:rPr>
      </w:pPr>
      <w:hyperlink w:anchor="_Toc422303146" w:history="1">
        <w:r w:rsidR="00220D51" w:rsidRPr="00220D51">
          <w:rPr>
            <w:rStyle w:val="af8"/>
            <w:rFonts w:ascii="仿宋" w:eastAsia="仿宋" w:hAnsi="仿宋" w:hint="eastAsia"/>
            <w:bCs/>
            <w:noProof/>
            <w:sz w:val="24"/>
            <w:szCs w:val="24"/>
          </w:rPr>
          <w:t>（二）合作项目背景简介</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_Toc422303146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8</w:t>
        </w:r>
        <w:r w:rsidR="00220D51" w:rsidRPr="00220D51">
          <w:rPr>
            <w:noProof/>
            <w:webHidden/>
            <w:sz w:val="24"/>
            <w:szCs w:val="24"/>
          </w:rPr>
          <w:fldChar w:fldCharType="end"/>
        </w:r>
      </w:hyperlink>
    </w:p>
    <w:p w:rsidR="00220D51" w:rsidRPr="00C1743D" w:rsidRDefault="00961F7C">
      <w:pPr>
        <w:pStyle w:val="31"/>
        <w:tabs>
          <w:tab w:val="right" w:leader="dot" w:pos="10456"/>
        </w:tabs>
        <w:rPr>
          <w:rFonts w:ascii="Calibri" w:hAnsi="Calibri"/>
          <w:i w:val="0"/>
          <w:iCs w:val="0"/>
          <w:noProof/>
          <w:kern w:val="2"/>
          <w:sz w:val="24"/>
          <w:szCs w:val="24"/>
        </w:rPr>
      </w:pPr>
      <w:hyperlink w:anchor="_Toc422303147" w:history="1">
        <w:r w:rsidR="00220D51" w:rsidRPr="00220D51">
          <w:rPr>
            <w:rStyle w:val="af8"/>
            <w:rFonts w:ascii="仿宋" w:eastAsia="仿宋" w:hAnsi="仿宋" w:hint="eastAsia"/>
            <w:bCs/>
            <w:noProof/>
            <w:sz w:val="24"/>
            <w:szCs w:val="24"/>
          </w:rPr>
          <w:t>（三）合作方案</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_Toc422303147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8</w:t>
        </w:r>
        <w:r w:rsidR="00220D51" w:rsidRPr="00220D51">
          <w:rPr>
            <w:noProof/>
            <w:webHidden/>
            <w:sz w:val="24"/>
            <w:szCs w:val="24"/>
          </w:rPr>
          <w:fldChar w:fldCharType="end"/>
        </w:r>
      </w:hyperlink>
    </w:p>
    <w:p w:rsidR="00220D51" w:rsidRPr="00C1743D" w:rsidRDefault="00961F7C">
      <w:pPr>
        <w:pStyle w:val="22"/>
        <w:tabs>
          <w:tab w:val="right" w:leader="dot" w:pos="10456"/>
        </w:tabs>
        <w:rPr>
          <w:rFonts w:ascii="Calibri" w:hAnsi="Calibri"/>
          <w:smallCaps w:val="0"/>
          <w:noProof/>
          <w:kern w:val="2"/>
          <w:sz w:val="24"/>
          <w:szCs w:val="24"/>
        </w:rPr>
      </w:pPr>
      <w:hyperlink w:anchor="_Toc422303148" w:history="1">
        <w:r w:rsidR="00220D51" w:rsidRPr="00220D51">
          <w:rPr>
            <w:rStyle w:val="af8"/>
            <w:rFonts w:ascii="仿宋" w:eastAsia="仿宋" w:hAnsi="仿宋" w:hint="eastAsia"/>
            <w:noProof/>
            <w:sz w:val="24"/>
            <w:szCs w:val="24"/>
          </w:rPr>
          <w:t>二、信托计划交易架构图</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_Toc422303148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9</w:t>
        </w:r>
        <w:r w:rsidR="00220D51" w:rsidRPr="00220D51">
          <w:rPr>
            <w:noProof/>
            <w:webHidden/>
            <w:sz w:val="24"/>
            <w:szCs w:val="24"/>
          </w:rPr>
          <w:fldChar w:fldCharType="end"/>
        </w:r>
      </w:hyperlink>
    </w:p>
    <w:p w:rsidR="00220D51" w:rsidRPr="00C1743D" w:rsidRDefault="00961F7C">
      <w:pPr>
        <w:pStyle w:val="22"/>
        <w:tabs>
          <w:tab w:val="right" w:leader="dot" w:pos="10456"/>
        </w:tabs>
        <w:rPr>
          <w:rFonts w:ascii="Calibri" w:hAnsi="Calibri"/>
          <w:smallCaps w:val="0"/>
          <w:noProof/>
          <w:kern w:val="2"/>
          <w:sz w:val="24"/>
          <w:szCs w:val="24"/>
        </w:rPr>
      </w:pPr>
      <w:hyperlink w:anchor="_Toc422303149" w:history="1">
        <w:r w:rsidR="00220D51" w:rsidRPr="00220D51">
          <w:rPr>
            <w:rStyle w:val="af8"/>
            <w:rFonts w:ascii="仿宋" w:eastAsia="仿宋" w:hAnsi="仿宋" w:hint="eastAsia"/>
            <w:noProof/>
            <w:sz w:val="24"/>
            <w:szCs w:val="24"/>
          </w:rPr>
          <w:t>三、信托计划内容</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_Toc422303149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9</w:t>
        </w:r>
        <w:r w:rsidR="00220D51" w:rsidRPr="00220D51">
          <w:rPr>
            <w:noProof/>
            <w:webHidden/>
            <w:sz w:val="24"/>
            <w:szCs w:val="24"/>
          </w:rPr>
          <w:fldChar w:fldCharType="end"/>
        </w:r>
      </w:hyperlink>
    </w:p>
    <w:p w:rsidR="00220D51" w:rsidRPr="00C1743D" w:rsidRDefault="00961F7C">
      <w:pPr>
        <w:pStyle w:val="31"/>
        <w:tabs>
          <w:tab w:val="right" w:leader="dot" w:pos="10456"/>
        </w:tabs>
        <w:rPr>
          <w:rFonts w:ascii="Calibri" w:hAnsi="Calibri"/>
          <w:i w:val="0"/>
          <w:iCs w:val="0"/>
          <w:noProof/>
          <w:kern w:val="2"/>
          <w:sz w:val="24"/>
          <w:szCs w:val="24"/>
        </w:rPr>
      </w:pPr>
      <w:hyperlink w:anchor="_Toc422303150" w:history="1">
        <w:r w:rsidR="00220D51" w:rsidRPr="00220D51">
          <w:rPr>
            <w:rStyle w:val="af8"/>
            <w:rFonts w:ascii="仿宋" w:eastAsia="仿宋" w:hAnsi="仿宋" w:hint="eastAsia"/>
            <w:bCs/>
            <w:noProof/>
            <w:sz w:val="24"/>
            <w:szCs w:val="24"/>
          </w:rPr>
          <w:t>（一）信托计划名称</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_Toc422303150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9</w:t>
        </w:r>
        <w:r w:rsidR="00220D51" w:rsidRPr="00220D51">
          <w:rPr>
            <w:noProof/>
            <w:webHidden/>
            <w:sz w:val="24"/>
            <w:szCs w:val="24"/>
          </w:rPr>
          <w:fldChar w:fldCharType="end"/>
        </w:r>
      </w:hyperlink>
    </w:p>
    <w:p w:rsidR="00220D51" w:rsidRPr="00C1743D" w:rsidRDefault="00961F7C">
      <w:pPr>
        <w:pStyle w:val="31"/>
        <w:tabs>
          <w:tab w:val="right" w:leader="dot" w:pos="10456"/>
        </w:tabs>
        <w:rPr>
          <w:rFonts w:ascii="Calibri" w:hAnsi="Calibri"/>
          <w:i w:val="0"/>
          <w:iCs w:val="0"/>
          <w:noProof/>
          <w:kern w:val="2"/>
          <w:sz w:val="24"/>
          <w:szCs w:val="24"/>
        </w:rPr>
      </w:pPr>
      <w:hyperlink w:anchor="_Toc422303151" w:history="1">
        <w:r w:rsidR="00220D51" w:rsidRPr="00220D51">
          <w:rPr>
            <w:rStyle w:val="af8"/>
            <w:rFonts w:ascii="仿宋" w:eastAsia="仿宋" w:hAnsi="仿宋" w:hint="eastAsia"/>
            <w:bCs/>
            <w:noProof/>
            <w:sz w:val="24"/>
            <w:szCs w:val="24"/>
          </w:rPr>
          <w:t>（二）信托计划主要当事人</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_Toc422303151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10</w:t>
        </w:r>
        <w:r w:rsidR="00220D51" w:rsidRPr="00220D51">
          <w:rPr>
            <w:noProof/>
            <w:webHidden/>
            <w:sz w:val="24"/>
            <w:szCs w:val="24"/>
          </w:rPr>
          <w:fldChar w:fldCharType="end"/>
        </w:r>
      </w:hyperlink>
    </w:p>
    <w:p w:rsidR="00220D51" w:rsidRPr="00C1743D" w:rsidRDefault="00961F7C">
      <w:pPr>
        <w:pStyle w:val="31"/>
        <w:tabs>
          <w:tab w:val="right" w:leader="dot" w:pos="10456"/>
        </w:tabs>
        <w:rPr>
          <w:rFonts w:ascii="Calibri" w:hAnsi="Calibri"/>
          <w:i w:val="0"/>
          <w:iCs w:val="0"/>
          <w:noProof/>
          <w:kern w:val="2"/>
          <w:sz w:val="24"/>
          <w:szCs w:val="24"/>
        </w:rPr>
      </w:pPr>
      <w:hyperlink w:anchor="_Toc422303152" w:history="1">
        <w:r w:rsidR="00220D51" w:rsidRPr="00220D51">
          <w:rPr>
            <w:rStyle w:val="af8"/>
            <w:rFonts w:ascii="仿宋" w:eastAsia="仿宋" w:hAnsi="仿宋" w:hint="eastAsia"/>
            <w:bCs/>
            <w:noProof/>
            <w:sz w:val="24"/>
            <w:szCs w:val="24"/>
          </w:rPr>
          <w:t>（三）信托规模</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_Toc422303152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10</w:t>
        </w:r>
        <w:r w:rsidR="00220D51" w:rsidRPr="00220D51">
          <w:rPr>
            <w:noProof/>
            <w:webHidden/>
            <w:sz w:val="24"/>
            <w:szCs w:val="24"/>
          </w:rPr>
          <w:fldChar w:fldCharType="end"/>
        </w:r>
      </w:hyperlink>
    </w:p>
    <w:p w:rsidR="00220D51" w:rsidRPr="00C1743D" w:rsidRDefault="00961F7C">
      <w:pPr>
        <w:pStyle w:val="31"/>
        <w:tabs>
          <w:tab w:val="right" w:leader="dot" w:pos="10456"/>
        </w:tabs>
        <w:rPr>
          <w:rFonts w:ascii="Calibri" w:hAnsi="Calibri"/>
          <w:i w:val="0"/>
          <w:iCs w:val="0"/>
          <w:noProof/>
          <w:kern w:val="2"/>
          <w:sz w:val="24"/>
          <w:szCs w:val="24"/>
        </w:rPr>
      </w:pPr>
      <w:hyperlink w:anchor="_Toc422303153" w:history="1">
        <w:r w:rsidR="00220D51" w:rsidRPr="00220D51">
          <w:rPr>
            <w:rStyle w:val="af8"/>
            <w:rFonts w:ascii="仿宋" w:eastAsia="仿宋" w:hAnsi="仿宋" w:hint="eastAsia"/>
            <w:bCs/>
            <w:noProof/>
            <w:sz w:val="24"/>
            <w:szCs w:val="24"/>
          </w:rPr>
          <w:t>（四）信托期限</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_Toc422303153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10</w:t>
        </w:r>
        <w:r w:rsidR="00220D51" w:rsidRPr="00220D51">
          <w:rPr>
            <w:noProof/>
            <w:webHidden/>
            <w:sz w:val="24"/>
            <w:szCs w:val="24"/>
          </w:rPr>
          <w:fldChar w:fldCharType="end"/>
        </w:r>
      </w:hyperlink>
    </w:p>
    <w:p w:rsidR="00220D51" w:rsidRPr="00C1743D" w:rsidRDefault="00961F7C">
      <w:pPr>
        <w:pStyle w:val="31"/>
        <w:tabs>
          <w:tab w:val="right" w:leader="dot" w:pos="10456"/>
        </w:tabs>
        <w:rPr>
          <w:rFonts w:ascii="Calibri" w:hAnsi="Calibri"/>
          <w:i w:val="0"/>
          <w:iCs w:val="0"/>
          <w:noProof/>
          <w:kern w:val="2"/>
          <w:sz w:val="24"/>
          <w:szCs w:val="24"/>
        </w:rPr>
      </w:pPr>
      <w:hyperlink w:anchor="_Toc422303154" w:history="1">
        <w:r w:rsidR="00220D51" w:rsidRPr="00220D51">
          <w:rPr>
            <w:rStyle w:val="af8"/>
            <w:rFonts w:ascii="仿宋" w:eastAsia="仿宋" w:hAnsi="仿宋" w:hint="eastAsia"/>
            <w:bCs/>
            <w:noProof/>
            <w:sz w:val="24"/>
            <w:szCs w:val="24"/>
          </w:rPr>
          <w:t>（五）发行方式</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_Toc422303154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10</w:t>
        </w:r>
        <w:r w:rsidR="00220D51" w:rsidRPr="00220D51">
          <w:rPr>
            <w:noProof/>
            <w:webHidden/>
            <w:sz w:val="24"/>
            <w:szCs w:val="24"/>
          </w:rPr>
          <w:fldChar w:fldCharType="end"/>
        </w:r>
      </w:hyperlink>
    </w:p>
    <w:p w:rsidR="00220D51" w:rsidRPr="00C1743D" w:rsidRDefault="00961F7C">
      <w:pPr>
        <w:pStyle w:val="31"/>
        <w:tabs>
          <w:tab w:val="right" w:leader="dot" w:pos="10456"/>
        </w:tabs>
        <w:rPr>
          <w:rFonts w:ascii="Calibri" w:hAnsi="Calibri"/>
          <w:i w:val="0"/>
          <w:iCs w:val="0"/>
          <w:noProof/>
          <w:kern w:val="2"/>
          <w:sz w:val="24"/>
          <w:szCs w:val="24"/>
        </w:rPr>
      </w:pPr>
      <w:hyperlink w:anchor="_Toc422303155" w:history="1">
        <w:r w:rsidR="00220D51" w:rsidRPr="00220D51">
          <w:rPr>
            <w:rStyle w:val="af8"/>
            <w:rFonts w:ascii="仿宋" w:eastAsia="仿宋" w:hAnsi="仿宋" w:hint="eastAsia"/>
            <w:bCs/>
            <w:noProof/>
            <w:sz w:val="24"/>
            <w:szCs w:val="24"/>
          </w:rPr>
          <w:t>（六）信托计划资金投向及用途</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_Toc422303155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10</w:t>
        </w:r>
        <w:r w:rsidR="00220D51" w:rsidRPr="00220D51">
          <w:rPr>
            <w:noProof/>
            <w:webHidden/>
            <w:sz w:val="24"/>
            <w:szCs w:val="24"/>
          </w:rPr>
          <w:fldChar w:fldCharType="end"/>
        </w:r>
      </w:hyperlink>
    </w:p>
    <w:p w:rsidR="00220D51" w:rsidRPr="00C1743D" w:rsidRDefault="00961F7C">
      <w:pPr>
        <w:pStyle w:val="31"/>
        <w:tabs>
          <w:tab w:val="right" w:leader="dot" w:pos="10456"/>
        </w:tabs>
        <w:rPr>
          <w:rFonts w:ascii="Calibri" w:hAnsi="Calibri"/>
          <w:i w:val="0"/>
          <w:iCs w:val="0"/>
          <w:noProof/>
          <w:kern w:val="2"/>
          <w:sz w:val="24"/>
          <w:szCs w:val="24"/>
        </w:rPr>
      </w:pPr>
      <w:hyperlink w:anchor="_Toc422303156" w:history="1">
        <w:r w:rsidR="00220D51" w:rsidRPr="00220D51">
          <w:rPr>
            <w:rStyle w:val="af8"/>
            <w:rFonts w:ascii="仿宋" w:eastAsia="仿宋" w:hAnsi="仿宋" w:hint="eastAsia"/>
            <w:bCs/>
            <w:noProof/>
            <w:sz w:val="24"/>
            <w:szCs w:val="24"/>
          </w:rPr>
          <w:t>（七）增信措施</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_Toc422303156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11</w:t>
        </w:r>
        <w:r w:rsidR="00220D51" w:rsidRPr="00220D51">
          <w:rPr>
            <w:noProof/>
            <w:webHidden/>
            <w:sz w:val="24"/>
            <w:szCs w:val="24"/>
          </w:rPr>
          <w:fldChar w:fldCharType="end"/>
        </w:r>
      </w:hyperlink>
    </w:p>
    <w:p w:rsidR="00220D51" w:rsidRPr="00C1743D" w:rsidRDefault="00961F7C">
      <w:pPr>
        <w:pStyle w:val="31"/>
        <w:tabs>
          <w:tab w:val="right" w:leader="dot" w:pos="10456"/>
        </w:tabs>
        <w:rPr>
          <w:rFonts w:ascii="Calibri" w:hAnsi="Calibri"/>
          <w:i w:val="0"/>
          <w:iCs w:val="0"/>
          <w:noProof/>
          <w:kern w:val="2"/>
          <w:sz w:val="24"/>
          <w:szCs w:val="24"/>
        </w:rPr>
      </w:pPr>
      <w:hyperlink w:anchor="_Toc422303157" w:history="1">
        <w:r w:rsidR="00220D51" w:rsidRPr="00220D51">
          <w:rPr>
            <w:rStyle w:val="af8"/>
            <w:rFonts w:ascii="仿宋" w:eastAsia="仿宋" w:hAnsi="仿宋" w:hint="eastAsia"/>
            <w:bCs/>
            <w:noProof/>
            <w:sz w:val="24"/>
            <w:szCs w:val="24"/>
          </w:rPr>
          <w:t>（八）主要还款来源</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_Toc422303157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14</w:t>
        </w:r>
        <w:r w:rsidR="00220D51" w:rsidRPr="00220D51">
          <w:rPr>
            <w:noProof/>
            <w:webHidden/>
            <w:sz w:val="24"/>
            <w:szCs w:val="24"/>
          </w:rPr>
          <w:fldChar w:fldCharType="end"/>
        </w:r>
      </w:hyperlink>
    </w:p>
    <w:p w:rsidR="00220D51" w:rsidRPr="00C1743D" w:rsidRDefault="00961F7C">
      <w:pPr>
        <w:pStyle w:val="31"/>
        <w:tabs>
          <w:tab w:val="right" w:leader="dot" w:pos="10456"/>
        </w:tabs>
        <w:rPr>
          <w:rFonts w:ascii="Calibri" w:hAnsi="Calibri"/>
          <w:i w:val="0"/>
          <w:iCs w:val="0"/>
          <w:noProof/>
          <w:kern w:val="2"/>
          <w:sz w:val="24"/>
          <w:szCs w:val="24"/>
        </w:rPr>
      </w:pPr>
      <w:hyperlink w:anchor="_Toc422303158" w:history="1">
        <w:r w:rsidR="00220D51" w:rsidRPr="00220D51">
          <w:rPr>
            <w:rStyle w:val="af8"/>
            <w:rFonts w:ascii="仿宋" w:eastAsia="仿宋" w:hAnsi="仿宋" w:hint="eastAsia"/>
            <w:bCs/>
            <w:noProof/>
            <w:sz w:val="24"/>
            <w:szCs w:val="24"/>
          </w:rPr>
          <w:t>（九）信托退出方案</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_Toc422303158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14</w:t>
        </w:r>
        <w:r w:rsidR="00220D51" w:rsidRPr="00220D51">
          <w:rPr>
            <w:noProof/>
            <w:webHidden/>
            <w:sz w:val="24"/>
            <w:szCs w:val="24"/>
          </w:rPr>
          <w:fldChar w:fldCharType="end"/>
        </w:r>
      </w:hyperlink>
    </w:p>
    <w:p w:rsidR="00220D51" w:rsidRPr="00C1743D" w:rsidRDefault="00961F7C">
      <w:pPr>
        <w:pStyle w:val="31"/>
        <w:tabs>
          <w:tab w:val="right" w:leader="dot" w:pos="10456"/>
        </w:tabs>
        <w:rPr>
          <w:rFonts w:ascii="Calibri" w:hAnsi="Calibri"/>
          <w:i w:val="0"/>
          <w:iCs w:val="0"/>
          <w:noProof/>
          <w:kern w:val="2"/>
          <w:sz w:val="24"/>
          <w:szCs w:val="24"/>
        </w:rPr>
      </w:pPr>
      <w:hyperlink w:anchor="_Toc422303159" w:history="1">
        <w:r w:rsidR="00220D51" w:rsidRPr="00220D51">
          <w:rPr>
            <w:rStyle w:val="af8"/>
            <w:rFonts w:ascii="仿宋" w:eastAsia="仿宋" w:hAnsi="仿宋" w:hint="eastAsia"/>
            <w:bCs/>
            <w:noProof/>
            <w:sz w:val="24"/>
            <w:szCs w:val="24"/>
          </w:rPr>
          <w:t>（十）利率和费率</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_Toc422303159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15</w:t>
        </w:r>
        <w:r w:rsidR="00220D51" w:rsidRPr="00220D51">
          <w:rPr>
            <w:noProof/>
            <w:webHidden/>
            <w:sz w:val="24"/>
            <w:szCs w:val="24"/>
          </w:rPr>
          <w:fldChar w:fldCharType="end"/>
        </w:r>
      </w:hyperlink>
    </w:p>
    <w:p w:rsidR="00220D51" w:rsidRPr="00C1743D" w:rsidRDefault="00961F7C">
      <w:pPr>
        <w:pStyle w:val="22"/>
        <w:tabs>
          <w:tab w:val="right" w:leader="dot" w:pos="10456"/>
        </w:tabs>
        <w:rPr>
          <w:rFonts w:ascii="Calibri" w:hAnsi="Calibri"/>
          <w:smallCaps w:val="0"/>
          <w:noProof/>
          <w:kern w:val="2"/>
          <w:sz w:val="24"/>
          <w:szCs w:val="24"/>
        </w:rPr>
      </w:pPr>
      <w:hyperlink w:anchor="_Toc422303160" w:history="1">
        <w:r w:rsidR="00220D51" w:rsidRPr="00220D51">
          <w:rPr>
            <w:rStyle w:val="af8"/>
            <w:rFonts w:ascii="仿宋" w:eastAsia="仿宋" w:hAnsi="仿宋" w:hint="eastAsia"/>
            <w:noProof/>
            <w:sz w:val="24"/>
            <w:szCs w:val="24"/>
          </w:rPr>
          <w:t>四、信托计划合规性要点</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_Toc422303160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16</w:t>
        </w:r>
        <w:r w:rsidR="00220D51" w:rsidRPr="00220D51">
          <w:rPr>
            <w:noProof/>
            <w:webHidden/>
            <w:sz w:val="24"/>
            <w:szCs w:val="24"/>
          </w:rPr>
          <w:fldChar w:fldCharType="end"/>
        </w:r>
      </w:hyperlink>
    </w:p>
    <w:p w:rsidR="00220D51" w:rsidRPr="00C1743D" w:rsidRDefault="00961F7C">
      <w:pPr>
        <w:pStyle w:val="10"/>
        <w:tabs>
          <w:tab w:val="right" w:leader="dot" w:pos="10456"/>
        </w:tabs>
        <w:rPr>
          <w:rFonts w:ascii="Calibri" w:hAnsi="Calibri"/>
          <w:b w:val="0"/>
          <w:bCs w:val="0"/>
          <w:caps w:val="0"/>
          <w:noProof/>
          <w:kern w:val="2"/>
          <w:sz w:val="24"/>
          <w:szCs w:val="24"/>
        </w:rPr>
      </w:pPr>
      <w:hyperlink w:anchor="_Toc422303161" w:history="1">
        <w:r w:rsidR="00220D51" w:rsidRPr="00220D51">
          <w:rPr>
            <w:rStyle w:val="af8"/>
            <w:rFonts w:ascii="仿宋" w:eastAsia="仿宋" w:hAnsi="仿宋" w:hint="eastAsia"/>
            <w:noProof/>
            <w:sz w:val="24"/>
            <w:szCs w:val="24"/>
          </w:rPr>
          <w:t>第二部分</w:t>
        </w:r>
        <w:r w:rsidR="00220D51" w:rsidRPr="00220D51">
          <w:rPr>
            <w:rStyle w:val="af8"/>
            <w:rFonts w:ascii="仿宋" w:eastAsia="仿宋" w:hAnsi="仿宋"/>
            <w:noProof/>
            <w:sz w:val="24"/>
            <w:szCs w:val="24"/>
          </w:rPr>
          <w:t xml:space="preserve"> </w:t>
        </w:r>
        <w:r w:rsidR="00220D51" w:rsidRPr="00220D51">
          <w:rPr>
            <w:rStyle w:val="af8"/>
            <w:rFonts w:ascii="仿宋" w:eastAsia="仿宋" w:hAnsi="仿宋" w:hint="eastAsia"/>
            <w:noProof/>
            <w:sz w:val="24"/>
            <w:szCs w:val="24"/>
          </w:rPr>
          <w:t>交易对手分析</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_Toc422303161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17</w:t>
        </w:r>
        <w:r w:rsidR="00220D51" w:rsidRPr="00220D51">
          <w:rPr>
            <w:noProof/>
            <w:webHidden/>
            <w:sz w:val="24"/>
            <w:szCs w:val="24"/>
          </w:rPr>
          <w:fldChar w:fldCharType="end"/>
        </w:r>
      </w:hyperlink>
    </w:p>
    <w:p w:rsidR="00220D51" w:rsidRPr="00C1743D" w:rsidRDefault="00961F7C">
      <w:pPr>
        <w:pStyle w:val="22"/>
        <w:tabs>
          <w:tab w:val="right" w:leader="dot" w:pos="10456"/>
        </w:tabs>
        <w:rPr>
          <w:rFonts w:ascii="Calibri" w:hAnsi="Calibri"/>
          <w:smallCaps w:val="0"/>
          <w:noProof/>
          <w:kern w:val="2"/>
          <w:sz w:val="24"/>
          <w:szCs w:val="24"/>
        </w:rPr>
      </w:pPr>
      <w:hyperlink w:anchor="_Toc422303162" w:history="1">
        <w:r w:rsidR="00220D51" w:rsidRPr="00220D51">
          <w:rPr>
            <w:rStyle w:val="af8"/>
            <w:rFonts w:ascii="仿宋" w:eastAsia="仿宋" w:hAnsi="仿宋" w:hint="eastAsia"/>
            <w:noProof/>
            <w:sz w:val="24"/>
            <w:szCs w:val="24"/>
          </w:rPr>
          <w:t>交易对手</w:t>
        </w:r>
        <w:r w:rsidR="00220D51" w:rsidRPr="00220D51">
          <w:rPr>
            <w:rStyle w:val="af8"/>
            <w:rFonts w:ascii="仿宋" w:eastAsia="仿宋" w:hAnsi="仿宋"/>
            <w:noProof/>
            <w:sz w:val="24"/>
            <w:szCs w:val="24"/>
          </w:rPr>
          <w:t>-</w:t>
        </w:r>
        <w:r w:rsidR="00220D51" w:rsidRPr="00220D51">
          <w:rPr>
            <w:rStyle w:val="af8"/>
            <w:rFonts w:ascii="仿宋" w:eastAsia="仿宋" w:hAnsi="仿宋" w:hint="eastAsia"/>
            <w:noProof/>
            <w:sz w:val="24"/>
            <w:szCs w:val="24"/>
          </w:rPr>
          <w:t>鸿腾投资</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_Toc422303162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17</w:t>
        </w:r>
        <w:r w:rsidR="00220D51" w:rsidRPr="00220D51">
          <w:rPr>
            <w:noProof/>
            <w:webHidden/>
            <w:sz w:val="24"/>
            <w:szCs w:val="24"/>
          </w:rPr>
          <w:fldChar w:fldCharType="end"/>
        </w:r>
      </w:hyperlink>
    </w:p>
    <w:p w:rsidR="00220D51" w:rsidRPr="00C1743D" w:rsidRDefault="00961F7C">
      <w:pPr>
        <w:pStyle w:val="22"/>
        <w:tabs>
          <w:tab w:val="right" w:leader="dot" w:pos="10456"/>
        </w:tabs>
        <w:rPr>
          <w:rFonts w:ascii="Calibri" w:hAnsi="Calibri"/>
          <w:smallCaps w:val="0"/>
          <w:noProof/>
          <w:kern w:val="2"/>
          <w:sz w:val="24"/>
          <w:szCs w:val="24"/>
        </w:rPr>
      </w:pPr>
      <w:hyperlink w:anchor="_Toc422303163" w:history="1">
        <w:r w:rsidR="00220D51" w:rsidRPr="00220D51">
          <w:rPr>
            <w:rStyle w:val="af8"/>
            <w:rFonts w:ascii="仿宋" w:eastAsia="仿宋" w:hAnsi="仿宋" w:hint="eastAsia"/>
            <w:noProof/>
            <w:sz w:val="24"/>
            <w:szCs w:val="24"/>
          </w:rPr>
          <w:t>一、基本信息</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_Toc422303163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17</w:t>
        </w:r>
        <w:r w:rsidR="00220D51" w:rsidRPr="00220D51">
          <w:rPr>
            <w:noProof/>
            <w:webHidden/>
            <w:sz w:val="24"/>
            <w:szCs w:val="24"/>
          </w:rPr>
          <w:fldChar w:fldCharType="end"/>
        </w:r>
      </w:hyperlink>
    </w:p>
    <w:p w:rsidR="00220D51" w:rsidRPr="00C1743D" w:rsidRDefault="00961F7C">
      <w:pPr>
        <w:pStyle w:val="22"/>
        <w:tabs>
          <w:tab w:val="right" w:leader="dot" w:pos="10456"/>
        </w:tabs>
        <w:rPr>
          <w:rFonts w:ascii="Calibri" w:hAnsi="Calibri"/>
          <w:smallCaps w:val="0"/>
          <w:noProof/>
          <w:kern w:val="2"/>
          <w:sz w:val="24"/>
          <w:szCs w:val="24"/>
        </w:rPr>
      </w:pPr>
      <w:hyperlink w:anchor="_Toc422303164" w:history="1">
        <w:r w:rsidR="00220D51" w:rsidRPr="00220D51">
          <w:rPr>
            <w:rStyle w:val="af8"/>
            <w:rFonts w:ascii="仿宋" w:eastAsia="仿宋" w:hAnsi="仿宋" w:hint="eastAsia"/>
            <w:noProof/>
            <w:sz w:val="24"/>
            <w:szCs w:val="24"/>
          </w:rPr>
          <w:t>二、经营情况</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_Toc422303164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19</w:t>
        </w:r>
        <w:r w:rsidR="00220D51" w:rsidRPr="00220D51">
          <w:rPr>
            <w:noProof/>
            <w:webHidden/>
            <w:sz w:val="24"/>
            <w:szCs w:val="24"/>
          </w:rPr>
          <w:fldChar w:fldCharType="end"/>
        </w:r>
      </w:hyperlink>
    </w:p>
    <w:p w:rsidR="00220D51" w:rsidRPr="00C1743D" w:rsidRDefault="00961F7C">
      <w:pPr>
        <w:pStyle w:val="22"/>
        <w:tabs>
          <w:tab w:val="right" w:leader="dot" w:pos="10456"/>
        </w:tabs>
        <w:rPr>
          <w:rFonts w:ascii="Calibri" w:hAnsi="Calibri"/>
          <w:smallCaps w:val="0"/>
          <w:noProof/>
          <w:kern w:val="2"/>
          <w:sz w:val="24"/>
          <w:szCs w:val="24"/>
        </w:rPr>
      </w:pPr>
      <w:hyperlink w:anchor="_Toc422303165" w:history="1">
        <w:r w:rsidR="00220D51" w:rsidRPr="00220D51">
          <w:rPr>
            <w:rStyle w:val="af8"/>
            <w:rFonts w:ascii="仿宋" w:eastAsia="仿宋" w:hAnsi="仿宋" w:hint="eastAsia"/>
            <w:noProof/>
            <w:sz w:val="24"/>
            <w:szCs w:val="24"/>
          </w:rPr>
          <w:t>三、信用状况</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_Toc422303165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20</w:t>
        </w:r>
        <w:r w:rsidR="00220D51" w:rsidRPr="00220D51">
          <w:rPr>
            <w:noProof/>
            <w:webHidden/>
            <w:sz w:val="24"/>
            <w:szCs w:val="24"/>
          </w:rPr>
          <w:fldChar w:fldCharType="end"/>
        </w:r>
      </w:hyperlink>
    </w:p>
    <w:p w:rsidR="00220D51" w:rsidRPr="00C1743D" w:rsidRDefault="00961F7C">
      <w:pPr>
        <w:pStyle w:val="22"/>
        <w:tabs>
          <w:tab w:val="right" w:leader="dot" w:pos="10456"/>
        </w:tabs>
        <w:rPr>
          <w:rFonts w:ascii="Calibri" w:hAnsi="Calibri"/>
          <w:smallCaps w:val="0"/>
          <w:noProof/>
          <w:kern w:val="2"/>
          <w:sz w:val="24"/>
          <w:szCs w:val="24"/>
        </w:rPr>
      </w:pPr>
      <w:hyperlink w:anchor="_Toc422303166" w:history="1">
        <w:r w:rsidR="00220D51" w:rsidRPr="00220D51">
          <w:rPr>
            <w:rStyle w:val="af8"/>
            <w:rFonts w:ascii="仿宋" w:eastAsia="仿宋" w:hAnsi="仿宋" w:hint="eastAsia"/>
            <w:noProof/>
            <w:sz w:val="24"/>
            <w:szCs w:val="24"/>
          </w:rPr>
          <w:t>四、主要财务信息</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_Toc422303166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20</w:t>
        </w:r>
        <w:r w:rsidR="00220D51" w:rsidRPr="00220D51">
          <w:rPr>
            <w:noProof/>
            <w:webHidden/>
            <w:sz w:val="24"/>
            <w:szCs w:val="24"/>
          </w:rPr>
          <w:fldChar w:fldCharType="end"/>
        </w:r>
      </w:hyperlink>
    </w:p>
    <w:p w:rsidR="00220D51" w:rsidRPr="00C1743D" w:rsidRDefault="00961F7C">
      <w:pPr>
        <w:pStyle w:val="22"/>
        <w:tabs>
          <w:tab w:val="right" w:leader="dot" w:pos="10456"/>
        </w:tabs>
        <w:rPr>
          <w:rFonts w:ascii="Calibri" w:hAnsi="Calibri"/>
          <w:smallCaps w:val="0"/>
          <w:noProof/>
          <w:kern w:val="2"/>
          <w:sz w:val="24"/>
          <w:szCs w:val="24"/>
        </w:rPr>
      </w:pPr>
      <w:hyperlink w:anchor="_Toc422303167" w:history="1">
        <w:r w:rsidR="00220D51" w:rsidRPr="00220D51">
          <w:rPr>
            <w:rStyle w:val="af8"/>
            <w:rFonts w:ascii="仿宋" w:eastAsia="仿宋" w:hAnsi="仿宋" w:hint="eastAsia"/>
            <w:noProof/>
            <w:sz w:val="24"/>
            <w:szCs w:val="24"/>
          </w:rPr>
          <w:t>保证人</w:t>
        </w:r>
        <w:r w:rsidR="00220D51" w:rsidRPr="00220D51">
          <w:rPr>
            <w:rStyle w:val="af8"/>
            <w:rFonts w:ascii="仿宋" w:eastAsia="仿宋" w:hAnsi="仿宋"/>
            <w:noProof/>
            <w:sz w:val="24"/>
            <w:szCs w:val="24"/>
          </w:rPr>
          <w:t>1-</w:t>
        </w:r>
        <w:r w:rsidR="00220D51" w:rsidRPr="00220D51">
          <w:rPr>
            <w:rStyle w:val="af8"/>
            <w:rFonts w:ascii="仿宋" w:eastAsia="仿宋" w:hAnsi="仿宋" w:hint="eastAsia"/>
            <w:noProof/>
            <w:sz w:val="24"/>
            <w:szCs w:val="24"/>
          </w:rPr>
          <w:t>恒大集团</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_Toc422303167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21</w:t>
        </w:r>
        <w:r w:rsidR="00220D51" w:rsidRPr="00220D51">
          <w:rPr>
            <w:noProof/>
            <w:webHidden/>
            <w:sz w:val="24"/>
            <w:szCs w:val="24"/>
          </w:rPr>
          <w:fldChar w:fldCharType="end"/>
        </w:r>
      </w:hyperlink>
    </w:p>
    <w:p w:rsidR="00220D51" w:rsidRPr="00C1743D" w:rsidRDefault="00961F7C">
      <w:pPr>
        <w:pStyle w:val="22"/>
        <w:tabs>
          <w:tab w:val="right" w:leader="dot" w:pos="10456"/>
        </w:tabs>
        <w:rPr>
          <w:rFonts w:ascii="Calibri" w:hAnsi="Calibri"/>
          <w:smallCaps w:val="0"/>
          <w:noProof/>
          <w:kern w:val="2"/>
          <w:sz w:val="24"/>
          <w:szCs w:val="24"/>
        </w:rPr>
      </w:pPr>
      <w:hyperlink w:anchor="_Toc422303168" w:history="1">
        <w:r w:rsidR="00220D51" w:rsidRPr="00220D51">
          <w:rPr>
            <w:rStyle w:val="af8"/>
            <w:rFonts w:ascii="仿宋" w:eastAsia="仿宋" w:hAnsi="仿宋" w:hint="eastAsia"/>
            <w:noProof/>
            <w:sz w:val="24"/>
            <w:szCs w:val="24"/>
          </w:rPr>
          <w:t>一、基本信息</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_Toc422303168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21</w:t>
        </w:r>
        <w:r w:rsidR="00220D51" w:rsidRPr="00220D51">
          <w:rPr>
            <w:noProof/>
            <w:webHidden/>
            <w:sz w:val="24"/>
            <w:szCs w:val="24"/>
          </w:rPr>
          <w:fldChar w:fldCharType="end"/>
        </w:r>
      </w:hyperlink>
    </w:p>
    <w:p w:rsidR="00220D51" w:rsidRPr="00C1743D" w:rsidRDefault="00961F7C">
      <w:pPr>
        <w:pStyle w:val="22"/>
        <w:tabs>
          <w:tab w:val="right" w:leader="dot" w:pos="10456"/>
        </w:tabs>
        <w:rPr>
          <w:rFonts w:ascii="Calibri" w:hAnsi="Calibri"/>
          <w:smallCaps w:val="0"/>
          <w:noProof/>
          <w:kern w:val="2"/>
          <w:sz w:val="24"/>
          <w:szCs w:val="24"/>
        </w:rPr>
      </w:pPr>
      <w:hyperlink w:anchor="_Toc422303169" w:history="1">
        <w:r w:rsidR="00220D51" w:rsidRPr="00220D51">
          <w:rPr>
            <w:rStyle w:val="af8"/>
            <w:rFonts w:ascii="仿宋" w:eastAsia="仿宋" w:hAnsi="仿宋" w:hint="eastAsia"/>
            <w:noProof/>
            <w:sz w:val="24"/>
            <w:szCs w:val="24"/>
          </w:rPr>
          <w:t>二、经营情况</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_Toc422303169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22</w:t>
        </w:r>
        <w:r w:rsidR="00220D51" w:rsidRPr="00220D51">
          <w:rPr>
            <w:noProof/>
            <w:webHidden/>
            <w:sz w:val="24"/>
            <w:szCs w:val="24"/>
          </w:rPr>
          <w:fldChar w:fldCharType="end"/>
        </w:r>
      </w:hyperlink>
    </w:p>
    <w:p w:rsidR="00220D51" w:rsidRPr="00C1743D" w:rsidRDefault="00961F7C">
      <w:pPr>
        <w:pStyle w:val="22"/>
        <w:tabs>
          <w:tab w:val="right" w:leader="dot" w:pos="10456"/>
        </w:tabs>
        <w:rPr>
          <w:rFonts w:ascii="Calibri" w:hAnsi="Calibri"/>
          <w:smallCaps w:val="0"/>
          <w:noProof/>
          <w:kern w:val="2"/>
          <w:sz w:val="24"/>
          <w:szCs w:val="24"/>
        </w:rPr>
      </w:pPr>
      <w:hyperlink w:anchor="_Toc422303170" w:history="1">
        <w:r w:rsidR="00220D51" w:rsidRPr="00220D51">
          <w:rPr>
            <w:rStyle w:val="af8"/>
            <w:rFonts w:ascii="仿宋" w:eastAsia="仿宋" w:hAnsi="仿宋" w:hint="eastAsia"/>
            <w:noProof/>
            <w:sz w:val="24"/>
            <w:szCs w:val="24"/>
          </w:rPr>
          <w:t>三、信用状况</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_Toc422303170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22</w:t>
        </w:r>
        <w:r w:rsidR="00220D51" w:rsidRPr="00220D51">
          <w:rPr>
            <w:noProof/>
            <w:webHidden/>
            <w:sz w:val="24"/>
            <w:szCs w:val="24"/>
          </w:rPr>
          <w:fldChar w:fldCharType="end"/>
        </w:r>
      </w:hyperlink>
    </w:p>
    <w:p w:rsidR="00220D51" w:rsidRPr="00C1743D" w:rsidRDefault="00961F7C">
      <w:pPr>
        <w:pStyle w:val="22"/>
        <w:tabs>
          <w:tab w:val="right" w:leader="dot" w:pos="10456"/>
        </w:tabs>
        <w:rPr>
          <w:rFonts w:ascii="Calibri" w:hAnsi="Calibri"/>
          <w:smallCaps w:val="0"/>
          <w:noProof/>
          <w:kern w:val="2"/>
          <w:sz w:val="24"/>
          <w:szCs w:val="24"/>
        </w:rPr>
      </w:pPr>
      <w:hyperlink w:anchor="_Toc422303171" w:history="1">
        <w:r w:rsidR="00220D51" w:rsidRPr="00220D51">
          <w:rPr>
            <w:rStyle w:val="af8"/>
            <w:rFonts w:ascii="仿宋" w:eastAsia="仿宋" w:hAnsi="仿宋" w:hint="eastAsia"/>
            <w:noProof/>
            <w:sz w:val="24"/>
            <w:szCs w:val="24"/>
          </w:rPr>
          <w:t>四、主要财务信息</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_Toc422303171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22</w:t>
        </w:r>
        <w:r w:rsidR="00220D51" w:rsidRPr="00220D51">
          <w:rPr>
            <w:noProof/>
            <w:webHidden/>
            <w:sz w:val="24"/>
            <w:szCs w:val="24"/>
          </w:rPr>
          <w:fldChar w:fldCharType="end"/>
        </w:r>
      </w:hyperlink>
    </w:p>
    <w:p w:rsidR="00220D51" w:rsidRPr="00C1743D" w:rsidRDefault="00961F7C">
      <w:pPr>
        <w:pStyle w:val="22"/>
        <w:tabs>
          <w:tab w:val="right" w:leader="dot" w:pos="10456"/>
        </w:tabs>
        <w:rPr>
          <w:rFonts w:ascii="Calibri" w:hAnsi="Calibri"/>
          <w:smallCaps w:val="0"/>
          <w:noProof/>
          <w:kern w:val="2"/>
          <w:sz w:val="24"/>
          <w:szCs w:val="24"/>
        </w:rPr>
      </w:pPr>
      <w:hyperlink w:anchor="_Toc422303172" w:history="1">
        <w:r w:rsidR="00220D51" w:rsidRPr="00220D51">
          <w:rPr>
            <w:rStyle w:val="af8"/>
            <w:rFonts w:ascii="仿宋" w:eastAsia="仿宋" w:hAnsi="仿宋" w:hint="eastAsia"/>
            <w:noProof/>
            <w:sz w:val="24"/>
            <w:szCs w:val="24"/>
          </w:rPr>
          <w:t>保证人</w:t>
        </w:r>
        <w:r w:rsidR="00220D51" w:rsidRPr="00220D51">
          <w:rPr>
            <w:rStyle w:val="af8"/>
            <w:rFonts w:ascii="仿宋" w:eastAsia="仿宋" w:hAnsi="仿宋"/>
            <w:noProof/>
            <w:sz w:val="24"/>
            <w:szCs w:val="24"/>
          </w:rPr>
          <w:t>2-</w:t>
        </w:r>
        <w:r w:rsidR="00220D51" w:rsidRPr="00220D51">
          <w:rPr>
            <w:rStyle w:val="af8"/>
            <w:rFonts w:ascii="仿宋" w:eastAsia="仿宋" w:hAnsi="仿宋" w:hint="eastAsia"/>
            <w:noProof/>
            <w:sz w:val="24"/>
            <w:szCs w:val="24"/>
          </w:rPr>
          <w:t>恒大地产</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_Toc422303172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24</w:t>
        </w:r>
        <w:r w:rsidR="00220D51" w:rsidRPr="00220D51">
          <w:rPr>
            <w:noProof/>
            <w:webHidden/>
            <w:sz w:val="24"/>
            <w:szCs w:val="24"/>
          </w:rPr>
          <w:fldChar w:fldCharType="end"/>
        </w:r>
      </w:hyperlink>
    </w:p>
    <w:p w:rsidR="00220D51" w:rsidRPr="00C1743D" w:rsidRDefault="00961F7C">
      <w:pPr>
        <w:pStyle w:val="22"/>
        <w:tabs>
          <w:tab w:val="right" w:leader="dot" w:pos="10456"/>
        </w:tabs>
        <w:rPr>
          <w:rFonts w:ascii="Calibri" w:hAnsi="Calibri"/>
          <w:smallCaps w:val="0"/>
          <w:noProof/>
          <w:kern w:val="2"/>
          <w:sz w:val="24"/>
          <w:szCs w:val="24"/>
        </w:rPr>
      </w:pPr>
      <w:hyperlink w:anchor="_Toc422303173" w:history="1">
        <w:r w:rsidR="00220D51" w:rsidRPr="00220D51">
          <w:rPr>
            <w:rStyle w:val="af8"/>
            <w:rFonts w:ascii="仿宋" w:eastAsia="仿宋" w:hAnsi="仿宋" w:hint="eastAsia"/>
            <w:noProof/>
            <w:sz w:val="24"/>
            <w:szCs w:val="24"/>
          </w:rPr>
          <w:t>一、基本信息</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_Toc422303173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24</w:t>
        </w:r>
        <w:r w:rsidR="00220D51" w:rsidRPr="00220D51">
          <w:rPr>
            <w:noProof/>
            <w:webHidden/>
            <w:sz w:val="24"/>
            <w:szCs w:val="24"/>
          </w:rPr>
          <w:fldChar w:fldCharType="end"/>
        </w:r>
      </w:hyperlink>
    </w:p>
    <w:p w:rsidR="00220D51" w:rsidRPr="00C1743D" w:rsidRDefault="00961F7C">
      <w:pPr>
        <w:pStyle w:val="22"/>
        <w:tabs>
          <w:tab w:val="right" w:leader="dot" w:pos="10456"/>
        </w:tabs>
        <w:rPr>
          <w:rFonts w:ascii="Calibri" w:hAnsi="Calibri"/>
          <w:smallCaps w:val="0"/>
          <w:noProof/>
          <w:kern w:val="2"/>
          <w:sz w:val="24"/>
          <w:szCs w:val="24"/>
        </w:rPr>
      </w:pPr>
      <w:hyperlink w:anchor="_Toc422303174" w:history="1">
        <w:r w:rsidR="00220D51" w:rsidRPr="00220D51">
          <w:rPr>
            <w:rStyle w:val="af8"/>
            <w:rFonts w:ascii="仿宋" w:eastAsia="仿宋" w:hAnsi="仿宋" w:hint="eastAsia"/>
            <w:noProof/>
            <w:sz w:val="24"/>
            <w:szCs w:val="24"/>
          </w:rPr>
          <w:t>二、公司治理</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_Toc422303174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25</w:t>
        </w:r>
        <w:r w:rsidR="00220D51" w:rsidRPr="00220D51">
          <w:rPr>
            <w:noProof/>
            <w:webHidden/>
            <w:sz w:val="24"/>
            <w:szCs w:val="24"/>
          </w:rPr>
          <w:fldChar w:fldCharType="end"/>
        </w:r>
      </w:hyperlink>
    </w:p>
    <w:p w:rsidR="00220D51" w:rsidRPr="00C1743D" w:rsidRDefault="00961F7C">
      <w:pPr>
        <w:pStyle w:val="22"/>
        <w:tabs>
          <w:tab w:val="right" w:leader="dot" w:pos="10456"/>
        </w:tabs>
        <w:rPr>
          <w:rFonts w:ascii="Calibri" w:hAnsi="Calibri"/>
          <w:smallCaps w:val="0"/>
          <w:noProof/>
          <w:kern w:val="2"/>
          <w:sz w:val="24"/>
          <w:szCs w:val="24"/>
        </w:rPr>
      </w:pPr>
      <w:hyperlink w:anchor="_Toc422303175" w:history="1">
        <w:r w:rsidR="00220D51" w:rsidRPr="00220D51">
          <w:rPr>
            <w:rStyle w:val="af8"/>
            <w:rFonts w:ascii="仿宋" w:eastAsia="仿宋" w:hAnsi="仿宋" w:hint="eastAsia"/>
            <w:noProof/>
            <w:sz w:val="24"/>
            <w:szCs w:val="24"/>
          </w:rPr>
          <w:t>三、公司经营</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_Toc422303175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26</w:t>
        </w:r>
        <w:r w:rsidR="00220D51" w:rsidRPr="00220D51">
          <w:rPr>
            <w:noProof/>
            <w:webHidden/>
            <w:sz w:val="24"/>
            <w:szCs w:val="24"/>
          </w:rPr>
          <w:fldChar w:fldCharType="end"/>
        </w:r>
      </w:hyperlink>
    </w:p>
    <w:p w:rsidR="00220D51" w:rsidRPr="00C1743D" w:rsidRDefault="00961F7C">
      <w:pPr>
        <w:pStyle w:val="22"/>
        <w:tabs>
          <w:tab w:val="right" w:leader="dot" w:pos="10456"/>
        </w:tabs>
        <w:rPr>
          <w:rFonts w:ascii="Calibri" w:hAnsi="Calibri"/>
          <w:smallCaps w:val="0"/>
          <w:noProof/>
          <w:kern w:val="2"/>
          <w:sz w:val="24"/>
          <w:szCs w:val="24"/>
        </w:rPr>
      </w:pPr>
      <w:hyperlink w:anchor="_Toc422303176" w:history="1">
        <w:r w:rsidR="00220D51" w:rsidRPr="00220D51">
          <w:rPr>
            <w:rStyle w:val="af8"/>
            <w:rFonts w:ascii="仿宋" w:eastAsia="仿宋" w:hAnsi="仿宋" w:hint="eastAsia"/>
            <w:noProof/>
            <w:sz w:val="24"/>
            <w:szCs w:val="24"/>
          </w:rPr>
          <w:t>三、信用状况</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_Toc422303176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27</w:t>
        </w:r>
        <w:r w:rsidR="00220D51" w:rsidRPr="00220D51">
          <w:rPr>
            <w:noProof/>
            <w:webHidden/>
            <w:sz w:val="24"/>
            <w:szCs w:val="24"/>
          </w:rPr>
          <w:fldChar w:fldCharType="end"/>
        </w:r>
      </w:hyperlink>
    </w:p>
    <w:p w:rsidR="00220D51" w:rsidRPr="00C1743D" w:rsidRDefault="00961F7C">
      <w:pPr>
        <w:pStyle w:val="22"/>
        <w:tabs>
          <w:tab w:val="right" w:leader="dot" w:pos="10456"/>
        </w:tabs>
        <w:rPr>
          <w:rFonts w:ascii="Calibri" w:hAnsi="Calibri"/>
          <w:smallCaps w:val="0"/>
          <w:noProof/>
          <w:kern w:val="2"/>
          <w:sz w:val="24"/>
          <w:szCs w:val="24"/>
        </w:rPr>
      </w:pPr>
      <w:hyperlink w:anchor="_Toc422303177" w:history="1">
        <w:r w:rsidR="00220D51" w:rsidRPr="00220D51">
          <w:rPr>
            <w:rStyle w:val="af8"/>
            <w:rFonts w:ascii="仿宋" w:eastAsia="仿宋" w:hAnsi="仿宋" w:hint="eastAsia"/>
            <w:noProof/>
            <w:sz w:val="24"/>
            <w:szCs w:val="24"/>
          </w:rPr>
          <w:t>四、主要财务信息</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_Toc422303177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27</w:t>
        </w:r>
        <w:r w:rsidR="00220D51" w:rsidRPr="00220D51">
          <w:rPr>
            <w:noProof/>
            <w:webHidden/>
            <w:sz w:val="24"/>
            <w:szCs w:val="24"/>
          </w:rPr>
          <w:fldChar w:fldCharType="end"/>
        </w:r>
      </w:hyperlink>
    </w:p>
    <w:p w:rsidR="00220D51" w:rsidRPr="00C1743D" w:rsidRDefault="00961F7C">
      <w:pPr>
        <w:pStyle w:val="10"/>
        <w:tabs>
          <w:tab w:val="right" w:leader="dot" w:pos="10456"/>
        </w:tabs>
        <w:rPr>
          <w:rFonts w:ascii="Calibri" w:hAnsi="Calibri"/>
          <w:b w:val="0"/>
          <w:bCs w:val="0"/>
          <w:caps w:val="0"/>
          <w:noProof/>
          <w:kern w:val="2"/>
          <w:sz w:val="24"/>
          <w:szCs w:val="24"/>
        </w:rPr>
      </w:pPr>
      <w:hyperlink w:anchor="_Toc422303178" w:history="1">
        <w:r w:rsidR="00220D51" w:rsidRPr="00220D51">
          <w:rPr>
            <w:rStyle w:val="af8"/>
            <w:rFonts w:ascii="仿宋" w:eastAsia="仿宋" w:hAnsi="仿宋" w:hint="eastAsia"/>
            <w:noProof/>
            <w:sz w:val="24"/>
            <w:szCs w:val="24"/>
          </w:rPr>
          <w:t>第三部分</w:t>
        </w:r>
        <w:r w:rsidR="00220D51" w:rsidRPr="00220D51">
          <w:rPr>
            <w:rStyle w:val="af8"/>
            <w:rFonts w:ascii="仿宋" w:eastAsia="仿宋" w:hAnsi="仿宋"/>
            <w:noProof/>
            <w:sz w:val="24"/>
            <w:szCs w:val="24"/>
          </w:rPr>
          <w:t xml:space="preserve"> </w:t>
        </w:r>
        <w:r w:rsidR="00220D51" w:rsidRPr="00220D51">
          <w:rPr>
            <w:rStyle w:val="af8"/>
            <w:rFonts w:ascii="仿宋" w:eastAsia="仿宋" w:hAnsi="仿宋" w:hint="eastAsia"/>
            <w:noProof/>
            <w:sz w:val="24"/>
            <w:szCs w:val="24"/>
          </w:rPr>
          <w:t>交易对手资信及融资情况</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_Toc422303178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32</w:t>
        </w:r>
        <w:r w:rsidR="00220D51" w:rsidRPr="00220D51">
          <w:rPr>
            <w:noProof/>
            <w:webHidden/>
            <w:sz w:val="24"/>
            <w:szCs w:val="24"/>
          </w:rPr>
          <w:fldChar w:fldCharType="end"/>
        </w:r>
      </w:hyperlink>
    </w:p>
    <w:p w:rsidR="00220D51" w:rsidRPr="00C1743D" w:rsidRDefault="00961F7C">
      <w:pPr>
        <w:pStyle w:val="22"/>
        <w:tabs>
          <w:tab w:val="right" w:leader="dot" w:pos="10456"/>
        </w:tabs>
        <w:rPr>
          <w:rFonts w:ascii="Calibri" w:hAnsi="Calibri"/>
          <w:smallCaps w:val="0"/>
          <w:noProof/>
          <w:kern w:val="2"/>
          <w:sz w:val="24"/>
          <w:szCs w:val="24"/>
        </w:rPr>
      </w:pPr>
      <w:hyperlink w:anchor="_Toc422303179" w:history="1">
        <w:r w:rsidR="00220D51" w:rsidRPr="00220D51">
          <w:rPr>
            <w:rStyle w:val="af8"/>
            <w:rFonts w:ascii="仿宋" w:eastAsia="仿宋" w:hAnsi="仿宋" w:hint="eastAsia"/>
            <w:noProof/>
            <w:sz w:val="24"/>
            <w:szCs w:val="24"/>
          </w:rPr>
          <w:t>一、融资情况</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_Toc422303179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32</w:t>
        </w:r>
        <w:r w:rsidR="00220D51" w:rsidRPr="00220D51">
          <w:rPr>
            <w:noProof/>
            <w:webHidden/>
            <w:sz w:val="24"/>
            <w:szCs w:val="24"/>
          </w:rPr>
          <w:fldChar w:fldCharType="end"/>
        </w:r>
      </w:hyperlink>
    </w:p>
    <w:p w:rsidR="00220D51" w:rsidRPr="00C1743D" w:rsidRDefault="00961F7C">
      <w:pPr>
        <w:pStyle w:val="22"/>
        <w:tabs>
          <w:tab w:val="right" w:leader="dot" w:pos="10456"/>
        </w:tabs>
        <w:rPr>
          <w:rFonts w:ascii="Calibri" w:hAnsi="Calibri"/>
          <w:smallCaps w:val="0"/>
          <w:noProof/>
          <w:kern w:val="2"/>
          <w:sz w:val="24"/>
          <w:szCs w:val="24"/>
        </w:rPr>
      </w:pPr>
      <w:hyperlink w:anchor="_Toc422303180" w:history="1">
        <w:r w:rsidR="00220D51" w:rsidRPr="00220D51">
          <w:rPr>
            <w:rStyle w:val="af8"/>
            <w:rFonts w:ascii="仿宋" w:eastAsia="仿宋" w:hAnsi="仿宋" w:hint="eastAsia"/>
            <w:noProof/>
            <w:sz w:val="24"/>
            <w:szCs w:val="24"/>
          </w:rPr>
          <w:t>二、客户对外担保调查分析</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_Toc422303180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32</w:t>
        </w:r>
        <w:r w:rsidR="00220D51" w:rsidRPr="00220D51">
          <w:rPr>
            <w:noProof/>
            <w:webHidden/>
            <w:sz w:val="24"/>
            <w:szCs w:val="24"/>
          </w:rPr>
          <w:fldChar w:fldCharType="end"/>
        </w:r>
      </w:hyperlink>
    </w:p>
    <w:p w:rsidR="00220D51" w:rsidRPr="00C1743D" w:rsidRDefault="00961F7C">
      <w:pPr>
        <w:pStyle w:val="22"/>
        <w:tabs>
          <w:tab w:val="right" w:leader="dot" w:pos="10456"/>
        </w:tabs>
        <w:rPr>
          <w:rFonts w:ascii="Calibri" w:hAnsi="Calibri"/>
          <w:smallCaps w:val="0"/>
          <w:noProof/>
          <w:kern w:val="2"/>
          <w:sz w:val="24"/>
          <w:szCs w:val="24"/>
        </w:rPr>
      </w:pPr>
      <w:hyperlink w:anchor="_Toc422303181" w:history="1">
        <w:r w:rsidR="00220D51" w:rsidRPr="00220D51">
          <w:rPr>
            <w:rStyle w:val="af8"/>
            <w:rFonts w:ascii="仿宋" w:eastAsia="仿宋" w:hAnsi="仿宋" w:hint="eastAsia"/>
            <w:noProof/>
            <w:sz w:val="24"/>
            <w:szCs w:val="24"/>
          </w:rPr>
          <w:t>三、法院被执行信息或其他负面舆论信息</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_Toc422303181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32</w:t>
        </w:r>
        <w:r w:rsidR="00220D51" w:rsidRPr="00220D51">
          <w:rPr>
            <w:noProof/>
            <w:webHidden/>
            <w:sz w:val="24"/>
            <w:szCs w:val="24"/>
          </w:rPr>
          <w:fldChar w:fldCharType="end"/>
        </w:r>
      </w:hyperlink>
    </w:p>
    <w:p w:rsidR="00220D51" w:rsidRPr="00C1743D" w:rsidRDefault="00961F7C">
      <w:pPr>
        <w:pStyle w:val="10"/>
        <w:tabs>
          <w:tab w:val="right" w:leader="dot" w:pos="10456"/>
        </w:tabs>
        <w:rPr>
          <w:rFonts w:ascii="Calibri" w:hAnsi="Calibri"/>
          <w:b w:val="0"/>
          <w:bCs w:val="0"/>
          <w:caps w:val="0"/>
          <w:noProof/>
          <w:kern w:val="2"/>
          <w:sz w:val="24"/>
          <w:szCs w:val="24"/>
        </w:rPr>
      </w:pPr>
      <w:hyperlink w:anchor="_Toc422303182" w:history="1">
        <w:r w:rsidR="00220D51" w:rsidRPr="00220D51">
          <w:rPr>
            <w:rStyle w:val="af8"/>
            <w:rFonts w:ascii="仿宋" w:eastAsia="仿宋" w:hAnsi="仿宋" w:hint="eastAsia"/>
            <w:noProof/>
            <w:sz w:val="24"/>
            <w:szCs w:val="24"/>
          </w:rPr>
          <w:t>第四部分</w:t>
        </w:r>
        <w:r w:rsidR="00220D51" w:rsidRPr="00220D51">
          <w:rPr>
            <w:rStyle w:val="af8"/>
            <w:rFonts w:ascii="仿宋" w:eastAsia="仿宋" w:hAnsi="仿宋"/>
            <w:noProof/>
            <w:sz w:val="24"/>
            <w:szCs w:val="24"/>
          </w:rPr>
          <w:t xml:space="preserve"> </w:t>
        </w:r>
        <w:r w:rsidR="00220D51" w:rsidRPr="00220D51">
          <w:rPr>
            <w:rStyle w:val="af8"/>
            <w:rFonts w:ascii="仿宋" w:eastAsia="仿宋" w:hAnsi="仿宋" w:hint="eastAsia"/>
            <w:noProof/>
            <w:sz w:val="24"/>
            <w:szCs w:val="24"/>
          </w:rPr>
          <w:t>项目情况</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_Toc422303182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34</w:t>
        </w:r>
        <w:r w:rsidR="00220D51" w:rsidRPr="00220D51">
          <w:rPr>
            <w:noProof/>
            <w:webHidden/>
            <w:sz w:val="24"/>
            <w:szCs w:val="24"/>
          </w:rPr>
          <w:fldChar w:fldCharType="end"/>
        </w:r>
      </w:hyperlink>
    </w:p>
    <w:p w:rsidR="00220D51" w:rsidRPr="00C1743D" w:rsidRDefault="00961F7C">
      <w:pPr>
        <w:pStyle w:val="22"/>
        <w:tabs>
          <w:tab w:val="right" w:leader="dot" w:pos="10456"/>
        </w:tabs>
        <w:rPr>
          <w:rFonts w:ascii="Calibri" w:hAnsi="Calibri"/>
          <w:smallCaps w:val="0"/>
          <w:noProof/>
          <w:kern w:val="2"/>
          <w:sz w:val="24"/>
          <w:szCs w:val="24"/>
        </w:rPr>
      </w:pPr>
      <w:hyperlink w:anchor="_Toc422303183" w:history="1">
        <w:r w:rsidR="00220D51" w:rsidRPr="00220D51">
          <w:rPr>
            <w:rStyle w:val="af8"/>
            <w:rFonts w:ascii="仿宋" w:eastAsia="仿宋" w:hAnsi="仿宋" w:hint="eastAsia"/>
            <w:noProof/>
            <w:sz w:val="24"/>
            <w:szCs w:val="24"/>
          </w:rPr>
          <w:t>一、项目基本情况</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_Toc422303183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34</w:t>
        </w:r>
        <w:r w:rsidR="00220D51" w:rsidRPr="00220D51">
          <w:rPr>
            <w:noProof/>
            <w:webHidden/>
            <w:sz w:val="24"/>
            <w:szCs w:val="24"/>
          </w:rPr>
          <w:fldChar w:fldCharType="end"/>
        </w:r>
      </w:hyperlink>
    </w:p>
    <w:p w:rsidR="00220D51" w:rsidRPr="00C1743D" w:rsidRDefault="00961F7C">
      <w:pPr>
        <w:pStyle w:val="31"/>
        <w:tabs>
          <w:tab w:val="right" w:leader="dot" w:pos="10456"/>
        </w:tabs>
        <w:rPr>
          <w:rFonts w:ascii="Calibri" w:hAnsi="Calibri"/>
          <w:i w:val="0"/>
          <w:iCs w:val="0"/>
          <w:noProof/>
          <w:kern w:val="2"/>
          <w:sz w:val="24"/>
          <w:szCs w:val="24"/>
        </w:rPr>
      </w:pPr>
      <w:hyperlink w:anchor="_Toc422303184" w:history="1">
        <w:r w:rsidR="00220D51" w:rsidRPr="00220D51">
          <w:rPr>
            <w:rStyle w:val="af8"/>
            <w:rFonts w:ascii="仿宋" w:eastAsia="仿宋" w:hAnsi="仿宋" w:hint="eastAsia"/>
            <w:bCs/>
            <w:noProof/>
            <w:sz w:val="24"/>
            <w:szCs w:val="24"/>
          </w:rPr>
          <w:t>（一）项目区位和当地房产政策情况</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_Toc422303184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34</w:t>
        </w:r>
        <w:r w:rsidR="00220D51" w:rsidRPr="00220D51">
          <w:rPr>
            <w:noProof/>
            <w:webHidden/>
            <w:sz w:val="24"/>
            <w:szCs w:val="24"/>
          </w:rPr>
          <w:fldChar w:fldCharType="end"/>
        </w:r>
      </w:hyperlink>
    </w:p>
    <w:p w:rsidR="00220D51" w:rsidRPr="00C1743D" w:rsidRDefault="00961F7C">
      <w:pPr>
        <w:pStyle w:val="31"/>
        <w:tabs>
          <w:tab w:val="right" w:leader="dot" w:pos="10456"/>
        </w:tabs>
        <w:rPr>
          <w:rFonts w:ascii="Calibri" w:hAnsi="Calibri"/>
          <w:i w:val="0"/>
          <w:iCs w:val="0"/>
          <w:noProof/>
          <w:kern w:val="2"/>
          <w:sz w:val="24"/>
          <w:szCs w:val="24"/>
        </w:rPr>
      </w:pPr>
      <w:hyperlink w:anchor="_Toc422303185" w:history="1">
        <w:r w:rsidR="00220D51" w:rsidRPr="00220D51">
          <w:rPr>
            <w:rStyle w:val="af8"/>
            <w:rFonts w:ascii="仿宋" w:eastAsia="仿宋" w:hAnsi="仿宋" w:hint="eastAsia"/>
            <w:bCs/>
            <w:noProof/>
            <w:sz w:val="24"/>
            <w:szCs w:val="24"/>
          </w:rPr>
          <w:t>（二）项目简介及基本经济数据</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_Toc422303185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37</w:t>
        </w:r>
        <w:r w:rsidR="00220D51" w:rsidRPr="00220D51">
          <w:rPr>
            <w:noProof/>
            <w:webHidden/>
            <w:sz w:val="24"/>
            <w:szCs w:val="24"/>
          </w:rPr>
          <w:fldChar w:fldCharType="end"/>
        </w:r>
      </w:hyperlink>
    </w:p>
    <w:p w:rsidR="00220D51" w:rsidRPr="00C1743D" w:rsidRDefault="00961F7C">
      <w:pPr>
        <w:pStyle w:val="31"/>
        <w:tabs>
          <w:tab w:val="right" w:leader="dot" w:pos="10456"/>
        </w:tabs>
        <w:rPr>
          <w:rFonts w:ascii="Calibri" w:hAnsi="Calibri"/>
          <w:i w:val="0"/>
          <w:iCs w:val="0"/>
          <w:noProof/>
          <w:kern w:val="2"/>
          <w:sz w:val="24"/>
          <w:szCs w:val="24"/>
        </w:rPr>
      </w:pPr>
      <w:hyperlink w:anchor="_Toc422303186" w:history="1">
        <w:r w:rsidR="00220D51" w:rsidRPr="00220D51">
          <w:rPr>
            <w:rStyle w:val="af8"/>
            <w:rFonts w:ascii="仿宋" w:eastAsia="仿宋" w:hAnsi="仿宋" w:hint="eastAsia"/>
            <w:bCs/>
            <w:noProof/>
            <w:sz w:val="24"/>
            <w:szCs w:val="24"/>
          </w:rPr>
          <w:t>（三）项目成本测算</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_Toc422303186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39</w:t>
        </w:r>
        <w:r w:rsidR="00220D51" w:rsidRPr="00220D51">
          <w:rPr>
            <w:noProof/>
            <w:webHidden/>
            <w:sz w:val="24"/>
            <w:szCs w:val="24"/>
          </w:rPr>
          <w:fldChar w:fldCharType="end"/>
        </w:r>
      </w:hyperlink>
    </w:p>
    <w:p w:rsidR="00220D51" w:rsidRPr="00C1743D" w:rsidRDefault="00961F7C">
      <w:pPr>
        <w:pStyle w:val="31"/>
        <w:tabs>
          <w:tab w:val="right" w:leader="dot" w:pos="10456"/>
        </w:tabs>
        <w:rPr>
          <w:rFonts w:ascii="Calibri" w:hAnsi="Calibri"/>
          <w:i w:val="0"/>
          <w:iCs w:val="0"/>
          <w:noProof/>
          <w:kern w:val="2"/>
          <w:sz w:val="24"/>
          <w:szCs w:val="24"/>
        </w:rPr>
      </w:pPr>
      <w:hyperlink w:anchor="_Toc422303187" w:history="1">
        <w:r w:rsidR="00220D51" w:rsidRPr="00220D51">
          <w:rPr>
            <w:rStyle w:val="af8"/>
            <w:rFonts w:ascii="仿宋" w:eastAsia="仿宋" w:hAnsi="仿宋" w:hint="eastAsia"/>
            <w:bCs/>
            <w:noProof/>
            <w:sz w:val="24"/>
            <w:szCs w:val="24"/>
          </w:rPr>
          <w:t>（四）项目工程进度及收支盈利测算</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_Toc422303187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41</w:t>
        </w:r>
        <w:r w:rsidR="00220D51" w:rsidRPr="00220D51">
          <w:rPr>
            <w:noProof/>
            <w:webHidden/>
            <w:sz w:val="24"/>
            <w:szCs w:val="24"/>
          </w:rPr>
          <w:fldChar w:fldCharType="end"/>
        </w:r>
      </w:hyperlink>
    </w:p>
    <w:p w:rsidR="00220D51" w:rsidRPr="00C1743D" w:rsidRDefault="00961F7C">
      <w:pPr>
        <w:pStyle w:val="31"/>
        <w:tabs>
          <w:tab w:val="right" w:leader="dot" w:pos="10456"/>
        </w:tabs>
        <w:rPr>
          <w:rFonts w:ascii="Calibri" w:hAnsi="Calibri"/>
          <w:i w:val="0"/>
          <w:iCs w:val="0"/>
          <w:noProof/>
          <w:kern w:val="2"/>
          <w:sz w:val="24"/>
          <w:szCs w:val="24"/>
        </w:rPr>
      </w:pPr>
      <w:hyperlink w:anchor="_Toc422303188" w:history="1">
        <w:r w:rsidR="00220D51" w:rsidRPr="00220D51">
          <w:rPr>
            <w:rStyle w:val="af8"/>
            <w:rFonts w:ascii="仿宋" w:eastAsia="仿宋" w:hAnsi="仿宋" w:hint="eastAsia"/>
            <w:bCs/>
            <w:noProof/>
            <w:sz w:val="24"/>
            <w:szCs w:val="24"/>
          </w:rPr>
          <w:t>（五）项目现金流测算</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_Toc422303188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43</w:t>
        </w:r>
        <w:r w:rsidR="00220D51" w:rsidRPr="00220D51">
          <w:rPr>
            <w:noProof/>
            <w:webHidden/>
            <w:sz w:val="24"/>
            <w:szCs w:val="24"/>
          </w:rPr>
          <w:fldChar w:fldCharType="end"/>
        </w:r>
      </w:hyperlink>
    </w:p>
    <w:p w:rsidR="00220D51" w:rsidRPr="00C1743D" w:rsidRDefault="00961F7C">
      <w:pPr>
        <w:pStyle w:val="31"/>
        <w:tabs>
          <w:tab w:val="right" w:leader="dot" w:pos="10456"/>
        </w:tabs>
        <w:rPr>
          <w:rFonts w:ascii="Calibri" w:hAnsi="Calibri"/>
          <w:i w:val="0"/>
          <w:iCs w:val="0"/>
          <w:noProof/>
          <w:kern w:val="2"/>
          <w:sz w:val="24"/>
          <w:szCs w:val="24"/>
        </w:rPr>
      </w:pPr>
      <w:hyperlink w:anchor="_Toc422303189" w:history="1">
        <w:r w:rsidR="00220D51" w:rsidRPr="00220D51">
          <w:rPr>
            <w:rStyle w:val="af8"/>
            <w:rFonts w:ascii="仿宋" w:eastAsia="仿宋" w:hAnsi="仿宋" w:hint="eastAsia"/>
            <w:bCs/>
            <w:noProof/>
            <w:sz w:val="24"/>
            <w:szCs w:val="24"/>
          </w:rPr>
          <w:t>（六）项目盈亏平衡测算</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_Toc422303189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43</w:t>
        </w:r>
        <w:r w:rsidR="00220D51" w:rsidRPr="00220D51">
          <w:rPr>
            <w:noProof/>
            <w:webHidden/>
            <w:sz w:val="24"/>
            <w:szCs w:val="24"/>
          </w:rPr>
          <w:fldChar w:fldCharType="end"/>
        </w:r>
      </w:hyperlink>
    </w:p>
    <w:p w:rsidR="00220D51" w:rsidRPr="00C1743D" w:rsidRDefault="00961F7C">
      <w:pPr>
        <w:pStyle w:val="10"/>
        <w:tabs>
          <w:tab w:val="right" w:leader="dot" w:pos="10456"/>
        </w:tabs>
        <w:rPr>
          <w:rFonts w:ascii="Calibri" w:hAnsi="Calibri"/>
          <w:b w:val="0"/>
          <w:bCs w:val="0"/>
          <w:caps w:val="0"/>
          <w:noProof/>
          <w:kern w:val="2"/>
          <w:sz w:val="24"/>
          <w:szCs w:val="24"/>
        </w:rPr>
      </w:pPr>
      <w:hyperlink w:anchor="_Toc422303190" w:history="1">
        <w:r w:rsidR="00220D51" w:rsidRPr="00220D51">
          <w:rPr>
            <w:rStyle w:val="af8"/>
            <w:rFonts w:ascii="仿宋" w:eastAsia="仿宋" w:hAnsi="仿宋" w:hint="eastAsia"/>
            <w:noProof/>
            <w:sz w:val="24"/>
            <w:szCs w:val="24"/>
          </w:rPr>
          <w:t>第五部分</w:t>
        </w:r>
        <w:r w:rsidR="00220D51" w:rsidRPr="00220D51">
          <w:rPr>
            <w:rStyle w:val="af8"/>
            <w:rFonts w:ascii="仿宋" w:eastAsia="仿宋" w:hAnsi="仿宋"/>
            <w:noProof/>
            <w:sz w:val="24"/>
            <w:szCs w:val="24"/>
          </w:rPr>
          <w:t xml:space="preserve"> </w:t>
        </w:r>
        <w:r w:rsidR="00220D51" w:rsidRPr="00220D51">
          <w:rPr>
            <w:rStyle w:val="af8"/>
            <w:rFonts w:ascii="仿宋" w:eastAsia="仿宋" w:hAnsi="仿宋" w:hint="eastAsia"/>
            <w:noProof/>
            <w:sz w:val="24"/>
            <w:szCs w:val="24"/>
          </w:rPr>
          <w:t>担保方式分析</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_Toc422303190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46</w:t>
        </w:r>
        <w:r w:rsidR="00220D51" w:rsidRPr="00220D51">
          <w:rPr>
            <w:noProof/>
            <w:webHidden/>
            <w:sz w:val="24"/>
            <w:szCs w:val="24"/>
          </w:rPr>
          <w:fldChar w:fldCharType="end"/>
        </w:r>
      </w:hyperlink>
    </w:p>
    <w:p w:rsidR="00220D51" w:rsidRPr="00C1743D" w:rsidRDefault="00961F7C">
      <w:pPr>
        <w:pStyle w:val="22"/>
        <w:tabs>
          <w:tab w:val="right" w:leader="dot" w:pos="10456"/>
        </w:tabs>
        <w:rPr>
          <w:rFonts w:ascii="Calibri" w:hAnsi="Calibri"/>
          <w:smallCaps w:val="0"/>
          <w:noProof/>
          <w:kern w:val="2"/>
          <w:sz w:val="24"/>
          <w:szCs w:val="24"/>
        </w:rPr>
      </w:pPr>
      <w:hyperlink w:anchor="_Toc422303191" w:history="1">
        <w:r w:rsidR="00220D51" w:rsidRPr="00220D51">
          <w:rPr>
            <w:rStyle w:val="af8"/>
            <w:rFonts w:ascii="仿宋" w:eastAsia="仿宋" w:hAnsi="仿宋" w:hint="eastAsia"/>
            <w:noProof/>
            <w:sz w:val="24"/>
            <w:szCs w:val="24"/>
          </w:rPr>
          <w:t>一、抵押</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_Toc422303191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46</w:t>
        </w:r>
        <w:r w:rsidR="00220D51" w:rsidRPr="00220D51">
          <w:rPr>
            <w:noProof/>
            <w:webHidden/>
            <w:sz w:val="24"/>
            <w:szCs w:val="24"/>
          </w:rPr>
          <w:fldChar w:fldCharType="end"/>
        </w:r>
      </w:hyperlink>
    </w:p>
    <w:p w:rsidR="00220D51" w:rsidRPr="00C1743D" w:rsidRDefault="00961F7C">
      <w:pPr>
        <w:pStyle w:val="22"/>
        <w:tabs>
          <w:tab w:val="right" w:leader="dot" w:pos="10456"/>
        </w:tabs>
        <w:rPr>
          <w:rFonts w:ascii="Calibri" w:hAnsi="Calibri"/>
          <w:smallCaps w:val="0"/>
          <w:noProof/>
          <w:kern w:val="2"/>
          <w:sz w:val="24"/>
          <w:szCs w:val="24"/>
        </w:rPr>
      </w:pPr>
      <w:hyperlink w:anchor="_Toc422303194" w:history="1">
        <w:r w:rsidR="00220D51" w:rsidRPr="00220D51">
          <w:rPr>
            <w:rStyle w:val="af8"/>
            <w:rFonts w:ascii="仿宋" w:eastAsia="仿宋" w:hAnsi="仿宋" w:hint="eastAsia"/>
            <w:noProof/>
            <w:sz w:val="24"/>
            <w:szCs w:val="24"/>
          </w:rPr>
          <w:t>二、质押</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_Toc422303194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46</w:t>
        </w:r>
        <w:r w:rsidR="00220D51" w:rsidRPr="00220D51">
          <w:rPr>
            <w:noProof/>
            <w:webHidden/>
            <w:sz w:val="24"/>
            <w:szCs w:val="24"/>
          </w:rPr>
          <w:fldChar w:fldCharType="end"/>
        </w:r>
      </w:hyperlink>
    </w:p>
    <w:p w:rsidR="00220D51" w:rsidRPr="00C1743D" w:rsidRDefault="00961F7C">
      <w:pPr>
        <w:pStyle w:val="22"/>
        <w:tabs>
          <w:tab w:val="right" w:leader="dot" w:pos="10456"/>
        </w:tabs>
        <w:rPr>
          <w:rFonts w:ascii="Calibri" w:hAnsi="Calibri"/>
          <w:smallCaps w:val="0"/>
          <w:noProof/>
          <w:kern w:val="2"/>
          <w:sz w:val="24"/>
          <w:szCs w:val="24"/>
        </w:rPr>
      </w:pPr>
      <w:hyperlink w:anchor="_Toc422303196" w:history="1">
        <w:r w:rsidR="00220D51" w:rsidRPr="00220D51">
          <w:rPr>
            <w:rStyle w:val="af8"/>
            <w:rFonts w:ascii="仿宋" w:eastAsia="仿宋" w:hAnsi="仿宋" w:hint="eastAsia"/>
            <w:noProof/>
            <w:sz w:val="24"/>
            <w:szCs w:val="24"/>
          </w:rPr>
          <w:t>三、保证</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_Toc422303196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46</w:t>
        </w:r>
        <w:r w:rsidR="00220D51" w:rsidRPr="00220D51">
          <w:rPr>
            <w:noProof/>
            <w:webHidden/>
            <w:sz w:val="24"/>
            <w:szCs w:val="24"/>
          </w:rPr>
          <w:fldChar w:fldCharType="end"/>
        </w:r>
      </w:hyperlink>
    </w:p>
    <w:p w:rsidR="00220D51" w:rsidRPr="00C1743D" w:rsidRDefault="00961F7C">
      <w:pPr>
        <w:pStyle w:val="10"/>
        <w:tabs>
          <w:tab w:val="right" w:leader="dot" w:pos="10456"/>
        </w:tabs>
        <w:rPr>
          <w:rFonts w:ascii="Calibri" w:hAnsi="Calibri"/>
          <w:b w:val="0"/>
          <w:bCs w:val="0"/>
          <w:caps w:val="0"/>
          <w:noProof/>
          <w:kern w:val="2"/>
          <w:sz w:val="24"/>
          <w:szCs w:val="24"/>
        </w:rPr>
      </w:pPr>
      <w:hyperlink w:anchor="_Toc422303198" w:history="1">
        <w:r w:rsidR="00220D51" w:rsidRPr="00220D51">
          <w:rPr>
            <w:rStyle w:val="af8"/>
            <w:rFonts w:ascii="仿宋" w:eastAsia="仿宋" w:hAnsi="仿宋" w:hint="eastAsia"/>
            <w:noProof/>
            <w:sz w:val="24"/>
            <w:szCs w:val="24"/>
          </w:rPr>
          <w:t>第六部分</w:t>
        </w:r>
        <w:r w:rsidR="00220D51" w:rsidRPr="00220D51">
          <w:rPr>
            <w:rStyle w:val="af8"/>
            <w:rFonts w:ascii="仿宋" w:eastAsia="仿宋" w:hAnsi="仿宋"/>
            <w:noProof/>
            <w:sz w:val="24"/>
            <w:szCs w:val="24"/>
          </w:rPr>
          <w:t xml:space="preserve"> </w:t>
        </w:r>
        <w:r w:rsidR="00220D51" w:rsidRPr="00220D51">
          <w:rPr>
            <w:rStyle w:val="af8"/>
            <w:rFonts w:ascii="仿宋" w:eastAsia="仿宋" w:hAnsi="仿宋" w:hint="eastAsia"/>
            <w:noProof/>
            <w:sz w:val="24"/>
            <w:szCs w:val="24"/>
          </w:rPr>
          <w:t>总结</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_Toc422303198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47</w:t>
        </w:r>
        <w:r w:rsidR="00220D51" w:rsidRPr="00220D51">
          <w:rPr>
            <w:noProof/>
            <w:webHidden/>
            <w:sz w:val="24"/>
            <w:szCs w:val="24"/>
          </w:rPr>
          <w:fldChar w:fldCharType="end"/>
        </w:r>
      </w:hyperlink>
    </w:p>
    <w:p w:rsidR="00220D51" w:rsidRPr="00C1743D" w:rsidRDefault="00961F7C">
      <w:pPr>
        <w:pStyle w:val="22"/>
        <w:tabs>
          <w:tab w:val="right" w:leader="dot" w:pos="10456"/>
        </w:tabs>
        <w:rPr>
          <w:rFonts w:ascii="Calibri" w:hAnsi="Calibri"/>
          <w:smallCaps w:val="0"/>
          <w:noProof/>
          <w:kern w:val="2"/>
          <w:sz w:val="24"/>
          <w:szCs w:val="24"/>
        </w:rPr>
      </w:pPr>
      <w:hyperlink w:anchor="_Toc422303199" w:history="1">
        <w:r w:rsidR="00220D51" w:rsidRPr="00220D51">
          <w:rPr>
            <w:rStyle w:val="af8"/>
            <w:rFonts w:ascii="仿宋" w:eastAsia="仿宋" w:hAnsi="仿宋" w:hint="eastAsia"/>
            <w:noProof/>
            <w:sz w:val="24"/>
            <w:szCs w:val="24"/>
          </w:rPr>
          <w:t>一、主要风险及缓释措施</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_Toc422303199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47</w:t>
        </w:r>
        <w:r w:rsidR="00220D51" w:rsidRPr="00220D51">
          <w:rPr>
            <w:noProof/>
            <w:webHidden/>
            <w:sz w:val="24"/>
            <w:szCs w:val="24"/>
          </w:rPr>
          <w:fldChar w:fldCharType="end"/>
        </w:r>
      </w:hyperlink>
    </w:p>
    <w:p w:rsidR="00220D51" w:rsidRPr="00C1743D" w:rsidRDefault="00961F7C">
      <w:pPr>
        <w:pStyle w:val="31"/>
        <w:tabs>
          <w:tab w:val="right" w:leader="dot" w:pos="10456"/>
        </w:tabs>
        <w:rPr>
          <w:rFonts w:ascii="Calibri" w:hAnsi="Calibri"/>
          <w:i w:val="0"/>
          <w:iCs w:val="0"/>
          <w:noProof/>
          <w:kern w:val="2"/>
          <w:sz w:val="24"/>
          <w:szCs w:val="24"/>
        </w:rPr>
      </w:pPr>
      <w:hyperlink w:anchor="_Toc422303200" w:history="1">
        <w:r w:rsidR="00220D51" w:rsidRPr="00220D51">
          <w:rPr>
            <w:rStyle w:val="af8"/>
            <w:rFonts w:ascii="仿宋" w:eastAsia="仿宋" w:hAnsi="仿宋" w:hint="eastAsia"/>
            <w:bCs/>
            <w:noProof/>
            <w:sz w:val="24"/>
            <w:szCs w:val="24"/>
          </w:rPr>
          <w:t>（一）信用风险及其应对措施</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_Toc422303200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47</w:t>
        </w:r>
        <w:r w:rsidR="00220D51" w:rsidRPr="00220D51">
          <w:rPr>
            <w:noProof/>
            <w:webHidden/>
            <w:sz w:val="24"/>
            <w:szCs w:val="24"/>
          </w:rPr>
          <w:fldChar w:fldCharType="end"/>
        </w:r>
      </w:hyperlink>
    </w:p>
    <w:p w:rsidR="00220D51" w:rsidRPr="00C1743D" w:rsidRDefault="00961F7C">
      <w:pPr>
        <w:pStyle w:val="31"/>
        <w:tabs>
          <w:tab w:val="right" w:leader="dot" w:pos="10456"/>
        </w:tabs>
        <w:rPr>
          <w:rFonts w:ascii="Calibri" w:hAnsi="Calibri"/>
          <w:i w:val="0"/>
          <w:iCs w:val="0"/>
          <w:noProof/>
          <w:kern w:val="2"/>
          <w:sz w:val="24"/>
          <w:szCs w:val="24"/>
        </w:rPr>
      </w:pPr>
      <w:hyperlink w:anchor="_Toc422303201" w:history="1">
        <w:r w:rsidR="00220D51" w:rsidRPr="00220D51">
          <w:rPr>
            <w:rStyle w:val="af8"/>
            <w:rFonts w:ascii="仿宋" w:eastAsia="仿宋" w:hAnsi="仿宋" w:hint="eastAsia"/>
            <w:bCs/>
            <w:noProof/>
            <w:sz w:val="24"/>
            <w:szCs w:val="24"/>
          </w:rPr>
          <w:t>（二）市场风险及其应对措施</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_Toc422303201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47</w:t>
        </w:r>
        <w:r w:rsidR="00220D51" w:rsidRPr="00220D51">
          <w:rPr>
            <w:noProof/>
            <w:webHidden/>
            <w:sz w:val="24"/>
            <w:szCs w:val="24"/>
          </w:rPr>
          <w:fldChar w:fldCharType="end"/>
        </w:r>
      </w:hyperlink>
    </w:p>
    <w:p w:rsidR="00220D51" w:rsidRPr="00C1743D" w:rsidRDefault="00961F7C">
      <w:pPr>
        <w:pStyle w:val="31"/>
        <w:tabs>
          <w:tab w:val="right" w:leader="dot" w:pos="10456"/>
        </w:tabs>
        <w:rPr>
          <w:rFonts w:ascii="Calibri" w:hAnsi="Calibri"/>
          <w:i w:val="0"/>
          <w:iCs w:val="0"/>
          <w:noProof/>
          <w:kern w:val="2"/>
          <w:sz w:val="24"/>
          <w:szCs w:val="24"/>
        </w:rPr>
      </w:pPr>
      <w:hyperlink w:anchor="_Toc422303202" w:history="1">
        <w:r w:rsidR="00220D51" w:rsidRPr="00220D51">
          <w:rPr>
            <w:rStyle w:val="af8"/>
            <w:rFonts w:ascii="仿宋" w:eastAsia="仿宋" w:hAnsi="仿宋" w:hint="eastAsia"/>
            <w:bCs/>
            <w:noProof/>
            <w:sz w:val="24"/>
            <w:szCs w:val="24"/>
          </w:rPr>
          <w:t>（三）操作风险</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_Toc422303202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47</w:t>
        </w:r>
        <w:r w:rsidR="00220D51" w:rsidRPr="00220D51">
          <w:rPr>
            <w:noProof/>
            <w:webHidden/>
            <w:sz w:val="24"/>
            <w:szCs w:val="24"/>
          </w:rPr>
          <w:fldChar w:fldCharType="end"/>
        </w:r>
      </w:hyperlink>
    </w:p>
    <w:p w:rsidR="00220D51" w:rsidRPr="00C1743D" w:rsidRDefault="00961F7C">
      <w:pPr>
        <w:pStyle w:val="22"/>
        <w:tabs>
          <w:tab w:val="right" w:leader="dot" w:pos="10456"/>
        </w:tabs>
        <w:rPr>
          <w:rFonts w:ascii="Calibri" w:hAnsi="Calibri"/>
          <w:smallCaps w:val="0"/>
          <w:noProof/>
          <w:kern w:val="2"/>
          <w:sz w:val="24"/>
          <w:szCs w:val="24"/>
        </w:rPr>
      </w:pPr>
      <w:hyperlink w:anchor="_Toc422303203" w:history="1">
        <w:r w:rsidR="00220D51" w:rsidRPr="00220D51">
          <w:rPr>
            <w:rStyle w:val="af8"/>
            <w:rFonts w:ascii="仿宋" w:eastAsia="仿宋" w:hAnsi="仿宋" w:hint="eastAsia"/>
            <w:noProof/>
            <w:sz w:val="24"/>
            <w:szCs w:val="24"/>
          </w:rPr>
          <w:t>二、其他</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_Toc422303203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47</w:t>
        </w:r>
        <w:r w:rsidR="00220D51" w:rsidRPr="00220D51">
          <w:rPr>
            <w:noProof/>
            <w:webHidden/>
            <w:sz w:val="24"/>
            <w:szCs w:val="24"/>
          </w:rPr>
          <w:fldChar w:fldCharType="end"/>
        </w:r>
      </w:hyperlink>
    </w:p>
    <w:p w:rsidR="00220D51" w:rsidRPr="00C1743D" w:rsidRDefault="00961F7C">
      <w:pPr>
        <w:pStyle w:val="31"/>
        <w:tabs>
          <w:tab w:val="left" w:pos="2132"/>
          <w:tab w:val="right" w:leader="dot" w:pos="10456"/>
        </w:tabs>
        <w:rPr>
          <w:rFonts w:ascii="Calibri" w:hAnsi="Calibri"/>
          <w:i w:val="0"/>
          <w:iCs w:val="0"/>
          <w:noProof/>
          <w:kern w:val="2"/>
          <w:sz w:val="24"/>
          <w:szCs w:val="24"/>
        </w:rPr>
      </w:pPr>
      <w:hyperlink w:anchor="_Toc422303204" w:history="1">
        <w:r w:rsidR="00220D51" w:rsidRPr="00220D51">
          <w:rPr>
            <w:rStyle w:val="af8"/>
            <w:rFonts w:ascii="仿宋" w:eastAsia="仿宋" w:hAnsi="仿宋" w:hint="eastAsia"/>
            <w:bCs/>
            <w:noProof/>
            <w:sz w:val="24"/>
            <w:szCs w:val="24"/>
          </w:rPr>
          <w:t>（一）</w:t>
        </w:r>
        <w:r w:rsidR="00220D51" w:rsidRPr="00C1743D">
          <w:rPr>
            <w:rFonts w:ascii="Calibri" w:hAnsi="Calibri"/>
            <w:i w:val="0"/>
            <w:iCs w:val="0"/>
            <w:noProof/>
            <w:kern w:val="2"/>
            <w:sz w:val="24"/>
            <w:szCs w:val="24"/>
          </w:rPr>
          <w:tab/>
        </w:r>
        <w:r w:rsidR="00220D51" w:rsidRPr="00220D51">
          <w:rPr>
            <w:rStyle w:val="af8"/>
            <w:rFonts w:ascii="仿宋" w:eastAsia="仿宋" w:hAnsi="仿宋" w:hint="eastAsia"/>
            <w:bCs/>
            <w:noProof/>
            <w:sz w:val="24"/>
            <w:szCs w:val="24"/>
          </w:rPr>
          <w:t>优势</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_Toc422303204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47</w:t>
        </w:r>
        <w:r w:rsidR="00220D51" w:rsidRPr="00220D51">
          <w:rPr>
            <w:noProof/>
            <w:webHidden/>
            <w:sz w:val="24"/>
            <w:szCs w:val="24"/>
          </w:rPr>
          <w:fldChar w:fldCharType="end"/>
        </w:r>
      </w:hyperlink>
    </w:p>
    <w:p w:rsidR="00220D51" w:rsidRPr="00C1743D" w:rsidRDefault="00961F7C">
      <w:pPr>
        <w:pStyle w:val="31"/>
        <w:tabs>
          <w:tab w:val="left" w:pos="2132"/>
          <w:tab w:val="right" w:leader="dot" w:pos="10456"/>
        </w:tabs>
        <w:rPr>
          <w:rFonts w:ascii="Calibri" w:hAnsi="Calibri"/>
          <w:i w:val="0"/>
          <w:iCs w:val="0"/>
          <w:noProof/>
          <w:kern w:val="2"/>
          <w:sz w:val="24"/>
          <w:szCs w:val="24"/>
        </w:rPr>
      </w:pPr>
      <w:hyperlink w:anchor="_Toc422303205" w:history="1">
        <w:r w:rsidR="00220D51" w:rsidRPr="00220D51">
          <w:rPr>
            <w:rStyle w:val="af8"/>
            <w:rFonts w:ascii="仿宋" w:eastAsia="仿宋" w:hAnsi="仿宋" w:hint="eastAsia"/>
            <w:bCs/>
            <w:noProof/>
            <w:sz w:val="24"/>
            <w:szCs w:val="24"/>
          </w:rPr>
          <w:t>（二）</w:t>
        </w:r>
        <w:r w:rsidR="00220D51" w:rsidRPr="00C1743D">
          <w:rPr>
            <w:rFonts w:ascii="Calibri" w:hAnsi="Calibri"/>
            <w:i w:val="0"/>
            <w:iCs w:val="0"/>
            <w:noProof/>
            <w:kern w:val="2"/>
            <w:sz w:val="24"/>
            <w:szCs w:val="24"/>
          </w:rPr>
          <w:tab/>
        </w:r>
        <w:r w:rsidR="00220D51" w:rsidRPr="00220D51">
          <w:rPr>
            <w:rStyle w:val="af8"/>
            <w:rFonts w:ascii="仿宋" w:eastAsia="仿宋" w:hAnsi="仿宋" w:hint="eastAsia"/>
            <w:bCs/>
            <w:noProof/>
            <w:sz w:val="24"/>
            <w:szCs w:val="24"/>
          </w:rPr>
          <w:t>劣势或主要风险</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_Toc422303205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48</w:t>
        </w:r>
        <w:r w:rsidR="00220D51" w:rsidRPr="00220D51">
          <w:rPr>
            <w:noProof/>
            <w:webHidden/>
            <w:sz w:val="24"/>
            <w:szCs w:val="24"/>
          </w:rPr>
          <w:fldChar w:fldCharType="end"/>
        </w:r>
      </w:hyperlink>
    </w:p>
    <w:p w:rsidR="00220D51" w:rsidRPr="00C1743D" w:rsidRDefault="00961F7C">
      <w:pPr>
        <w:pStyle w:val="31"/>
        <w:tabs>
          <w:tab w:val="left" w:pos="2132"/>
          <w:tab w:val="right" w:leader="dot" w:pos="10456"/>
        </w:tabs>
        <w:rPr>
          <w:rFonts w:ascii="Calibri" w:hAnsi="Calibri"/>
          <w:i w:val="0"/>
          <w:iCs w:val="0"/>
          <w:noProof/>
          <w:kern w:val="2"/>
          <w:sz w:val="24"/>
          <w:szCs w:val="24"/>
        </w:rPr>
      </w:pPr>
      <w:hyperlink w:anchor="_Toc422303206" w:history="1">
        <w:r w:rsidR="00220D51" w:rsidRPr="00220D51">
          <w:rPr>
            <w:rStyle w:val="af8"/>
            <w:rFonts w:ascii="仿宋" w:eastAsia="仿宋" w:hAnsi="仿宋" w:hint="eastAsia"/>
            <w:bCs/>
            <w:noProof/>
            <w:sz w:val="24"/>
            <w:szCs w:val="24"/>
          </w:rPr>
          <w:t>（三）</w:t>
        </w:r>
        <w:r w:rsidR="00220D51" w:rsidRPr="00C1743D">
          <w:rPr>
            <w:rFonts w:ascii="Calibri" w:hAnsi="Calibri"/>
            <w:i w:val="0"/>
            <w:iCs w:val="0"/>
            <w:noProof/>
            <w:kern w:val="2"/>
            <w:sz w:val="24"/>
            <w:szCs w:val="24"/>
          </w:rPr>
          <w:tab/>
        </w:r>
        <w:r w:rsidR="00220D51" w:rsidRPr="00220D51">
          <w:rPr>
            <w:rStyle w:val="af8"/>
            <w:rFonts w:ascii="仿宋" w:eastAsia="仿宋" w:hAnsi="仿宋" w:hint="eastAsia"/>
            <w:bCs/>
            <w:noProof/>
            <w:sz w:val="24"/>
            <w:szCs w:val="24"/>
          </w:rPr>
          <w:t>最终结论</w:t>
        </w:r>
        <w:r w:rsidR="00220D51" w:rsidRPr="00220D51">
          <w:rPr>
            <w:noProof/>
            <w:webHidden/>
            <w:sz w:val="24"/>
            <w:szCs w:val="24"/>
          </w:rPr>
          <w:tab/>
        </w:r>
        <w:r w:rsidR="00220D51" w:rsidRPr="00220D51">
          <w:rPr>
            <w:noProof/>
            <w:webHidden/>
            <w:sz w:val="24"/>
            <w:szCs w:val="24"/>
          </w:rPr>
          <w:fldChar w:fldCharType="begin"/>
        </w:r>
        <w:r w:rsidR="00220D51" w:rsidRPr="00220D51">
          <w:rPr>
            <w:noProof/>
            <w:webHidden/>
            <w:sz w:val="24"/>
            <w:szCs w:val="24"/>
          </w:rPr>
          <w:instrText xml:space="preserve"> PAGEREF _Toc422303206 \h </w:instrText>
        </w:r>
        <w:r w:rsidR="00220D51" w:rsidRPr="00220D51">
          <w:rPr>
            <w:noProof/>
            <w:webHidden/>
            <w:sz w:val="24"/>
            <w:szCs w:val="24"/>
          </w:rPr>
        </w:r>
        <w:r w:rsidR="00220D51" w:rsidRPr="00220D51">
          <w:rPr>
            <w:noProof/>
            <w:webHidden/>
            <w:sz w:val="24"/>
            <w:szCs w:val="24"/>
          </w:rPr>
          <w:fldChar w:fldCharType="separate"/>
        </w:r>
        <w:r w:rsidR="00220D51" w:rsidRPr="00220D51">
          <w:rPr>
            <w:noProof/>
            <w:webHidden/>
            <w:sz w:val="24"/>
            <w:szCs w:val="24"/>
          </w:rPr>
          <w:t>48</w:t>
        </w:r>
        <w:r w:rsidR="00220D51" w:rsidRPr="00220D51">
          <w:rPr>
            <w:noProof/>
            <w:webHidden/>
            <w:sz w:val="24"/>
            <w:szCs w:val="24"/>
          </w:rPr>
          <w:fldChar w:fldCharType="end"/>
        </w:r>
      </w:hyperlink>
    </w:p>
    <w:p w:rsidR="00184290" w:rsidRPr="00220D51" w:rsidRDefault="00CB7CBC">
      <w:pPr>
        <w:rPr>
          <w:rFonts w:ascii="仿宋" w:eastAsia="仿宋" w:hAnsi="仿宋"/>
          <w:sz w:val="24"/>
          <w:szCs w:val="24"/>
        </w:rPr>
      </w:pPr>
      <w:r w:rsidRPr="00220D51">
        <w:rPr>
          <w:rFonts w:ascii="仿宋" w:eastAsia="仿宋" w:hAnsi="仿宋"/>
          <w:b/>
          <w:bCs/>
          <w:sz w:val="24"/>
          <w:szCs w:val="24"/>
          <w:lang w:val="zh-CN"/>
        </w:rPr>
        <w:fldChar w:fldCharType="end"/>
      </w:r>
    </w:p>
    <w:p w:rsidR="00184290" w:rsidRPr="00220D51" w:rsidRDefault="00184290">
      <w:pPr>
        <w:tabs>
          <w:tab w:val="left" w:pos="1860"/>
        </w:tabs>
        <w:rPr>
          <w:rFonts w:ascii="仿宋" w:eastAsia="仿宋" w:hAnsi="仿宋"/>
          <w:sz w:val="24"/>
          <w:szCs w:val="24"/>
        </w:rPr>
      </w:pPr>
    </w:p>
    <w:tbl>
      <w:tblPr>
        <w:tblW w:w="11088" w:type="dxa"/>
        <w:jc w:val="center"/>
        <w:tblLayout w:type="fixed"/>
        <w:tblLook w:val="04A0" w:firstRow="1" w:lastRow="0" w:firstColumn="1" w:lastColumn="0" w:noHBand="0" w:noVBand="1"/>
      </w:tblPr>
      <w:tblGrid>
        <w:gridCol w:w="11088"/>
      </w:tblGrid>
      <w:tr w:rsidR="00184290" w:rsidRPr="00E02618">
        <w:trPr>
          <w:trHeight w:val="602"/>
          <w:jc w:val="center"/>
        </w:trPr>
        <w:tc>
          <w:tcPr>
            <w:tcW w:w="11088" w:type="dxa"/>
            <w:tcBorders>
              <w:top w:val="single" w:sz="12" w:space="0" w:color="auto"/>
              <w:left w:val="single" w:sz="12" w:space="0" w:color="auto"/>
              <w:bottom w:val="single" w:sz="12" w:space="0" w:color="auto"/>
              <w:right w:val="single" w:sz="12" w:space="0" w:color="auto"/>
            </w:tcBorders>
            <w:shd w:val="clear" w:color="auto" w:fill="53C862"/>
            <w:vAlign w:val="center"/>
          </w:tcPr>
          <w:p w:rsidR="00184290" w:rsidRPr="00E02618" w:rsidRDefault="00CB7CBC">
            <w:pPr>
              <w:pStyle w:val="1"/>
              <w:rPr>
                <w:rFonts w:ascii="仿宋" w:eastAsia="仿宋" w:hAnsi="仿宋"/>
                <w:sz w:val="24"/>
                <w:szCs w:val="24"/>
              </w:rPr>
            </w:pPr>
            <w:bookmarkStart w:id="1" w:name="_Toc389655755"/>
            <w:bookmarkStart w:id="2" w:name="_Toc390607997"/>
            <w:bookmarkStart w:id="3" w:name="_Toc422303143"/>
            <w:r w:rsidRPr="00E02618">
              <w:rPr>
                <w:rFonts w:ascii="仿宋" w:eastAsia="仿宋" w:hAnsi="仿宋" w:hint="eastAsia"/>
                <w:sz w:val="24"/>
                <w:szCs w:val="24"/>
              </w:rPr>
              <w:t>第一部分 综述</w:t>
            </w:r>
            <w:bookmarkEnd w:id="1"/>
            <w:bookmarkEnd w:id="2"/>
            <w:bookmarkEnd w:id="3"/>
          </w:p>
        </w:tc>
      </w:tr>
      <w:tr w:rsidR="00184290" w:rsidRPr="00E02618">
        <w:trPr>
          <w:trHeight w:val="3455"/>
          <w:jc w:val="center"/>
        </w:trPr>
        <w:tc>
          <w:tcPr>
            <w:tcW w:w="11088" w:type="dxa"/>
            <w:tcBorders>
              <w:top w:val="single" w:sz="12" w:space="0" w:color="auto"/>
              <w:left w:val="single" w:sz="12" w:space="0" w:color="auto"/>
              <w:bottom w:val="single" w:sz="12" w:space="0" w:color="auto"/>
              <w:right w:val="single" w:sz="12" w:space="0" w:color="auto"/>
            </w:tcBorders>
            <w:vAlign w:val="center"/>
          </w:tcPr>
          <w:p w:rsidR="00184290" w:rsidRPr="00E02618" w:rsidRDefault="00CB7CBC">
            <w:pPr>
              <w:pStyle w:val="2"/>
              <w:ind w:left="606" w:firstLine="426"/>
              <w:rPr>
                <w:rFonts w:ascii="仿宋" w:eastAsia="仿宋" w:hAnsi="仿宋"/>
                <w:sz w:val="24"/>
                <w:szCs w:val="24"/>
              </w:rPr>
            </w:pPr>
            <w:bookmarkStart w:id="4" w:name="_Toc389655756"/>
            <w:bookmarkStart w:id="5" w:name="_Toc390607998"/>
            <w:bookmarkStart w:id="6" w:name="_Toc422303144"/>
            <w:r w:rsidRPr="00E02618">
              <w:rPr>
                <w:rFonts w:ascii="仿宋" w:eastAsia="仿宋" w:hAnsi="仿宋" w:hint="eastAsia"/>
                <w:sz w:val="24"/>
                <w:szCs w:val="24"/>
              </w:rPr>
              <w:t>一、简述</w:t>
            </w:r>
            <w:bookmarkEnd w:id="4"/>
            <w:bookmarkEnd w:id="5"/>
            <w:bookmarkEnd w:id="6"/>
          </w:p>
          <w:p w:rsidR="00184290" w:rsidRPr="00E02618" w:rsidRDefault="00CB7CBC">
            <w:pPr>
              <w:pStyle w:val="3"/>
              <w:widowControl/>
              <w:tabs>
                <w:tab w:val="left" w:pos="1457"/>
              </w:tabs>
              <w:spacing w:before="340" w:after="330" w:line="240" w:lineRule="auto"/>
              <w:ind w:leftChars="268" w:left="563" w:firstLineChars="195" w:firstLine="470"/>
              <w:jc w:val="left"/>
              <w:rPr>
                <w:rFonts w:ascii="仿宋" w:eastAsia="仿宋" w:hAnsi="仿宋"/>
                <w:bCs/>
                <w:kern w:val="0"/>
                <w:sz w:val="24"/>
                <w:szCs w:val="24"/>
              </w:rPr>
            </w:pPr>
            <w:bookmarkStart w:id="7" w:name="_Toc422303145"/>
            <w:bookmarkStart w:id="8" w:name="_Toc389655757"/>
            <w:bookmarkStart w:id="9" w:name="_Toc390607999"/>
            <w:r w:rsidRPr="00E02618">
              <w:rPr>
                <w:rFonts w:ascii="仿宋" w:eastAsia="仿宋" w:hAnsi="仿宋" w:hint="eastAsia"/>
                <w:bCs/>
                <w:kern w:val="0"/>
                <w:sz w:val="24"/>
                <w:szCs w:val="24"/>
              </w:rPr>
              <w:t>（一）城市更新项目简介</w:t>
            </w:r>
            <w:bookmarkEnd w:id="7"/>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城市更新，是指由经批准的主体对特定城市建成区（包括旧工业区、旧商业区、旧住宅区、城中村及旧屋村等）内的特定区域，根据城市规划和本办法规定程序进行综合整治、功能改变或者拆除重建的活动。根据更新程度、主体功能、权利主体变更及使用期限变化的不同，可分为综合整治类、功能改变类及拆除重建类三类</w:t>
            </w:r>
            <w:r w:rsidRPr="00E02618">
              <w:rPr>
                <w:rFonts w:ascii="仿宋" w:eastAsia="仿宋" w:hAnsi="仿宋"/>
                <w:sz w:val="24"/>
                <w:szCs w:val="24"/>
              </w:rPr>
              <w:footnoteReference w:id="1"/>
            </w:r>
            <w:r w:rsidRPr="00E02618">
              <w:rPr>
                <w:rFonts w:ascii="仿宋" w:eastAsia="仿宋" w:hAnsi="仿宋" w:hint="eastAsia"/>
                <w:sz w:val="24"/>
                <w:szCs w:val="24"/>
              </w:rPr>
              <w:t>。</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根据《深圳市城市更新办法》（深圳市人民政府令（第211号），以下简称“办法”）及《深圳市城市更新办法实施细则》（深府【2012】1号，以下简称“细则”）的相关规定，深圳市的城市更新工作由市查违和城市更新工作领导小组负责领导，市规划国土部门为主管部门，负责城市更新工作的具体组织、协调、监督，并由主管部门的派出机构依据办法及细则规定在辖区范围内履行城市更新管理相关职责。</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城市更新实行城市更新单元规划和年度计划管理制度。城市更新单元规划是管理城市更新活动的基本依据，一个城市更新单元可以包括一个或者多个城市更新项目。城市更新年度计划应当纳入近期建设规划年度实施计划及土地利用年度计划。</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根据以上办法及细则的规定，城市更新的主要流程包括7个阶段，分别为：</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1、业主签署《改造意愿委托书》，发起城市更新项目申报；</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2、受托单位申报纳入城市更新单元规划；</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3、主管部门（规划国土部门）批准纳入《城市更新年度计划》、编制更新规划草案并核发《更新单元规划批复》；</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4、核准更新单元范围内的土地及房屋确权、登记；</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5、开发商与业主签订《拆迁补偿协议》，并同时申报改造实施主体，经主管部门核准，核发《改造实施主体批准文件》；</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6、开发商获核发《房屋拆迁许可证》并完成旧建筑物拆除，注销原房产证，完成建设用地报备并申请获得《建设用地规划许可证》，制作土地宗地图，签订《土地使用权出让合同》，缴纳土地款，并获得《国有土地使用权证》；</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cs="Arial"/>
                <w:color w:val="000000"/>
                <w:sz w:val="24"/>
                <w:szCs w:val="24"/>
              </w:rPr>
            </w:pPr>
            <w:r w:rsidRPr="00E02618">
              <w:rPr>
                <w:rFonts w:ascii="仿宋" w:eastAsia="仿宋" w:hAnsi="仿宋" w:hint="eastAsia"/>
                <w:sz w:val="24"/>
                <w:szCs w:val="24"/>
              </w:rPr>
              <w:t>7、开发商获核发《建设工程规划许可证》、《建设工程施工许可证》，开工建设，于拆迁工作完成之日起36个月内完成建设，获核发《竣工验收证明》，办理《房产证》，城市更新项目结束。</w:t>
            </w:r>
          </w:p>
          <w:p w:rsidR="00184290" w:rsidRPr="00E02618" w:rsidRDefault="00CB7CBC">
            <w:pPr>
              <w:pStyle w:val="3"/>
              <w:widowControl/>
              <w:tabs>
                <w:tab w:val="left" w:pos="1457"/>
              </w:tabs>
              <w:spacing w:before="340" w:after="330" w:line="240" w:lineRule="auto"/>
              <w:ind w:leftChars="268" w:left="563" w:firstLineChars="195" w:firstLine="470"/>
              <w:jc w:val="left"/>
              <w:rPr>
                <w:rFonts w:ascii="仿宋" w:eastAsia="仿宋" w:hAnsi="仿宋"/>
                <w:bCs/>
                <w:kern w:val="0"/>
                <w:sz w:val="24"/>
                <w:szCs w:val="24"/>
              </w:rPr>
            </w:pPr>
            <w:bookmarkStart w:id="10" w:name="_Toc422303146"/>
            <w:r w:rsidRPr="00E02618">
              <w:rPr>
                <w:rFonts w:ascii="仿宋" w:eastAsia="仿宋" w:hAnsi="仿宋" w:hint="eastAsia"/>
                <w:bCs/>
                <w:kern w:val="0"/>
                <w:sz w:val="24"/>
                <w:szCs w:val="24"/>
              </w:rPr>
              <w:t>（二）合作项目背景简介</w:t>
            </w:r>
            <w:bookmarkEnd w:id="10"/>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深圳市鸿腾投资管理有限公司（以下简称“鸿腾投资”或“项目公司”）由深圳市祥泰房地产开发有限公司（“深圳祥泰”）及深圳市腾祥投资发展有限公司（“深圳腾祥”）共同出资，是为了实施深圳市坪山新区中心区飞西单元更新专项规划（以下简称“飞西城市更新项目”）而组建的项目公司，成立于2006年4月，注册资本人民币3,333万元。鸿腾投资于2008年1月与飞西片区原权利人深圳市坪山飞西股份合作公司签订了《坪山街道办事处飞西片区整体旧村改造项目合作开发协议书》，先期约定获得飞西城市更新项目的开发权。</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恒大地产集团（深圳）有限公司（以下简称“深圳恒大”）于2015年1月与深圳祥泰和深圳腾祥签订了《深圳坪山飞西项目股权转让合同》，受让鸿腾投资100%的股权及与飞西城市更新项目相关的全部权益和资产，包干价总额55.33亿元，其中一期包干费为25.17亿元，二期包干费为30.16亿元；并于2015年2月获得了深圳市规划和国土资源委员会坪山管理局签发的飞西城市更新项目批准通知（深规土坪【2015】20号，即《更新单元规划批复》），根据《深圳市城市更新办法》（深圳市人民政府令（第211号））及《深圳市城市更新办法实施细则》（深府【2012】1号，第四十四条）的相关规定，完成法定图则相应内容的编制与修改，获得飞西城市更新项目开发建设的行政许可。</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飞西城市更新项目属于拆除重建类城市更新项目，项目位于深圳市坪山新区中心区， 项目规划拆除用地面积30.27万方，开发建设用地面积17.38万方，规划总建筑面积100.11万方，规划物业类型为住宅（含保障性住房）、商业、办公、商务公寓及相关公共配套。项目预计总投约122.26亿元。</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cs="Arial"/>
                <w:color w:val="000000"/>
                <w:sz w:val="24"/>
                <w:szCs w:val="24"/>
              </w:rPr>
            </w:pPr>
            <w:r w:rsidRPr="00E02618">
              <w:rPr>
                <w:rFonts w:ascii="仿宋" w:eastAsia="仿宋" w:hAnsi="仿宋" w:hint="eastAsia"/>
                <w:sz w:val="24"/>
                <w:szCs w:val="24"/>
              </w:rPr>
              <w:t>该项目拟分两期进行，其中，本信托计划拟投资的项目一期规划拆除用地面积14.26万方，开发建设用地面积6.81万方，规划总建筑面积38.65万方，物业类型包括住宅（含保障性住房）、商业及公共配套。一期预计总投约56.24亿元。</w:t>
            </w:r>
          </w:p>
          <w:p w:rsidR="00184290" w:rsidRPr="00E02618" w:rsidRDefault="00CB7CBC">
            <w:pPr>
              <w:pStyle w:val="3"/>
              <w:widowControl/>
              <w:tabs>
                <w:tab w:val="left" w:pos="1457"/>
              </w:tabs>
              <w:spacing w:before="340" w:after="330" w:line="240" w:lineRule="auto"/>
              <w:ind w:leftChars="268" w:left="563" w:firstLineChars="195" w:firstLine="470"/>
              <w:jc w:val="left"/>
              <w:rPr>
                <w:rFonts w:ascii="仿宋" w:eastAsia="仿宋" w:hAnsi="仿宋"/>
                <w:bCs/>
                <w:kern w:val="0"/>
                <w:sz w:val="24"/>
                <w:szCs w:val="24"/>
              </w:rPr>
            </w:pPr>
            <w:bookmarkStart w:id="11" w:name="_Toc422303147"/>
            <w:r w:rsidRPr="00E02618">
              <w:rPr>
                <w:rFonts w:ascii="仿宋" w:eastAsia="仿宋" w:hAnsi="仿宋" w:hint="eastAsia"/>
                <w:bCs/>
                <w:kern w:val="0"/>
                <w:sz w:val="24"/>
                <w:szCs w:val="24"/>
              </w:rPr>
              <w:t>（三）合作方案</w:t>
            </w:r>
            <w:bookmarkEnd w:id="11"/>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鉴于项目公司拟就飞西城市更新项目一期项目与我司协商合作开发，该项目属于拆除重建类城市更新项目，目前项目一期已获《更新单元规划批复》，项目公司已完全一期业主的全部《拆迁补偿协议》的签署，取得业务的授权委托书，并将已经就下一步工作报备政府主管部门，在本次融资资金到位后，即可进入旧建筑物拆迁及后续城市更新项目开发建设阶段。</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我部拟发起设立集合资金信托计划，通过股权债权结合的形式，分期投资于项目公司，共同实施该城市更新项目的开发，该项目拟由招商银行私人银行包销。</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集合资金信托计划总规模不超过24亿元，根据飞西城市更新项目拆迁及建设进度分三期募集，前两期信托计划融资规模合计不超过17.5亿元，每期信托计划的期限均为2年，其中，债权部分规模不超过17.1798亿元，综合融资成本为12%/年，股权部分规模不超过3,202万元；第三期开发贷（或有）规模不超过6.5亿元，期限不超过1.5年，综合融资成本不低于10.5%/年（暂定）。</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cs="Arial"/>
                <w:color w:val="000000"/>
                <w:sz w:val="24"/>
                <w:szCs w:val="24"/>
              </w:rPr>
            </w:pPr>
            <w:r w:rsidRPr="00E02618">
              <w:rPr>
                <w:rFonts w:ascii="仿宋" w:eastAsia="仿宋" w:hAnsi="仿宋" w:hint="eastAsia"/>
                <w:sz w:val="24"/>
                <w:szCs w:val="24"/>
              </w:rPr>
              <w:t>增信措施包括项目公司控股股东以其持有的项目公司51%的股权提供质押、项目公司在取得目标地块国有建设用地土地使用权证后以该地块为本信托计划提供抵押担保，以及项目公司控股股东的母公司恒大地产集团有限公司（以下简称“恒大集团”）及恒大集团的实际控制人恒大地产集团有限公司（注册于开曼群岛，联交所交易代码HK03333，以下简称“恒大地产”）提供不可撤销的连带责任保证担保。同时，万向信托向项目公司派驻董事，参与项目公司的重大经营决策。</w:t>
            </w:r>
          </w:p>
          <w:p w:rsidR="00184290" w:rsidRPr="00E02618" w:rsidRDefault="00CB7CBC">
            <w:pPr>
              <w:pStyle w:val="2"/>
              <w:ind w:left="606" w:firstLine="426"/>
              <w:rPr>
                <w:rFonts w:ascii="仿宋" w:eastAsia="仿宋" w:hAnsi="仿宋"/>
                <w:sz w:val="24"/>
                <w:szCs w:val="24"/>
              </w:rPr>
            </w:pPr>
            <w:bookmarkStart w:id="12" w:name="_Toc422303148"/>
            <w:r w:rsidRPr="00E02618">
              <w:rPr>
                <w:rFonts w:ascii="仿宋" w:eastAsia="仿宋" w:hAnsi="仿宋" w:hint="eastAsia"/>
                <w:sz w:val="24"/>
                <w:szCs w:val="24"/>
              </w:rPr>
              <w:t>二、信托计划交易架构图</w:t>
            </w:r>
            <w:bookmarkEnd w:id="12"/>
          </w:p>
          <w:p w:rsidR="00184290" w:rsidRPr="00E02618" w:rsidRDefault="00CB7CBC">
            <w:pPr>
              <w:widowControl/>
              <w:ind w:leftChars="500" w:left="1050" w:firstLine="2"/>
              <w:jc w:val="left"/>
              <w:rPr>
                <w:rFonts w:ascii="仿宋" w:eastAsia="仿宋" w:hAnsi="仿宋"/>
                <w:sz w:val="24"/>
                <w:szCs w:val="24"/>
              </w:rPr>
            </w:pPr>
            <w:r w:rsidRPr="00E02618">
              <w:rPr>
                <w:rFonts w:ascii="仿宋" w:eastAsia="仿宋" w:hAnsi="仿宋"/>
                <w:sz w:val="24"/>
                <w:szCs w:val="24"/>
              </w:rPr>
              <w:object w:dxaOrig="8287" w:dyaOrig="4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414.25pt;height:215.45pt" o:ole="">
                  <v:imagedata r:id="rId10" o:title=""/>
                </v:shape>
                <o:OLEObject Type="Embed" ProgID="Visio.Drawing.11" ShapeID="Picture 1" DrawAspect="Content" ObjectID="_1498482992" r:id="rId11"/>
              </w:objec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注：项目公司在付清土地出让金并获得土地证后将项目地块的土地使用权抵押给万向信托。</w:t>
            </w:r>
          </w:p>
          <w:p w:rsidR="00184290" w:rsidRPr="00E02618" w:rsidRDefault="00CB7CBC">
            <w:pPr>
              <w:pStyle w:val="2"/>
              <w:ind w:left="606" w:firstLine="426"/>
              <w:rPr>
                <w:rFonts w:ascii="仿宋" w:eastAsia="仿宋" w:hAnsi="仿宋"/>
                <w:sz w:val="24"/>
                <w:szCs w:val="24"/>
              </w:rPr>
            </w:pPr>
            <w:bookmarkStart w:id="13" w:name="_Toc422303149"/>
            <w:r w:rsidRPr="00E02618">
              <w:rPr>
                <w:rFonts w:ascii="仿宋" w:eastAsia="仿宋" w:hAnsi="仿宋" w:hint="eastAsia"/>
                <w:sz w:val="24"/>
                <w:szCs w:val="24"/>
              </w:rPr>
              <w:t>三、信托计划内容</w:t>
            </w:r>
            <w:bookmarkEnd w:id="13"/>
          </w:p>
          <w:p w:rsidR="00184290" w:rsidRPr="00E02618" w:rsidRDefault="00CB7CBC">
            <w:pPr>
              <w:pStyle w:val="3"/>
              <w:widowControl/>
              <w:tabs>
                <w:tab w:val="left" w:pos="1457"/>
              </w:tabs>
              <w:spacing w:before="340" w:after="330" w:line="240" w:lineRule="auto"/>
              <w:ind w:leftChars="268" w:left="563" w:firstLineChars="195" w:firstLine="470"/>
              <w:jc w:val="left"/>
              <w:rPr>
                <w:rFonts w:ascii="仿宋" w:eastAsia="仿宋" w:hAnsi="仿宋"/>
                <w:bCs/>
                <w:kern w:val="0"/>
                <w:sz w:val="24"/>
                <w:szCs w:val="24"/>
              </w:rPr>
            </w:pPr>
            <w:bookmarkStart w:id="14" w:name="_Toc422303150"/>
            <w:r w:rsidRPr="00E02618">
              <w:rPr>
                <w:rFonts w:ascii="仿宋" w:eastAsia="仿宋" w:hAnsi="仿宋" w:hint="eastAsia"/>
                <w:bCs/>
                <w:kern w:val="0"/>
                <w:sz w:val="24"/>
                <w:szCs w:val="24"/>
              </w:rPr>
              <w:t>（一）信托计划名称</w:t>
            </w:r>
            <w:bookmarkEnd w:id="14"/>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万向信托—房地产开发集合资金信托计划-X号（恒大深圳坪山飞西城市更新项目）</w:t>
            </w:r>
          </w:p>
          <w:p w:rsidR="00184290" w:rsidRPr="00E02618" w:rsidRDefault="00CB7CBC">
            <w:pPr>
              <w:pStyle w:val="3"/>
              <w:widowControl/>
              <w:tabs>
                <w:tab w:val="left" w:pos="1457"/>
              </w:tabs>
              <w:spacing w:before="340" w:after="330" w:line="240" w:lineRule="auto"/>
              <w:ind w:leftChars="268" w:left="563" w:firstLineChars="195" w:firstLine="470"/>
              <w:jc w:val="left"/>
              <w:rPr>
                <w:rFonts w:ascii="仿宋" w:eastAsia="仿宋" w:hAnsi="仿宋"/>
                <w:bCs/>
                <w:kern w:val="0"/>
                <w:sz w:val="24"/>
                <w:szCs w:val="24"/>
              </w:rPr>
            </w:pPr>
            <w:bookmarkStart w:id="15" w:name="_Toc422303151"/>
            <w:r w:rsidRPr="00E02618">
              <w:rPr>
                <w:rFonts w:ascii="仿宋" w:eastAsia="仿宋" w:hAnsi="仿宋" w:hint="eastAsia"/>
                <w:bCs/>
                <w:kern w:val="0"/>
                <w:sz w:val="24"/>
                <w:szCs w:val="24"/>
              </w:rPr>
              <w:t>（二）信托计划主要当事人</w:t>
            </w:r>
            <w:bookmarkEnd w:id="15"/>
          </w:p>
          <w:p w:rsidR="00184290" w:rsidRPr="00E02618" w:rsidRDefault="00CB7CBC" w:rsidP="00E02618">
            <w:pPr>
              <w:tabs>
                <w:tab w:val="left" w:pos="11096"/>
              </w:tabs>
              <w:adjustRightInd w:val="0"/>
              <w:snapToGrid w:val="0"/>
              <w:spacing w:line="360" w:lineRule="auto"/>
              <w:ind w:leftChars="288" w:left="605" w:rightChars="276" w:right="580" w:firstLineChars="202" w:firstLine="487"/>
              <w:rPr>
                <w:rFonts w:ascii="仿宋" w:eastAsia="仿宋" w:hAnsi="仿宋"/>
                <w:sz w:val="24"/>
                <w:szCs w:val="24"/>
              </w:rPr>
            </w:pPr>
            <w:r w:rsidRPr="00E02618">
              <w:rPr>
                <w:rFonts w:ascii="仿宋" w:eastAsia="仿宋" w:hAnsi="仿宋" w:hint="eastAsia"/>
                <w:b/>
                <w:sz w:val="24"/>
                <w:szCs w:val="24"/>
              </w:rPr>
              <w:t>融资人、抵押人：</w:t>
            </w:r>
            <w:r w:rsidRPr="00E02618">
              <w:rPr>
                <w:rFonts w:ascii="仿宋" w:eastAsia="仿宋" w:hAnsi="仿宋" w:hint="eastAsia"/>
                <w:sz w:val="24"/>
                <w:szCs w:val="24"/>
              </w:rPr>
              <w:t>深圳市鸿腾投资管理有限公司（以下简称“鸿腾投资”或“项目公司”）</w:t>
            </w:r>
          </w:p>
          <w:p w:rsidR="00184290" w:rsidRPr="00E02618" w:rsidRDefault="00CB7CBC" w:rsidP="00E02618">
            <w:pPr>
              <w:tabs>
                <w:tab w:val="left" w:pos="11096"/>
              </w:tabs>
              <w:adjustRightInd w:val="0"/>
              <w:snapToGrid w:val="0"/>
              <w:spacing w:line="360" w:lineRule="auto"/>
              <w:ind w:leftChars="288" w:left="605" w:rightChars="276" w:right="580" w:firstLineChars="202" w:firstLine="487"/>
              <w:rPr>
                <w:rFonts w:ascii="仿宋" w:eastAsia="仿宋" w:hAnsi="仿宋"/>
                <w:sz w:val="24"/>
                <w:szCs w:val="24"/>
              </w:rPr>
            </w:pPr>
            <w:r w:rsidRPr="00E02618">
              <w:rPr>
                <w:rFonts w:ascii="仿宋" w:eastAsia="仿宋" w:hAnsi="仿宋" w:hint="eastAsia"/>
                <w:b/>
                <w:sz w:val="24"/>
                <w:szCs w:val="24"/>
              </w:rPr>
              <w:t>受托人：</w:t>
            </w:r>
            <w:r w:rsidRPr="00E02618">
              <w:rPr>
                <w:rFonts w:ascii="仿宋" w:eastAsia="仿宋" w:hAnsi="仿宋" w:hint="eastAsia"/>
                <w:sz w:val="24"/>
                <w:szCs w:val="24"/>
              </w:rPr>
              <w:t>万向信托有限公司（以下简称“万向信托”）</w:t>
            </w:r>
          </w:p>
          <w:p w:rsidR="00184290" w:rsidRPr="00E02618" w:rsidRDefault="00CB7CBC" w:rsidP="00E02618">
            <w:pPr>
              <w:tabs>
                <w:tab w:val="left" w:pos="11096"/>
              </w:tabs>
              <w:adjustRightInd w:val="0"/>
              <w:snapToGrid w:val="0"/>
              <w:spacing w:line="360" w:lineRule="auto"/>
              <w:ind w:leftChars="288" w:left="605" w:rightChars="276" w:right="580" w:firstLineChars="202" w:firstLine="487"/>
              <w:rPr>
                <w:rFonts w:ascii="仿宋" w:eastAsia="仿宋" w:hAnsi="仿宋"/>
                <w:sz w:val="24"/>
                <w:szCs w:val="24"/>
              </w:rPr>
            </w:pPr>
            <w:r w:rsidRPr="00E02618">
              <w:rPr>
                <w:rFonts w:ascii="仿宋" w:eastAsia="仿宋" w:hAnsi="仿宋" w:hint="eastAsia"/>
                <w:b/>
                <w:sz w:val="24"/>
                <w:szCs w:val="24"/>
              </w:rPr>
              <w:t>质押人：</w:t>
            </w:r>
            <w:r w:rsidRPr="00E02618">
              <w:rPr>
                <w:rFonts w:ascii="仿宋" w:eastAsia="仿宋" w:hAnsi="仿宋" w:hint="eastAsia"/>
                <w:sz w:val="24"/>
                <w:szCs w:val="24"/>
              </w:rPr>
              <w:t>恒大地产集团（深圳）有限公司（以下简称“深圳恒大”）</w:t>
            </w:r>
          </w:p>
          <w:p w:rsidR="00184290" w:rsidRPr="00E02618" w:rsidRDefault="00CB7CBC" w:rsidP="00E02618">
            <w:pPr>
              <w:tabs>
                <w:tab w:val="left" w:pos="11096"/>
              </w:tabs>
              <w:adjustRightInd w:val="0"/>
              <w:snapToGrid w:val="0"/>
              <w:spacing w:line="360" w:lineRule="auto"/>
              <w:ind w:leftChars="288" w:left="605" w:rightChars="276" w:right="580" w:firstLineChars="202" w:firstLine="487"/>
              <w:rPr>
                <w:rFonts w:ascii="仿宋" w:eastAsia="仿宋" w:hAnsi="仿宋"/>
                <w:sz w:val="24"/>
                <w:szCs w:val="24"/>
              </w:rPr>
            </w:pPr>
            <w:r w:rsidRPr="00E02618">
              <w:rPr>
                <w:rFonts w:ascii="仿宋" w:eastAsia="仿宋" w:hAnsi="仿宋" w:hint="eastAsia"/>
                <w:b/>
                <w:sz w:val="24"/>
                <w:szCs w:val="24"/>
              </w:rPr>
              <w:t>保证人：</w:t>
            </w:r>
            <w:r w:rsidRPr="00E02618">
              <w:rPr>
                <w:rFonts w:ascii="仿宋" w:eastAsia="仿宋" w:hAnsi="仿宋" w:hint="eastAsia"/>
                <w:sz w:val="24"/>
                <w:szCs w:val="24"/>
              </w:rPr>
              <w:t>恒大地产集团有限公司（以下简称“恒大集团”）及恒大地产集团有限公司（以下简称“恒大地产”）</w:t>
            </w:r>
          </w:p>
          <w:p w:rsidR="00184290" w:rsidRPr="00E02618" w:rsidRDefault="00CB7CBC" w:rsidP="00E02618">
            <w:pPr>
              <w:tabs>
                <w:tab w:val="left" w:pos="11096"/>
              </w:tabs>
              <w:adjustRightInd w:val="0"/>
              <w:snapToGrid w:val="0"/>
              <w:spacing w:line="360" w:lineRule="auto"/>
              <w:ind w:leftChars="288" w:left="605" w:rightChars="276" w:right="580" w:firstLineChars="202" w:firstLine="487"/>
              <w:rPr>
                <w:rFonts w:ascii="仿宋" w:eastAsia="仿宋" w:hAnsi="仿宋"/>
                <w:sz w:val="24"/>
                <w:szCs w:val="24"/>
              </w:rPr>
            </w:pPr>
            <w:r w:rsidRPr="00E02618">
              <w:rPr>
                <w:rFonts w:ascii="仿宋" w:eastAsia="仿宋" w:hAnsi="仿宋" w:hint="eastAsia"/>
                <w:b/>
                <w:sz w:val="24"/>
                <w:szCs w:val="24"/>
              </w:rPr>
              <w:t>保管及监管银行：</w:t>
            </w:r>
            <w:r w:rsidRPr="00E02618">
              <w:rPr>
                <w:rFonts w:ascii="仿宋" w:eastAsia="仿宋" w:hAnsi="仿宋" w:hint="eastAsia"/>
                <w:sz w:val="24"/>
                <w:szCs w:val="24"/>
              </w:rPr>
              <w:t>招商银行股份有限公司（以下简称“招商银行”）</w:t>
            </w:r>
          </w:p>
          <w:p w:rsidR="00184290" w:rsidRPr="00E02618" w:rsidRDefault="00CB7CBC">
            <w:pPr>
              <w:pStyle w:val="3"/>
              <w:widowControl/>
              <w:tabs>
                <w:tab w:val="left" w:pos="1457"/>
              </w:tabs>
              <w:spacing w:before="340" w:after="330" w:line="240" w:lineRule="auto"/>
              <w:ind w:leftChars="268" w:left="563" w:firstLineChars="195" w:firstLine="470"/>
              <w:jc w:val="left"/>
              <w:rPr>
                <w:rFonts w:ascii="仿宋" w:eastAsia="仿宋" w:hAnsi="仿宋"/>
                <w:bCs/>
                <w:kern w:val="0"/>
                <w:sz w:val="24"/>
                <w:szCs w:val="24"/>
              </w:rPr>
            </w:pPr>
            <w:bookmarkStart w:id="16" w:name="_Toc422303152"/>
            <w:r w:rsidRPr="00E02618">
              <w:rPr>
                <w:rFonts w:ascii="仿宋" w:eastAsia="仿宋" w:hAnsi="仿宋" w:hint="eastAsia"/>
                <w:bCs/>
                <w:kern w:val="0"/>
                <w:sz w:val="24"/>
                <w:szCs w:val="24"/>
              </w:rPr>
              <w:t>（三）信托规模</w:t>
            </w:r>
            <w:bookmarkEnd w:id="16"/>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集合资金信托计划总规模不超过24亿元（</w:t>
            </w:r>
            <w:r w:rsidRPr="00E02618">
              <w:rPr>
                <w:rFonts w:ascii="仿宋" w:eastAsia="仿宋" w:hAnsi="仿宋"/>
                <w:sz w:val="24"/>
                <w:szCs w:val="24"/>
              </w:rPr>
              <w:t>17.5</w:t>
            </w:r>
            <w:r w:rsidRPr="00E02618">
              <w:rPr>
                <w:rFonts w:ascii="仿宋" w:eastAsia="仿宋" w:hAnsi="仿宋" w:hint="eastAsia"/>
                <w:sz w:val="24"/>
                <w:szCs w:val="24"/>
              </w:rPr>
              <w:t>亿元</w:t>
            </w:r>
            <w:r w:rsidRPr="00E02618">
              <w:rPr>
                <w:rFonts w:ascii="仿宋" w:eastAsia="仿宋" w:hAnsi="仿宋"/>
                <w:sz w:val="24"/>
                <w:szCs w:val="24"/>
              </w:rPr>
              <w:t>+6.5</w:t>
            </w:r>
            <w:r w:rsidRPr="00E02618">
              <w:rPr>
                <w:rFonts w:ascii="仿宋" w:eastAsia="仿宋" w:hAnsi="仿宋" w:hint="eastAsia"/>
                <w:sz w:val="24"/>
                <w:szCs w:val="24"/>
              </w:rPr>
              <w:t>亿元（或有）），拟根据项目进度分三期募集。</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其中，前两期规模合计不超过17.5亿元，首期规模预计不超过14亿元，第二期规模预计不超过3.5亿元，第三期规模不超过6.5亿元（或有）。</w:t>
            </w:r>
          </w:p>
          <w:p w:rsidR="00184290" w:rsidRPr="00E02618" w:rsidRDefault="00CB7CBC">
            <w:pPr>
              <w:pStyle w:val="3"/>
              <w:widowControl/>
              <w:tabs>
                <w:tab w:val="left" w:pos="1457"/>
              </w:tabs>
              <w:spacing w:before="340" w:after="330" w:line="240" w:lineRule="auto"/>
              <w:ind w:leftChars="268" w:left="563" w:firstLineChars="195" w:firstLine="470"/>
              <w:jc w:val="left"/>
              <w:rPr>
                <w:rFonts w:ascii="仿宋" w:eastAsia="仿宋" w:hAnsi="仿宋"/>
                <w:bCs/>
                <w:kern w:val="0"/>
                <w:sz w:val="24"/>
                <w:szCs w:val="24"/>
              </w:rPr>
            </w:pPr>
            <w:bookmarkStart w:id="17" w:name="_Toc422303153"/>
            <w:r w:rsidRPr="00E02618">
              <w:rPr>
                <w:rFonts w:ascii="仿宋" w:eastAsia="仿宋" w:hAnsi="仿宋" w:hint="eastAsia"/>
                <w:bCs/>
                <w:kern w:val="0"/>
                <w:sz w:val="24"/>
                <w:szCs w:val="24"/>
              </w:rPr>
              <w:t>（四）信托期限</w:t>
            </w:r>
            <w:bookmarkEnd w:id="17"/>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各期信托融资的期限均不超过2年。</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其中，前两期的期限不超过2年，第三期（或有）的期限不超过1.5年。</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每期信托融资届满1年后融资方可要求提前结束。</w:t>
            </w:r>
          </w:p>
          <w:p w:rsidR="008730AA" w:rsidRPr="00E02618" w:rsidRDefault="008730AA"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若首期信托融资满18</w:t>
            </w:r>
            <w:r w:rsidR="00FE7EDD" w:rsidRPr="00E02618">
              <w:rPr>
                <w:rFonts w:ascii="仿宋" w:eastAsia="仿宋" w:hAnsi="仿宋" w:hint="eastAsia"/>
                <w:sz w:val="24"/>
                <w:szCs w:val="24"/>
              </w:rPr>
              <w:t>个月时</w:t>
            </w:r>
            <w:r w:rsidRPr="00E02618">
              <w:rPr>
                <w:rFonts w:ascii="仿宋" w:eastAsia="仿宋" w:hAnsi="仿宋" w:hint="eastAsia"/>
                <w:sz w:val="24"/>
                <w:szCs w:val="24"/>
              </w:rPr>
              <w:t>，项目公司未能如约将飞西城市更新项目一期项目目标地块抵押给万向信托，则万向信托有权提前终止本信托计划。</w:t>
            </w:r>
          </w:p>
          <w:p w:rsidR="00184290" w:rsidRPr="00E02618" w:rsidRDefault="00CB7CBC">
            <w:pPr>
              <w:pStyle w:val="3"/>
              <w:widowControl/>
              <w:tabs>
                <w:tab w:val="left" w:pos="1457"/>
              </w:tabs>
              <w:spacing w:before="340" w:after="330" w:line="240" w:lineRule="auto"/>
              <w:ind w:leftChars="268" w:left="563" w:firstLineChars="195" w:firstLine="470"/>
              <w:jc w:val="left"/>
              <w:rPr>
                <w:rFonts w:ascii="仿宋" w:eastAsia="仿宋" w:hAnsi="仿宋"/>
                <w:bCs/>
                <w:kern w:val="0"/>
                <w:sz w:val="24"/>
                <w:szCs w:val="24"/>
              </w:rPr>
            </w:pPr>
            <w:bookmarkStart w:id="18" w:name="_Toc422303154"/>
            <w:r w:rsidRPr="00E02618">
              <w:rPr>
                <w:rFonts w:ascii="仿宋" w:eastAsia="仿宋" w:hAnsi="仿宋" w:hint="eastAsia"/>
                <w:bCs/>
                <w:kern w:val="0"/>
                <w:sz w:val="24"/>
                <w:szCs w:val="24"/>
              </w:rPr>
              <w:t>（五）发行方式</w:t>
            </w:r>
            <w:bookmarkEnd w:id="18"/>
          </w:p>
          <w:p w:rsidR="00184290" w:rsidRPr="00E02618" w:rsidRDefault="009A0F0A"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招商银行包</w:t>
            </w:r>
            <w:r w:rsidR="00CB7CBC" w:rsidRPr="00E02618">
              <w:rPr>
                <w:rFonts w:ascii="仿宋" w:eastAsia="仿宋" w:hAnsi="仿宋" w:hint="eastAsia"/>
                <w:sz w:val="24"/>
                <w:szCs w:val="24"/>
              </w:rPr>
              <w:t>销。</w:t>
            </w:r>
          </w:p>
          <w:p w:rsidR="00184290" w:rsidRPr="00E02618" w:rsidRDefault="00CB7CBC">
            <w:pPr>
              <w:pStyle w:val="3"/>
              <w:widowControl/>
              <w:tabs>
                <w:tab w:val="left" w:pos="1457"/>
              </w:tabs>
              <w:spacing w:before="340" w:after="330" w:line="240" w:lineRule="auto"/>
              <w:ind w:leftChars="268" w:left="563" w:firstLineChars="195" w:firstLine="470"/>
              <w:jc w:val="left"/>
              <w:rPr>
                <w:rFonts w:ascii="仿宋" w:eastAsia="仿宋" w:hAnsi="仿宋"/>
                <w:bCs/>
                <w:kern w:val="0"/>
                <w:sz w:val="24"/>
                <w:szCs w:val="24"/>
              </w:rPr>
            </w:pPr>
            <w:bookmarkStart w:id="19" w:name="_Toc422303155"/>
            <w:r w:rsidRPr="00E02618">
              <w:rPr>
                <w:rFonts w:ascii="仿宋" w:eastAsia="仿宋" w:hAnsi="仿宋" w:hint="eastAsia"/>
                <w:bCs/>
                <w:kern w:val="0"/>
                <w:sz w:val="24"/>
                <w:szCs w:val="24"/>
              </w:rPr>
              <w:t>（六）信托计划资金投向及用途</w:t>
            </w:r>
            <w:bookmarkEnd w:id="19"/>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1、前两期信托计划募集资金（合计不超过17.5亿元）通过股权加债权方式投资于鸿腾投资（项目公司）的深圳城市更新项目——“飞西城市更新项目”，用于该项目前期拆迁安置、土地整理及项目建设。</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A.股权投资：万向信托以3,202万元信托计划募集资金向项目公司增资，取得项目公司49%股权；增资后项目公司注册资本6,535万元，其中，万向信托持有项目公司49%股权，深圳恒大持有项目公司51%股权，并将其股权质押给万向信托；</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B.股东借款：万向信托将前两期的信托计划募集资金中除去股权投资外的部分（约17.1798亿元）在扣除缴纳1%的信托业保障基金（约1,750万元）后，以股东借款方式投放给鸿腾投资（项目公司）（规模约17.0048亿元），项目公司将股东借款资金和增资款用于深圳市坪山新区中心区飞西单元更新（即“飞西城市更新项目”）一期项目的开发建设。</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扣除信托业保障基金缴纳部分后，前两期信托计划募集的17.325亿元资金中，14亿元用于支付项目的拆迁安置款，3.325亿元用于支付项目的土地出让金。</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万向信托向项目公司投放的各期信托计划债权资金金额与深圳恒大同步投放的自有金额之比不超过7:3，即深圳恒大对项目公司自有资金投入比例不低于30%。同时，深圳恒大承诺其投入项目公司的债权劣后于信托债权。</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2、</w:t>
            </w:r>
            <w:r w:rsidRPr="00E02618">
              <w:rPr>
                <w:rFonts w:ascii="仿宋" w:eastAsia="仿宋" w:hAnsi="仿宋"/>
                <w:sz w:val="24"/>
                <w:szCs w:val="24"/>
              </w:rPr>
              <w:t>项目开发贷投</w:t>
            </w:r>
            <w:r w:rsidRPr="00E02618">
              <w:rPr>
                <w:rFonts w:ascii="仿宋" w:eastAsia="仿宋" w:hAnsi="仿宋" w:hint="eastAsia"/>
                <w:sz w:val="24"/>
                <w:szCs w:val="24"/>
              </w:rPr>
              <w:t>放（第三期，或有）</w:t>
            </w:r>
            <w:r w:rsidRPr="00E02618">
              <w:rPr>
                <w:rFonts w:ascii="仿宋" w:eastAsia="仿宋" w:hAnsi="仿宋"/>
                <w:sz w:val="24"/>
                <w:szCs w:val="24"/>
              </w:rPr>
              <w:t>：</w:t>
            </w:r>
            <w:r w:rsidRPr="00E02618">
              <w:rPr>
                <w:rFonts w:ascii="仿宋" w:eastAsia="仿宋" w:hAnsi="仿宋" w:hint="eastAsia"/>
                <w:sz w:val="24"/>
                <w:szCs w:val="24"/>
              </w:rPr>
              <w:t>若</w:t>
            </w:r>
            <w:r w:rsidRPr="00E02618">
              <w:rPr>
                <w:rFonts w:ascii="仿宋" w:eastAsia="仿宋" w:hAnsi="仿宋"/>
                <w:sz w:val="24"/>
                <w:szCs w:val="24"/>
              </w:rPr>
              <w:t>项目具备开发贷条件</w:t>
            </w:r>
            <w:r w:rsidRPr="00E02618">
              <w:rPr>
                <w:rFonts w:ascii="仿宋" w:eastAsia="仿宋" w:hAnsi="仿宋" w:hint="eastAsia"/>
                <w:sz w:val="24"/>
                <w:szCs w:val="24"/>
              </w:rPr>
              <w:t>，且</w:t>
            </w:r>
            <w:r w:rsidRPr="00E02618">
              <w:rPr>
                <w:rFonts w:ascii="仿宋" w:eastAsia="仿宋" w:hAnsi="仿宋"/>
                <w:sz w:val="24"/>
                <w:szCs w:val="24"/>
              </w:rPr>
              <w:t>项目公司向万向信托申请项目开发贷款，则万向信托在符合监管政策的前提下，向项目公司发放不超过</w:t>
            </w:r>
            <w:r w:rsidRPr="00E02618">
              <w:rPr>
                <w:rFonts w:ascii="仿宋" w:eastAsia="仿宋" w:hAnsi="仿宋" w:hint="eastAsia"/>
                <w:sz w:val="24"/>
                <w:szCs w:val="24"/>
              </w:rPr>
              <w:t>6.5亿元（扣除1%的信托保障业基金后实际融资规模约为6.435</w:t>
            </w:r>
            <w:r w:rsidRPr="00E02618">
              <w:rPr>
                <w:rFonts w:ascii="仿宋" w:eastAsia="仿宋" w:hAnsi="仿宋"/>
                <w:sz w:val="24"/>
                <w:szCs w:val="24"/>
              </w:rPr>
              <w:t>亿元</w:t>
            </w:r>
            <w:r w:rsidRPr="00E02618">
              <w:rPr>
                <w:rFonts w:ascii="仿宋" w:eastAsia="仿宋" w:hAnsi="仿宋" w:hint="eastAsia"/>
                <w:sz w:val="24"/>
                <w:szCs w:val="24"/>
              </w:rPr>
              <w:t>）</w:t>
            </w:r>
            <w:r w:rsidRPr="00E02618">
              <w:rPr>
                <w:rFonts w:ascii="仿宋" w:eastAsia="仿宋" w:hAnsi="仿宋"/>
                <w:sz w:val="24"/>
                <w:szCs w:val="24"/>
              </w:rPr>
              <w:t>开发贷，期限1.5年</w:t>
            </w:r>
            <w:r w:rsidRPr="00E02618">
              <w:rPr>
                <w:rFonts w:ascii="仿宋" w:eastAsia="仿宋" w:hAnsi="仿宋" w:hint="eastAsia"/>
                <w:sz w:val="24"/>
                <w:szCs w:val="24"/>
              </w:rPr>
              <w:t>，成本不超过10</w:t>
            </w:r>
            <w:r w:rsidRPr="00E02618">
              <w:rPr>
                <w:rFonts w:ascii="仿宋" w:eastAsia="仿宋" w:hAnsi="仿宋"/>
                <w:sz w:val="24"/>
                <w:szCs w:val="24"/>
              </w:rPr>
              <w:t>.5%/年</w:t>
            </w:r>
            <w:r w:rsidRPr="00E02618">
              <w:rPr>
                <w:rFonts w:ascii="仿宋" w:eastAsia="仿宋" w:hAnsi="仿宋" w:hint="eastAsia"/>
                <w:sz w:val="24"/>
                <w:szCs w:val="24"/>
              </w:rPr>
              <w:t>（暂定）</w:t>
            </w:r>
            <w:r w:rsidRPr="00E02618">
              <w:rPr>
                <w:rFonts w:ascii="仿宋" w:eastAsia="仿宋" w:hAnsi="仿宋"/>
                <w:sz w:val="24"/>
                <w:szCs w:val="24"/>
              </w:rPr>
              <w:t>。上述开发贷的具体商务条款由万向信托与项目公司在申请开发贷前3个月具体协商确定。</w:t>
            </w:r>
          </w:p>
          <w:p w:rsidR="00184290" w:rsidRPr="00E02618" w:rsidRDefault="00CB7CBC">
            <w:pPr>
              <w:pStyle w:val="3"/>
              <w:widowControl/>
              <w:tabs>
                <w:tab w:val="left" w:pos="1457"/>
              </w:tabs>
              <w:spacing w:before="340" w:after="330" w:line="240" w:lineRule="auto"/>
              <w:ind w:leftChars="268" w:left="563" w:firstLineChars="195" w:firstLine="470"/>
              <w:jc w:val="left"/>
              <w:rPr>
                <w:rFonts w:ascii="仿宋" w:eastAsia="仿宋" w:hAnsi="仿宋"/>
                <w:bCs/>
                <w:kern w:val="0"/>
                <w:sz w:val="24"/>
                <w:szCs w:val="24"/>
              </w:rPr>
            </w:pPr>
            <w:bookmarkStart w:id="20" w:name="_Toc422303156"/>
            <w:r w:rsidRPr="00E02618">
              <w:rPr>
                <w:rFonts w:ascii="仿宋" w:eastAsia="仿宋" w:hAnsi="仿宋" w:hint="eastAsia"/>
                <w:bCs/>
                <w:kern w:val="0"/>
                <w:sz w:val="24"/>
                <w:szCs w:val="24"/>
              </w:rPr>
              <w:t>（七）增信措施</w:t>
            </w:r>
            <w:bookmarkEnd w:id="20"/>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1、股权质押：项目公司控股股东深圳恒大以其持有的项目公司51%的股权为本信托融资提供股权质押；</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2、土地使用权抵押：飞西城市更新项目一期项目目标地块</w:t>
            </w:r>
            <w:r w:rsidR="00505D3E" w:rsidRPr="00E02618">
              <w:rPr>
                <w:rFonts w:ascii="仿宋" w:eastAsia="仿宋" w:hAnsi="仿宋" w:hint="eastAsia"/>
                <w:sz w:val="24"/>
                <w:szCs w:val="24"/>
              </w:rPr>
              <w:t>拿到土地证</w:t>
            </w:r>
            <w:r w:rsidRPr="00E02618">
              <w:rPr>
                <w:rFonts w:ascii="仿宋" w:eastAsia="仿宋" w:hAnsi="仿宋" w:hint="eastAsia"/>
                <w:sz w:val="24"/>
                <w:szCs w:val="24"/>
              </w:rPr>
              <w:t>后</w:t>
            </w:r>
            <w:r w:rsidR="00DC606B" w:rsidRPr="00E02618">
              <w:rPr>
                <w:rFonts w:ascii="仿宋" w:eastAsia="仿宋" w:hAnsi="仿宋" w:hint="eastAsia"/>
                <w:sz w:val="24"/>
                <w:szCs w:val="24"/>
              </w:rPr>
              <w:t>3</w:t>
            </w:r>
            <w:r w:rsidRPr="00E02618">
              <w:rPr>
                <w:rFonts w:ascii="仿宋" w:eastAsia="仿宋" w:hAnsi="仿宋" w:hint="eastAsia"/>
                <w:sz w:val="24"/>
                <w:szCs w:val="24"/>
              </w:rPr>
              <w:t>0个工作日内，项目公司以该地块的国有建设用地土地使用权抵押给万向信托；项目公司及其关联方承诺不针对该抵押地块及其之上的附着物资产设定除本信托融资之外的任何权利。</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本项目在申请银行开发贷时，同等情况下由招商银行办理开发贷款，并由招商银行负责封闭监控项目公司全部资金，在信托贷款优先于/早于招商银行开发贷款偿还的前提下，万向信托可退为第二顺位抵押，但开发贷款提款额及本次融资额之和不得超过30亿元。</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如融资方选择其他银行渠道（招商银行除外的其他银行金融机构）办理开发贷款，则需先偿还本信托计划项下的全部融资后，方可办理土地解押。</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如项目公司选择向非银行金融机构申请项目开发贷，则需锁定万向信托，开发贷相关的具体商务条款另行约定。</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若项目公司达到预售条件向相关政府机关申请项目预售许可证，则万向信托同意配合项目公司解除土地抵押。</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3、保证担保：项目公司控股股东深圳恒大的母公司恒大集团，以及恒大集团的实际控制人恒大地产（</w:t>
            </w:r>
            <w:r w:rsidRPr="00E02618">
              <w:rPr>
                <w:rFonts w:ascii="仿宋" w:eastAsia="仿宋" w:hAnsi="仿宋"/>
                <w:sz w:val="24"/>
                <w:szCs w:val="24"/>
              </w:rPr>
              <w:t>K03333</w:t>
            </w:r>
            <w:r w:rsidRPr="00E02618">
              <w:rPr>
                <w:rFonts w:ascii="仿宋" w:eastAsia="仿宋" w:hAnsi="仿宋" w:hint="eastAsia"/>
                <w:sz w:val="24"/>
                <w:szCs w:val="24"/>
              </w:rPr>
              <w:t>）为本信托融资不可撤销的连带责任保证担保；</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4、项目公司决策参与及经营管理：</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（1）公司治理及董事提名委派：</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根据项目公司现行《公司章程》约定，项目公司不设股东会，股东行使相关权利。下列事项属于股东职权，需经股东做出书面决定并签章后方有效：</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 xml:space="preserve">①决定公司的经营方针和投资计划； </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②选举和更换董事、决定有关董事的报酬事项；</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 xml:space="preserve">③选举和更换由股东代表出任的监事，决定有关监事的报酬事项； </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④审议批准董事会的报告；</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⑤审议批准监事的报告；</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⑥审议批准公司的年度财务预算方案、决算方案；</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⑦审议批准公司的利润分配方案和亏损弥补方案；</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⑧对公司增加或减少认缴注册资本做出决议；</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⑨对发行公司债券作出决议；</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⑩对股东转让出资作出决议；</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sz w:val="24"/>
                <w:szCs w:val="24"/>
              </w:rPr>
              <w:fldChar w:fldCharType="begin"/>
            </w:r>
            <w:r w:rsidRPr="00E02618">
              <w:rPr>
                <w:rFonts w:ascii="仿宋" w:eastAsia="仿宋" w:hAnsi="仿宋"/>
                <w:sz w:val="24"/>
                <w:szCs w:val="24"/>
              </w:rPr>
              <w:instrText xml:space="preserve"> </w:instrText>
            </w:r>
            <w:r w:rsidRPr="00E02618">
              <w:rPr>
                <w:rFonts w:ascii="仿宋" w:eastAsia="仿宋" w:hAnsi="仿宋" w:hint="eastAsia"/>
                <w:sz w:val="24"/>
                <w:szCs w:val="24"/>
              </w:rPr>
              <w:instrText>eq \o\ac(○,11)</w:instrText>
            </w:r>
            <w:r w:rsidRPr="00E02618">
              <w:rPr>
                <w:rFonts w:ascii="仿宋" w:eastAsia="仿宋" w:hAnsi="仿宋"/>
                <w:sz w:val="24"/>
                <w:szCs w:val="24"/>
              </w:rPr>
              <w:fldChar w:fldCharType="end"/>
            </w:r>
            <w:r w:rsidRPr="00E02618">
              <w:rPr>
                <w:rFonts w:ascii="仿宋" w:eastAsia="仿宋" w:hAnsi="仿宋" w:hint="eastAsia"/>
                <w:sz w:val="24"/>
                <w:szCs w:val="24"/>
              </w:rPr>
              <w:t>对公司合并、分立、变更公司组织形式、解散和清算等事项作出决议；</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sz w:val="24"/>
                <w:szCs w:val="24"/>
              </w:rPr>
              <w:fldChar w:fldCharType="begin"/>
            </w:r>
            <w:r w:rsidRPr="00E02618">
              <w:rPr>
                <w:rFonts w:ascii="仿宋" w:eastAsia="仿宋" w:hAnsi="仿宋"/>
                <w:sz w:val="24"/>
                <w:szCs w:val="24"/>
              </w:rPr>
              <w:instrText xml:space="preserve"> </w:instrText>
            </w:r>
            <w:r w:rsidRPr="00E02618">
              <w:rPr>
                <w:rFonts w:ascii="仿宋" w:eastAsia="仿宋" w:hAnsi="仿宋" w:hint="eastAsia"/>
                <w:sz w:val="24"/>
                <w:szCs w:val="24"/>
              </w:rPr>
              <w:instrText>eq \o\ac(○,12)</w:instrText>
            </w:r>
            <w:r w:rsidRPr="00E02618">
              <w:rPr>
                <w:rFonts w:ascii="仿宋" w:eastAsia="仿宋" w:hAnsi="仿宋"/>
                <w:sz w:val="24"/>
                <w:szCs w:val="24"/>
              </w:rPr>
              <w:fldChar w:fldCharType="end"/>
            </w:r>
            <w:r w:rsidRPr="00E02618">
              <w:rPr>
                <w:rFonts w:ascii="仿宋" w:eastAsia="仿宋" w:hAnsi="仿宋" w:hint="eastAsia"/>
                <w:sz w:val="24"/>
                <w:szCs w:val="24"/>
              </w:rPr>
              <w:t>制定和修改公司章程。</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项目公司设董事会，由3名董事组成，董事由股东提名并选举产生。下列事项属于董事会职权，需经三分之二以上董事到会并经半数以上董事同意后作出的决议方有效：</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 xml:space="preserve">①负责召集股东会议，并向股东报告工作； </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②执行股东的决议；</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 xml:space="preserve">③决定公司的经营计划和投资方案； </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④制定公司的年度财务预算方案、决算方案；</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⑤制定公司的利润分配方案和亏损弥补方案；</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⑥制定公司增加或减少认缴注册资本；</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⑦制定公司合并、分立、变更公司组织形式、解散方案；</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⑧决定公司内部管理机构的设置；</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⑨聘任或解聘公司总经理，根据总经理提名，聘任或解聘公司副总经理、财务负责人、其他部门负责人等，决定其报酬事项；</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⑩催缴股东未按时缴纳的出资；</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sz w:val="24"/>
                <w:szCs w:val="24"/>
              </w:rPr>
              <w:fldChar w:fldCharType="begin"/>
            </w:r>
            <w:r w:rsidRPr="00E02618">
              <w:rPr>
                <w:rFonts w:ascii="仿宋" w:eastAsia="仿宋" w:hAnsi="仿宋"/>
                <w:sz w:val="24"/>
                <w:szCs w:val="24"/>
              </w:rPr>
              <w:instrText xml:space="preserve"> </w:instrText>
            </w:r>
            <w:r w:rsidRPr="00E02618">
              <w:rPr>
                <w:rFonts w:ascii="仿宋" w:eastAsia="仿宋" w:hAnsi="仿宋" w:hint="eastAsia"/>
                <w:sz w:val="24"/>
                <w:szCs w:val="24"/>
              </w:rPr>
              <w:instrText>eq \o\ac(○,11)</w:instrText>
            </w:r>
            <w:r w:rsidRPr="00E02618">
              <w:rPr>
                <w:rFonts w:ascii="仿宋" w:eastAsia="仿宋" w:hAnsi="仿宋"/>
                <w:sz w:val="24"/>
                <w:szCs w:val="24"/>
              </w:rPr>
              <w:fldChar w:fldCharType="end"/>
            </w:r>
            <w:r w:rsidRPr="00E02618">
              <w:rPr>
                <w:rFonts w:ascii="仿宋" w:eastAsia="仿宋" w:hAnsi="仿宋" w:hint="eastAsia"/>
                <w:sz w:val="24"/>
                <w:szCs w:val="24"/>
              </w:rPr>
              <w:t>制定公司的基本管理制度。</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A.项目公司承诺修改《公司章程》，股东会按所持公司股份比例享有表决权，股东会重要事项（包括主要是8、9、10、11、12）需经持有三分之二以上股权的股东同意后方可成为决定（二期项目融资金额在35亿以内事项除外）；</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B.万向信托提名的董事人数不低于增资后的项目公司董事会董事总数的三分之一（不含）。项目公司拟设董事3名，深圳恒大提名2名董事，万向信托提名1名董事，公司重大事项需三分之二以上董事表决同意。</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约定的重大事项包括但不限于：项目公司对外融资、对外担保、对外出售资产或者其他对本次信托融资预计会产生重大不利影响的事项。</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2）预留印鉴管理：项目公司在银行的监管账户的预留印鉴中增加万向信托的预留印鉴，项目公司单笔超过1,000万元（暂定）的出款，监管银行需在收到经万向信托签发的带预留印鉴的《划款指令》后方可办理款项划付业务；</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（3）期间管理：项目公司需在每月初10个工作日内向万向信托提供项目监理方提供的上月《项目监理报告》、《项目公司月度财务报表》、《月度销售数据统计表》。</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5、信托计划投放资金封闭使用及资金监管：万向信托与招商银行共同对信托计划资金使用全程监管，确保信托计划资金用于项目开发建设。</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其中，首期14亿元股东借款放款需满足如下前提条件：</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 xml:space="preserve">（1）获取改造实施主体资格：飞西城市更新项目的实施主体（即项目公司）已经与一期全部拆签户签署拆签协议，并已经取得深圳当地政府核发的《改造实施主体批准文件》； </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2）深圳恒大对项目公司自有资金投入到位：深圳恒大（或其关联方）已经支付完毕项目公司的收购款保证金共计6亿元（根据深圳恒大与转让方签订的《深圳坪山飞西项目股权转让合同》约定，飞西城市更新项目两期项目包干费保证金合计6亿元，一期与二期各为3亿元。目前深圳恒大已支付第一笔一期</w:t>
            </w:r>
            <w:r w:rsidR="00007670">
              <w:rPr>
                <w:rFonts w:ascii="仿宋" w:eastAsia="仿宋" w:hAnsi="仿宋" w:hint="eastAsia"/>
                <w:sz w:val="24"/>
                <w:szCs w:val="24"/>
              </w:rPr>
              <w:t>及第二笔二期</w:t>
            </w:r>
            <w:r w:rsidRPr="00E02618">
              <w:rPr>
                <w:rFonts w:ascii="仿宋" w:eastAsia="仿宋" w:hAnsi="仿宋" w:hint="eastAsia"/>
                <w:sz w:val="24"/>
                <w:szCs w:val="24"/>
              </w:rPr>
              <w:t>项目保证金</w:t>
            </w:r>
            <w:r w:rsidR="00007670">
              <w:rPr>
                <w:rFonts w:ascii="仿宋" w:eastAsia="仿宋" w:hAnsi="仿宋" w:hint="eastAsia"/>
                <w:sz w:val="24"/>
                <w:szCs w:val="24"/>
              </w:rPr>
              <w:t>各</w:t>
            </w:r>
            <w:r w:rsidRPr="00E02618">
              <w:rPr>
                <w:rFonts w:ascii="仿宋" w:eastAsia="仿宋" w:hAnsi="仿宋" w:hint="eastAsia"/>
                <w:sz w:val="24"/>
                <w:szCs w:val="24"/>
              </w:rPr>
              <w:t>3亿元，</w:t>
            </w:r>
            <w:r w:rsidR="00007670">
              <w:rPr>
                <w:rFonts w:ascii="仿宋" w:eastAsia="仿宋" w:hAnsi="仿宋" w:hint="eastAsia"/>
                <w:sz w:val="24"/>
                <w:szCs w:val="24"/>
              </w:rPr>
              <w:t>合计6</w:t>
            </w:r>
            <w:r w:rsidRPr="00E02618">
              <w:rPr>
                <w:rFonts w:ascii="仿宋" w:eastAsia="仿宋" w:hAnsi="仿宋" w:hint="eastAsia"/>
                <w:sz w:val="24"/>
                <w:szCs w:val="24"/>
              </w:rPr>
              <w:t>亿元）；</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（3）深圳恒大持有的项目公司股权完成质押：深圳恒大已将项目公司51%的股权质押给万向信托并办理相关质押登记手续；</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（4）增资前后流程控制：增资前获得股东决定等必要文件，并修改公司章程，增资后承诺在40个工作日内完成验资、取得出资证明并完成工商变更登记，同时完成董事会人员变更，新增万向信托委派的1名董事。</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第二期股东借款放款预计规模为3.0048亿元，实际放款金额根据《地价补缴通知书》中载明的实际规模确定，条件除需满足上述首期股东借款放款条件外，还需满足以下条件：</w:t>
            </w:r>
            <w:r w:rsidRPr="00E02618">
              <w:rPr>
                <w:rFonts w:ascii="仿宋" w:eastAsia="仿宋" w:hAnsi="仿宋"/>
                <w:sz w:val="24"/>
                <w:szCs w:val="24"/>
              </w:rPr>
              <w:t xml:space="preserve"> </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（1）土地出让合同签署：项目公司取得《地价补缴通知书》并签订《土地使用权出让合同》；</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（2）土地款补足：以信托贷款形式投放的股东借款之外的剩余地价款需由深圳恒大（或其关联方）以股东借款形式同步补足。</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6、销售资金回款监管（暂定）：万向信托和监管银行（招商银行）对项目公司的预售回笼资金进行全程监管。销售资金回款专户（监管户）约定项目公司所有销售回款必须归集到该账户，该账户资金须按《深圳市房地产市场监管办法》和《广东省商品房预售管理条例》的规定专项用于飞西城市更新项目的开发建设。</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设立信托计划还款归集</w:t>
            </w:r>
            <w:r w:rsidR="00466697" w:rsidRPr="00E02618">
              <w:rPr>
                <w:rFonts w:ascii="仿宋" w:eastAsia="仿宋" w:hAnsi="仿宋" w:hint="eastAsia"/>
                <w:sz w:val="24"/>
                <w:szCs w:val="24"/>
              </w:rPr>
              <w:t>到销售资金回款专户（监管户）或</w:t>
            </w:r>
            <w:r w:rsidRPr="00E02618">
              <w:rPr>
                <w:rFonts w:ascii="仿宋" w:eastAsia="仿宋" w:hAnsi="仿宋" w:hint="eastAsia"/>
                <w:sz w:val="24"/>
                <w:szCs w:val="24"/>
              </w:rPr>
              <w:t>专用账户（保管户），其归集安排</w:t>
            </w:r>
            <w:r w:rsidR="002931AF" w:rsidRPr="00E02618">
              <w:rPr>
                <w:rStyle w:val="afa"/>
                <w:rFonts w:ascii="仿宋" w:eastAsia="仿宋" w:hAnsi="仿宋"/>
                <w:sz w:val="24"/>
                <w:szCs w:val="24"/>
              </w:rPr>
              <w:footnoteReference w:id="2"/>
            </w:r>
            <w:r w:rsidRPr="00E02618">
              <w:rPr>
                <w:rFonts w:ascii="仿宋" w:eastAsia="仿宋" w:hAnsi="仿宋" w:hint="eastAsia"/>
                <w:sz w:val="24"/>
                <w:szCs w:val="24"/>
              </w:rPr>
              <w:t>如下：</w:t>
            </w:r>
          </w:p>
          <w:tbl>
            <w:tblPr>
              <w:tblW w:w="5433" w:type="dxa"/>
              <w:tblInd w:w="10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7"/>
              <w:gridCol w:w="2976"/>
            </w:tblGrid>
            <w:tr w:rsidR="00184290" w:rsidRPr="00E02618" w:rsidTr="004F01AA">
              <w:trPr>
                <w:trHeight w:val="57"/>
              </w:trPr>
              <w:tc>
                <w:tcPr>
                  <w:tcW w:w="2457" w:type="dxa"/>
                </w:tcPr>
                <w:p w:rsidR="00184290" w:rsidRPr="00E02618" w:rsidRDefault="00CB7CBC" w:rsidP="009F30D9">
                  <w:pPr>
                    <w:widowControl/>
                    <w:jc w:val="left"/>
                    <w:rPr>
                      <w:rFonts w:ascii="仿宋" w:eastAsia="仿宋" w:hAnsi="仿宋" w:cs="Arial"/>
                      <w:b/>
                      <w:color w:val="000000"/>
                      <w:kern w:val="0"/>
                      <w:sz w:val="24"/>
                      <w:szCs w:val="24"/>
                    </w:rPr>
                  </w:pPr>
                  <w:r w:rsidRPr="00E02618">
                    <w:rPr>
                      <w:rFonts w:ascii="仿宋" w:eastAsia="仿宋" w:hAnsi="仿宋" w:cs="Arial" w:hint="eastAsia"/>
                      <w:b/>
                      <w:color w:val="000000"/>
                      <w:kern w:val="0"/>
                      <w:sz w:val="24"/>
                      <w:szCs w:val="24"/>
                    </w:rPr>
                    <w:t>一期项目合同销售面积/可售面积*回款率</w:t>
                  </w:r>
                  <w:r w:rsidR="00E6588D" w:rsidRPr="00E02618">
                    <w:rPr>
                      <w:rStyle w:val="afa"/>
                      <w:rFonts w:ascii="仿宋" w:eastAsia="仿宋" w:hAnsi="仿宋" w:cs="Arial"/>
                      <w:b/>
                      <w:color w:val="000000"/>
                      <w:kern w:val="0"/>
                      <w:sz w:val="24"/>
                      <w:szCs w:val="24"/>
                    </w:rPr>
                    <w:footnoteReference w:id="3"/>
                  </w:r>
                </w:p>
              </w:tc>
              <w:tc>
                <w:tcPr>
                  <w:tcW w:w="2976" w:type="dxa"/>
                </w:tcPr>
                <w:p w:rsidR="00184290" w:rsidRPr="00E02618" w:rsidRDefault="00CB7CBC">
                  <w:pPr>
                    <w:widowControl/>
                    <w:jc w:val="left"/>
                    <w:rPr>
                      <w:rFonts w:ascii="仿宋" w:eastAsia="仿宋" w:hAnsi="仿宋" w:cs="Arial"/>
                      <w:b/>
                      <w:color w:val="000000"/>
                      <w:kern w:val="0"/>
                      <w:sz w:val="24"/>
                      <w:szCs w:val="24"/>
                    </w:rPr>
                  </w:pPr>
                  <w:r w:rsidRPr="00E02618">
                    <w:rPr>
                      <w:rFonts w:ascii="仿宋" w:eastAsia="仿宋" w:hAnsi="仿宋" w:cs="Arial" w:hint="eastAsia"/>
                      <w:b/>
                      <w:color w:val="000000"/>
                      <w:kern w:val="0"/>
                      <w:sz w:val="24"/>
                      <w:szCs w:val="24"/>
                    </w:rPr>
                    <w:t>归集到专用账户的资金余额占信托初始本金余额比例</w:t>
                  </w:r>
                </w:p>
              </w:tc>
            </w:tr>
            <w:tr w:rsidR="00184290" w:rsidRPr="00E02618" w:rsidTr="004F01AA">
              <w:trPr>
                <w:trHeight w:val="57"/>
              </w:trPr>
              <w:tc>
                <w:tcPr>
                  <w:tcW w:w="2457" w:type="dxa"/>
                </w:tcPr>
                <w:p w:rsidR="00184290" w:rsidRPr="00E02618" w:rsidRDefault="00CB7CBC" w:rsidP="00E02618">
                  <w:pPr>
                    <w:widowControl/>
                    <w:ind w:firstLineChars="200" w:firstLine="480"/>
                    <w:jc w:val="righ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30%</w:t>
                  </w:r>
                </w:p>
              </w:tc>
              <w:tc>
                <w:tcPr>
                  <w:tcW w:w="2976" w:type="dxa"/>
                </w:tcPr>
                <w:p w:rsidR="00184290" w:rsidRPr="00E02618" w:rsidRDefault="00CB7CBC" w:rsidP="00E02618">
                  <w:pPr>
                    <w:widowControl/>
                    <w:ind w:firstLineChars="200" w:firstLine="480"/>
                    <w:jc w:val="righ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30%</w:t>
                  </w:r>
                </w:p>
              </w:tc>
            </w:tr>
            <w:tr w:rsidR="00184290" w:rsidRPr="00E02618" w:rsidTr="004F01AA">
              <w:trPr>
                <w:trHeight w:val="57"/>
              </w:trPr>
              <w:tc>
                <w:tcPr>
                  <w:tcW w:w="2457" w:type="dxa"/>
                </w:tcPr>
                <w:p w:rsidR="00184290" w:rsidRPr="00E02618" w:rsidRDefault="00CB7CBC" w:rsidP="00E02618">
                  <w:pPr>
                    <w:widowControl/>
                    <w:ind w:firstLineChars="200" w:firstLine="480"/>
                    <w:jc w:val="righ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50%</w:t>
                  </w:r>
                </w:p>
              </w:tc>
              <w:tc>
                <w:tcPr>
                  <w:tcW w:w="2976" w:type="dxa"/>
                </w:tcPr>
                <w:p w:rsidR="00184290" w:rsidRPr="00E02618" w:rsidRDefault="00CB7CBC" w:rsidP="00E02618">
                  <w:pPr>
                    <w:widowControl/>
                    <w:ind w:firstLineChars="200" w:firstLine="480"/>
                    <w:jc w:val="righ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50%</w:t>
                  </w:r>
                </w:p>
              </w:tc>
            </w:tr>
            <w:tr w:rsidR="00184290" w:rsidRPr="00E02618" w:rsidTr="004F01AA">
              <w:trPr>
                <w:trHeight w:val="57"/>
              </w:trPr>
              <w:tc>
                <w:tcPr>
                  <w:tcW w:w="2457" w:type="dxa"/>
                </w:tcPr>
                <w:p w:rsidR="00184290" w:rsidRPr="00E02618" w:rsidRDefault="009A37F5" w:rsidP="00E02618">
                  <w:pPr>
                    <w:widowControl/>
                    <w:ind w:firstLineChars="200" w:firstLine="480"/>
                    <w:jc w:val="right"/>
                    <w:rPr>
                      <w:rFonts w:ascii="仿宋" w:eastAsia="仿宋" w:hAnsi="仿宋" w:cs="Arial"/>
                      <w:color w:val="000000"/>
                      <w:kern w:val="0"/>
                      <w:sz w:val="24"/>
                      <w:szCs w:val="24"/>
                    </w:rPr>
                  </w:pPr>
                  <w:r>
                    <w:rPr>
                      <w:rFonts w:ascii="仿宋" w:eastAsia="仿宋" w:hAnsi="仿宋" w:cs="Arial" w:hint="eastAsia"/>
                      <w:color w:val="000000"/>
                      <w:kern w:val="0"/>
                      <w:sz w:val="24"/>
                      <w:szCs w:val="24"/>
                    </w:rPr>
                    <w:t>7</w:t>
                  </w:r>
                  <w:r w:rsidR="00CB7CBC" w:rsidRPr="00E02618">
                    <w:rPr>
                      <w:rFonts w:ascii="仿宋" w:eastAsia="仿宋" w:hAnsi="仿宋" w:cs="Arial" w:hint="eastAsia"/>
                      <w:color w:val="000000"/>
                      <w:kern w:val="0"/>
                      <w:sz w:val="24"/>
                      <w:szCs w:val="24"/>
                    </w:rPr>
                    <w:t>0%</w:t>
                  </w:r>
                </w:p>
              </w:tc>
              <w:tc>
                <w:tcPr>
                  <w:tcW w:w="2976" w:type="dxa"/>
                </w:tcPr>
                <w:p w:rsidR="00184290" w:rsidRPr="00E02618" w:rsidRDefault="00CB7CBC" w:rsidP="00E02618">
                  <w:pPr>
                    <w:widowControl/>
                    <w:ind w:firstLineChars="200" w:firstLine="480"/>
                    <w:jc w:val="righ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100%</w:t>
                  </w:r>
                </w:p>
              </w:tc>
            </w:tr>
          </w:tbl>
          <w:p w:rsidR="00184290" w:rsidRPr="00E02618" w:rsidRDefault="002931AF"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同时，万向信托有权调</w:t>
            </w:r>
            <w:r w:rsidR="00CB7CBC" w:rsidRPr="00E02618">
              <w:rPr>
                <w:rFonts w:ascii="仿宋" w:eastAsia="仿宋" w:hAnsi="仿宋" w:hint="eastAsia"/>
                <w:sz w:val="24"/>
                <w:szCs w:val="24"/>
              </w:rPr>
              <w:t>项目公司与购房者签订的《商品房预售合同》，并与深圳市规划与国土资源委员会（</w:t>
            </w:r>
            <w:hyperlink r:id="rId12" w:history="1">
              <w:r w:rsidR="00CB7CBC" w:rsidRPr="00E02618">
                <w:rPr>
                  <w:rFonts w:ascii="仿宋" w:eastAsia="仿宋" w:hAnsi="仿宋" w:hint="eastAsia"/>
                  <w:sz w:val="24"/>
                  <w:szCs w:val="24"/>
                </w:rPr>
                <w:t>www.szpl.gov.cn</w:t>
              </w:r>
            </w:hyperlink>
            <w:r w:rsidR="00CB7CBC" w:rsidRPr="00E02618">
              <w:rPr>
                <w:rFonts w:ascii="仿宋" w:eastAsia="仿宋" w:hAnsi="仿宋" w:hint="eastAsia"/>
                <w:sz w:val="24"/>
                <w:szCs w:val="24"/>
              </w:rPr>
              <w:t xml:space="preserve"> ）网上公布的预售情况进行核对，若据此计算去化率所对应的应归集资金出现不足，万向信托</w:t>
            </w:r>
            <w:r w:rsidR="0041194C" w:rsidRPr="00E02618">
              <w:rPr>
                <w:rFonts w:ascii="仿宋" w:eastAsia="仿宋" w:hAnsi="仿宋" w:hint="eastAsia"/>
                <w:sz w:val="24"/>
                <w:szCs w:val="24"/>
              </w:rPr>
              <w:t>有权</w:t>
            </w:r>
            <w:r w:rsidR="00CB7CBC" w:rsidRPr="00E02618">
              <w:rPr>
                <w:rFonts w:ascii="仿宋" w:eastAsia="仿宋" w:hAnsi="仿宋" w:hint="eastAsia"/>
                <w:sz w:val="24"/>
                <w:szCs w:val="24"/>
              </w:rPr>
              <w:t>书面通知</w:t>
            </w:r>
            <w:r w:rsidR="0041194C" w:rsidRPr="00E02618">
              <w:rPr>
                <w:rFonts w:ascii="仿宋" w:eastAsia="仿宋" w:hAnsi="仿宋" w:hint="eastAsia"/>
                <w:sz w:val="24"/>
                <w:szCs w:val="24"/>
              </w:rPr>
              <w:t>项目公司或保证人</w:t>
            </w:r>
            <w:r w:rsidR="00CB7CBC" w:rsidRPr="00E02618">
              <w:rPr>
                <w:rFonts w:ascii="仿宋" w:eastAsia="仿宋" w:hAnsi="仿宋" w:hint="eastAsia"/>
                <w:sz w:val="24"/>
                <w:szCs w:val="24"/>
              </w:rPr>
              <w:t>补足差额。</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7）信托融资还款时点归集：项目公司需按《资金监管协议》约定，在信托计划到期前5个自然日，项目公司必须开始归集信托计划的还款资金至监管银行或保管银行，到期3前天归集不低于应还款本息的50%，到期前一天归集全部还款资金；</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8）项目开发贷（第三期融资，或有）有条件锁定：项目公司承诺，若项目公司需申请项目开发贷款，在开发贷款条件具备后6个月内无法取得银行开发贷的情况下，须向万向信托申请不超过6.5亿元的开发贷，融资成本不低于10.5%/年，期限不超过1.5年，以保证项目正常开发建设。开发贷款具体条款届时另行商定。</w:t>
            </w:r>
          </w:p>
          <w:p w:rsidR="00184290" w:rsidRPr="00E02618" w:rsidRDefault="00CB7CBC">
            <w:pPr>
              <w:pStyle w:val="3"/>
              <w:widowControl/>
              <w:tabs>
                <w:tab w:val="left" w:pos="1457"/>
              </w:tabs>
              <w:spacing w:before="340" w:after="330" w:line="240" w:lineRule="auto"/>
              <w:ind w:leftChars="268" w:left="563" w:firstLineChars="195" w:firstLine="470"/>
              <w:jc w:val="left"/>
              <w:rPr>
                <w:rFonts w:ascii="仿宋" w:eastAsia="仿宋" w:hAnsi="仿宋"/>
                <w:bCs/>
                <w:kern w:val="0"/>
                <w:sz w:val="24"/>
                <w:szCs w:val="24"/>
              </w:rPr>
            </w:pPr>
            <w:bookmarkStart w:id="21" w:name="_Toc422303157"/>
            <w:r w:rsidRPr="00E02618">
              <w:rPr>
                <w:rFonts w:ascii="仿宋" w:eastAsia="仿宋" w:hAnsi="仿宋" w:hint="eastAsia"/>
                <w:bCs/>
                <w:kern w:val="0"/>
                <w:sz w:val="24"/>
                <w:szCs w:val="24"/>
              </w:rPr>
              <w:t>（八）主要还款来源</w:t>
            </w:r>
            <w:bookmarkEnd w:id="21"/>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（1）项目公司从深圳坪山飞西城市更新项目中获得的销售回款；</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（2）项目公司的其他经营性、融资性现金流收入。</w:t>
            </w:r>
          </w:p>
          <w:p w:rsidR="00184290" w:rsidRPr="00E02618" w:rsidRDefault="00CB7CBC">
            <w:pPr>
              <w:pStyle w:val="3"/>
              <w:widowControl/>
              <w:tabs>
                <w:tab w:val="left" w:pos="1457"/>
              </w:tabs>
              <w:spacing w:before="340" w:after="330" w:line="240" w:lineRule="auto"/>
              <w:ind w:leftChars="268" w:left="563" w:firstLineChars="195" w:firstLine="470"/>
              <w:jc w:val="left"/>
              <w:rPr>
                <w:rFonts w:ascii="仿宋" w:eastAsia="仿宋" w:hAnsi="仿宋"/>
                <w:bCs/>
                <w:kern w:val="0"/>
                <w:sz w:val="24"/>
                <w:szCs w:val="24"/>
              </w:rPr>
            </w:pPr>
            <w:bookmarkStart w:id="22" w:name="_Toc422303158"/>
            <w:r w:rsidRPr="00E02618">
              <w:rPr>
                <w:rFonts w:ascii="仿宋" w:eastAsia="仿宋" w:hAnsi="仿宋" w:hint="eastAsia"/>
                <w:bCs/>
                <w:kern w:val="0"/>
                <w:sz w:val="24"/>
                <w:szCs w:val="24"/>
              </w:rPr>
              <w:t>（九）信托退出方案</w:t>
            </w:r>
            <w:bookmarkEnd w:id="22"/>
          </w:p>
          <w:p w:rsidR="00184290" w:rsidRPr="00E02618" w:rsidRDefault="00CB7CBC" w:rsidP="00E02618">
            <w:pPr>
              <w:tabs>
                <w:tab w:val="left" w:pos="11096"/>
              </w:tabs>
              <w:adjustRightInd w:val="0"/>
              <w:snapToGrid w:val="0"/>
              <w:spacing w:line="360" w:lineRule="auto"/>
              <w:ind w:leftChars="288" w:left="605" w:rightChars="276" w:right="580" w:firstLineChars="202" w:firstLine="487"/>
              <w:rPr>
                <w:rFonts w:ascii="仿宋" w:eastAsia="仿宋" w:hAnsi="仿宋"/>
                <w:sz w:val="24"/>
                <w:szCs w:val="24"/>
              </w:rPr>
            </w:pPr>
            <w:r w:rsidRPr="00E02618">
              <w:rPr>
                <w:rFonts w:ascii="仿宋" w:eastAsia="仿宋" w:hAnsi="仿宋" w:hint="eastAsia"/>
                <w:b/>
                <w:sz w:val="24"/>
                <w:szCs w:val="24"/>
              </w:rPr>
              <w:t>1、债权退出</w:t>
            </w:r>
            <w:r w:rsidRPr="00E02618">
              <w:rPr>
                <w:rFonts w:ascii="仿宋" w:eastAsia="仿宋" w:hAnsi="仿宋" w:hint="eastAsia"/>
                <w:sz w:val="24"/>
                <w:szCs w:val="24"/>
              </w:rPr>
              <w:t>（包括前两期的股东借款及第三期的项目开发贷（或有））：按季收取资金占用费，到期收回借款本金及剩余利息。如经万向信托同意提前归还信托贷款，则资金占用费按照资金使用实际天数计算。</w:t>
            </w:r>
          </w:p>
          <w:p w:rsidR="00184290" w:rsidRPr="00E02618" w:rsidRDefault="00CB7CBC" w:rsidP="00E02618">
            <w:pPr>
              <w:tabs>
                <w:tab w:val="left" w:pos="11096"/>
              </w:tabs>
              <w:adjustRightInd w:val="0"/>
              <w:snapToGrid w:val="0"/>
              <w:spacing w:line="360" w:lineRule="auto"/>
              <w:ind w:leftChars="288" w:left="605" w:rightChars="276" w:right="580" w:firstLineChars="202" w:firstLine="487"/>
              <w:rPr>
                <w:rFonts w:ascii="仿宋" w:eastAsia="仿宋" w:hAnsi="仿宋"/>
                <w:sz w:val="24"/>
                <w:szCs w:val="24"/>
              </w:rPr>
            </w:pPr>
            <w:r w:rsidRPr="00E02618">
              <w:rPr>
                <w:rFonts w:ascii="仿宋" w:eastAsia="仿宋" w:hAnsi="仿宋" w:hint="eastAsia"/>
                <w:b/>
                <w:sz w:val="24"/>
                <w:szCs w:val="24"/>
              </w:rPr>
              <w:t>2、股权退出：</w:t>
            </w:r>
            <w:r w:rsidRPr="00E02618">
              <w:rPr>
                <w:rFonts w:ascii="仿宋" w:eastAsia="仿宋" w:hAnsi="仿宋" w:hint="eastAsia"/>
                <w:sz w:val="24"/>
                <w:szCs w:val="24"/>
              </w:rPr>
              <w:t>股权拟通过转让方式退出，股权的退出转让价格挂钩国家统计局每月公布的“70个大中城市住宅销售价格指数--新建商品住宅价格指数”，退出价格=投资成本</w:t>
            </w:r>
            <w:r w:rsidRPr="00E02618">
              <w:rPr>
                <w:rFonts w:ascii="仿宋" w:eastAsia="仿宋" w:hAnsi="仿宋"/>
                <w:sz w:val="24"/>
                <w:szCs w:val="24"/>
              </w:rPr>
              <w:t>×</w:t>
            </w:r>
            <w:r w:rsidRPr="00E02618">
              <w:rPr>
                <w:rFonts w:ascii="仿宋" w:eastAsia="仿宋" w:hAnsi="仿宋" w:hint="eastAsia"/>
                <w:sz w:val="24"/>
                <w:szCs w:val="24"/>
              </w:rPr>
              <w:t>退出当月的价格指数（70个大中城市平均数）/信托计划成立当月的价格指数（70个大中城市平均数）</w:t>
            </w:r>
            <w:r w:rsidRPr="00E02618">
              <w:rPr>
                <w:rFonts w:ascii="仿宋" w:eastAsia="仿宋" w:hAnsi="仿宋"/>
                <w:sz w:val="24"/>
                <w:szCs w:val="24"/>
              </w:rPr>
              <w:footnoteReference w:id="4"/>
            </w:r>
            <w:r w:rsidRPr="00E02618">
              <w:rPr>
                <w:rFonts w:ascii="仿宋" w:eastAsia="仿宋" w:hAnsi="仿宋" w:hint="eastAsia"/>
                <w:sz w:val="24"/>
                <w:szCs w:val="24"/>
              </w:rPr>
              <w:t>；退出价格需同时满足以下两个条件：</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（1）若信托计划存续期间的价格指数上涨幅度低于或等于30%，则退出价格按照投资成本的1</w:t>
            </w:r>
            <w:r w:rsidR="00C71294" w:rsidRPr="00E02618">
              <w:rPr>
                <w:rFonts w:ascii="仿宋" w:eastAsia="仿宋" w:hAnsi="仿宋" w:hint="eastAsia"/>
                <w:sz w:val="24"/>
                <w:szCs w:val="24"/>
              </w:rPr>
              <w:t>24</w:t>
            </w:r>
            <w:r w:rsidRPr="00E02618">
              <w:rPr>
                <w:rFonts w:ascii="仿宋" w:eastAsia="仿宋" w:hAnsi="仿宋" w:hint="eastAsia"/>
                <w:sz w:val="24"/>
                <w:szCs w:val="24"/>
              </w:rPr>
              <w:t>%计算（以信托计划存续期届满2年为例，确保期间增值不低于</w:t>
            </w:r>
            <w:r w:rsidR="00C71294" w:rsidRPr="00E02618">
              <w:rPr>
                <w:rFonts w:ascii="仿宋" w:eastAsia="仿宋" w:hAnsi="仿宋" w:hint="eastAsia"/>
                <w:sz w:val="24"/>
                <w:szCs w:val="24"/>
              </w:rPr>
              <w:t>24</w:t>
            </w:r>
            <w:r w:rsidRPr="00E02618">
              <w:rPr>
                <w:rFonts w:ascii="仿宋" w:eastAsia="仿宋" w:hAnsi="仿宋" w:hint="eastAsia"/>
                <w:sz w:val="24"/>
                <w:szCs w:val="24"/>
              </w:rPr>
              <w:t>%；若信托计划提前终止，则期间增值部分需以存续时间转换系数做折算，存续时间转换系数=信托计划实际天数/360）；</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（2）若信托计划存续期间的价格指数上涨幅度高于30%，则退出价格按如下公式计算：</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a)若信托计划存续期间的价格指数上涨幅度介于30%至50%（含）：</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退出价格=投资成本*（1+</w:t>
            </w:r>
            <w:r w:rsidR="00CC4DC4" w:rsidRPr="00E02618">
              <w:rPr>
                <w:rFonts w:ascii="仿宋" w:eastAsia="仿宋" w:hAnsi="仿宋" w:hint="eastAsia"/>
                <w:sz w:val="24"/>
                <w:szCs w:val="24"/>
              </w:rPr>
              <w:t>25</w:t>
            </w:r>
            <w:r w:rsidRPr="00E02618">
              <w:rPr>
                <w:rFonts w:ascii="仿宋" w:eastAsia="仿宋" w:hAnsi="仿宋"/>
                <w:sz w:val="24"/>
                <w:szCs w:val="24"/>
              </w:rPr>
              <w:t>%</w:t>
            </w:r>
            <w:r w:rsidRPr="00E02618">
              <w:rPr>
                <w:rFonts w:ascii="仿宋" w:eastAsia="仿宋" w:hAnsi="仿宋" w:hint="eastAsia"/>
                <w:sz w:val="24"/>
                <w:szCs w:val="24"/>
              </w:rPr>
              <w:t>/2*信托计划实际天数/360）；</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b)若信托计划存续期间的价格指数上涨幅度介于50%</w:t>
            </w:r>
            <w:r w:rsidR="00CB73AA">
              <w:rPr>
                <w:rFonts w:ascii="仿宋" w:eastAsia="仿宋" w:hAnsi="仿宋" w:hint="eastAsia"/>
                <w:sz w:val="24"/>
                <w:szCs w:val="24"/>
              </w:rPr>
              <w:t>以上</w:t>
            </w:r>
            <w:r w:rsidRPr="00E02618">
              <w:rPr>
                <w:rFonts w:ascii="仿宋" w:eastAsia="仿宋" w:hAnsi="仿宋" w:hint="eastAsia"/>
                <w:sz w:val="24"/>
                <w:szCs w:val="24"/>
              </w:rPr>
              <w:t>：</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退出价格=投资成本*（1+</w:t>
            </w:r>
            <w:r w:rsidR="00CC4DC4" w:rsidRPr="00E02618">
              <w:rPr>
                <w:rFonts w:ascii="仿宋" w:eastAsia="仿宋" w:hAnsi="仿宋" w:hint="eastAsia"/>
                <w:sz w:val="24"/>
                <w:szCs w:val="24"/>
              </w:rPr>
              <w:t>26</w:t>
            </w:r>
            <w:r w:rsidRPr="00E02618">
              <w:rPr>
                <w:rFonts w:ascii="仿宋" w:eastAsia="仿宋" w:hAnsi="仿宋"/>
                <w:sz w:val="24"/>
                <w:szCs w:val="24"/>
              </w:rPr>
              <w:t>%</w:t>
            </w:r>
            <w:r w:rsidRPr="00E02618">
              <w:rPr>
                <w:rFonts w:ascii="仿宋" w:eastAsia="仿宋" w:hAnsi="仿宋" w:hint="eastAsia"/>
                <w:sz w:val="24"/>
                <w:szCs w:val="24"/>
              </w:rPr>
              <w:t>/2*信托计划实际天数/360）；</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深圳恒大对本股权转让享有优先受让权，若深圳恒大选择不受让，则万向信托有权向市场其他投资者转让，转让获得的溢价归属万向信托。</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cs="Arial"/>
                <w:color w:val="000000"/>
                <w:kern w:val="0"/>
                <w:sz w:val="24"/>
                <w:szCs w:val="24"/>
              </w:rPr>
            </w:pPr>
            <w:r w:rsidRPr="00E02618">
              <w:rPr>
                <w:rFonts w:ascii="仿宋" w:eastAsia="仿宋" w:hAnsi="仿宋" w:hint="eastAsia"/>
                <w:sz w:val="24"/>
                <w:szCs w:val="24"/>
              </w:rPr>
              <w:t>此种情况下，深圳恒大需先以投资成本的[</w:t>
            </w:r>
            <w:r w:rsidRPr="00E02618">
              <w:rPr>
                <w:rFonts w:ascii="仿宋" w:eastAsia="仿宋" w:hAnsi="仿宋"/>
                <w:sz w:val="24"/>
                <w:szCs w:val="24"/>
              </w:rPr>
              <w:t>1</w:t>
            </w:r>
            <w:r w:rsidR="00336780" w:rsidRPr="00E02618">
              <w:rPr>
                <w:rFonts w:ascii="仿宋" w:eastAsia="仿宋" w:hAnsi="仿宋" w:hint="eastAsia"/>
                <w:sz w:val="24"/>
                <w:szCs w:val="24"/>
              </w:rPr>
              <w:t>+24</w:t>
            </w:r>
            <w:r w:rsidRPr="00E02618">
              <w:rPr>
                <w:rFonts w:ascii="仿宋" w:eastAsia="仿宋" w:hAnsi="仿宋"/>
                <w:sz w:val="24"/>
                <w:szCs w:val="24"/>
              </w:rPr>
              <w:t>%</w:t>
            </w:r>
            <w:r w:rsidRPr="00E02618">
              <w:rPr>
                <w:rFonts w:ascii="仿宋" w:eastAsia="仿宋" w:hAnsi="仿宋" w:hint="eastAsia"/>
                <w:sz w:val="24"/>
                <w:szCs w:val="24"/>
              </w:rPr>
              <w:t>/2*信托计划实际天数/360]的价格先行支付保证金，获得优先受让权，并实现对投资者的兑付。后续再由深圳恒大与万向信托进行股权收益确认，并完成相关的股权退出转让手续。若深圳恒大选择不受让，则万向信托在收到其他第三方支付的全额股权转让款后将保证金全额退还给深圳恒大。</w:t>
            </w:r>
          </w:p>
          <w:p w:rsidR="00184290" w:rsidRPr="00E02618" w:rsidRDefault="00CB7CBC">
            <w:pPr>
              <w:pStyle w:val="3"/>
              <w:widowControl/>
              <w:tabs>
                <w:tab w:val="left" w:pos="1457"/>
              </w:tabs>
              <w:spacing w:before="340" w:after="330" w:line="240" w:lineRule="auto"/>
              <w:ind w:leftChars="268" w:left="563" w:firstLineChars="195" w:firstLine="470"/>
              <w:jc w:val="left"/>
              <w:rPr>
                <w:rFonts w:ascii="仿宋" w:eastAsia="仿宋" w:hAnsi="仿宋"/>
                <w:bCs/>
                <w:kern w:val="0"/>
                <w:sz w:val="24"/>
                <w:szCs w:val="24"/>
              </w:rPr>
            </w:pPr>
            <w:bookmarkStart w:id="23" w:name="_Toc422303159"/>
            <w:r w:rsidRPr="00E02618">
              <w:rPr>
                <w:rFonts w:ascii="仿宋" w:eastAsia="仿宋" w:hAnsi="仿宋" w:hint="eastAsia"/>
                <w:bCs/>
                <w:kern w:val="0"/>
                <w:sz w:val="24"/>
                <w:szCs w:val="24"/>
              </w:rPr>
              <w:t>（十）利率和费率</w:t>
            </w:r>
            <w:bookmarkEnd w:id="23"/>
          </w:p>
          <w:p w:rsidR="00184290" w:rsidRPr="00E02618" w:rsidRDefault="00CB7CBC" w:rsidP="00E02618">
            <w:pPr>
              <w:tabs>
                <w:tab w:val="left" w:pos="11096"/>
              </w:tabs>
              <w:adjustRightInd w:val="0"/>
              <w:snapToGrid w:val="0"/>
              <w:spacing w:line="360" w:lineRule="auto"/>
              <w:ind w:leftChars="288" w:left="605" w:rightChars="276" w:right="580" w:firstLineChars="202" w:firstLine="487"/>
              <w:rPr>
                <w:rFonts w:ascii="仿宋" w:eastAsia="仿宋" w:hAnsi="仿宋"/>
                <w:b/>
                <w:sz w:val="24"/>
                <w:szCs w:val="24"/>
              </w:rPr>
            </w:pPr>
            <w:r w:rsidRPr="00E02618">
              <w:rPr>
                <w:rFonts w:ascii="仿宋" w:eastAsia="仿宋" w:hAnsi="仿宋" w:hint="eastAsia"/>
                <w:b/>
                <w:sz w:val="24"/>
                <w:szCs w:val="24"/>
              </w:rPr>
              <w:t>1、融资方综合融资成本：</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A.股权投资：计算基数为投资于项目公司股权的3,202万元信托融资；</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 xml:space="preserve">B.债权投资： </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a.前两期股东借款：年化综合融资成本为12%/年，计算基数为17.1798亿元（经万向信托同意，融资人可于各期信托贷款发放届满1年后提前还款）；</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b.第三期开发贷款（或有）：成本不超过10.5%/年（暂定），计算基数为6.5亿元。上述开发贷的具体商务条款由万向信托与项目公司在申请开发贷前3个月具体协商确定。</w:t>
            </w:r>
          </w:p>
          <w:p w:rsidR="00184290" w:rsidRPr="00E02618" w:rsidRDefault="00CB7CBC" w:rsidP="00E02618">
            <w:pPr>
              <w:tabs>
                <w:tab w:val="left" w:pos="11096"/>
              </w:tabs>
              <w:adjustRightInd w:val="0"/>
              <w:snapToGrid w:val="0"/>
              <w:spacing w:line="360" w:lineRule="auto"/>
              <w:ind w:leftChars="288" w:left="605" w:rightChars="276" w:right="580" w:firstLineChars="202" w:firstLine="487"/>
              <w:rPr>
                <w:rFonts w:ascii="仿宋" w:eastAsia="仿宋" w:hAnsi="仿宋"/>
                <w:sz w:val="24"/>
                <w:szCs w:val="24"/>
              </w:rPr>
            </w:pPr>
            <w:r w:rsidRPr="00E02618">
              <w:rPr>
                <w:rFonts w:ascii="仿宋" w:eastAsia="仿宋" w:hAnsi="仿宋" w:hint="eastAsia"/>
                <w:b/>
                <w:sz w:val="24"/>
                <w:szCs w:val="24"/>
              </w:rPr>
              <w:t>2、信托计划资金端包干费率：</w:t>
            </w:r>
            <w:r w:rsidRPr="00E02618">
              <w:rPr>
                <w:rFonts w:ascii="仿宋" w:eastAsia="仿宋" w:hAnsi="仿宋" w:hint="eastAsia"/>
                <w:sz w:val="24"/>
                <w:szCs w:val="24"/>
              </w:rPr>
              <w:t>包括投资者收益率、银行代销费率、托管费率及资金监管费率，合计不高于11%；</w:t>
            </w:r>
          </w:p>
          <w:p w:rsidR="00184290" w:rsidRPr="00E02618" w:rsidRDefault="00CB7CBC" w:rsidP="00E02618">
            <w:pPr>
              <w:tabs>
                <w:tab w:val="left" w:pos="11096"/>
              </w:tabs>
              <w:adjustRightInd w:val="0"/>
              <w:snapToGrid w:val="0"/>
              <w:spacing w:line="360" w:lineRule="auto"/>
              <w:ind w:leftChars="288" w:left="605" w:rightChars="276" w:right="580" w:firstLineChars="202" w:firstLine="487"/>
              <w:rPr>
                <w:rFonts w:ascii="仿宋" w:eastAsia="仿宋" w:hAnsi="仿宋"/>
                <w:sz w:val="24"/>
                <w:szCs w:val="24"/>
              </w:rPr>
            </w:pPr>
            <w:r w:rsidRPr="00E02618">
              <w:rPr>
                <w:rFonts w:ascii="仿宋" w:eastAsia="仿宋" w:hAnsi="仿宋" w:hint="eastAsia"/>
                <w:b/>
                <w:sz w:val="24"/>
                <w:szCs w:val="24"/>
              </w:rPr>
              <w:t>3、受托人信托报酬率：</w:t>
            </w:r>
            <w:r w:rsidRPr="00E02618">
              <w:rPr>
                <w:rFonts w:ascii="仿宋" w:eastAsia="仿宋" w:hAnsi="仿宋" w:hint="eastAsia"/>
                <w:sz w:val="24"/>
                <w:szCs w:val="24"/>
              </w:rPr>
              <w:t>受托人报酬分为固定与浮动两部分，其中浮动部分为信托计划终止时，信托财产在扣除分配给受益人的信托利益及扣除各项费用和固定信托报酬后的剩余部分；</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预计本项目信托报酬率为1%/年，合计约3,500万元左右（不考虑后续开发贷）。</w:t>
            </w:r>
          </w:p>
          <w:p w:rsidR="00184290" w:rsidRPr="00E02618" w:rsidRDefault="00CB7CBC" w:rsidP="00E02618">
            <w:pPr>
              <w:tabs>
                <w:tab w:val="left" w:pos="11096"/>
              </w:tabs>
              <w:adjustRightInd w:val="0"/>
              <w:snapToGrid w:val="0"/>
              <w:spacing w:line="360" w:lineRule="auto"/>
              <w:ind w:leftChars="288" w:left="605" w:rightChars="276" w:right="580" w:firstLineChars="202" w:firstLine="487"/>
              <w:rPr>
                <w:rFonts w:ascii="仿宋" w:eastAsia="仿宋" w:hAnsi="仿宋"/>
                <w:b/>
                <w:sz w:val="24"/>
                <w:szCs w:val="24"/>
              </w:rPr>
            </w:pPr>
            <w:r w:rsidRPr="00E02618">
              <w:rPr>
                <w:rFonts w:ascii="仿宋" w:eastAsia="仿宋" w:hAnsi="仿宋" w:hint="eastAsia"/>
                <w:b/>
                <w:sz w:val="24"/>
                <w:szCs w:val="24"/>
              </w:rPr>
              <w:t>4、其他费用：</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（1）项目法律尽调费用、土地评估费等：按实支出。</w:t>
            </w:r>
          </w:p>
          <w:p w:rsidR="00184290" w:rsidRPr="00E02618" w:rsidRDefault="00CB7CBC">
            <w:pPr>
              <w:pStyle w:val="2"/>
              <w:ind w:left="606" w:firstLine="426"/>
              <w:rPr>
                <w:rFonts w:ascii="仿宋" w:eastAsia="仿宋" w:hAnsi="仿宋"/>
                <w:sz w:val="24"/>
                <w:szCs w:val="24"/>
              </w:rPr>
            </w:pPr>
            <w:bookmarkStart w:id="24" w:name="_Toc422303160"/>
            <w:r w:rsidRPr="00E02618">
              <w:rPr>
                <w:rFonts w:ascii="仿宋" w:eastAsia="仿宋" w:hAnsi="仿宋" w:hint="eastAsia"/>
                <w:sz w:val="24"/>
                <w:szCs w:val="24"/>
              </w:rPr>
              <w:t>四、信托计划合规性要点</w:t>
            </w:r>
            <w:bookmarkEnd w:id="24"/>
          </w:p>
          <w:p w:rsidR="00184290" w:rsidRPr="00E02618" w:rsidRDefault="00F23385" w:rsidP="00E02618">
            <w:pPr>
              <w:tabs>
                <w:tab w:val="left" w:pos="11096"/>
              </w:tabs>
              <w:adjustRightInd w:val="0"/>
              <w:snapToGrid w:val="0"/>
              <w:spacing w:line="360" w:lineRule="auto"/>
              <w:ind w:leftChars="288" w:left="605" w:rightChars="276" w:right="580" w:firstLineChars="202" w:firstLine="487"/>
              <w:rPr>
                <w:rFonts w:ascii="仿宋" w:eastAsia="仿宋" w:hAnsi="仿宋"/>
                <w:b/>
                <w:sz w:val="24"/>
                <w:szCs w:val="24"/>
              </w:rPr>
            </w:pPr>
            <w:r w:rsidRPr="00E02618">
              <w:rPr>
                <w:rFonts w:ascii="仿宋" w:eastAsia="仿宋" w:hAnsi="仿宋" w:hint="eastAsia"/>
                <w:b/>
                <w:sz w:val="24"/>
                <w:szCs w:val="24"/>
              </w:rPr>
              <w:t>1</w:t>
            </w:r>
            <w:r w:rsidR="00CB7CBC" w:rsidRPr="00E02618">
              <w:rPr>
                <w:rFonts w:ascii="仿宋" w:eastAsia="仿宋" w:hAnsi="仿宋" w:hint="eastAsia"/>
                <w:b/>
                <w:sz w:val="24"/>
                <w:szCs w:val="24"/>
              </w:rPr>
              <w:t>、项目建设许可批文</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飞西城市更新项目属于拆除重建类城市更新项目，本次信托计划募集资金拟用于该项目一期的前期拆迁安置、土地整理及项目建设。</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目前项目公司已经获得深圳市规划和国土资源委员会坪山管理局签发的飞西城市更新项目批准通知（深规土坪【2015】20号，即《更新单元规划批复》），根据《深圳市城市更新办法》（深圳市人民政府令（第211号））及《深圳市城市更新办法实施细则》（深府【2012】1号，第四十四条）的相关规定，完成法定图则相应内容的编制与修改，获得飞西城市更新项目开发建设的行政许可，拟进入旧建筑物拆迁及后续城市更新项目开发建设阶段。</w:t>
            </w:r>
          </w:p>
          <w:p w:rsidR="00184290" w:rsidRPr="00E02618" w:rsidRDefault="00F23385" w:rsidP="00E02618">
            <w:pPr>
              <w:tabs>
                <w:tab w:val="left" w:pos="11096"/>
              </w:tabs>
              <w:adjustRightInd w:val="0"/>
              <w:snapToGrid w:val="0"/>
              <w:spacing w:line="360" w:lineRule="auto"/>
              <w:ind w:leftChars="288" w:left="605" w:rightChars="276" w:right="580" w:firstLineChars="202" w:firstLine="487"/>
              <w:rPr>
                <w:rFonts w:ascii="仿宋" w:eastAsia="仿宋" w:hAnsi="仿宋"/>
                <w:b/>
                <w:sz w:val="24"/>
                <w:szCs w:val="24"/>
              </w:rPr>
            </w:pPr>
            <w:r w:rsidRPr="00E02618">
              <w:rPr>
                <w:rFonts w:ascii="仿宋" w:eastAsia="仿宋" w:hAnsi="仿宋" w:hint="eastAsia"/>
                <w:b/>
                <w:sz w:val="24"/>
                <w:szCs w:val="24"/>
              </w:rPr>
              <w:t>2</w:t>
            </w:r>
            <w:r w:rsidR="00CB7CBC" w:rsidRPr="00E02618">
              <w:rPr>
                <w:rFonts w:ascii="仿宋" w:eastAsia="仿宋" w:hAnsi="仿宋" w:hint="eastAsia"/>
                <w:b/>
                <w:sz w:val="24"/>
                <w:szCs w:val="24"/>
              </w:rPr>
              <w:t>、房地产开发资质</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项目公司实际控制人恒大地产集团有限公司拥有房地产开发一级资质，证书编号为建开企【2005】460号。</w:t>
            </w:r>
            <w:bookmarkEnd w:id="8"/>
            <w:bookmarkEnd w:id="9"/>
          </w:p>
        </w:tc>
      </w:tr>
      <w:tr w:rsidR="00184290" w:rsidRPr="00E02618">
        <w:trPr>
          <w:trHeight w:val="536"/>
          <w:jc w:val="center"/>
        </w:trPr>
        <w:tc>
          <w:tcPr>
            <w:tcW w:w="11088" w:type="dxa"/>
            <w:tcBorders>
              <w:top w:val="single" w:sz="12" w:space="0" w:color="auto"/>
              <w:left w:val="single" w:sz="12" w:space="0" w:color="auto"/>
              <w:bottom w:val="single" w:sz="12" w:space="0" w:color="auto"/>
              <w:right w:val="single" w:sz="12" w:space="0" w:color="auto"/>
            </w:tcBorders>
            <w:shd w:val="clear" w:color="auto" w:fill="53C862"/>
            <w:vAlign w:val="center"/>
          </w:tcPr>
          <w:p w:rsidR="00184290" w:rsidRPr="00E02618" w:rsidRDefault="00CB7CBC">
            <w:pPr>
              <w:pStyle w:val="1"/>
              <w:rPr>
                <w:rFonts w:ascii="仿宋" w:eastAsia="仿宋" w:hAnsi="仿宋"/>
                <w:sz w:val="24"/>
                <w:szCs w:val="24"/>
              </w:rPr>
            </w:pPr>
            <w:bookmarkStart w:id="25" w:name="_Toc389655766"/>
            <w:bookmarkStart w:id="26" w:name="_Toc390608008"/>
            <w:bookmarkStart w:id="27" w:name="_Toc422303161"/>
            <w:r w:rsidRPr="00E02618">
              <w:rPr>
                <w:rFonts w:ascii="仿宋" w:eastAsia="仿宋" w:hAnsi="仿宋" w:hint="eastAsia"/>
                <w:sz w:val="24"/>
                <w:szCs w:val="24"/>
              </w:rPr>
              <w:t>第二部分 交易对手分析</w:t>
            </w:r>
            <w:bookmarkEnd w:id="25"/>
            <w:bookmarkEnd w:id="26"/>
            <w:bookmarkEnd w:id="27"/>
          </w:p>
        </w:tc>
      </w:tr>
      <w:tr w:rsidR="00184290" w:rsidRPr="00E02618">
        <w:trPr>
          <w:trHeight w:val="593"/>
          <w:jc w:val="center"/>
        </w:trPr>
        <w:tc>
          <w:tcPr>
            <w:tcW w:w="11088" w:type="dxa"/>
            <w:tcBorders>
              <w:top w:val="single" w:sz="12" w:space="0" w:color="auto"/>
              <w:left w:val="single" w:sz="12" w:space="0" w:color="auto"/>
              <w:bottom w:val="single" w:sz="12" w:space="0" w:color="auto"/>
              <w:right w:val="single" w:sz="12" w:space="0" w:color="auto"/>
            </w:tcBorders>
            <w:vAlign w:val="center"/>
          </w:tcPr>
          <w:p w:rsidR="00184290" w:rsidRPr="00E02618" w:rsidRDefault="00CB7CBC">
            <w:pPr>
              <w:pStyle w:val="2"/>
              <w:ind w:left="606" w:firstLine="426"/>
              <w:rPr>
                <w:rFonts w:ascii="仿宋" w:eastAsia="仿宋" w:hAnsi="仿宋"/>
                <w:sz w:val="24"/>
                <w:szCs w:val="24"/>
              </w:rPr>
            </w:pPr>
            <w:bookmarkStart w:id="28" w:name="_Toc422303162"/>
            <w:bookmarkStart w:id="29" w:name="_Toc389655767"/>
            <w:bookmarkStart w:id="30" w:name="_Toc390608009"/>
            <w:r w:rsidRPr="00E02618">
              <w:rPr>
                <w:rFonts w:ascii="仿宋" w:eastAsia="仿宋" w:hAnsi="仿宋" w:hint="eastAsia"/>
                <w:sz w:val="24"/>
                <w:szCs w:val="24"/>
              </w:rPr>
              <w:t>交易对手-鸿腾投资</w:t>
            </w:r>
            <w:bookmarkEnd w:id="28"/>
          </w:p>
          <w:p w:rsidR="00184290" w:rsidRPr="00E02618" w:rsidRDefault="00CB7CBC">
            <w:pPr>
              <w:pStyle w:val="2"/>
              <w:ind w:left="606" w:firstLine="426"/>
              <w:rPr>
                <w:rFonts w:ascii="仿宋" w:eastAsia="仿宋" w:hAnsi="仿宋"/>
                <w:sz w:val="24"/>
                <w:szCs w:val="24"/>
              </w:rPr>
            </w:pPr>
            <w:bookmarkStart w:id="31" w:name="_Toc422303163"/>
            <w:r w:rsidRPr="00E02618">
              <w:rPr>
                <w:rFonts w:ascii="仿宋" w:eastAsia="仿宋" w:hAnsi="仿宋" w:hint="eastAsia"/>
                <w:sz w:val="24"/>
                <w:szCs w:val="24"/>
              </w:rPr>
              <w:t>一、基本信息</w:t>
            </w:r>
            <w:bookmarkEnd w:id="29"/>
            <w:bookmarkEnd w:id="30"/>
            <w:bookmarkEnd w:id="31"/>
          </w:p>
          <w:tbl>
            <w:tblPr>
              <w:tblW w:w="1086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2669"/>
              <w:gridCol w:w="2676"/>
              <w:gridCol w:w="2841"/>
              <w:gridCol w:w="2676"/>
            </w:tblGrid>
            <w:tr w:rsidR="00184290" w:rsidRPr="00E02618">
              <w:trPr>
                <w:trHeight w:val="291"/>
              </w:trPr>
              <w:tc>
                <w:tcPr>
                  <w:tcW w:w="2669" w:type="dxa"/>
                  <w:shd w:val="clear" w:color="auto" w:fill="95DD9F"/>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申请人全称</w:t>
                  </w:r>
                </w:p>
              </w:tc>
              <w:tc>
                <w:tcPr>
                  <w:tcW w:w="2676" w:type="dxa"/>
                  <w:shd w:val="clear" w:color="auto" w:fill="auto"/>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深圳市鸿腾投资管理有限公司</w:t>
                  </w:r>
                </w:p>
              </w:tc>
              <w:tc>
                <w:tcPr>
                  <w:tcW w:w="2841" w:type="dxa"/>
                  <w:shd w:val="clear" w:color="auto" w:fill="95DD9F"/>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成立时间</w:t>
                  </w:r>
                </w:p>
              </w:tc>
              <w:tc>
                <w:tcPr>
                  <w:tcW w:w="2676" w:type="dxa"/>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2006年4月30日</w:t>
                  </w:r>
                </w:p>
              </w:tc>
            </w:tr>
            <w:tr w:rsidR="00184290" w:rsidRPr="00E02618">
              <w:trPr>
                <w:trHeight w:val="299"/>
              </w:trPr>
              <w:tc>
                <w:tcPr>
                  <w:tcW w:w="2669" w:type="dxa"/>
                  <w:shd w:val="clear" w:color="auto" w:fill="95DD9F"/>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法定代表人</w:t>
                  </w:r>
                </w:p>
              </w:tc>
              <w:tc>
                <w:tcPr>
                  <w:tcW w:w="2676" w:type="dxa"/>
                  <w:shd w:val="clear" w:color="auto" w:fill="auto"/>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梁敏</w:t>
                  </w:r>
                </w:p>
              </w:tc>
              <w:tc>
                <w:tcPr>
                  <w:tcW w:w="2841" w:type="dxa"/>
                  <w:shd w:val="clear" w:color="auto" w:fill="95DD9F"/>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企业性质</w:t>
                  </w:r>
                </w:p>
              </w:tc>
              <w:tc>
                <w:tcPr>
                  <w:tcW w:w="2676" w:type="dxa"/>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有限责任公司</w:t>
                  </w:r>
                </w:p>
              </w:tc>
            </w:tr>
            <w:tr w:rsidR="00184290" w:rsidRPr="00E02618">
              <w:trPr>
                <w:trHeight w:val="299"/>
              </w:trPr>
              <w:tc>
                <w:tcPr>
                  <w:tcW w:w="2669" w:type="dxa"/>
                  <w:shd w:val="clear" w:color="auto" w:fill="95DD9F"/>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注册地址</w:t>
                  </w:r>
                </w:p>
              </w:tc>
              <w:tc>
                <w:tcPr>
                  <w:tcW w:w="2676" w:type="dxa"/>
                  <w:shd w:val="clear" w:color="auto" w:fill="auto"/>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深圳市福田区中康路北梅林坳三路梅林办公楼</w:t>
                  </w:r>
                </w:p>
              </w:tc>
              <w:tc>
                <w:tcPr>
                  <w:tcW w:w="2841" w:type="dxa"/>
                  <w:shd w:val="clear" w:color="auto" w:fill="95DD9F"/>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营业执照号码</w:t>
                  </w:r>
                </w:p>
              </w:tc>
              <w:tc>
                <w:tcPr>
                  <w:tcW w:w="2676" w:type="dxa"/>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深圳市福田区中康路北梅林坳三路梅林办公楼</w:t>
                  </w:r>
                </w:p>
              </w:tc>
            </w:tr>
            <w:tr w:rsidR="00184290" w:rsidRPr="00E02618">
              <w:trPr>
                <w:trHeight w:val="291"/>
              </w:trPr>
              <w:tc>
                <w:tcPr>
                  <w:tcW w:w="2669" w:type="dxa"/>
                  <w:shd w:val="clear" w:color="auto" w:fill="95DD9F"/>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经营期限</w:t>
                  </w:r>
                </w:p>
              </w:tc>
              <w:tc>
                <w:tcPr>
                  <w:tcW w:w="2676" w:type="dxa"/>
                  <w:shd w:val="clear" w:color="auto" w:fill="auto"/>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至2026年4月30日</w:t>
                  </w:r>
                </w:p>
              </w:tc>
              <w:tc>
                <w:tcPr>
                  <w:tcW w:w="2841" w:type="dxa"/>
                  <w:shd w:val="clear" w:color="auto" w:fill="95DD9F"/>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实际主营业务范围</w:t>
                  </w:r>
                </w:p>
              </w:tc>
              <w:tc>
                <w:tcPr>
                  <w:tcW w:w="2676" w:type="dxa"/>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房地产开发业务</w:t>
                  </w:r>
                </w:p>
              </w:tc>
            </w:tr>
            <w:tr w:rsidR="00184290" w:rsidRPr="00E02618">
              <w:trPr>
                <w:trHeight w:val="176"/>
              </w:trPr>
              <w:tc>
                <w:tcPr>
                  <w:tcW w:w="2669" w:type="dxa"/>
                  <w:shd w:val="clear" w:color="auto" w:fill="95DD9F"/>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注册和实缴资本</w:t>
                  </w:r>
                </w:p>
              </w:tc>
              <w:tc>
                <w:tcPr>
                  <w:tcW w:w="2676" w:type="dxa"/>
                  <w:shd w:val="clear" w:color="auto" w:fill="auto"/>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3333万元</w:t>
                  </w:r>
                </w:p>
              </w:tc>
              <w:tc>
                <w:tcPr>
                  <w:tcW w:w="2841" w:type="dxa"/>
                  <w:shd w:val="clear" w:color="auto" w:fill="95DD9F"/>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组织机构代码</w:t>
                  </w:r>
                </w:p>
              </w:tc>
              <w:tc>
                <w:tcPr>
                  <w:tcW w:w="2676" w:type="dxa"/>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78832690-2</w:t>
                  </w:r>
                </w:p>
              </w:tc>
            </w:tr>
            <w:tr w:rsidR="00184290" w:rsidRPr="00E02618">
              <w:trPr>
                <w:trHeight w:val="291"/>
              </w:trPr>
              <w:tc>
                <w:tcPr>
                  <w:tcW w:w="2669" w:type="dxa"/>
                  <w:shd w:val="clear" w:color="auto" w:fill="95DD9F"/>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贷款卡卡号</w:t>
                  </w:r>
                </w:p>
              </w:tc>
              <w:tc>
                <w:tcPr>
                  <w:tcW w:w="2676" w:type="dxa"/>
                  <w:shd w:val="clear" w:color="auto" w:fill="auto"/>
                </w:tcPr>
                <w:p w:rsidR="00184290" w:rsidRPr="00E02618" w:rsidRDefault="00184290">
                  <w:pPr>
                    <w:widowControl/>
                    <w:jc w:val="left"/>
                    <w:rPr>
                      <w:rFonts w:ascii="仿宋" w:eastAsia="仿宋" w:hAnsi="仿宋" w:cs="Arial"/>
                      <w:color w:val="000000"/>
                      <w:kern w:val="0"/>
                      <w:sz w:val="24"/>
                      <w:szCs w:val="24"/>
                    </w:rPr>
                  </w:pPr>
                </w:p>
              </w:tc>
              <w:tc>
                <w:tcPr>
                  <w:tcW w:w="2841" w:type="dxa"/>
                  <w:shd w:val="clear" w:color="auto" w:fill="95DD9F"/>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税务登记证号码</w:t>
                  </w:r>
                </w:p>
              </w:tc>
              <w:tc>
                <w:tcPr>
                  <w:tcW w:w="2676" w:type="dxa"/>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深税登字440300788326902</w:t>
                  </w:r>
                </w:p>
              </w:tc>
            </w:tr>
            <w:tr w:rsidR="00184290" w:rsidRPr="00E02618">
              <w:trPr>
                <w:trHeight w:val="299"/>
              </w:trPr>
              <w:tc>
                <w:tcPr>
                  <w:tcW w:w="2669" w:type="dxa"/>
                  <w:shd w:val="clear" w:color="auto" w:fill="95DD9F"/>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房地产资质及有效期</w:t>
                  </w:r>
                </w:p>
              </w:tc>
              <w:tc>
                <w:tcPr>
                  <w:tcW w:w="2676" w:type="dxa"/>
                  <w:shd w:val="clear" w:color="auto" w:fill="auto"/>
                </w:tcPr>
                <w:p w:rsidR="00184290" w:rsidRPr="00E02618" w:rsidRDefault="00184290">
                  <w:pPr>
                    <w:widowControl/>
                    <w:jc w:val="left"/>
                    <w:rPr>
                      <w:rFonts w:ascii="仿宋" w:eastAsia="仿宋" w:hAnsi="仿宋" w:cs="Arial"/>
                      <w:color w:val="000000"/>
                      <w:kern w:val="0"/>
                      <w:sz w:val="24"/>
                      <w:szCs w:val="24"/>
                    </w:rPr>
                  </w:pPr>
                </w:p>
              </w:tc>
              <w:tc>
                <w:tcPr>
                  <w:tcW w:w="2841" w:type="dxa"/>
                  <w:shd w:val="clear" w:color="auto" w:fill="95DD9F"/>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土地储备及累计开发面积</w:t>
                  </w:r>
                </w:p>
              </w:tc>
              <w:tc>
                <w:tcPr>
                  <w:tcW w:w="2676" w:type="dxa"/>
                </w:tcPr>
                <w:p w:rsidR="00184290" w:rsidRPr="00E02618" w:rsidRDefault="00184290">
                  <w:pPr>
                    <w:widowControl/>
                    <w:jc w:val="left"/>
                    <w:rPr>
                      <w:rFonts w:ascii="仿宋" w:eastAsia="仿宋" w:hAnsi="仿宋" w:cs="Arial"/>
                      <w:color w:val="000000"/>
                      <w:kern w:val="0"/>
                      <w:sz w:val="24"/>
                      <w:szCs w:val="24"/>
                    </w:rPr>
                  </w:pPr>
                </w:p>
              </w:tc>
            </w:tr>
          </w:tbl>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深圳市鸿腾投资管理有限公司（以下简称“鸿腾投资”）为开发深圳坪山飞西旧城改造项目设立的项目开发公司，注册资本为3333万元，均以货币方式出资，法定代表人为梁敏。鸿腾投资原股东为深圳市祥泰房地产开发有限公司（“深圳祥泰”,原占股69.997%）及深圳市腾祥投资发展有限公司（“深圳腾祥”，原占股30.003%）。</w:t>
            </w:r>
            <w:r w:rsidRPr="00E02618">
              <w:rPr>
                <w:rFonts w:ascii="仿宋" w:eastAsia="仿宋" w:hAnsi="仿宋"/>
                <w:sz w:val="24"/>
                <w:szCs w:val="24"/>
              </w:rPr>
              <w:t>2015</w:t>
            </w:r>
            <w:r w:rsidRPr="00E02618">
              <w:rPr>
                <w:rFonts w:ascii="仿宋" w:eastAsia="仿宋" w:hAnsi="仿宋" w:hint="eastAsia"/>
                <w:sz w:val="24"/>
                <w:szCs w:val="24"/>
              </w:rPr>
              <w:t>年</w:t>
            </w:r>
            <w:r w:rsidRPr="00E02618">
              <w:rPr>
                <w:rFonts w:ascii="仿宋" w:eastAsia="仿宋" w:hAnsi="仿宋"/>
                <w:sz w:val="24"/>
                <w:szCs w:val="24"/>
              </w:rPr>
              <w:t>1</w:t>
            </w:r>
            <w:r w:rsidRPr="00E02618">
              <w:rPr>
                <w:rFonts w:ascii="仿宋" w:eastAsia="仿宋" w:hAnsi="仿宋" w:hint="eastAsia"/>
                <w:sz w:val="24"/>
                <w:szCs w:val="24"/>
              </w:rPr>
              <w:t>月，恒大地产集团（深圳）有限公司（以下简称“深圳恒大”）与深圳祥泰、深圳腾祥签订《深圳坪山飞西项目股权转让合同》，受让鸿腾投资的100%股权。</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鸿腾投资为一个股东的有限责任公司，不设立股东会。公司设董事会，董事长由股东任命。公司法定代表人由总经理担任。公司不设监事会，设监事1名，对股东负责。</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股权转让后，深圳恒大为项目公司全资股东。深圳恒大成立于2011年10月25日，系恒大地产集团有限公司（占股31.9231%）、恒大企业集团有限公司（占股51.0769%）和深圳市翠林投资有限公司（占股17%）共同投资设立，注册资本13000万元，法定代表人为梁敏。</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公司在恒大集团内架构图如下，由图可知鸿腾投资为上市公司体系内项目公司，上市公司直接控股83%。</w:t>
            </w:r>
          </w:p>
          <w:p w:rsidR="00184290" w:rsidRPr="00E02618" w:rsidRDefault="00CB7CBC" w:rsidP="00E02618">
            <w:pPr>
              <w:pStyle w:val="a0"/>
              <w:ind w:firstLineChars="501" w:firstLine="1202"/>
              <w:rPr>
                <w:rFonts w:ascii="仿宋" w:eastAsia="仿宋" w:hAnsi="仿宋"/>
                <w:sz w:val="24"/>
                <w:szCs w:val="24"/>
              </w:rPr>
            </w:pPr>
            <w:r w:rsidRPr="00E02618">
              <w:rPr>
                <w:rFonts w:ascii="仿宋" w:eastAsia="仿宋" w:hAnsi="仿宋"/>
                <w:sz w:val="24"/>
                <w:szCs w:val="24"/>
              </w:rPr>
              <w:object w:dxaOrig="7961" w:dyaOrig="4306">
                <v:shape id="Picture 2" o:spid="_x0000_i1026" type="#_x0000_t75" style="width:398.15pt;height:215.45pt" o:ole="">
                  <v:imagedata r:id="rId13" o:title=""/>
                </v:shape>
                <o:OLEObject Type="Embed" ProgID="Visio.Drawing.11" ShapeID="Picture 2" DrawAspect="Content" ObjectID="_1498482993" r:id="rId14"/>
              </w:objec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公司法定代表人梁敏，硕士，历任恒大地产集团总裁办副主任、董事局主席秘书、恒大地产集团广东有限公司常务副总经理，恒大地产集团阳江有限公司总经理、恒大地产集团广东有限公司总经理等，自2015年2月起担任恒大地产集团（深圳）有限公司总经理，并兼任鸿腾投资总经理。</w:t>
            </w:r>
          </w:p>
          <w:p w:rsidR="00184290" w:rsidRPr="00E02618" w:rsidRDefault="00CB7CBC" w:rsidP="00E02618">
            <w:pPr>
              <w:tabs>
                <w:tab w:val="left" w:pos="11096"/>
              </w:tabs>
              <w:adjustRightInd w:val="0"/>
              <w:snapToGrid w:val="0"/>
              <w:spacing w:line="360" w:lineRule="auto"/>
              <w:ind w:leftChars="288" w:left="605" w:rightChars="276" w:right="580" w:firstLineChars="202" w:firstLine="487"/>
              <w:rPr>
                <w:rFonts w:ascii="仿宋" w:eastAsia="仿宋" w:hAnsi="仿宋"/>
                <w:b/>
                <w:sz w:val="24"/>
                <w:szCs w:val="24"/>
              </w:rPr>
            </w:pPr>
            <w:r w:rsidRPr="00E02618">
              <w:rPr>
                <w:rFonts w:ascii="仿宋" w:eastAsia="仿宋" w:hAnsi="仿宋" w:hint="eastAsia"/>
                <w:b/>
                <w:sz w:val="24"/>
                <w:szCs w:val="24"/>
              </w:rPr>
              <w:t>我部对交易对手的股权演变及各关联方进行了法律关系尽调，情况如下：</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根据查询深圳市市场和质量监督管理委员会的网站，我们对项目公司（深圳市鸿腾投资管理有限公司）自2006年4月30日成立以来的历次股权变更作了梳理，相关信息如下：</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2006年4月30日，自然人沈淑专与自然人林少彬分别出资人民币200万元及800万元，成立项目公司（深圳市鸿腾投资管理有限公司），注册资本人民币1,000万元，沈淑专与林少彬分别持有项目公司20%及80%的股权；</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2013年12月24日，深圳市富腾实业有限公司（以下简称“富腾实业”）受让自然人沈淑专与自然人林少彬持有的项目公司100%的股权，成为项目公司的唯一股东；</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2014年2月11日，深圳市翠林房地产开发有限公司（以下简称“翠林房开”）向项目公司增加注册资本2,333万元，增资完成后，项目公司注册资本变更为3,333万元，富腾实业及翠林房开分别持有项目公司30.003%及69.997%的股权；</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2014年12月18日，深圳市祥泰房地产开发有限公司（以下简称“祥泰房开”）受让翠林房开持有的项目公司69.997%的股权，受让完成后，富腾实业及祥泰房开分别持有项目公司30.003%及69.997%的股权；</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2014年12月22日，深圳市腾祥投资发展有限公司（以下简称“腾祥投资”）受让富腾实业持有的项目公司30.003%的股权，受让完成后，腾祥投资及祥泰房开分别持有项目公司30.003%及69.997%的股权；</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2015年1月30日，恒大地产集团（深圳）有限公司（以下简称“深圳恒大”）受让腾祥投资及祥泰房开持有的项目公司合计100%的股权，成为项目公司的唯一股东。</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根据项目公司股东深圳恒大与祥泰房产及腾祥投资签订的《深圳坪山飞西项目股权转让合同》中相关条款的约定，项目公司需支付腾祥投资及祥泰房开合计6亿元的保证金（以第一笔包干费的形式），作为收购坪山项目的股权转让对价款，其中，坪山项目一期保证金为3亿元，二期保证金为3亿元。</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根据对项目公司原股东腾祥投资及祥泰房开的工商登记信息中的股东信息及高管信息整理了解到，祥泰房开的总经理江炳坤同时为深圳市建筑工程股份有限公司（以下简称“深圳建工”）的总经理，祥泰房开的监事王忠奎同时为深圳建工的监事，且与深圳建工的实际控制人王忠明有亲属关系；同时，通过向项目公司了解得知，腾祥投资的总经理林坚才与深圳建工的实际控制人王忠明为业务合作伙伴关系；持有深圳恒大</w:t>
            </w:r>
            <w:r w:rsidRPr="00E02618">
              <w:rPr>
                <w:rFonts w:ascii="仿宋" w:eastAsia="仿宋" w:hAnsi="仿宋"/>
                <w:sz w:val="24"/>
                <w:szCs w:val="24"/>
              </w:rPr>
              <w:t>17%股份的深圳市翠林投资有限公司（以下简称“翠林投资”）的实际控制人王忠新与深圳建工的实际控制人王忠明为亲属关系</w:t>
            </w:r>
            <w:r w:rsidRPr="00E02618">
              <w:rPr>
                <w:rFonts w:ascii="仿宋" w:eastAsia="仿宋" w:hAnsi="仿宋" w:hint="eastAsia"/>
                <w:sz w:val="24"/>
                <w:szCs w:val="24"/>
              </w:rPr>
              <w:t>。</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具体关系如下图所示：</w:t>
            </w:r>
          </w:p>
          <w:p w:rsidR="00184290" w:rsidRPr="00E02618" w:rsidRDefault="00CB7CBC" w:rsidP="00E02618">
            <w:pPr>
              <w:ind w:firstLineChars="501" w:firstLine="1202"/>
              <w:rPr>
                <w:sz w:val="24"/>
                <w:szCs w:val="24"/>
              </w:rPr>
            </w:pPr>
            <w:r w:rsidRPr="00E02618">
              <w:rPr>
                <w:sz w:val="24"/>
                <w:szCs w:val="24"/>
              </w:rPr>
              <w:object w:dxaOrig="6412" w:dyaOrig="5515">
                <v:shape id="Picture 3" o:spid="_x0000_i1027" type="#_x0000_t75" style="width:320.8pt;height:276.2pt" o:ole="">
                  <v:imagedata r:id="rId15" o:title=""/>
                </v:shape>
                <o:OLEObject Type="Embed" ProgID="Visio.Drawing.11" ShapeID="Picture 3" DrawAspect="Content" ObjectID="_1498482994" r:id="rId16"/>
              </w:objec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注：蓝色线条标注的为坪山项目收购交易各方与深圳建工的实际控制人王忠明之间的直接关系。</w:t>
            </w:r>
          </w:p>
          <w:p w:rsidR="00184290" w:rsidRPr="00E02618" w:rsidRDefault="00CB7CBC">
            <w:pPr>
              <w:pStyle w:val="2"/>
              <w:ind w:left="606" w:firstLine="426"/>
              <w:rPr>
                <w:rFonts w:ascii="仿宋" w:eastAsia="仿宋" w:hAnsi="仿宋"/>
                <w:sz w:val="24"/>
                <w:szCs w:val="24"/>
              </w:rPr>
            </w:pPr>
            <w:bookmarkStart w:id="32" w:name="_Toc389655778"/>
            <w:bookmarkStart w:id="33" w:name="_Toc390608020"/>
            <w:bookmarkStart w:id="34" w:name="_Toc422303164"/>
            <w:r w:rsidRPr="00E02618">
              <w:rPr>
                <w:rFonts w:ascii="仿宋" w:eastAsia="仿宋" w:hAnsi="仿宋" w:hint="eastAsia"/>
                <w:sz w:val="24"/>
                <w:szCs w:val="24"/>
              </w:rPr>
              <w:t>二、经营情况</w:t>
            </w:r>
            <w:bookmarkEnd w:id="32"/>
            <w:bookmarkEnd w:id="33"/>
            <w:bookmarkEnd w:id="34"/>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bookmarkStart w:id="35" w:name="_Toc390608022"/>
            <w:r w:rsidRPr="00E02618">
              <w:rPr>
                <w:rFonts w:ascii="仿宋" w:eastAsia="仿宋" w:hAnsi="仿宋" w:hint="eastAsia"/>
                <w:sz w:val="24"/>
                <w:szCs w:val="24"/>
              </w:rPr>
              <w:t>该公司为开发深圳市坪山街道办事处飞西片区单元更新项目设立的项目公司，项目位于广东省深圳市坪山新区中心区，北至松坪路（规划），西至昌盛路（规划），南至深汕路和和兴路（规划）交汇处，东至龙坪路（规划）和和兴路（规划）交汇处。项目建设用地面积为174183.5m²，平均容积率为5.75，计容建筑面积：1001080㎡，其中住宅面积788380㎡。首期开发占地约69756平方米，建筑面积394559平方米，未来将建成以商业服务、高端生态住宅服务为一体的综合现代新城区。目前一期已经完成拆迁签约，预计8月底前完成拆迁。</w:t>
            </w:r>
          </w:p>
          <w:p w:rsidR="00184290" w:rsidRPr="00E02618" w:rsidRDefault="00CB7CBC">
            <w:pPr>
              <w:pStyle w:val="2"/>
              <w:ind w:left="606" w:firstLine="426"/>
              <w:rPr>
                <w:rFonts w:ascii="仿宋" w:eastAsia="仿宋" w:hAnsi="仿宋"/>
                <w:sz w:val="24"/>
                <w:szCs w:val="24"/>
              </w:rPr>
            </w:pPr>
            <w:bookmarkStart w:id="36" w:name="_Toc389655780"/>
            <w:bookmarkStart w:id="37" w:name="_Toc390608023"/>
            <w:bookmarkStart w:id="38" w:name="_Toc422303165"/>
            <w:bookmarkEnd w:id="35"/>
            <w:r w:rsidRPr="00E02618">
              <w:rPr>
                <w:rFonts w:ascii="仿宋" w:eastAsia="仿宋" w:hAnsi="仿宋" w:hint="eastAsia"/>
                <w:sz w:val="24"/>
                <w:szCs w:val="24"/>
              </w:rPr>
              <w:t>三、信用状况</w:t>
            </w:r>
            <w:bookmarkEnd w:id="36"/>
            <w:bookmarkEnd w:id="37"/>
            <w:bookmarkEnd w:id="38"/>
          </w:p>
          <w:p w:rsidR="00184290" w:rsidRPr="00E02618" w:rsidRDefault="00FF1EF1"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鸿腾投资无贷款卡，</w:t>
            </w:r>
            <w:r w:rsidR="00CB7CBC" w:rsidRPr="00E02618">
              <w:rPr>
                <w:rFonts w:ascii="仿宋" w:eastAsia="仿宋" w:hAnsi="仿宋" w:hint="eastAsia"/>
                <w:sz w:val="24"/>
                <w:szCs w:val="24"/>
              </w:rPr>
              <w:t>根据</w:t>
            </w:r>
            <w:r w:rsidRPr="00E02618">
              <w:rPr>
                <w:rFonts w:ascii="仿宋" w:eastAsia="仿宋" w:hAnsi="仿宋" w:hint="eastAsia"/>
                <w:sz w:val="24"/>
                <w:szCs w:val="24"/>
              </w:rPr>
              <w:t>公司中征码在</w:t>
            </w:r>
            <w:r w:rsidR="00CB7CBC" w:rsidRPr="00E02618">
              <w:rPr>
                <w:rFonts w:ascii="仿宋" w:eastAsia="仿宋" w:hAnsi="仿宋" w:hint="eastAsia"/>
                <w:sz w:val="24"/>
                <w:szCs w:val="24"/>
              </w:rPr>
              <w:t>人民银行征信系统查询</w:t>
            </w:r>
            <w:r w:rsidRPr="00E02618">
              <w:rPr>
                <w:rFonts w:ascii="仿宋" w:eastAsia="仿宋" w:hAnsi="仿宋" w:hint="eastAsia"/>
                <w:sz w:val="24"/>
                <w:szCs w:val="24"/>
              </w:rPr>
              <w:t>信用信息</w:t>
            </w:r>
            <w:r w:rsidR="00CB7CBC" w:rsidRPr="00E02618">
              <w:rPr>
                <w:rFonts w:ascii="仿宋" w:eastAsia="仿宋" w:hAnsi="仿宋" w:hint="eastAsia"/>
                <w:sz w:val="24"/>
                <w:szCs w:val="24"/>
              </w:rPr>
              <w:t>，</w:t>
            </w:r>
            <w:r w:rsidRPr="00E02618">
              <w:rPr>
                <w:rFonts w:ascii="仿宋" w:eastAsia="仿宋" w:hAnsi="仿宋" w:hint="eastAsia"/>
                <w:sz w:val="24"/>
                <w:szCs w:val="24"/>
              </w:rPr>
              <w:t>无</w:t>
            </w:r>
            <w:r w:rsidR="00CB7CBC" w:rsidRPr="00E02618">
              <w:rPr>
                <w:rFonts w:ascii="仿宋" w:eastAsia="仿宋" w:hAnsi="仿宋" w:hint="eastAsia"/>
                <w:sz w:val="24"/>
                <w:szCs w:val="24"/>
              </w:rPr>
              <w:t>不良信用记录。根据中国执行信息公开网查询，</w:t>
            </w:r>
            <w:r w:rsidRPr="00E02618">
              <w:rPr>
                <w:rFonts w:ascii="仿宋" w:eastAsia="仿宋" w:hAnsi="仿宋" w:hint="eastAsia"/>
                <w:sz w:val="24"/>
                <w:szCs w:val="24"/>
              </w:rPr>
              <w:t>无</w:t>
            </w:r>
            <w:r w:rsidR="00CB7CBC" w:rsidRPr="00E02618">
              <w:rPr>
                <w:rFonts w:ascii="仿宋" w:eastAsia="仿宋" w:hAnsi="仿宋" w:hint="eastAsia"/>
                <w:sz w:val="24"/>
                <w:szCs w:val="24"/>
              </w:rPr>
              <w:t>被执行记录。</w:t>
            </w:r>
          </w:p>
          <w:p w:rsidR="00184290" w:rsidRPr="00E02618" w:rsidRDefault="00CB7CBC">
            <w:pPr>
              <w:pStyle w:val="2"/>
              <w:ind w:left="606" w:firstLine="426"/>
              <w:rPr>
                <w:rFonts w:ascii="仿宋" w:eastAsia="仿宋" w:hAnsi="仿宋"/>
                <w:sz w:val="24"/>
                <w:szCs w:val="24"/>
              </w:rPr>
            </w:pPr>
            <w:bookmarkStart w:id="39" w:name="_Toc389655783"/>
            <w:bookmarkStart w:id="40" w:name="_Toc390608026"/>
            <w:bookmarkStart w:id="41" w:name="_Toc422303166"/>
            <w:r w:rsidRPr="00E02618">
              <w:rPr>
                <w:rFonts w:ascii="仿宋" w:eastAsia="仿宋" w:hAnsi="仿宋" w:hint="eastAsia"/>
                <w:sz w:val="24"/>
                <w:szCs w:val="24"/>
              </w:rPr>
              <w:t>四、主要财务</w:t>
            </w:r>
            <w:bookmarkEnd w:id="39"/>
            <w:r w:rsidRPr="00E02618">
              <w:rPr>
                <w:rFonts w:ascii="仿宋" w:eastAsia="仿宋" w:hAnsi="仿宋" w:hint="eastAsia"/>
                <w:sz w:val="24"/>
                <w:szCs w:val="24"/>
              </w:rPr>
              <w:t>信息</w:t>
            </w:r>
            <w:bookmarkEnd w:id="40"/>
            <w:bookmarkEnd w:id="41"/>
          </w:p>
          <w:tbl>
            <w:tblPr>
              <w:tblW w:w="8784" w:type="dxa"/>
              <w:tblInd w:w="1049" w:type="dxa"/>
              <w:tblLayout w:type="fixed"/>
              <w:tblLook w:val="04A0" w:firstRow="1" w:lastRow="0" w:firstColumn="1" w:lastColumn="0" w:noHBand="0" w:noVBand="1"/>
            </w:tblPr>
            <w:tblGrid>
              <w:gridCol w:w="3596"/>
              <w:gridCol w:w="1796"/>
              <w:gridCol w:w="1796"/>
              <w:gridCol w:w="1596"/>
            </w:tblGrid>
            <w:tr w:rsidR="00184290" w:rsidRPr="00E02618">
              <w:trPr>
                <w:trHeight w:val="240"/>
              </w:trPr>
              <w:tc>
                <w:tcPr>
                  <w:tcW w:w="8784" w:type="dxa"/>
                  <w:gridSpan w:val="4"/>
                  <w:tcBorders>
                    <w:top w:val="single" w:sz="4" w:space="0" w:color="auto"/>
                    <w:left w:val="single" w:sz="4" w:space="0" w:color="auto"/>
                    <w:bottom w:val="single" w:sz="4" w:space="0" w:color="auto"/>
                    <w:right w:val="single" w:sz="4" w:space="0" w:color="auto"/>
                  </w:tcBorders>
                  <w:vAlign w:val="bottom"/>
                </w:tcPr>
                <w:p w:rsidR="00184290" w:rsidRPr="00E02618" w:rsidRDefault="00CB7CBC">
                  <w:pPr>
                    <w:jc w:val="center"/>
                    <w:rPr>
                      <w:rFonts w:ascii="仿宋" w:eastAsia="仿宋" w:hAnsi="仿宋" w:cs="Calibri"/>
                      <w:b/>
                      <w:bCs/>
                      <w:color w:val="000000"/>
                      <w:sz w:val="24"/>
                      <w:szCs w:val="24"/>
                    </w:rPr>
                  </w:pPr>
                  <w:r w:rsidRPr="00E02618">
                    <w:rPr>
                      <w:rFonts w:ascii="仿宋" w:eastAsia="仿宋" w:hAnsi="仿宋" w:cs="Calibri" w:hint="eastAsia"/>
                      <w:b/>
                      <w:bCs/>
                      <w:color w:val="000000"/>
                      <w:sz w:val="24"/>
                      <w:szCs w:val="24"/>
                    </w:rPr>
                    <w:t>资产负债表</w:t>
                  </w:r>
                </w:p>
              </w:tc>
            </w:tr>
            <w:tr w:rsidR="00184290" w:rsidRPr="00E02618">
              <w:trPr>
                <w:trHeight w:val="240"/>
              </w:trPr>
              <w:tc>
                <w:tcPr>
                  <w:tcW w:w="3596" w:type="dxa"/>
                  <w:tcBorders>
                    <w:top w:val="nil"/>
                    <w:left w:val="single" w:sz="4" w:space="0" w:color="auto"/>
                    <w:bottom w:val="single" w:sz="4" w:space="0" w:color="auto"/>
                    <w:right w:val="single" w:sz="4" w:space="0" w:color="auto"/>
                  </w:tcBorders>
                  <w:vAlign w:val="bottom"/>
                </w:tcPr>
                <w:p w:rsidR="00184290" w:rsidRPr="00E02618" w:rsidRDefault="00CB7CBC">
                  <w:pPr>
                    <w:rPr>
                      <w:rFonts w:ascii="仿宋" w:eastAsia="仿宋" w:hAnsi="仿宋" w:cs="Calibri"/>
                      <w:color w:val="000000"/>
                      <w:sz w:val="24"/>
                      <w:szCs w:val="24"/>
                    </w:rPr>
                  </w:pPr>
                  <w:r w:rsidRPr="00E02618">
                    <w:rPr>
                      <w:rFonts w:ascii="仿宋" w:eastAsia="仿宋" w:hAnsi="仿宋" w:cs="Calibri" w:hint="eastAsia"/>
                      <w:color w:val="000000"/>
                      <w:sz w:val="24"/>
                      <w:szCs w:val="24"/>
                    </w:rPr>
                    <w:t>深圳市鸿腾投资管理有限公司</w:t>
                  </w:r>
                </w:p>
              </w:tc>
              <w:tc>
                <w:tcPr>
                  <w:tcW w:w="1796" w:type="dxa"/>
                  <w:tcBorders>
                    <w:top w:val="nil"/>
                    <w:left w:val="nil"/>
                    <w:bottom w:val="single" w:sz="4" w:space="0" w:color="auto"/>
                    <w:right w:val="single" w:sz="4" w:space="0" w:color="auto"/>
                  </w:tcBorders>
                  <w:vAlign w:val="bottom"/>
                </w:tcPr>
                <w:p w:rsidR="00184290" w:rsidRPr="00E02618" w:rsidRDefault="00CB7CBC">
                  <w:pPr>
                    <w:rPr>
                      <w:rFonts w:ascii="仿宋" w:eastAsia="仿宋" w:hAnsi="仿宋" w:cs="Calibri"/>
                      <w:color w:val="000000"/>
                      <w:sz w:val="24"/>
                      <w:szCs w:val="24"/>
                    </w:rPr>
                  </w:pPr>
                  <w:r w:rsidRPr="00E02618">
                    <w:rPr>
                      <w:rFonts w:ascii="仿宋" w:eastAsia="仿宋" w:hAnsi="仿宋" w:cs="Calibri" w:hint="eastAsia"/>
                      <w:color w:val="000000"/>
                      <w:sz w:val="24"/>
                      <w:szCs w:val="24"/>
                    </w:rPr>
                    <w:t xml:space="preserve">　</w:t>
                  </w:r>
                </w:p>
              </w:tc>
              <w:tc>
                <w:tcPr>
                  <w:tcW w:w="1796" w:type="dxa"/>
                  <w:tcBorders>
                    <w:top w:val="nil"/>
                    <w:left w:val="nil"/>
                    <w:bottom w:val="single" w:sz="4" w:space="0" w:color="auto"/>
                    <w:right w:val="single" w:sz="4" w:space="0" w:color="auto"/>
                  </w:tcBorders>
                  <w:vAlign w:val="bottom"/>
                </w:tcPr>
                <w:p w:rsidR="00184290" w:rsidRPr="00E02618" w:rsidRDefault="00CB7CBC">
                  <w:pPr>
                    <w:rPr>
                      <w:rFonts w:ascii="仿宋" w:eastAsia="仿宋" w:hAnsi="仿宋" w:cs="Calibri"/>
                      <w:color w:val="000000"/>
                      <w:sz w:val="24"/>
                      <w:szCs w:val="24"/>
                    </w:rPr>
                  </w:pPr>
                  <w:r w:rsidRPr="00E02618">
                    <w:rPr>
                      <w:rFonts w:ascii="仿宋" w:eastAsia="仿宋" w:hAnsi="仿宋" w:cs="Calibri" w:hint="eastAsia"/>
                      <w:color w:val="000000"/>
                      <w:sz w:val="24"/>
                      <w:szCs w:val="24"/>
                    </w:rPr>
                    <w:t xml:space="preserve">　</w:t>
                  </w:r>
                </w:p>
              </w:tc>
              <w:tc>
                <w:tcPr>
                  <w:tcW w:w="15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color w:val="000000"/>
                      <w:sz w:val="24"/>
                      <w:szCs w:val="24"/>
                    </w:rPr>
                  </w:pPr>
                  <w:r w:rsidRPr="00E02618">
                    <w:rPr>
                      <w:rFonts w:ascii="仿宋" w:eastAsia="仿宋" w:hAnsi="仿宋" w:cs="Calibri" w:hint="eastAsia"/>
                      <w:color w:val="000000"/>
                      <w:sz w:val="24"/>
                      <w:szCs w:val="24"/>
                    </w:rPr>
                    <w:t>单位：万元</w:t>
                  </w:r>
                </w:p>
              </w:tc>
            </w:tr>
            <w:tr w:rsidR="00184290" w:rsidRPr="00E02618">
              <w:trPr>
                <w:trHeight w:val="240"/>
              </w:trPr>
              <w:tc>
                <w:tcPr>
                  <w:tcW w:w="3596" w:type="dxa"/>
                  <w:tcBorders>
                    <w:top w:val="nil"/>
                    <w:left w:val="single" w:sz="4" w:space="0" w:color="auto"/>
                    <w:bottom w:val="single" w:sz="4" w:space="0" w:color="auto"/>
                    <w:right w:val="single" w:sz="4" w:space="0" w:color="auto"/>
                  </w:tcBorders>
                  <w:vAlign w:val="bottom"/>
                </w:tcPr>
                <w:p w:rsidR="00184290" w:rsidRPr="00E02618" w:rsidRDefault="00CB7CBC">
                  <w:pPr>
                    <w:rPr>
                      <w:rFonts w:ascii="仿宋" w:eastAsia="仿宋" w:hAnsi="仿宋" w:cs="Calibri"/>
                      <w:b/>
                      <w:bCs/>
                      <w:color w:val="000000"/>
                      <w:sz w:val="24"/>
                      <w:szCs w:val="24"/>
                    </w:rPr>
                  </w:pPr>
                  <w:r w:rsidRPr="00E02618">
                    <w:rPr>
                      <w:rFonts w:ascii="仿宋" w:eastAsia="仿宋" w:hAnsi="仿宋" w:cs="Calibri" w:hint="eastAsia"/>
                      <w:b/>
                      <w:bCs/>
                      <w:color w:val="000000"/>
                      <w:sz w:val="24"/>
                      <w:szCs w:val="24"/>
                    </w:rPr>
                    <w:t>科目</w:t>
                  </w:r>
                </w:p>
              </w:tc>
              <w:tc>
                <w:tcPr>
                  <w:tcW w:w="1796" w:type="dxa"/>
                  <w:tcBorders>
                    <w:top w:val="nil"/>
                    <w:left w:val="nil"/>
                    <w:bottom w:val="single" w:sz="4" w:space="0" w:color="auto"/>
                    <w:right w:val="single" w:sz="4" w:space="0" w:color="auto"/>
                  </w:tcBorders>
                  <w:vAlign w:val="bottom"/>
                </w:tcPr>
                <w:p w:rsidR="00184290" w:rsidRPr="00E02618" w:rsidRDefault="00CB7CBC">
                  <w:pPr>
                    <w:jc w:val="center"/>
                    <w:rPr>
                      <w:rFonts w:ascii="仿宋" w:eastAsia="仿宋" w:hAnsi="仿宋" w:cs="Calibri"/>
                      <w:b/>
                      <w:bCs/>
                      <w:color w:val="000000"/>
                      <w:sz w:val="24"/>
                      <w:szCs w:val="24"/>
                    </w:rPr>
                  </w:pPr>
                  <w:r w:rsidRPr="00E02618">
                    <w:rPr>
                      <w:rFonts w:ascii="仿宋" w:eastAsia="仿宋" w:hAnsi="仿宋" w:cs="Calibri" w:hint="eastAsia"/>
                      <w:b/>
                      <w:bCs/>
                      <w:color w:val="000000"/>
                      <w:sz w:val="24"/>
                      <w:szCs w:val="24"/>
                    </w:rPr>
                    <w:t>2015/2/28</w:t>
                  </w:r>
                </w:p>
              </w:tc>
              <w:tc>
                <w:tcPr>
                  <w:tcW w:w="1796" w:type="dxa"/>
                  <w:tcBorders>
                    <w:top w:val="nil"/>
                    <w:left w:val="nil"/>
                    <w:bottom w:val="single" w:sz="4" w:space="0" w:color="auto"/>
                    <w:right w:val="single" w:sz="4" w:space="0" w:color="auto"/>
                  </w:tcBorders>
                  <w:vAlign w:val="bottom"/>
                </w:tcPr>
                <w:p w:rsidR="00184290" w:rsidRPr="00E02618" w:rsidRDefault="00CB7CBC">
                  <w:pPr>
                    <w:jc w:val="center"/>
                    <w:rPr>
                      <w:rFonts w:ascii="仿宋" w:eastAsia="仿宋" w:hAnsi="仿宋" w:cs="Calibri"/>
                      <w:b/>
                      <w:bCs/>
                      <w:color w:val="000000"/>
                      <w:sz w:val="24"/>
                      <w:szCs w:val="24"/>
                    </w:rPr>
                  </w:pPr>
                  <w:r w:rsidRPr="00E02618">
                    <w:rPr>
                      <w:rFonts w:ascii="仿宋" w:eastAsia="仿宋" w:hAnsi="仿宋" w:cs="Calibri" w:hint="eastAsia"/>
                      <w:b/>
                      <w:bCs/>
                      <w:color w:val="000000"/>
                      <w:sz w:val="24"/>
                      <w:szCs w:val="24"/>
                    </w:rPr>
                    <w:t>2014/12/31</w:t>
                  </w:r>
                </w:p>
              </w:tc>
              <w:tc>
                <w:tcPr>
                  <w:tcW w:w="1596" w:type="dxa"/>
                  <w:tcBorders>
                    <w:top w:val="nil"/>
                    <w:left w:val="nil"/>
                    <w:bottom w:val="single" w:sz="4" w:space="0" w:color="auto"/>
                    <w:right w:val="single" w:sz="4" w:space="0" w:color="auto"/>
                  </w:tcBorders>
                  <w:vAlign w:val="bottom"/>
                </w:tcPr>
                <w:p w:rsidR="00184290" w:rsidRPr="00E02618" w:rsidRDefault="00CB7CBC">
                  <w:pPr>
                    <w:jc w:val="center"/>
                    <w:rPr>
                      <w:rFonts w:ascii="仿宋" w:eastAsia="仿宋" w:hAnsi="仿宋" w:cs="Calibri"/>
                      <w:b/>
                      <w:bCs/>
                      <w:color w:val="000000"/>
                      <w:sz w:val="24"/>
                      <w:szCs w:val="24"/>
                    </w:rPr>
                  </w:pPr>
                  <w:r w:rsidRPr="00E02618">
                    <w:rPr>
                      <w:rFonts w:ascii="仿宋" w:eastAsia="仿宋" w:hAnsi="仿宋" w:cs="Calibri" w:hint="eastAsia"/>
                      <w:b/>
                      <w:bCs/>
                      <w:color w:val="000000"/>
                      <w:sz w:val="24"/>
                      <w:szCs w:val="24"/>
                    </w:rPr>
                    <w:t>2013/12/31</w:t>
                  </w:r>
                </w:p>
              </w:tc>
            </w:tr>
            <w:tr w:rsidR="00184290" w:rsidRPr="00E02618">
              <w:trPr>
                <w:trHeight w:val="240"/>
              </w:trPr>
              <w:tc>
                <w:tcPr>
                  <w:tcW w:w="3596" w:type="dxa"/>
                  <w:tcBorders>
                    <w:top w:val="nil"/>
                    <w:left w:val="single" w:sz="4" w:space="0" w:color="auto"/>
                    <w:bottom w:val="single" w:sz="4" w:space="0" w:color="auto"/>
                    <w:right w:val="single" w:sz="4" w:space="0" w:color="auto"/>
                  </w:tcBorders>
                  <w:vAlign w:val="bottom"/>
                </w:tcPr>
                <w:p w:rsidR="00184290" w:rsidRPr="00E02618" w:rsidRDefault="00CB7CBC">
                  <w:pPr>
                    <w:rPr>
                      <w:rFonts w:ascii="仿宋" w:eastAsia="仿宋" w:hAnsi="仿宋" w:cs="Calibri"/>
                      <w:color w:val="000000"/>
                      <w:sz w:val="24"/>
                      <w:szCs w:val="24"/>
                    </w:rPr>
                  </w:pPr>
                  <w:r w:rsidRPr="00E02618">
                    <w:rPr>
                      <w:rFonts w:ascii="仿宋" w:eastAsia="仿宋" w:hAnsi="仿宋" w:cs="Calibri" w:hint="eastAsia"/>
                      <w:color w:val="000000"/>
                      <w:sz w:val="24"/>
                      <w:szCs w:val="24"/>
                    </w:rPr>
                    <w:t>货币资金</w:t>
                  </w:r>
                </w:p>
              </w:tc>
              <w:tc>
                <w:tcPr>
                  <w:tcW w:w="17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color w:val="000000"/>
                      <w:sz w:val="24"/>
                      <w:szCs w:val="24"/>
                    </w:rPr>
                  </w:pPr>
                  <w:r w:rsidRPr="00E02618">
                    <w:rPr>
                      <w:rFonts w:ascii="仿宋" w:eastAsia="仿宋" w:hAnsi="仿宋" w:cs="Calibri" w:hint="eastAsia"/>
                      <w:color w:val="000000"/>
                      <w:sz w:val="24"/>
                      <w:szCs w:val="24"/>
                    </w:rPr>
                    <w:t>1.00</w:t>
                  </w:r>
                </w:p>
              </w:tc>
              <w:tc>
                <w:tcPr>
                  <w:tcW w:w="17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color w:val="000000"/>
                      <w:sz w:val="24"/>
                      <w:szCs w:val="24"/>
                    </w:rPr>
                  </w:pPr>
                  <w:r w:rsidRPr="00E02618">
                    <w:rPr>
                      <w:rFonts w:ascii="仿宋" w:eastAsia="仿宋" w:hAnsi="仿宋" w:cs="Calibri" w:hint="eastAsia"/>
                      <w:color w:val="000000"/>
                      <w:sz w:val="24"/>
                      <w:szCs w:val="24"/>
                    </w:rPr>
                    <w:t>141.00</w:t>
                  </w:r>
                </w:p>
              </w:tc>
              <w:tc>
                <w:tcPr>
                  <w:tcW w:w="15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color w:val="000000"/>
                      <w:sz w:val="24"/>
                      <w:szCs w:val="24"/>
                    </w:rPr>
                  </w:pPr>
                  <w:r w:rsidRPr="00E02618">
                    <w:rPr>
                      <w:rFonts w:ascii="仿宋" w:eastAsia="仿宋" w:hAnsi="仿宋" w:cs="Calibri" w:hint="eastAsia"/>
                      <w:color w:val="000000"/>
                      <w:sz w:val="24"/>
                      <w:szCs w:val="24"/>
                    </w:rPr>
                    <w:t>-</w:t>
                  </w:r>
                </w:p>
              </w:tc>
            </w:tr>
            <w:tr w:rsidR="00184290" w:rsidRPr="00E02618">
              <w:trPr>
                <w:trHeight w:val="240"/>
              </w:trPr>
              <w:tc>
                <w:tcPr>
                  <w:tcW w:w="3596" w:type="dxa"/>
                  <w:tcBorders>
                    <w:top w:val="nil"/>
                    <w:left w:val="single" w:sz="4" w:space="0" w:color="auto"/>
                    <w:bottom w:val="single" w:sz="4" w:space="0" w:color="auto"/>
                    <w:right w:val="single" w:sz="4" w:space="0" w:color="auto"/>
                  </w:tcBorders>
                  <w:vAlign w:val="bottom"/>
                </w:tcPr>
                <w:p w:rsidR="00184290" w:rsidRPr="00E02618" w:rsidRDefault="00CB7CBC">
                  <w:pPr>
                    <w:rPr>
                      <w:rFonts w:ascii="仿宋" w:eastAsia="仿宋" w:hAnsi="仿宋" w:cs="Calibri"/>
                      <w:color w:val="000000"/>
                      <w:sz w:val="24"/>
                      <w:szCs w:val="24"/>
                    </w:rPr>
                  </w:pPr>
                  <w:r w:rsidRPr="00E02618">
                    <w:rPr>
                      <w:rFonts w:ascii="仿宋" w:eastAsia="仿宋" w:hAnsi="仿宋" w:cs="Calibri" w:hint="eastAsia"/>
                      <w:color w:val="000000"/>
                      <w:sz w:val="24"/>
                      <w:szCs w:val="24"/>
                    </w:rPr>
                    <w:t>预付账款</w:t>
                  </w:r>
                </w:p>
              </w:tc>
              <w:tc>
                <w:tcPr>
                  <w:tcW w:w="17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color w:val="000000"/>
                      <w:sz w:val="24"/>
                      <w:szCs w:val="24"/>
                    </w:rPr>
                  </w:pPr>
                  <w:r w:rsidRPr="00E02618">
                    <w:rPr>
                      <w:rFonts w:ascii="仿宋" w:eastAsia="仿宋" w:hAnsi="仿宋" w:cs="Calibri" w:hint="eastAsia"/>
                      <w:color w:val="000000"/>
                      <w:sz w:val="24"/>
                      <w:szCs w:val="24"/>
                    </w:rPr>
                    <w:t>2,320.00</w:t>
                  </w:r>
                </w:p>
              </w:tc>
              <w:tc>
                <w:tcPr>
                  <w:tcW w:w="17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color w:val="000000"/>
                      <w:sz w:val="24"/>
                      <w:szCs w:val="24"/>
                    </w:rPr>
                  </w:pPr>
                  <w:r w:rsidRPr="00E02618">
                    <w:rPr>
                      <w:rFonts w:ascii="仿宋" w:eastAsia="仿宋" w:hAnsi="仿宋" w:cs="Calibri" w:hint="eastAsia"/>
                      <w:color w:val="000000"/>
                      <w:sz w:val="24"/>
                      <w:szCs w:val="24"/>
                    </w:rPr>
                    <w:t>2,320.00</w:t>
                  </w:r>
                </w:p>
              </w:tc>
              <w:tc>
                <w:tcPr>
                  <w:tcW w:w="15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color w:val="000000"/>
                      <w:sz w:val="24"/>
                      <w:szCs w:val="24"/>
                    </w:rPr>
                  </w:pPr>
                  <w:r w:rsidRPr="00E02618">
                    <w:rPr>
                      <w:rFonts w:ascii="仿宋" w:eastAsia="仿宋" w:hAnsi="仿宋" w:cs="Calibri" w:hint="eastAsia"/>
                      <w:color w:val="000000"/>
                      <w:sz w:val="24"/>
                      <w:szCs w:val="24"/>
                    </w:rPr>
                    <w:t>-</w:t>
                  </w:r>
                </w:p>
              </w:tc>
            </w:tr>
            <w:tr w:rsidR="00184290" w:rsidRPr="00E02618">
              <w:trPr>
                <w:trHeight w:val="240"/>
              </w:trPr>
              <w:tc>
                <w:tcPr>
                  <w:tcW w:w="3596" w:type="dxa"/>
                  <w:tcBorders>
                    <w:top w:val="nil"/>
                    <w:left w:val="single" w:sz="4" w:space="0" w:color="auto"/>
                    <w:bottom w:val="single" w:sz="4" w:space="0" w:color="auto"/>
                    <w:right w:val="single" w:sz="4" w:space="0" w:color="auto"/>
                  </w:tcBorders>
                  <w:vAlign w:val="bottom"/>
                </w:tcPr>
                <w:p w:rsidR="00184290" w:rsidRPr="00E02618" w:rsidRDefault="00CB7CBC">
                  <w:pPr>
                    <w:rPr>
                      <w:rFonts w:ascii="仿宋" w:eastAsia="仿宋" w:hAnsi="仿宋" w:cs="Calibri"/>
                      <w:color w:val="000000"/>
                      <w:sz w:val="24"/>
                      <w:szCs w:val="24"/>
                    </w:rPr>
                  </w:pPr>
                  <w:r w:rsidRPr="00E02618">
                    <w:rPr>
                      <w:rFonts w:ascii="仿宋" w:eastAsia="仿宋" w:hAnsi="仿宋" w:cs="Calibri" w:hint="eastAsia"/>
                      <w:color w:val="000000"/>
                      <w:sz w:val="24"/>
                      <w:szCs w:val="24"/>
                    </w:rPr>
                    <w:t>其他应收款</w:t>
                  </w:r>
                </w:p>
              </w:tc>
              <w:tc>
                <w:tcPr>
                  <w:tcW w:w="17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color w:val="000000"/>
                      <w:sz w:val="24"/>
                      <w:szCs w:val="24"/>
                    </w:rPr>
                  </w:pPr>
                  <w:r w:rsidRPr="00E02618">
                    <w:rPr>
                      <w:rFonts w:ascii="仿宋" w:eastAsia="仿宋" w:hAnsi="仿宋" w:cs="Calibri" w:hint="eastAsia"/>
                      <w:color w:val="000000"/>
                      <w:sz w:val="24"/>
                      <w:szCs w:val="24"/>
                    </w:rPr>
                    <w:t>2,985.00</w:t>
                  </w:r>
                </w:p>
              </w:tc>
              <w:tc>
                <w:tcPr>
                  <w:tcW w:w="17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color w:val="000000"/>
                      <w:sz w:val="24"/>
                      <w:szCs w:val="24"/>
                    </w:rPr>
                  </w:pPr>
                  <w:r w:rsidRPr="00E02618">
                    <w:rPr>
                      <w:rFonts w:ascii="仿宋" w:eastAsia="仿宋" w:hAnsi="仿宋" w:cs="Calibri" w:hint="eastAsia"/>
                      <w:color w:val="000000"/>
                      <w:sz w:val="24"/>
                      <w:szCs w:val="24"/>
                    </w:rPr>
                    <w:t>3,086.00</w:t>
                  </w:r>
                </w:p>
              </w:tc>
              <w:tc>
                <w:tcPr>
                  <w:tcW w:w="15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color w:val="000000"/>
                      <w:sz w:val="24"/>
                      <w:szCs w:val="24"/>
                    </w:rPr>
                  </w:pPr>
                  <w:r w:rsidRPr="00E02618">
                    <w:rPr>
                      <w:rFonts w:ascii="仿宋" w:eastAsia="仿宋" w:hAnsi="仿宋" w:cs="Calibri" w:hint="eastAsia"/>
                      <w:color w:val="000000"/>
                      <w:sz w:val="24"/>
                      <w:szCs w:val="24"/>
                    </w:rPr>
                    <w:t>1,814.00</w:t>
                  </w:r>
                </w:p>
              </w:tc>
            </w:tr>
            <w:tr w:rsidR="00184290" w:rsidRPr="00E02618">
              <w:trPr>
                <w:trHeight w:val="240"/>
              </w:trPr>
              <w:tc>
                <w:tcPr>
                  <w:tcW w:w="3596" w:type="dxa"/>
                  <w:tcBorders>
                    <w:top w:val="nil"/>
                    <w:left w:val="single" w:sz="4" w:space="0" w:color="auto"/>
                    <w:bottom w:val="single" w:sz="4" w:space="0" w:color="auto"/>
                    <w:right w:val="single" w:sz="4" w:space="0" w:color="auto"/>
                  </w:tcBorders>
                  <w:vAlign w:val="bottom"/>
                </w:tcPr>
                <w:p w:rsidR="00184290" w:rsidRPr="00E02618" w:rsidRDefault="00CB7CBC">
                  <w:pPr>
                    <w:rPr>
                      <w:rFonts w:ascii="仿宋" w:eastAsia="仿宋" w:hAnsi="仿宋" w:cs="Calibri"/>
                      <w:color w:val="000000"/>
                      <w:sz w:val="24"/>
                      <w:szCs w:val="24"/>
                    </w:rPr>
                  </w:pPr>
                  <w:r w:rsidRPr="00E02618">
                    <w:rPr>
                      <w:rFonts w:ascii="仿宋" w:eastAsia="仿宋" w:hAnsi="仿宋" w:cs="Calibri" w:hint="eastAsia"/>
                      <w:color w:val="000000"/>
                      <w:sz w:val="24"/>
                      <w:szCs w:val="24"/>
                    </w:rPr>
                    <w:t>存货</w:t>
                  </w:r>
                </w:p>
              </w:tc>
              <w:tc>
                <w:tcPr>
                  <w:tcW w:w="17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color w:val="000000"/>
                      <w:sz w:val="24"/>
                      <w:szCs w:val="24"/>
                    </w:rPr>
                  </w:pPr>
                  <w:r w:rsidRPr="00E02618">
                    <w:rPr>
                      <w:rFonts w:ascii="仿宋" w:eastAsia="仿宋" w:hAnsi="仿宋" w:cs="Calibri" w:hint="eastAsia"/>
                      <w:color w:val="000000"/>
                      <w:sz w:val="24"/>
                      <w:szCs w:val="24"/>
                    </w:rPr>
                    <w:t>11,335.00</w:t>
                  </w:r>
                </w:p>
              </w:tc>
              <w:tc>
                <w:tcPr>
                  <w:tcW w:w="17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color w:val="000000"/>
                      <w:sz w:val="24"/>
                      <w:szCs w:val="24"/>
                    </w:rPr>
                  </w:pPr>
                  <w:r w:rsidRPr="00E02618">
                    <w:rPr>
                      <w:rFonts w:ascii="仿宋" w:eastAsia="仿宋" w:hAnsi="仿宋" w:cs="Calibri" w:hint="eastAsia"/>
                      <w:color w:val="000000"/>
                      <w:sz w:val="24"/>
                      <w:szCs w:val="24"/>
                    </w:rPr>
                    <w:t>11,097.00</w:t>
                  </w:r>
                </w:p>
              </w:tc>
              <w:tc>
                <w:tcPr>
                  <w:tcW w:w="15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color w:val="000000"/>
                      <w:sz w:val="24"/>
                      <w:szCs w:val="24"/>
                    </w:rPr>
                  </w:pPr>
                  <w:r w:rsidRPr="00E02618">
                    <w:rPr>
                      <w:rFonts w:ascii="仿宋" w:eastAsia="仿宋" w:hAnsi="仿宋" w:cs="Calibri" w:hint="eastAsia"/>
                      <w:color w:val="000000"/>
                      <w:sz w:val="24"/>
                      <w:szCs w:val="24"/>
                    </w:rPr>
                    <w:t>415.00</w:t>
                  </w:r>
                </w:p>
              </w:tc>
            </w:tr>
            <w:tr w:rsidR="00184290" w:rsidRPr="00E02618">
              <w:trPr>
                <w:trHeight w:val="240"/>
              </w:trPr>
              <w:tc>
                <w:tcPr>
                  <w:tcW w:w="3596" w:type="dxa"/>
                  <w:tcBorders>
                    <w:top w:val="nil"/>
                    <w:left w:val="single" w:sz="4" w:space="0" w:color="auto"/>
                    <w:bottom w:val="single" w:sz="4" w:space="0" w:color="auto"/>
                    <w:right w:val="single" w:sz="4" w:space="0" w:color="auto"/>
                  </w:tcBorders>
                  <w:vAlign w:val="bottom"/>
                </w:tcPr>
                <w:p w:rsidR="00184290" w:rsidRPr="00E02618" w:rsidRDefault="00CB7CBC">
                  <w:pPr>
                    <w:rPr>
                      <w:rFonts w:ascii="仿宋" w:eastAsia="仿宋" w:hAnsi="仿宋" w:cs="Calibri"/>
                      <w:b/>
                      <w:bCs/>
                      <w:color w:val="000000"/>
                      <w:sz w:val="24"/>
                      <w:szCs w:val="24"/>
                    </w:rPr>
                  </w:pPr>
                  <w:r w:rsidRPr="00E02618">
                    <w:rPr>
                      <w:rFonts w:ascii="仿宋" w:eastAsia="仿宋" w:hAnsi="仿宋" w:cs="Calibri" w:hint="eastAsia"/>
                      <w:b/>
                      <w:bCs/>
                      <w:color w:val="000000"/>
                      <w:sz w:val="24"/>
                      <w:szCs w:val="24"/>
                    </w:rPr>
                    <w:t>流动资产合计</w:t>
                  </w:r>
                </w:p>
              </w:tc>
              <w:tc>
                <w:tcPr>
                  <w:tcW w:w="17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b/>
                      <w:bCs/>
                      <w:color w:val="000000"/>
                      <w:sz w:val="24"/>
                      <w:szCs w:val="24"/>
                    </w:rPr>
                  </w:pPr>
                  <w:r w:rsidRPr="00E02618">
                    <w:rPr>
                      <w:rFonts w:ascii="仿宋" w:eastAsia="仿宋" w:hAnsi="仿宋" w:cs="Calibri" w:hint="eastAsia"/>
                      <w:b/>
                      <w:bCs/>
                      <w:color w:val="000000"/>
                      <w:sz w:val="24"/>
                      <w:szCs w:val="24"/>
                    </w:rPr>
                    <w:t>16,641.00</w:t>
                  </w:r>
                </w:p>
              </w:tc>
              <w:tc>
                <w:tcPr>
                  <w:tcW w:w="17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b/>
                      <w:bCs/>
                      <w:color w:val="000000"/>
                      <w:sz w:val="24"/>
                      <w:szCs w:val="24"/>
                    </w:rPr>
                  </w:pPr>
                  <w:r w:rsidRPr="00E02618">
                    <w:rPr>
                      <w:rFonts w:ascii="仿宋" w:eastAsia="仿宋" w:hAnsi="仿宋" w:cs="Calibri" w:hint="eastAsia"/>
                      <w:b/>
                      <w:bCs/>
                      <w:color w:val="000000"/>
                      <w:sz w:val="24"/>
                      <w:szCs w:val="24"/>
                    </w:rPr>
                    <w:t>16,644.00</w:t>
                  </w:r>
                </w:p>
              </w:tc>
              <w:tc>
                <w:tcPr>
                  <w:tcW w:w="15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b/>
                      <w:bCs/>
                      <w:color w:val="000000"/>
                      <w:sz w:val="24"/>
                      <w:szCs w:val="24"/>
                    </w:rPr>
                  </w:pPr>
                  <w:r w:rsidRPr="00E02618">
                    <w:rPr>
                      <w:rFonts w:ascii="仿宋" w:eastAsia="仿宋" w:hAnsi="仿宋" w:cs="Calibri" w:hint="eastAsia"/>
                      <w:b/>
                      <w:bCs/>
                      <w:color w:val="000000"/>
                      <w:sz w:val="24"/>
                      <w:szCs w:val="24"/>
                    </w:rPr>
                    <w:t>2,229.00</w:t>
                  </w:r>
                </w:p>
              </w:tc>
            </w:tr>
            <w:tr w:rsidR="00184290" w:rsidRPr="00E02618">
              <w:trPr>
                <w:trHeight w:val="240"/>
              </w:trPr>
              <w:tc>
                <w:tcPr>
                  <w:tcW w:w="3596" w:type="dxa"/>
                  <w:tcBorders>
                    <w:top w:val="nil"/>
                    <w:left w:val="single" w:sz="4" w:space="0" w:color="auto"/>
                    <w:bottom w:val="single" w:sz="4" w:space="0" w:color="auto"/>
                    <w:right w:val="single" w:sz="4" w:space="0" w:color="auto"/>
                  </w:tcBorders>
                  <w:vAlign w:val="bottom"/>
                </w:tcPr>
                <w:p w:rsidR="00184290" w:rsidRPr="00E02618" w:rsidRDefault="00CB7CBC">
                  <w:pPr>
                    <w:rPr>
                      <w:rFonts w:ascii="仿宋" w:eastAsia="仿宋" w:hAnsi="仿宋" w:cs="Calibri"/>
                      <w:color w:val="000000"/>
                      <w:sz w:val="24"/>
                      <w:szCs w:val="24"/>
                    </w:rPr>
                  </w:pPr>
                  <w:r w:rsidRPr="00E02618">
                    <w:rPr>
                      <w:rFonts w:ascii="仿宋" w:eastAsia="仿宋" w:hAnsi="仿宋" w:cs="Calibri" w:hint="eastAsia"/>
                      <w:color w:val="000000"/>
                      <w:sz w:val="24"/>
                      <w:szCs w:val="24"/>
                    </w:rPr>
                    <w:t>固定资产</w:t>
                  </w:r>
                </w:p>
              </w:tc>
              <w:tc>
                <w:tcPr>
                  <w:tcW w:w="17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color w:val="000000"/>
                      <w:sz w:val="24"/>
                      <w:szCs w:val="24"/>
                    </w:rPr>
                  </w:pPr>
                  <w:r w:rsidRPr="00E02618">
                    <w:rPr>
                      <w:rFonts w:ascii="仿宋" w:eastAsia="仿宋" w:hAnsi="仿宋" w:cs="Calibri" w:hint="eastAsia"/>
                      <w:color w:val="000000"/>
                      <w:sz w:val="24"/>
                      <w:szCs w:val="24"/>
                    </w:rPr>
                    <w:t>2.00</w:t>
                  </w:r>
                </w:p>
              </w:tc>
              <w:tc>
                <w:tcPr>
                  <w:tcW w:w="17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color w:val="000000"/>
                      <w:sz w:val="24"/>
                      <w:szCs w:val="24"/>
                    </w:rPr>
                  </w:pPr>
                  <w:r w:rsidRPr="00E02618">
                    <w:rPr>
                      <w:rFonts w:ascii="仿宋" w:eastAsia="仿宋" w:hAnsi="仿宋" w:cs="Calibri" w:hint="eastAsia"/>
                      <w:color w:val="000000"/>
                      <w:sz w:val="24"/>
                      <w:szCs w:val="24"/>
                    </w:rPr>
                    <w:t>2.00</w:t>
                  </w:r>
                </w:p>
              </w:tc>
              <w:tc>
                <w:tcPr>
                  <w:tcW w:w="15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color w:val="000000"/>
                      <w:sz w:val="24"/>
                      <w:szCs w:val="24"/>
                    </w:rPr>
                  </w:pPr>
                  <w:r w:rsidRPr="00E02618">
                    <w:rPr>
                      <w:rFonts w:ascii="仿宋" w:eastAsia="仿宋" w:hAnsi="仿宋" w:cs="Calibri" w:hint="eastAsia"/>
                      <w:color w:val="000000"/>
                      <w:sz w:val="24"/>
                      <w:szCs w:val="24"/>
                    </w:rPr>
                    <w:t>1.00</w:t>
                  </w:r>
                </w:p>
              </w:tc>
            </w:tr>
            <w:tr w:rsidR="00184290" w:rsidRPr="00E02618">
              <w:trPr>
                <w:trHeight w:val="240"/>
              </w:trPr>
              <w:tc>
                <w:tcPr>
                  <w:tcW w:w="3596" w:type="dxa"/>
                  <w:tcBorders>
                    <w:top w:val="nil"/>
                    <w:left w:val="single" w:sz="4" w:space="0" w:color="auto"/>
                    <w:bottom w:val="single" w:sz="4" w:space="0" w:color="auto"/>
                    <w:right w:val="single" w:sz="4" w:space="0" w:color="auto"/>
                  </w:tcBorders>
                  <w:vAlign w:val="bottom"/>
                </w:tcPr>
                <w:p w:rsidR="00184290" w:rsidRPr="00E02618" w:rsidRDefault="00CB7CBC">
                  <w:pPr>
                    <w:rPr>
                      <w:rFonts w:ascii="仿宋" w:eastAsia="仿宋" w:hAnsi="仿宋" w:cs="Calibri"/>
                      <w:b/>
                      <w:bCs/>
                      <w:color w:val="000000"/>
                      <w:sz w:val="24"/>
                      <w:szCs w:val="24"/>
                    </w:rPr>
                  </w:pPr>
                  <w:r w:rsidRPr="00E02618">
                    <w:rPr>
                      <w:rFonts w:ascii="仿宋" w:eastAsia="仿宋" w:hAnsi="仿宋" w:cs="Calibri" w:hint="eastAsia"/>
                      <w:b/>
                      <w:bCs/>
                      <w:color w:val="000000"/>
                      <w:sz w:val="24"/>
                      <w:szCs w:val="24"/>
                    </w:rPr>
                    <w:t>非流动资产合计</w:t>
                  </w:r>
                </w:p>
              </w:tc>
              <w:tc>
                <w:tcPr>
                  <w:tcW w:w="17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b/>
                      <w:bCs/>
                      <w:color w:val="000000"/>
                      <w:sz w:val="24"/>
                      <w:szCs w:val="24"/>
                    </w:rPr>
                  </w:pPr>
                  <w:r w:rsidRPr="00E02618">
                    <w:rPr>
                      <w:rFonts w:ascii="仿宋" w:eastAsia="仿宋" w:hAnsi="仿宋" w:cs="Calibri" w:hint="eastAsia"/>
                      <w:b/>
                      <w:bCs/>
                      <w:color w:val="000000"/>
                      <w:sz w:val="24"/>
                      <w:szCs w:val="24"/>
                    </w:rPr>
                    <w:t>2.00</w:t>
                  </w:r>
                </w:p>
              </w:tc>
              <w:tc>
                <w:tcPr>
                  <w:tcW w:w="17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b/>
                      <w:bCs/>
                      <w:color w:val="000000"/>
                      <w:sz w:val="24"/>
                      <w:szCs w:val="24"/>
                    </w:rPr>
                  </w:pPr>
                  <w:r w:rsidRPr="00E02618">
                    <w:rPr>
                      <w:rFonts w:ascii="仿宋" w:eastAsia="仿宋" w:hAnsi="仿宋" w:cs="Calibri" w:hint="eastAsia"/>
                      <w:b/>
                      <w:bCs/>
                      <w:color w:val="000000"/>
                      <w:sz w:val="24"/>
                      <w:szCs w:val="24"/>
                    </w:rPr>
                    <w:t>2.00</w:t>
                  </w:r>
                </w:p>
              </w:tc>
              <w:tc>
                <w:tcPr>
                  <w:tcW w:w="15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b/>
                      <w:bCs/>
                      <w:color w:val="000000"/>
                      <w:sz w:val="24"/>
                      <w:szCs w:val="24"/>
                    </w:rPr>
                  </w:pPr>
                  <w:r w:rsidRPr="00E02618">
                    <w:rPr>
                      <w:rFonts w:ascii="仿宋" w:eastAsia="仿宋" w:hAnsi="仿宋" w:cs="Calibri" w:hint="eastAsia"/>
                      <w:b/>
                      <w:bCs/>
                      <w:color w:val="000000"/>
                      <w:sz w:val="24"/>
                      <w:szCs w:val="24"/>
                    </w:rPr>
                    <w:t>1.00</w:t>
                  </w:r>
                </w:p>
              </w:tc>
            </w:tr>
            <w:tr w:rsidR="00184290" w:rsidRPr="00E02618">
              <w:trPr>
                <w:trHeight w:val="240"/>
              </w:trPr>
              <w:tc>
                <w:tcPr>
                  <w:tcW w:w="3596" w:type="dxa"/>
                  <w:tcBorders>
                    <w:top w:val="nil"/>
                    <w:left w:val="single" w:sz="4" w:space="0" w:color="auto"/>
                    <w:bottom w:val="single" w:sz="4" w:space="0" w:color="auto"/>
                    <w:right w:val="single" w:sz="4" w:space="0" w:color="auto"/>
                  </w:tcBorders>
                  <w:vAlign w:val="bottom"/>
                </w:tcPr>
                <w:p w:rsidR="00184290" w:rsidRPr="00E02618" w:rsidRDefault="00CB7CBC">
                  <w:pPr>
                    <w:rPr>
                      <w:rFonts w:ascii="仿宋" w:eastAsia="仿宋" w:hAnsi="仿宋" w:cs="Calibri"/>
                      <w:b/>
                      <w:bCs/>
                      <w:color w:val="000000"/>
                      <w:sz w:val="24"/>
                      <w:szCs w:val="24"/>
                    </w:rPr>
                  </w:pPr>
                  <w:r w:rsidRPr="00E02618">
                    <w:rPr>
                      <w:rFonts w:ascii="仿宋" w:eastAsia="仿宋" w:hAnsi="仿宋" w:cs="Calibri" w:hint="eastAsia"/>
                      <w:b/>
                      <w:bCs/>
                      <w:color w:val="000000"/>
                      <w:sz w:val="24"/>
                      <w:szCs w:val="24"/>
                    </w:rPr>
                    <w:t>资产总计</w:t>
                  </w:r>
                </w:p>
              </w:tc>
              <w:tc>
                <w:tcPr>
                  <w:tcW w:w="17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b/>
                      <w:bCs/>
                      <w:color w:val="000000"/>
                      <w:sz w:val="24"/>
                      <w:szCs w:val="24"/>
                    </w:rPr>
                  </w:pPr>
                  <w:r w:rsidRPr="00E02618">
                    <w:rPr>
                      <w:rFonts w:ascii="仿宋" w:eastAsia="仿宋" w:hAnsi="仿宋" w:cs="Calibri" w:hint="eastAsia"/>
                      <w:b/>
                      <w:bCs/>
                      <w:color w:val="000000"/>
                      <w:sz w:val="24"/>
                      <w:szCs w:val="24"/>
                    </w:rPr>
                    <w:t>16,643.00</w:t>
                  </w:r>
                </w:p>
              </w:tc>
              <w:tc>
                <w:tcPr>
                  <w:tcW w:w="17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b/>
                      <w:bCs/>
                      <w:color w:val="000000"/>
                      <w:sz w:val="24"/>
                      <w:szCs w:val="24"/>
                    </w:rPr>
                  </w:pPr>
                  <w:r w:rsidRPr="00E02618">
                    <w:rPr>
                      <w:rFonts w:ascii="仿宋" w:eastAsia="仿宋" w:hAnsi="仿宋" w:cs="Calibri" w:hint="eastAsia"/>
                      <w:b/>
                      <w:bCs/>
                      <w:color w:val="000000"/>
                      <w:sz w:val="24"/>
                      <w:szCs w:val="24"/>
                    </w:rPr>
                    <w:t>16,646.00</w:t>
                  </w:r>
                </w:p>
              </w:tc>
              <w:tc>
                <w:tcPr>
                  <w:tcW w:w="15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b/>
                      <w:bCs/>
                      <w:color w:val="000000"/>
                      <w:sz w:val="24"/>
                      <w:szCs w:val="24"/>
                    </w:rPr>
                  </w:pPr>
                  <w:r w:rsidRPr="00E02618">
                    <w:rPr>
                      <w:rFonts w:ascii="仿宋" w:eastAsia="仿宋" w:hAnsi="仿宋" w:cs="Calibri" w:hint="eastAsia"/>
                      <w:b/>
                      <w:bCs/>
                      <w:color w:val="000000"/>
                      <w:sz w:val="24"/>
                      <w:szCs w:val="24"/>
                    </w:rPr>
                    <w:t>2,230.00</w:t>
                  </w:r>
                </w:p>
              </w:tc>
            </w:tr>
            <w:tr w:rsidR="00184290" w:rsidRPr="00E02618">
              <w:trPr>
                <w:trHeight w:val="240"/>
              </w:trPr>
              <w:tc>
                <w:tcPr>
                  <w:tcW w:w="3596" w:type="dxa"/>
                  <w:tcBorders>
                    <w:top w:val="nil"/>
                    <w:left w:val="single" w:sz="4" w:space="0" w:color="auto"/>
                    <w:bottom w:val="single" w:sz="4" w:space="0" w:color="auto"/>
                    <w:right w:val="single" w:sz="4" w:space="0" w:color="auto"/>
                  </w:tcBorders>
                  <w:vAlign w:val="bottom"/>
                </w:tcPr>
                <w:p w:rsidR="00184290" w:rsidRPr="00E02618" w:rsidRDefault="00CB7CBC">
                  <w:pPr>
                    <w:rPr>
                      <w:rFonts w:ascii="仿宋" w:eastAsia="仿宋" w:hAnsi="仿宋" w:cs="Calibri"/>
                      <w:color w:val="000000"/>
                      <w:sz w:val="24"/>
                      <w:szCs w:val="24"/>
                    </w:rPr>
                  </w:pPr>
                  <w:r w:rsidRPr="00E02618">
                    <w:rPr>
                      <w:rFonts w:ascii="仿宋" w:eastAsia="仿宋" w:hAnsi="仿宋" w:cs="Calibri" w:hint="eastAsia"/>
                      <w:color w:val="000000"/>
                      <w:sz w:val="24"/>
                      <w:szCs w:val="24"/>
                    </w:rPr>
                    <w:t>应付职工薪酬</w:t>
                  </w:r>
                </w:p>
              </w:tc>
              <w:tc>
                <w:tcPr>
                  <w:tcW w:w="17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color w:val="000000"/>
                      <w:sz w:val="24"/>
                      <w:szCs w:val="24"/>
                    </w:rPr>
                  </w:pPr>
                  <w:r w:rsidRPr="00E02618">
                    <w:rPr>
                      <w:rFonts w:ascii="仿宋" w:eastAsia="仿宋" w:hAnsi="仿宋" w:cs="Calibri" w:hint="eastAsia"/>
                      <w:color w:val="000000"/>
                      <w:sz w:val="24"/>
                      <w:szCs w:val="24"/>
                    </w:rPr>
                    <w:t>2.00</w:t>
                  </w:r>
                </w:p>
              </w:tc>
              <w:tc>
                <w:tcPr>
                  <w:tcW w:w="17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color w:val="000000"/>
                      <w:sz w:val="24"/>
                      <w:szCs w:val="24"/>
                    </w:rPr>
                  </w:pPr>
                  <w:r w:rsidRPr="00E02618">
                    <w:rPr>
                      <w:rFonts w:ascii="仿宋" w:eastAsia="仿宋" w:hAnsi="仿宋" w:cs="Calibri" w:hint="eastAsia"/>
                      <w:color w:val="000000"/>
                      <w:sz w:val="24"/>
                      <w:szCs w:val="24"/>
                    </w:rPr>
                    <w:t>1.00</w:t>
                  </w:r>
                </w:p>
              </w:tc>
              <w:tc>
                <w:tcPr>
                  <w:tcW w:w="15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color w:val="000000"/>
                      <w:sz w:val="24"/>
                      <w:szCs w:val="24"/>
                    </w:rPr>
                  </w:pPr>
                  <w:r w:rsidRPr="00E02618">
                    <w:rPr>
                      <w:rFonts w:ascii="仿宋" w:eastAsia="仿宋" w:hAnsi="仿宋" w:cs="Calibri" w:hint="eastAsia"/>
                      <w:color w:val="000000"/>
                      <w:sz w:val="24"/>
                      <w:szCs w:val="24"/>
                    </w:rPr>
                    <w:t>-</w:t>
                  </w:r>
                </w:p>
              </w:tc>
            </w:tr>
            <w:tr w:rsidR="00184290" w:rsidRPr="00E02618">
              <w:trPr>
                <w:trHeight w:val="240"/>
              </w:trPr>
              <w:tc>
                <w:tcPr>
                  <w:tcW w:w="3596" w:type="dxa"/>
                  <w:tcBorders>
                    <w:top w:val="nil"/>
                    <w:left w:val="single" w:sz="4" w:space="0" w:color="auto"/>
                    <w:bottom w:val="single" w:sz="4" w:space="0" w:color="auto"/>
                    <w:right w:val="single" w:sz="4" w:space="0" w:color="auto"/>
                  </w:tcBorders>
                  <w:vAlign w:val="bottom"/>
                </w:tcPr>
                <w:p w:rsidR="00184290" w:rsidRPr="00E02618" w:rsidRDefault="00CB7CBC">
                  <w:pPr>
                    <w:rPr>
                      <w:rFonts w:ascii="仿宋" w:eastAsia="仿宋" w:hAnsi="仿宋" w:cs="Calibri"/>
                      <w:color w:val="000000"/>
                      <w:sz w:val="24"/>
                      <w:szCs w:val="24"/>
                    </w:rPr>
                  </w:pPr>
                  <w:r w:rsidRPr="00E02618">
                    <w:rPr>
                      <w:rFonts w:ascii="仿宋" w:eastAsia="仿宋" w:hAnsi="仿宋" w:cs="Calibri" w:hint="eastAsia"/>
                      <w:color w:val="000000"/>
                      <w:sz w:val="24"/>
                      <w:szCs w:val="24"/>
                    </w:rPr>
                    <w:t>其他应付款</w:t>
                  </w:r>
                </w:p>
              </w:tc>
              <w:tc>
                <w:tcPr>
                  <w:tcW w:w="17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color w:val="000000"/>
                      <w:sz w:val="24"/>
                      <w:szCs w:val="24"/>
                    </w:rPr>
                  </w:pPr>
                  <w:r w:rsidRPr="00E02618">
                    <w:rPr>
                      <w:rFonts w:ascii="仿宋" w:eastAsia="仿宋" w:hAnsi="仿宋" w:cs="Calibri" w:hint="eastAsia"/>
                      <w:color w:val="000000"/>
                      <w:sz w:val="24"/>
                      <w:szCs w:val="24"/>
                    </w:rPr>
                    <w:t>972.00</w:t>
                  </w:r>
                </w:p>
              </w:tc>
              <w:tc>
                <w:tcPr>
                  <w:tcW w:w="17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color w:val="000000"/>
                      <w:sz w:val="24"/>
                      <w:szCs w:val="24"/>
                    </w:rPr>
                  </w:pPr>
                  <w:r w:rsidRPr="00E02618">
                    <w:rPr>
                      <w:rFonts w:ascii="仿宋" w:eastAsia="仿宋" w:hAnsi="仿宋" w:cs="Calibri" w:hint="eastAsia"/>
                      <w:color w:val="000000"/>
                      <w:sz w:val="24"/>
                      <w:szCs w:val="24"/>
                    </w:rPr>
                    <w:t>972.00</w:t>
                  </w:r>
                </w:p>
              </w:tc>
              <w:tc>
                <w:tcPr>
                  <w:tcW w:w="15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color w:val="000000"/>
                      <w:sz w:val="24"/>
                      <w:szCs w:val="24"/>
                    </w:rPr>
                  </w:pPr>
                  <w:r w:rsidRPr="00E02618">
                    <w:rPr>
                      <w:rFonts w:ascii="仿宋" w:eastAsia="仿宋" w:hAnsi="仿宋" w:cs="Calibri" w:hint="eastAsia"/>
                      <w:color w:val="000000"/>
                      <w:sz w:val="24"/>
                      <w:szCs w:val="24"/>
                    </w:rPr>
                    <w:t>1,555.00</w:t>
                  </w:r>
                </w:p>
              </w:tc>
            </w:tr>
            <w:tr w:rsidR="00184290" w:rsidRPr="00E02618">
              <w:trPr>
                <w:trHeight w:val="240"/>
              </w:trPr>
              <w:tc>
                <w:tcPr>
                  <w:tcW w:w="3596" w:type="dxa"/>
                  <w:tcBorders>
                    <w:top w:val="nil"/>
                    <w:left w:val="single" w:sz="4" w:space="0" w:color="auto"/>
                    <w:bottom w:val="single" w:sz="4" w:space="0" w:color="auto"/>
                    <w:right w:val="single" w:sz="4" w:space="0" w:color="auto"/>
                  </w:tcBorders>
                  <w:vAlign w:val="bottom"/>
                </w:tcPr>
                <w:p w:rsidR="00184290" w:rsidRPr="00E02618" w:rsidRDefault="00CB7CBC">
                  <w:pPr>
                    <w:rPr>
                      <w:rFonts w:ascii="仿宋" w:eastAsia="仿宋" w:hAnsi="仿宋" w:cs="Calibri"/>
                      <w:b/>
                      <w:bCs/>
                      <w:color w:val="000000"/>
                      <w:sz w:val="24"/>
                      <w:szCs w:val="24"/>
                    </w:rPr>
                  </w:pPr>
                  <w:r w:rsidRPr="00E02618">
                    <w:rPr>
                      <w:rFonts w:ascii="仿宋" w:eastAsia="仿宋" w:hAnsi="仿宋" w:cs="Calibri" w:hint="eastAsia"/>
                      <w:b/>
                      <w:bCs/>
                      <w:color w:val="000000"/>
                      <w:sz w:val="24"/>
                      <w:szCs w:val="24"/>
                    </w:rPr>
                    <w:t>流动负债合计</w:t>
                  </w:r>
                </w:p>
              </w:tc>
              <w:tc>
                <w:tcPr>
                  <w:tcW w:w="17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b/>
                      <w:bCs/>
                      <w:color w:val="000000"/>
                      <w:sz w:val="24"/>
                      <w:szCs w:val="24"/>
                    </w:rPr>
                  </w:pPr>
                  <w:r w:rsidRPr="00E02618">
                    <w:rPr>
                      <w:rFonts w:ascii="仿宋" w:eastAsia="仿宋" w:hAnsi="仿宋" w:cs="Calibri" w:hint="eastAsia"/>
                      <w:b/>
                      <w:bCs/>
                      <w:color w:val="000000"/>
                      <w:sz w:val="24"/>
                      <w:szCs w:val="24"/>
                    </w:rPr>
                    <w:t>974.00</w:t>
                  </w:r>
                </w:p>
              </w:tc>
              <w:tc>
                <w:tcPr>
                  <w:tcW w:w="17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b/>
                      <w:bCs/>
                      <w:color w:val="000000"/>
                      <w:sz w:val="24"/>
                      <w:szCs w:val="24"/>
                    </w:rPr>
                  </w:pPr>
                  <w:r w:rsidRPr="00E02618">
                    <w:rPr>
                      <w:rFonts w:ascii="仿宋" w:eastAsia="仿宋" w:hAnsi="仿宋" w:cs="Calibri" w:hint="eastAsia"/>
                      <w:b/>
                      <w:bCs/>
                      <w:color w:val="000000"/>
                      <w:sz w:val="24"/>
                      <w:szCs w:val="24"/>
                    </w:rPr>
                    <w:t>973.00</w:t>
                  </w:r>
                </w:p>
              </w:tc>
              <w:tc>
                <w:tcPr>
                  <w:tcW w:w="15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b/>
                      <w:bCs/>
                      <w:color w:val="000000"/>
                      <w:sz w:val="24"/>
                      <w:szCs w:val="24"/>
                    </w:rPr>
                  </w:pPr>
                  <w:r w:rsidRPr="00E02618">
                    <w:rPr>
                      <w:rFonts w:ascii="仿宋" w:eastAsia="仿宋" w:hAnsi="仿宋" w:cs="Calibri" w:hint="eastAsia"/>
                      <w:b/>
                      <w:bCs/>
                      <w:color w:val="000000"/>
                      <w:sz w:val="24"/>
                      <w:szCs w:val="24"/>
                    </w:rPr>
                    <w:t>1,555.00</w:t>
                  </w:r>
                </w:p>
              </w:tc>
            </w:tr>
            <w:tr w:rsidR="00184290" w:rsidRPr="00E02618">
              <w:trPr>
                <w:trHeight w:val="240"/>
              </w:trPr>
              <w:tc>
                <w:tcPr>
                  <w:tcW w:w="3596" w:type="dxa"/>
                  <w:tcBorders>
                    <w:top w:val="nil"/>
                    <w:left w:val="single" w:sz="4" w:space="0" w:color="auto"/>
                    <w:bottom w:val="single" w:sz="4" w:space="0" w:color="auto"/>
                    <w:right w:val="single" w:sz="4" w:space="0" w:color="auto"/>
                  </w:tcBorders>
                  <w:vAlign w:val="bottom"/>
                </w:tcPr>
                <w:p w:rsidR="00184290" w:rsidRPr="00E02618" w:rsidRDefault="00CB7CBC">
                  <w:pPr>
                    <w:rPr>
                      <w:rFonts w:ascii="仿宋" w:eastAsia="仿宋" w:hAnsi="仿宋" w:cs="Calibri"/>
                      <w:color w:val="000000"/>
                      <w:sz w:val="24"/>
                      <w:szCs w:val="24"/>
                    </w:rPr>
                  </w:pPr>
                  <w:r w:rsidRPr="00E02618">
                    <w:rPr>
                      <w:rFonts w:ascii="仿宋" w:eastAsia="仿宋" w:hAnsi="仿宋" w:cs="Calibri" w:hint="eastAsia"/>
                      <w:color w:val="000000"/>
                      <w:sz w:val="24"/>
                      <w:szCs w:val="24"/>
                    </w:rPr>
                    <w:t>长期借款</w:t>
                  </w:r>
                </w:p>
              </w:tc>
              <w:tc>
                <w:tcPr>
                  <w:tcW w:w="17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color w:val="000000"/>
                      <w:sz w:val="24"/>
                      <w:szCs w:val="24"/>
                    </w:rPr>
                  </w:pPr>
                  <w:r w:rsidRPr="00E02618">
                    <w:rPr>
                      <w:rFonts w:ascii="仿宋" w:eastAsia="仿宋" w:hAnsi="仿宋" w:cs="Calibri" w:hint="eastAsia"/>
                      <w:color w:val="000000"/>
                      <w:sz w:val="24"/>
                      <w:szCs w:val="24"/>
                    </w:rPr>
                    <w:t>-</w:t>
                  </w:r>
                </w:p>
              </w:tc>
              <w:tc>
                <w:tcPr>
                  <w:tcW w:w="17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color w:val="000000"/>
                      <w:sz w:val="24"/>
                      <w:szCs w:val="24"/>
                    </w:rPr>
                  </w:pPr>
                  <w:r w:rsidRPr="00E02618">
                    <w:rPr>
                      <w:rFonts w:ascii="仿宋" w:eastAsia="仿宋" w:hAnsi="仿宋" w:cs="Calibri" w:hint="eastAsia"/>
                      <w:color w:val="000000"/>
                      <w:sz w:val="24"/>
                      <w:szCs w:val="24"/>
                    </w:rPr>
                    <w:t>-</w:t>
                  </w:r>
                </w:p>
              </w:tc>
              <w:tc>
                <w:tcPr>
                  <w:tcW w:w="15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color w:val="000000"/>
                      <w:sz w:val="24"/>
                      <w:szCs w:val="24"/>
                    </w:rPr>
                  </w:pPr>
                  <w:r w:rsidRPr="00E02618">
                    <w:rPr>
                      <w:rFonts w:ascii="仿宋" w:eastAsia="仿宋" w:hAnsi="仿宋" w:cs="Calibri" w:hint="eastAsia"/>
                      <w:color w:val="000000"/>
                      <w:sz w:val="24"/>
                      <w:szCs w:val="24"/>
                    </w:rPr>
                    <w:t>-</w:t>
                  </w:r>
                </w:p>
              </w:tc>
            </w:tr>
            <w:tr w:rsidR="00184290" w:rsidRPr="00E02618">
              <w:trPr>
                <w:trHeight w:val="240"/>
              </w:trPr>
              <w:tc>
                <w:tcPr>
                  <w:tcW w:w="3596" w:type="dxa"/>
                  <w:tcBorders>
                    <w:top w:val="nil"/>
                    <w:left w:val="single" w:sz="4" w:space="0" w:color="auto"/>
                    <w:bottom w:val="single" w:sz="4" w:space="0" w:color="auto"/>
                    <w:right w:val="single" w:sz="4" w:space="0" w:color="auto"/>
                  </w:tcBorders>
                  <w:vAlign w:val="bottom"/>
                </w:tcPr>
                <w:p w:rsidR="00184290" w:rsidRPr="00E02618" w:rsidRDefault="00CB7CBC">
                  <w:pPr>
                    <w:rPr>
                      <w:rFonts w:ascii="仿宋" w:eastAsia="仿宋" w:hAnsi="仿宋" w:cs="Calibri"/>
                      <w:b/>
                      <w:bCs/>
                      <w:color w:val="000000"/>
                      <w:sz w:val="24"/>
                      <w:szCs w:val="24"/>
                    </w:rPr>
                  </w:pPr>
                  <w:r w:rsidRPr="00E02618">
                    <w:rPr>
                      <w:rFonts w:ascii="仿宋" w:eastAsia="仿宋" w:hAnsi="仿宋" w:cs="Calibri" w:hint="eastAsia"/>
                      <w:b/>
                      <w:bCs/>
                      <w:color w:val="000000"/>
                      <w:sz w:val="24"/>
                      <w:szCs w:val="24"/>
                    </w:rPr>
                    <w:t>非流动负债合计</w:t>
                  </w:r>
                </w:p>
              </w:tc>
              <w:tc>
                <w:tcPr>
                  <w:tcW w:w="17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b/>
                      <w:bCs/>
                      <w:color w:val="000000"/>
                      <w:sz w:val="24"/>
                      <w:szCs w:val="24"/>
                    </w:rPr>
                  </w:pPr>
                  <w:r w:rsidRPr="00E02618">
                    <w:rPr>
                      <w:rFonts w:ascii="仿宋" w:eastAsia="仿宋" w:hAnsi="仿宋" w:cs="Calibri" w:hint="eastAsia"/>
                      <w:b/>
                      <w:bCs/>
                      <w:color w:val="000000"/>
                      <w:sz w:val="24"/>
                      <w:szCs w:val="24"/>
                    </w:rPr>
                    <w:t>-</w:t>
                  </w:r>
                </w:p>
              </w:tc>
              <w:tc>
                <w:tcPr>
                  <w:tcW w:w="17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b/>
                      <w:bCs/>
                      <w:color w:val="000000"/>
                      <w:sz w:val="24"/>
                      <w:szCs w:val="24"/>
                    </w:rPr>
                  </w:pPr>
                  <w:r w:rsidRPr="00E02618">
                    <w:rPr>
                      <w:rFonts w:ascii="仿宋" w:eastAsia="仿宋" w:hAnsi="仿宋" w:cs="Calibri" w:hint="eastAsia"/>
                      <w:b/>
                      <w:bCs/>
                      <w:color w:val="000000"/>
                      <w:sz w:val="24"/>
                      <w:szCs w:val="24"/>
                    </w:rPr>
                    <w:t>-</w:t>
                  </w:r>
                </w:p>
              </w:tc>
              <w:tc>
                <w:tcPr>
                  <w:tcW w:w="15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b/>
                      <w:bCs/>
                      <w:color w:val="000000"/>
                      <w:sz w:val="24"/>
                      <w:szCs w:val="24"/>
                    </w:rPr>
                  </w:pPr>
                  <w:r w:rsidRPr="00E02618">
                    <w:rPr>
                      <w:rFonts w:ascii="仿宋" w:eastAsia="仿宋" w:hAnsi="仿宋" w:cs="Calibri" w:hint="eastAsia"/>
                      <w:b/>
                      <w:bCs/>
                      <w:color w:val="000000"/>
                      <w:sz w:val="24"/>
                      <w:szCs w:val="24"/>
                    </w:rPr>
                    <w:t>-</w:t>
                  </w:r>
                </w:p>
              </w:tc>
            </w:tr>
            <w:tr w:rsidR="00184290" w:rsidRPr="00E02618">
              <w:trPr>
                <w:trHeight w:val="240"/>
              </w:trPr>
              <w:tc>
                <w:tcPr>
                  <w:tcW w:w="3596" w:type="dxa"/>
                  <w:tcBorders>
                    <w:top w:val="nil"/>
                    <w:left w:val="single" w:sz="4" w:space="0" w:color="auto"/>
                    <w:bottom w:val="single" w:sz="4" w:space="0" w:color="auto"/>
                    <w:right w:val="single" w:sz="4" w:space="0" w:color="auto"/>
                  </w:tcBorders>
                  <w:vAlign w:val="bottom"/>
                </w:tcPr>
                <w:p w:rsidR="00184290" w:rsidRPr="00E02618" w:rsidRDefault="00CB7CBC">
                  <w:pPr>
                    <w:rPr>
                      <w:rFonts w:ascii="仿宋" w:eastAsia="仿宋" w:hAnsi="仿宋" w:cs="Calibri"/>
                      <w:b/>
                      <w:bCs/>
                      <w:color w:val="000000"/>
                      <w:sz w:val="24"/>
                      <w:szCs w:val="24"/>
                    </w:rPr>
                  </w:pPr>
                  <w:r w:rsidRPr="00E02618">
                    <w:rPr>
                      <w:rFonts w:ascii="仿宋" w:eastAsia="仿宋" w:hAnsi="仿宋" w:cs="Calibri" w:hint="eastAsia"/>
                      <w:b/>
                      <w:bCs/>
                      <w:color w:val="000000"/>
                      <w:sz w:val="24"/>
                      <w:szCs w:val="24"/>
                    </w:rPr>
                    <w:t>负债合计</w:t>
                  </w:r>
                </w:p>
              </w:tc>
              <w:tc>
                <w:tcPr>
                  <w:tcW w:w="17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b/>
                      <w:bCs/>
                      <w:color w:val="000000"/>
                      <w:sz w:val="24"/>
                      <w:szCs w:val="24"/>
                    </w:rPr>
                  </w:pPr>
                  <w:r w:rsidRPr="00E02618">
                    <w:rPr>
                      <w:rFonts w:ascii="仿宋" w:eastAsia="仿宋" w:hAnsi="仿宋" w:cs="Calibri" w:hint="eastAsia"/>
                      <w:b/>
                      <w:bCs/>
                      <w:color w:val="000000"/>
                      <w:sz w:val="24"/>
                      <w:szCs w:val="24"/>
                    </w:rPr>
                    <w:t>974.00</w:t>
                  </w:r>
                </w:p>
              </w:tc>
              <w:tc>
                <w:tcPr>
                  <w:tcW w:w="17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b/>
                      <w:bCs/>
                      <w:color w:val="000000"/>
                      <w:sz w:val="24"/>
                      <w:szCs w:val="24"/>
                    </w:rPr>
                  </w:pPr>
                  <w:r w:rsidRPr="00E02618">
                    <w:rPr>
                      <w:rFonts w:ascii="仿宋" w:eastAsia="仿宋" w:hAnsi="仿宋" w:cs="Calibri" w:hint="eastAsia"/>
                      <w:b/>
                      <w:bCs/>
                      <w:color w:val="000000"/>
                      <w:sz w:val="24"/>
                      <w:szCs w:val="24"/>
                    </w:rPr>
                    <w:t>973.00</w:t>
                  </w:r>
                </w:p>
              </w:tc>
              <w:tc>
                <w:tcPr>
                  <w:tcW w:w="15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b/>
                      <w:bCs/>
                      <w:color w:val="000000"/>
                      <w:sz w:val="24"/>
                      <w:szCs w:val="24"/>
                    </w:rPr>
                  </w:pPr>
                  <w:r w:rsidRPr="00E02618">
                    <w:rPr>
                      <w:rFonts w:ascii="仿宋" w:eastAsia="仿宋" w:hAnsi="仿宋" w:cs="Calibri" w:hint="eastAsia"/>
                      <w:b/>
                      <w:bCs/>
                      <w:color w:val="000000"/>
                      <w:sz w:val="24"/>
                      <w:szCs w:val="24"/>
                    </w:rPr>
                    <w:t>1,555.00</w:t>
                  </w:r>
                </w:p>
              </w:tc>
            </w:tr>
            <w:tr w:rsidR="00184290" w:rsidRPr="00E02618">
              <w:trPr>
                <w:trHeight w:val="240"/>
              </w:trPr>
              <w:tc>
                <w:tcPr>
                  <w:tcW w:w="3596" w:type="dxa"/>
                  <w:tcBorders>
                    <w:top w:val="nil"/>
                    <w:left w:val="single" w:sz="4" w:space="0" w:color="auto"/>
                    <w:bottom w:val="single" w:sz="4" w:space="0" w:color="auto"/>
                    <w:right w:val="single" w:sz="4" w:space="0" w:color="auto"/>
                  </w:tcBorders>
                  <w:vAlign w:val="bottom"/>
                </w:tcPr>
                <w:p w:rsidR="00184290" w:rsidRPr="00E02618" w:rsidRDefault="00CB7CBC">
                  <w:pPr>
                    <w:rPr>
                      <w:rFonts w:ascii="仿宋" w:eastAsia="仿宋" w:hAnsi="仿宋" w:cs="Calibri"/>
                      <w:color w:val="000000"/>
                      <w:sz w:val="24"/>
                      <w:szCs w:val="24"/>
                    </w:rPr>
                  </w:pPr>
                  <w:r w:rsidRPr="00E02618">
                    <w:rPr>
                      <w:rFonts w:ascii="仿宋" w:eastAsia="仿宋" w:hAnsi="仿宋" w:cs="Calibri" w:hint="eastAsia"/>
                      <w:color w:val="000000"/>
                      <w:sz w:val="24"/>
                      <w:szCs w:val="24"/>
                    </w:rPr>
                    <w:t>股本</w:t>
                  </w:r>
                </w:p>
              </w:tc>
              <w:tc>
                <w:tcPr>
                  <w:tcW w:w="17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color w:val="000000"/>
                      <w:sz w:val="24"/>
                      <w:szCs w:val="24"/>
                    </w:rPr>
                  </w:pPr>
                  <w:r w:rsidRPr="00E02618">
                    <w:rPr>
                      <w:rFonts w:ascii="仿宋" w:eastAsia="仿宋" w:hAnsi="仿宋" w:cs="Calibri" w:hint="eastAsia"/>
                      <w:color w:val="000000"/>
                      <w:sz w:val="24"/>
                      <w:szCs w:val="24"/>
                    </w:rPr>
                    <w:t>3,333.00</w:t>
                  </w:r>
                </w:p>
              </w:tc>
              <w:tc>
                <w:tcPr>
                  <w:tcW w:w="17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color w:val="000000"/>
                      <w:sz w:val="24"/>
                      <w:szCs w:val="24"/>
                    </w:rPr>
                  </w:pPr>
                  <w:r w:rsidRPr="00E02618">
                    <w:rPr>
                      <w:rFonts w:ascii="仿宋" w:eastAsia="仿宋" w:hAnsi="仿宋" w:cs="Calibri" w:hint="eastAsia"/>
                      <w:color w:val="000000"/>
                      <w:sz w:val="24"/>
                      <w:szCs w:val="24"/>
                    </w:rPr>
                    <w:t>3,333.00</w:t>
                  </w:r>
                </w:p>
              </w:tc>
              <w:tc>
                <w:tcPr>
                  <w:tcW w:w="15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color w:val="000000"/>
                      <w:sz w:val="24"/>
                      <w:szCs w:val="24"/>
                    </w:rPr>
                  </w:pPr>
                  <w:r w:rsidRPr="00E02618">
                    <w:rPr>
                      <w:rFonts w:ascii="仿宋" w:eastAsia="仿宋" w:hAnsi="仿宋" w:cs="Calibri" w:hint="eastAsia"/>
                      <w:color w:val="000000"/>
                      <w:sz w:val="24"/>
                      <w:szCs w:val="24"/>
                    </w:rPr>
                    <w:t>1,000.00</w:t>
                  </w:r>
                </w:p>
              </w:tc>
            </w:tr>
            <w:tr w:rsidR="00184290" w:rsidRPr="00E02618">
              <w:trPr>
                <w:trHeight w:val="240"/>
              </w:trPr>
              <w:tc>
                <w:tcPr>
                  <w:tcW w:w="3596" w:type="dxa"/>
                  <w:tcBorders>
                    <w:top w:val="nil"/>
                    <w:left w:val="single" w:sz="4" w:space="0" w:color="auto"/>
                    <w:bottom w:val="single" w:sz="4" w:space="0" w:color="auto"/>
                    <w:right w:val="single" w:sz="4" w:space="0" w:color="auto"/>
                  </w:tcBorders>
                  <w:vAlign w:val="bottom"/>
                </w:tcPr>
                <w:p w:rsidR="00184290" w:rsidRPr="00E02618" w:rsidRDefault="00CB7CBC">
                  <w:pPr>
                    <w:rPr>
                      <w:rFonts w:ascii="仿宋" w:eastAsia="仿宋" w:hAnsi="仿宋" w:cs="Calibri"/>
                      <w:color w:val="000000"/>
                      <w:sz w:val="24"/>
                      <w:szCs w:val="24"/>
                    </w:rPr>
                  </w:pPr>
                  <w:r w:rsidRPr="00E02618">
                    <w:rPr>
                      <w:rFonts w:ascii="仿宋" w:eastAsia="仿宋" w:hAnsi="仿宋" w:cs="Calibri" w:hint="eastAsia"/>
                      <w:color w:val="000000"/>
                      <w:sz w:val="24"/>
                      <w:szCs w:val="24"/>
                    </w:rPr>
                    <w:t>资本公积金</w:t>
                  </w:r>
                </w:p>
              </w:tc>
              <w:tc>
                <w:tcPr>
                  <w:tcW w:w="17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color w:val="000000"/>
                      <w:sz w:val="24"/>
                      <w:szCs w:val="24"/>
                    </w:rPr>
                  </w:pPr>
                  <w:r w:rsidRPr="00E02618">
                    <w:rPr>
                      <w:rFonts w:ascii="仿宋" w:eastAsia="仿宋" w:hAnsi="仿宋" w:cs="Calibri" w:hint="eastAsia"/>
                      <w:color w:val="000000"/>
                      <w:sz w:val="24"/>
                      <w:szCs w:val="24"/>
                    </w:rPr>
                    <w:t>12,667.00</w:t>
                  </w:r>
                </w:p>
              </w:tc>
              <w:tc>
                <w:tcPr>
                  <w:tcW w:w="17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color w:val="000000"/>
                      <w:sz w:val="24"/>
                      <w:szCs w:val="24"/>
                    </w:rPr>
                  </w:pPr>
                  <w:r w:rsidRPr="00E02618">
                    <w:rPr>
                      <w:rFonts w:ascii="仿宋" w:eastAsia="仿宋" w:hAnsi="仿宋" w:cs="Calibri" w:hint="eastAsia"/>
                      <w:color w:val="000000"/>
                      <w:sz w:val="24"/>
                      <w:szCs w:val="24"/>
                    </w:rPr>
                    <w:t>12,667.00</w:t>
                  </w:r>
                </w:p>
              </w:tc>
              <w:tc>
                <w:tcPr>
                  <w:tcW w:w="15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color w:val="000000"/>
                      <w:sz w:val="24"/>
                      <w:szCs w:val="24"/>
                    </w:rPr>
                  </w:pPr>
                  <w:r w:rsidRPr="00E02618">
                    <w:rPr>
                      <w:rFonts w:ascii="仿宋" w:eastAsia="仿宋" w:hAnsi="仿宋" w:cs="Calibri" w:hint="eastAsia"/>
                      <w:color w:val="000000"/>
                      <w:sz w:val="24"/>
                      <w:szCs w:val="24"/>
                    </w:rPr>
                    <w:t>-</w:t>
                  </w:r>
                </w:p>
              </w:tc>
            </w:tr>
            <w:tr w:rsidR="00184290" w:rsidRPr="00E02618">
              <w:trPr>
                <w:trHeight w:val="240"/>
              </w:trPr>
              <w:tc>
                <w:tcPr>
                  <w:tcW w:w="3596" w:type="dxa"/>
                  <w:tcBorders>
                    <w:top w:val="nil"/>
                    <w:left w:val="single" w:sz="4" w:space="0" w:color="auto"/>
                    <w:bottom w:val="single" w:sz="4" w:space="0" w:color="auto"/>
                    <w:right w:val="single" w:sz="4" w:space="0" w:color="auto"/>
                  </w:tcBorders>
                  <w:vAlign w:val="bottom"/>
                </w:tcPr>
                <w:p w:rsidR="00184290" w:rsidRPr="00E02618" w:rsidRDefault="00CB7CBC">
                  <w:pPr>
                    <w:rPr>
                      <w:rFonts w:ascii="仿宋" w:eastAsia="仿宋" w:hAnsi="仿宋" w:cs="Calibri"/>
                      <w:color w:val="000000"/>
                      <w:sz w:val="24"/>
                      <w:szCs w:val="24"/>
                    </w:rPr>
                  </w:pPr>
                  <w:r w:rsidRPr="00E02618">
                    <w:rPr>
                      <w:rFonts w:ascii="仿宋" w:eastAsia="仿宋" w:hAnsi="仿宋" w:cs="Calibri" w:hint="eastAsia"/>
                      <w:color w:val="000000"/>
                      <w:sz w:val="24"/>
                      <w:szCs w:val="24"/>
                    </w:rPr>
                    <w:t>未分配利润</w:t>
                  </w:r>
                </w:p>
              </w:tc>
              <w:tc>
                <w:tcPr>
                  <w:tcW w:w="17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color w:val="000000"/>
                      <w:sz w:val="24"/>
                      <w:szCs w:val="24"/>
                    </w:rPr>
                  </w:pPr>
                  <w:r w:rsidRPr="00E02618">
                    <w:rPr>
                      <w:rFonts w:ascii="仿宋" w:eastAsia="仿宋" w:hAnsi="仿宋" w:cs="Calibri" w:hint="eastAsia"/>
                      <w:color w:val="000000"/>
                      <w:sz w:val="24"/>
                      <w:szCs w:val="24"/>
                    </w:rPr>
                    <w:t>-331.00</w:t>
                  </w:r>
                </w:p>
              </w:tc>
              <w:tc>
                <w:tcPr>
                  <w:tcW w:w="17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color w:val="000000"/>
                      <w:sz w:val="24"/>
                      <w:szCs w:val="24"/>
                    </w:rPr>
                  </w:pPr>
                  <w:r w:rsidRPr="00E02618">
                    <w:rPr>
                      <w:rFonts w:ascii="仿宋" w:eastAsia="仿宋" w:hAnsi="仿宋" w:cs="Calibri" w:hint="eastAsia"/>
                      <w:color w:val="000000"/>
                      <w:sz w:val="24"/>
                      <w:szCs w:val="24"/>
                    </w:rPr>
                    <w:t>-327.00</w:t>
                  </w:r>
                </w:p>
              </w:tc>
              <w:tc>
                <w:tcPr>
                  <w:tcW w:w="15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color w:val="000000"/>
                      <w:sz w:val="24"/>
                      <w:szCs w:val="24"/>
                    </w:rPr>
                  </w:pPr>
                  <w:r w:rsidRPr="00E02618">
                    <w:rPr>
                      <w:rFonts w:ascii="仿宋" w:eastAsia="仿宋" w:hAnsi="仿宋" w:cs="Calibri" w:hint="eastAsia"/>
                      <w:color w:val="000000"/>
                      <w:sz w:val="24"/>
                      <w:szCs w:val="24"/>
                    </w:rPr>
                    <w:t>-325.00</w:t>
                  </w:r>
                </w:p>
              </w:tc>
            </w:tr>
            <w:tr w:rsidR="00184290" w:rsidRPr="00E02618">
              <w:trPr>
                <w:trHeight w:val="240"/>
              </w:trPr>
              <w:tc>
                <w:tcPr>
                  <w:tcW w:w="3596" w:type="dxa"/>
                  <w:tcBorders>
                    <w:top w:val="nil"/>
                    <w:left w:val="single" w:sz="4" w:space="0" w:color="auto"/>
                    <w:bottom w:val="single" w:sz="4" w:space="0" w:color="auto"/>
                    <w:right w:val="single" w:sz="4" w:space="0" w:color="auto"/>
                  </w:tcBorders>
                  <w:vAlign w:val="bottom"/>
                </w:tcPr>
                <w:p w:rsidR="00184290" w:rsidRPr="00E02618" w:rsidRDefault="00CB7CBC">
                  <w:pPr>
                    <w:rPr>
                      <w:rFonts w:ascii="仿宋" w:eastAsia="仿宋" w:hAnsi="仿宋" w:cs="Calibri"/>
                      <w:b/>
                      <w:bCs/>
                      <w:color w:val="000000"/>
                      <w:sz w:val="24"/>
                      <w:szCs w:val="24"/>
                    </w:rPr>
                  </w:pPr>
                  <w:r w:rsidRPr="00E02618">
                    <w:rPr>
                      <w:rFonts w:ascii="仿宋" w:eastAsia="仿宋" w:hAnsi="仿宋" w:cs="Calibri" w:hint="eastAsia"/>
                      <w:b/>
                      <w:bCs/>
                      <w:color w:val="000000"/>
                      <w:sz w:val="24"/>
                      <w:szCs w:val="24"/>
                    </w:rPr>
                    <w:t>股东权益合计</w:t>
                  </w:r>
                </w:p>
              </w:tc>
              <w:tc>
                <w:tcPr>
                  <w:tcW w:w="17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b/>
                      <w:bCs/>
                      <w:color w:val="000000"/>
                      <w:sz w:val="24"/>
                      <w:szCs w:val="24"/>
                    </w:rPr>
                  </w:pPr>
                  <w:r w:rsidRPr="00E02618">
                    <w:rPr>
                      <w:rFonts w:ascii="仿宋" w:eastAsia="仿宋" w:hAnsi="仿宋" w:cs="Calibri" w:hint="eastAsia"/>
                      <w:b/>
                      <w:bCs/>
                      <w:color w:val="000000"/>
                      <w:sz w:val="24"/>
                      <w:szCs w:val="24"/>
                    </w:rPr>
                    <w:t>15,669.00</w:t>
                  </w:r>
                </w:p>
              </w:tc>
              <w:tc>
                <w:tcPr>
                  <w:tcW w:w="17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b/>
                      <w:bCs/>
                      <w:color w:val="000000"/>
                      <w:sz w:val="24"/>
                      <w:szCs w:val="24"/>
                    </w:rPr>
                  </w:pPr>
                  <w:r w:rsidRPr="00E02618">
                    <w:rPr>
                      <w:rFonts w:ascii="仿宋" w:eastAsia="仿宋" w:hAnsi="仿宋" w:cs="Calibri" w:hint="eastAsia"/>
                      <w:b/>
                      <w:bCs/>
                      <w:color w:val="000000"/>
                      <w:sz w:val="24"/>
                      <w:szCs w:val="24"/>
                    </w:rPr>
                    <w:t>15,673.00</w:t>
                  </w:r>
                </w:p>
              </w:tc>
              <w:tc>
                <w:tcPr>
                  <w:tcW w:w="15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b/>
                      <w:bCs/>
                      <w:color w:val="000000"/>
                      <w:sz w:val="24"/>
                      <w:szCs w:val="24"/>
                    </w:rPr>
                  </w:pPr>
                  <w:r w:rsidRPr="00E02618">
                    <w:rPr>
                      <w:rFonts w:ascii="仿宋" w:eastAsia="仿宋" w:hAnsi="仿宋" w:cs="Calibri" w:hint="eastAsia"/>
                      <w:b/>
                      <w:bCs/>
                      <w:color w:val="000000"/>
                      <w:sz w:val="24"/>
                      <w:szCs w:val="24"/>
                    </w:rPr>
                    <w:t>675.00</w:t>
                  </w:r>
                </w:p>
              </w:tc>
            </w:tr>
            <w:tr w:rsidR="00184290" w:rsidRPr="00E02618">
              <w:trPr>
                <w:trHeight w:val="240"/>
              </w:trPr>
              <w:tc>
                <w:tcPr>
                  <w:tcW w:w="3596" w:type="dxa"/>
                  <w:tcBorders>
                    <w:top w:val="nil"/>
                    <w:left w:val="single" w:sz="4" w:space="0" w:color="auto"/>
                    <w:bottom w:val="single" w:sz="4" w:space="0" w:color="auto"/>
                    <w:right w:val="single" w:sz="4" w:space="0" w:color="auto"/>
                  </w:tcBorders>
                  <w:vAlign w:val="bottom"/>
                </w:tcPr>
                <w:p w:rsidR="00184290" w:rsidRPr="00E02618" w:rsidRDefault="00CB7CBC">
                  <w:pPr>
                    <w:rPr>
                      <w:rFonts w:ascii="仿宋" w:eastAsia="仿宋" w:hAnsi="仿宋" w:cs="Calibri"/>
                      <w:b/>
                      <w:bCs/>
                      <w:color w:val="000000"/>
                      <w:sz w:val="24"/>
                      <w:szCs w:val="24"/>
                    </w:rPr>
                  </w:pPr>
                  <w:r w:rsidRPr="00E02618">
                    <w:rPr>
                      <w:rFonts w:ascii="仿宋" w:eastAsia="仿宋" w:hAnsi="仿宋" w:cs="Calibri" w:hint="eastAsia"/>
                      <w:b/>
                      <w:bCs/>
                      <w:color w:val="000000"/>
                      <w:sz w:val="24"/>
                      <w:szCs w:val="24"/>
                    </w:rPr>
                    <w:t>负债和股东权益总计</w:t>
                  </w:r>
                </w:p>
              </w:tc>
              <w:tc>
                <w:tcPr>
                  <w:tcW w:w="17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b/>
                      <w:bCs/>
                      <w:color w:val="000000"/>
                      <w:sz w:val="24"/>
                      <w:szCs w:val="24"/>
                    </w:rPr>
                  </w:pPr>
                  <w:r w:rsidRPr="00E02618">
                    <w:rPr>
                      <w:rFonts w:ascii="仿宋" w:eastAsia="仿宋" w:hAnsi="仿宋" w:cs="Calibri" w:hint="eastAsia"/>
                      <w:b/>
                      <w:bCs/>
                      <w:color w:val="000000"/>
                      <w:sz w:val="24"/>
                      <w:szCs w:val="24"/>
                    </w:rPr>
                    <w:t>16,643.00</w:t>
                  </w:r>
                </w:p>
              </w:tc>
              <w:tc>
                <w:tcPr>
                  <w:tcW w:w="17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b/>
                      <w:bCs/>
                      <w:color w:val="000000"/>
                      <w:sz w:val="24"/>
                      <w:szCs w:val="24"/>
                    </w:rPr>
                  </w:pPr>
                  <w:r w:rsidRPr="00E02618">
                    <w:rPr>
                      <w:rFonts w:ascii="仿宋" w:eastAsia="仿宋" w:hAnsi="仿宋" w:cs="Calibri" w:hint="eastAsia"/>
                      <w:b/>
                      <w:bCs/>
                      <w:color w:val="000000"/>
                      <w:sz w:val="24"/>
                      <w:szCs w:val="24"/>
                    </w:rPr>
                    <w:t>16,646.00</w:t>
                  </w:r>
                </w:p>
              </w:tc>
              <w:tc>
                <w:tcPr>
                  <w:tcW w:w="1596" w:type="dxa"/>
                  <w:tcBorders>
                    <w:top w:val="nil"/>
                    <w:left w:val="nil"/>
                    <w:bottom w:val="single" w:sz="4" w:space="0" w:color="auto"/>
                    <w:right w:val="single" w:sz="4" w:space="0" w:color="auto"/>
                  </w:tcBorders>
                  <w:vAlign w:val="bottom"/>
                </w:tcPr>
                <w:p w:rsidR="00184290" w:rsidRPr="00E02618" w:rsidRDefault="00CB7CBC">
                  <w:pPr>
                    <w:jc w:val="right"/>
                    <w:rPr>
                      <w:rFonts w:ascii="仿宋" w:eastAsia="仿宋" w:hAnsi="仿宋" w:cs="Calibri"/>
                      <w:b/>
                      <w:bCs/>
                      <w:color w:val="000000"/>
                      <w:sz w:val="24"/>
                      <w:szCs w:val="24"/>
                    </w:rPr>
                  </w:pPr>
                  <w:r w:rsidRPr="00E02618">
                    <w:rPr>
                      <w:rFonts w:ascii="仿宋" w:eastAsia="仿宋" w:hAnsi="仿宋" w:cs="Calibri" w:hint="eastAsia"/>
                      <w:b/>
                      <w:bCs/>
                      <w:color w:val="000000"/>
                      <w:sz w:val="24"/>
                      <w:szCs w:val="24"/>
                    </w:rPr>
                    <w:t>2,230.00</w:t>
                  </w:r>
                </w:p>
              </w:tc>
            </w:tr>
          </w:tbl>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项目公司提供了其截止于2015年2月28日的财务报表。公司财务报表尚未经过审计，其出资状况尚未经过验资。</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根据股权转让合同的约定，原股东在交割日前对项目公司的负债进行了剥离。根据项目公司提供的截至2014年12月31日的财务报表显示，公司总资产为16,647万元，总负债为973万元，所有者权益15,673万元。其中，资产主要为预付账款2320万元，系对工程方深圳市富腾建设有限公司的预付款。其他应收款3086万元，分别为对深圳市坪山飞西股份合作公司的1323.6万元和对项目经理林楚章的1752.6万元（林楚章为本项目现场经理，由其直接同深圳建工代收付结算）。存货11097万元，为开发成本，主要系拆迁款项、前期规划费用及项目公司工程部员工的薪酬。公司的负债主要为其他应付款，其中应付深圳恒大4亿元（关联方往来），应付深圳市翠林房地产开发有限公司1亿元，应收深圳建筑工程股份有限公司及深圳市富腾实业有限公司合计4.62亿元，以上的翠林房开、深圳建工、富腾实业均为项目公司历史股东或其关联方，部分款项未清算。所有者权益方面，公司实收资本为3333万元，资本公积</w:t>
            </w:r>
            <w:r w:rsidRPr="00E02618">
              <w:rPr>
                <w:rFonts w:ascii="仿宋" w:eastAsia="仿宋" w:hAnsi="仿宋"/>
                <w:sz w:val="24"/>
                <w:szCs w:val="24"/>
              </w:rPr>
              <w:t>12667万元</w:t>
            </w:r>
            <w:r w:rsidRPr="00E02618">
              <w:rPr>
                <w:rFonts w:ascii="仿宋" w:eastAsia="仿宋" w:hAnsi="仿宋" w:hint="eastAsia"/>
                <w:sz w:val="24"/>
                <w:szCs w:val="24"/>
              </w:rPr>
              <w:t>。公司资产负债率为0.06，流动比率17.09，速动比率5.45，经营状况</w:t>
            </w:r>
            <w:r w:rsidR="00A95CA1" w:rsidRPr="00E02618">
              <w:rPr>
                <w:rFonts w:ascii="仿宋" w:eastAsia="仿宋" w:hAnsi="仿宋" w:hint="eastAsia"/>
                <w:sz w:val="24"/>
                <w:szCs w:val="24"/>
              </w:rPr>
              <w:t>正常</w:t>
            </w:r>
            <w:r w:rsidRPr="00E02618">
              <w:rPr>
                <w:rFonts w:ascii="仿宋" w:eastAsia="仿宋" w:hAnsi="仿宋" w:hint="eastAsia"/>
                <w:sz w:val="24"/>
                <w:szCs w:val="24"/>
              </w:rPr>
              <w:t>。</w:t>
            </w:r>
          </w:p>
          <w:tbl>
            <w:tblPr>
              <w:tblW w:w="8141" w:type="dxa"/>
              <w:tblInd w:w="1049" w:type="dxa"/>
              <w:tblLayout w:type="fixed"/>
              <w:tblLook w:val="04A0" w:firstRow="1" w:lastRow="0" w:firstColumn="1" w:lastColumn="0" w:noHBand="0" w:noVBand="1"/>
            </w:tblPr>
            <w:tblGrid>
              <w:gridCol w:w="4449"/>
              <w:gridCol w:w="1796"/>
              <w:gridCol w:w="1896"/>
            </w:tblGrid>
            <w:tr w:rsidR="00184290" w:rsidRPr="00E02618">
              <w:trPr>
                <w:trHeight w:val="240"/>
              </w:trPr>
              <w:tc>
                <w:tcPr>
                  <w:tcW w:w="8141" w:type="dxa"/>
                  <w:gridSpan w:val="3"/>
                  <w:tcBorders>
                    <w:top w:val="single" w:sz="4" w:space="0" w:color="auto"/>
                    <w:left w:val="single" w:sz="4" w:space="0" w:color="auto"/>
                    <w:bottom w:val="single" w:sz="4" w:space="0" w:color="auto"/>
                    <w:right w:val="single" w:sz="4" w:space="0" w:color="auto"/>
                  </w:tcBorders>
                  <w:vAlign w:val="bottom"/>
                </w:tcPr>
                <w:p w:rsidR="00184290" w:rsidRPr="00E02618" w:rsidRDefault="00CB7CBC">
                  <w:pPr>
                    <w:widowControl/>
                    <w:jc w:val="center"/>
                    <w:rPr>
                      <w:rFonts w:ascii="仿宋" w:eastAsia="仿宋" w:hAnsi="仿宋" w:cs="宋体"/>
                      <w:b/>
                      <w:bCs/>
                      <w:color w:val="000000"/>
                      <w:kern w:val="0"/>
                      <w:sz w:val="24"/>
                      <w:szCs w:val="24"/>
                      <w:u w:val="single"/>
                    </w:rPr>
                  </w:pPr>
                  <w:r w:rsidRPr="00E02618">
                    <w:rPr>
                      <w:rFonts w:ascii="仿宋" w:eastAsia="仿宋" w:hAnsi="仿宋" w:cs="宋体" w:hint="eastAsia"/>
                      <w:b/>
                      <w:bCs/>
                      <w:color w:val="000000"/>
                      <w:kern w:val="0"/>
                      <w:sz w:val="24"/>
                      <w:szCs w:val="24"/>
                      <w:u w:val="single"/>
                    </w:rPr>
                    <w:t>利润表</w:t>
                  </w:r>
                </w:p>
              </w:tc>
            </w:tr>
            <w:tr w:rsidR="00184290" w:rsidRPr="00E02618">
              <w:trPr>
                <w:trHeight w:val="240"/>
              </w:trPr>
              <w:tc>
                <w:tcPr>
                  <w:tcW w:w="4449" w:type="dxa"/>
                  <w:tcBorders>
                    <w:top w:val="nil"/>
                    <w:left w:val="single" w:sz="4" w:space="0" w:color="auto"/>
                    <w:bottom w:val="single" w:sz="4" w:space="0" w:color="auto"/>
                    <w:right w:val="single" w:sz="4" w:space="0" w:color="auto"/>
                  </w:tcBorders>
                  <w:shd w:val="clear" w:color="000000" w:fill="FFFFFF"/>
                  <w:vAlign w:val="bottom"/>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单位：深圳市鸿腾投资管理有限公司</w:t>
                  </w:r>
                </w:p>
              </w:tc>
              <w:tc>
                <w:tcPr>
                  <w:tcW w:w="1796" w:type="dxa"/>
                  <w:tcBorders>
                    <w:top w:val="nil"/>
                    <w:left w:val="nil"/>
                    <w:bottom w:val="single" w:sz="4" w:space="0" w:color="auto"/>
                    <w:right w:val="single" w:sz="4" w:space="0" w:color="auto"/>
                  </w:tcBorders>
                  <w:shd w:val="clear" w:color="000000" w:fill="FFFFFF"/>
                  <w:vAlign w:val="bottom"/>
                </w:tcPr>
                <w:p w:rsidR="00184290" w:rsidRPr="00E02618" w:rsidRDefault="00CB7CBC">
                  <w:pPr>
                    <w:widowControl/>
                    <w:jc w:val="center"/>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 xml:space="preserve">　</w:t>
                  </w:r>
                </w:p>
              </w:tc>
              <w:tc>
                <w:tcPr>
                  <w:tcW w:w="189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 xml:space="preserve">  单位：元</w:t>
                  </w:r>
                </w:p>
              </w:tc>
            </w:tr>
            <w:tr w:rsidR="00184290" w:rsidRPr="00E02618">
              <w:trPr>
                <w:trHeight w:val="240"/>
              </w:trPr>
              <w:tc>
                <w:tcPr>
                  <w:tcW w:w="4449" w:type="dxa"/>
                  <w:tcBorders>
                    <w:top w:val="nil"/>
                    <w:left w:val="single" w:sz="4" w:space="0" w:color="auto"/>
                    <w:bottom w:val="single" w:sz="4" w:space="0" w:color="auto"/>
                    <w:right w:val="single" w:sz="4" w:space="0" w:color="auto"/>
                  </w:tcBorders>
                  <w:shd w:val="clear" w:color="000000" w:fill="FFFFFF"/>
                  <w:vAlign w:val="bottom"/>
                </w:tcPr>
                <w:p w:rsidR="00184290" w:rsidRPr="00E02618" w:rsidRDefault="00CB7CBC">
                  <w:pPr>
                    <w:widowControl/>
                    <w:jc w:val="center"/>
                    <w:rPr>
                      <w:rFonts w:ascii="仿宋" w:eastAsia="仿宋" w:hAnsi="仿宋" w:cs="宋体"/>
                      <w:b/>
                      <w:bCs/>
                      <w:color w:val="000000"/>
                      <w:kern w:val="0"/>
                      <w:sz w:val="24"/>
                      <w:szCs w:val="24"/>
                    </w:rPr>
                  </w:pPr>
                  <w:r w:rsidRPr="00E02618">
                    <w:rPr>
                      <w:rFonts w:ascii="仿宋" w:eastAsia="仿宋" w:hAnsi="仿宋" w:cs="宋体" w:hint="eastAsia"/>
                      <w:b/>
                      <w:bCs/>
                      <w:color w:val="000000"/>
                      <w:kern w:val="0"/>
                      <w:sz w:val="24"/>
                      <w:szCs w:val="24"/>
                    </w:rPr>
                    <w:t>项       目</w:t>
                  </w:r>
                </w:p>
              </w:tc>
              <w:tc>
                <w:tcPr>
                  <w:tcW w:w="1796" w:type="dxa"/>
                  <w:tcBorders>
                    <w:top w:val="nil"/>
                    <w:left w:val="nil"/>
                    <w:bottom w:val="single" w:sz="4" w:space="0" w:color="auto"/>
                    <w:right w:val="single" w:sz="4" w:space="0" w:color="auto"/>
                  </w:tcBorders>
                  <w:shd w:val="clear" w:color="000000" w:fill="FFFFFF"/>
                  <w:vAlign w:val="bottom"/>
                </w:tcPr>
                <w:p w:rsidR="00184290" w:rsidRPr="00E02618" w:rsidRDefault="00CB7CBC">
                  <w:pPr>
                    <w:widowControl/>
                    <w:jc w:val="center"/>
                    <w:rPr>
                      <w:rFonts w:ascii="仿宋" w:eastAsia="仿宋" w:hAnsi="仿宋" w:cs="宋体"/>
                      <w:b/>
                      <w:bCs/>
                      <w:color w:val="000000"/>
                      <w:kern w:val="0"/>
                      <w:sz w:val="24"/>
                      <w:szCs w:val="24"/>
                    </w:rPr>
                  </w:pPr>
                  <w:r w:rsidRPr="00E02618">
                    <w:rPr>
                      <w:rFonts w:ascii="仿宋" w:eastAsia="仿宋" w:hAnsi="仿宋" w:cs="宋体" w:hint="eastAsia"/>
                      <w:b/>
                      <w:bCs/>
                      <w:color w:val="000000"/>
                      <w:kern w:val="0"/>
                      <w:sz w:val="24"/>
                      <w:szCs w:val="24"/>
                    </w:rPr>
                    <w:t>20141231</w:t>
                  </w:r>
                </w:p>
              </w:tc>
              <w:tc>
                <w:tcPr>
                  <w:tcW w:w="1896" w:type="dxa"/>
                  <w:tcBorders>
                    <w:top w:val="nil"/>
                    <w:left w:val="nil"/>
                    <w:bottom w:val="single" w:sz="4" w:space="0" w:color="auto"/>
                    <w:right w:val="single" w:sz="4" w:space="0" w:color="auto"/>
                  </w:tcBorders>
                  <w:shd w:val="clear" w:color="000000" w:fill="FFFFFF"/>
                  <w:vAlign w:val="bottom"/>
                </w:tcPr>
                <w:p w:rsidR="00184290" w:rsidRPr="00E02618" w:rsidRDefault="00CB7CBC">
                  <w:pPr>
                    <w:widowControl/>
                    <w:jc w:val="center"/>
                    <w:rPr>
                      <w:rFonts w:ascii="仿宋" w:eastAsia="仿宋" w:hAnsi="仿宋" w:cs="宋体"/>
                      <w:b/>
                      <w:bCs/>
                      <w:color w:val="000000"/>
                      <w:kern w:val="0"/>
                      <w:sz w:val="24"/>
                      <w:szCs w:val="24"/>
                    </w:rPr>
                  </w:pPr>
                  <w:r w:rsidRPr="00E02618">
                    <w:rPr>
                      <w:rFonts w:ascii="仿宋" w:eastAsia="仿宋" w:hAnsi="仿宋" w:cs="宋体" w:hint="eastAsia"/>
                      <w:b/>
                      <w:bCs/>
                      <w:color w:val="000000"/>
                      <w:kern w:val="0"/>
                      <w:sz w:val="24"/>
                      <w:szCs w:val="24"/>
                    </w:rPr>
                    <w:t>20131231</w:t>
                  </w:r>
                </w:p>
              </w:tc>
            </w:tr>
            <w:tr w:rsidR="00184290" w:rsidRPr="00E02618">
              <w:trPr>
                <w:trHeight w:val="240"/>
              </w:trPr>
              <w:tc>
                <w:tcPr>
                  <w:tcW w:w="4449" w:type="dxa"/>
                  <w:tcBorders>
                    <w:top w:val="nil"/>
                    <w:left w:val="single" w:sz="4" w:space="0" w:color="auto"/>
                    <w:bottom w:val="single" w:sz="4" w:space="0" w:color="auto"/>
                    <w:right w:val="single" w:sz="4" w:space="0" w:color="auto"/>
                  </w:tcBorders>
                  <w:shd w:val="clear" w:color="auto" w:fill="auto"/>
                  <w:vAlign w:val="bottom"/>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一、营业收入</w:t>
                  </w:r>
                </w:p>
              </w:tc>
              <w:tc>
                <w:tcPr>
                  <w:tcW w:w="1796" w:type="dxa"/>
                  <w:tcBorders>
                    <w:top w:val="nil"/>
                    <w:left w:val="nil"/>
                    <w:bottom w:val="single" w:sz="4" w:space="0" w:color="auto"/>
                    <w:right w:val="single" w:sz="4" w:space="0" w:color="auto"/>
                  </w:tcBorders>
                  <w:shd w:val="clear" w:color="000000" w:fill="FFFFFF"/>
                  <w:vAlign w:val="bottom"/>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410,300.00</w:t>
                  </w:r>
                </w:p>
              </w:tc>
              <w:tc>
                <w:tcPr>
                  <w:tcW w:w="1896" w:type="dxa"/>
                  <w:tcBorders>
                    <w:top w:val="nil"/>
                    <w:left w:val="nil"/>
                    <w:bottom w:val="single" w:sz="4" w:space="0" w:color="auto"/>
                    <w:right w:val="single" w:sz="4" w:space="0" w:color="auto"/>
                  </w:tcBorders>
                  <w:shd w:val="clear" w:color="000000" w:fill="FFFFFF"/>
                  <w:vAlign w:val="bottom"/>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w:t>
                  </w:r>
                </w:p>
              </w:tc>
            </w:tr>
            <w:tr w:rsidR="00184290" w:rsidRPr="00E02618">
              <w:trPr>
                <w:trHeight w:val="240"/>
              </w:trPr>
              <w:tc>
                <w:tcPr>
                  <w:tcW w:w="4449" w:type="dxa"/>
                  <w:tcBorders>
                    <w:top w:val="nil"/>
                    <w:left w:val="single" w:sz="4" w:space="0" w:color="auto"/>
                    <w:bottom w:val="single" w:sz="4" w:space="0" w:color="auto"/>
                    <w:right w:val="single" w:sz="4" w:space="0" w:color="auto"/>
                  </w:tcBorders>
                  <w:shd w:val="clear" w:color="auto" w:fill="auto"/>
                  <w:vAlign w:val="bottom"/>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减：营业成本</w:t>
                  </w:r>
                </w:p>
              </w:tc>
              <w:tc>
                <w:tcPr>
                  <w:tcW w:w="1796" w:type="dxa"/>
                  <w:tcBorders>
                    <w:top w:val="nil"/>
                    <w:left w:val="nil"/>
                    <w:bottom w:val="single" w:sz="4" w:space="0" w:color="auto"/>
                    <w:right w:val="single" w:sz="4" w:space="0" w:color="auto"/>
                  </w:tcBorders>
                  <w:shd w:val="clear" w:color="000000" w:fill="FFFFFF"/>
                  <w:vAlign w:val="bottom"/>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150,000.00</w:t>
                  </w:r>
                </w:p>
              </w:tc>
              <w:tc>
                <w:tcPr>
                  <w:tcW w:w="1896" w:type="dxa"/>
                  <w:tcBorders>
                    <w:top w:val="nil"/>
                    <w:left w:val="nil"/>
                    <w:bottom w:val="single" w:sz="4" w:space="0" w:color="auto"/>
                    <w:right w:val="single" w:sz="4" w:space="0" w:color="auto"/>
                  </w:tcBorders>
                  <w:shd w:val="clear" w:color="000000" w:fill="FFFFFF"/>
                  <w:vAlign w:val="bottom"/>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w:t>
                  </w:r>
                </w:p>
              </w:tc>
            </w:tr>
            <w:tr w:rsidR="00184290" w:rsidRPr="00E02618">
              <w:trPr>
                <w:trHeight w:val="240"/>
              </w:trPr>
              <w:tc>
                <w:tcPr>
                  <w:tcW w:w="4449" w:type="dxa"/>
                  <w:tcBorders>
                    <w:top w:val="nil"/>
                    <w:left w:val="single" w:sz="4" w:space="0" w:color="auto"/>
                    <w:bottom w:val="single" w:sz="4" w:space="0" w:color="auto"/>
                    <w:right w:val="single" w:sz="4" w:space="0" w:color="auto"/>
                  </w:tcBorders>
                  <w:shd w:val="clear" w:color="auto" w:fill="auto"/>
                  <w:vAlign w:val="bottom"/>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营业税金及附加</w:t>
                  </w:r>
                </w:p>
              </w:tc>
              <w:tc>
                <w:tcPr>
                  <w:tcW w:w="1796" w:type="dxa"/>
                  <w:tcBorders>
                    <w:top w:val="nil"/>
                    <w:left w:val="nil"/>
                    <w:bottom w:val="single" w:sz="4" w:space="0" w:color="auto"/>
                    <w:right w:val="single" w:sz="4" w:space="0" w:color="auto"/>
                  </w:tcBorders>
                  <w:shd w:val="clear" w:color="000000" w:fill="FFFFFF"/>
                  <w:vAlign w:val="bottom"/>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13,786.08</w:t>
                  </w:r>
                </w:p>
              </w:tc>
              <w:tc>
                <w:tcPr>
                  <w:tcW w:w="1896" w:type="dxa"/>
                  <w:tcBorders>
                    <w:top w:val="nil"/>
                    <w:left w:val="nil"/>
                    <w:bottom w:val="single" w:sz="4" w:space="0" w:color="auto"/>
                    <w:right w:val="single" w:sz="4" w:space="0" w:color="auto"/>
                  </w:tcBorders>
                  <w:shd w:val="clear" w:color="000000" w:fill="FFFFFF"/>
                  <w:vAlign w:val="bottom"/>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w:t>
                  </w:r>
                </w:p>
              </w:tc>
            </w:tr>
            <w:tr w:rsidR="00184290" w:rsidRPr="00E02618">
              <w:trPr>
                <w:trHeight w:val="240"/>
              </w:trPr>
              <w:tc>
                <w:tcPr>
                  <w:tcW w:w="4449" w:type="dxa"/>
                  <w:tcBorders>
                    <w:top w:val="nil"/>
                    <w:left w:val="single" w:sz="4" w:space="0" w:color="auto"/>
                    <w:bottom w:val="single" w:sz="4" w:space="0" w:color="auto"/>
                    <w:right w:val="single" w:sz="4" w:space="0" w:color="auto"/>
                  </w:tcBorders>
                  <w:shd w:val="clear" w:color="auto" w:fill="auto"/>
                  <w:vAlign w:val="bottom"/>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销售费用</w:t>
                  </w:r>
                </w:p>
              </w:tc>
              <w:tc>
                <w:tcPr>
                  <w:tcW w:w="1796" w:type="dxa"/>
                  <w:tcBorders>
                    <w:top w:val="nil"/>
                    <w:left w:val="nil"/>
                    <w:bottom w:val="single" w:sz="4" w:space="0" w:color="auto"/>
                    <w:right w:val="single" w:sz="4" w:space="0" w:color="auto"/>
                  </w:tcBorders>
                  <w:shd w:val="clear" w:color="000000" w:fill="FFFFFF"/>
                  <w:vAlign w:val="bottom"/>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w:t>
                  </w:r>
                </w:p>
              </w:tc>
              <w:tc>
                <w:tcPr>
                  <w:tcW w:w="1896" w:type="dxa"/>
                  <w:tcBorders>
                    <w:top w:val="nil"/>
                    <w:left w:val="nil"/>
                    <w:bottom w:val="single" w:sz="4" w:space="0" w:color="auto"/>
                    <w:right w:val="single" w:sz="4" w:space="0" w:color="auto"/>
                  </w:tcBorders>
                  <w:shd w:val="clear" w:color="000000" w:fill="FFFFFF"/>
                  <w:vAlign w:val="bottom"/>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w:t>
                  </w:r>
                </w:p>
              </w:tc>
            </w:tr>
            <w:tr w:rsidR="00184290" w:rsidRPr="00E02618">
              <w:trPr>
                <w:trHeight w:val="240"/>
              </w:trPr>
              <w:tc>
                <w:tcPr>
                  <w:tcW w:w="4449" w:type="dxa"/>
                  <w:tcBorders>
                    <w:top w:val="nil"/>
                    <w:left w:val="single" w:sz="4" w:space="0" w:color="auto"/>
                    <w:bottom w:val="single" w:sz="4" w:space="0" w:color="auto"/>
                    <w:right w:val="single" w:sz="4" w:space="0" w:color="auto"/>
                  </w:tcBorders>
                  <w:shd w:val="clear" w:color="auto" w:fill="auto"/>
                  <w:vAlign w:val="bottom"/>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管理费用</w:t>
                  </w:r>
                </w:p>
              </w:tc>
              <w:tc>
                <w:tcPr>
                  <w:tcW w:w="1796" w:type="dxa"/>
                  <w:tcBorders>
                    <w:top w:val="nil"/>
                    <w:left w:val="nil"/>
                    <w:bottom w:val="single" w:sz="4" w:space="0" w:color="auto"/>
                    <w:right w:val="single" w:sz="4" w:space="0" w:color="auto"/>
                  </w:tcBorders>
                  <w:shd w:val="clear" w:color="000000" w:fill="FFFFFF"/>
                  <w:vAlign w:val="bottom"/>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273,451.71</w:t>
                  </w:r>
                </w:p>
              </w:tc>
              <w:tc>
                <w:tcPr>
                  <w:tcW w:w="1896" w:type="dxa"/>
                  <w:tcBorders>
                    <w:top w:val="nil"/>
                    <w:left w:val="nil"/>
                    <w:bottom w:val="single" w:sz="4" w:space="0" w:color="auto"/>
                    <w:right w:val="single" w:sz="4" w:space="0" w:color="auto"/>
                  </w:tcBorders>
                  <w:shd w:val="clear" w:color="000000" w:fill="FFFFFF"/>
                  <w:vAlign w:val="bottom"/>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249,864.99</w:t>
                  </w:r>
                </w:p>
              </w:tc>
            </w:tr>
            <w:tr w:rsidR="00184290" w:rsidRPr="00E02618">
              <w:trPr>
                <w:trHeight w:val="240"/>
              </w:trPr>
              <w:tc>
                <w:tcPr>
                  <w:tcW w:w="4449" w:type="dxa"/>
                  <w:tcBorders>
                    <w:top w:val="nil"/>
                    <w:left w:val="single" w:sz="4" w:space="0" w:color="auto"/>
                    <w:bottom w:val="single" w:sz="4" w:space="0" w:color="auto"/>
                    <w:right w:val="single" w:sz="4" w:space="0" w:color="auto"/>
                  </w:tcBorders>
                  <w:shd w:val="clear" w:color="auto" w:fill="auto"/>
                  <w:vAlign w:val="bottom"/>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财务费用</w:t>
                  </w:r>
                </w:p>
              </w:tc>
              <w:tc>
                <w:tcPr>
                  <w:tcW w:w="1796" w:type="dxa"/>
                  <w:tcBorders>
                    <w:top w:val="nil"/>
                    <w:left w:val="nil"/>
                    <w:bottom w:val="single" w:sz="4" w:space="0" w:color="auto"/>
                    <w:right w:val="single" w:sz="4" w:space="0" w:color="auto"/>
                  </w:tcBorders>
                  <w:shd w:val="clear" w:color="000000" w:fill="FFFFFF"/>
                  <w:vAlign w:val="bottom"/>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-8,746.20</w:t>
                  </w:r>
                </w:p>
              </w:tc>
              <w:tc>
                <w:tcPr>
                  <w:tcW w:w="1896" w:type="dxa"/>
                  <w:tcBorders>
                    <w:top w:val="nil"/>
                    <w:left w:val="nil"/>
                    <w:bottom w:val="single" w:sz="4" w:space="0" w:color="auto"/>
                    <w:right w:val="single" w:sz="4" w:space="0" w:color="auto"/>
                  </w:tcBorders>
                  <w:shd w:val="clear" w:color="000000" w:fill="FFFFFF"/>
                  <w:vAlign w:val="bottom"/>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-366.68</w:t>
                  </w:r>
                </w:p>
              </w:tc>
            </w:tr>
            <w:tr w:rsidR="00184290" w:rsidRPr="00E02618">
              <w:trPr>
                <w:trHeight w:val="240"/>
              </w:trPr>
              <w:tc>
                <w:tcPr>
                  <w:tcW w:w="4449" w:type="dxa"/>
                  <w:tcBorders>
                    <w:top w:val="nil"/>
                    <w:left w:val="single" w:sz="4" w:space="0" w:color="auto"/>
                    <w:bottom w:val="single" w:sz="4" w:space="0" w:color="auto"/>
                    <w:right w:val="single" w:sz="4" w:space="0" w:color="auto"/>
                  </w:tcBorders>
                  <w:shd w:val="clear" w:color="auto" w:fill="auto"/>
                  <w:vAlign w:val="bottom"/>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资产减值损失</w:t>
                  </w:r>
                </w:p>
              </w:tc>
              <w:tc>
                <w:tcPr>
                  <w:tcW w:w="1796" w:type="dxa"/>
                  <w:tcBorders>
                    <w:top w:val="nil"/>
                    <w:left w:val="nil"/>
                    <w:bottom w:val="single" w:sz="4" w:space="0" w:color="auto"/>
                    <w:right w:val="single" w:sz="4" w:space="0" w:color="auto"/>
                  </w:tcBorders>
                  <w:shd w:val="clear" w:color="000000" w:fill="FFFFFF"/>
                  <w:vAlign w:val="bottom"/>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w:t>
                  </w:r>
                </w:p>
              </w:tc>
              <w:tc>
                <w:tcPr>
                  <w:tcW w:w="1896" w:type="dxa"/>
                  <w:tcBorders>
                    <w:top w:val="nil"/>
                    <w:left w:val="nil"/>
                    <w:bottom w:val="single" w:sz="4" w:space="0" w:color="auto"/>
                    <w:right w:val="single" w:sz="4" w:space="0" w:color="auto"/>
                  </w:tcBorders>
                  <w:shd w:val="clear" w:color="000000" w:fill="FFFFFF"/>
                  <w:vAlign w:val="bottom"/>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w:t>
                  </w:r>
                </w:p>
              </w:tc>
            </w:tr>
            <w:tr w:rsidR="00184290" w:rsidRPr="00E02618">
              <w:trPr>
                <w:trHeight w:val="240"/>
              </w:trPr>
              <w:tc>
                <w:tcPr>
                  <w:tcW w:w="4449" w:type="dxa"/>
                  <w:tcBorders>
                    <w:top w:val="nil"/>
                    <w:left w:val="single" w:sz="4" w:space="0" w:color="auto"/>
                    <w:bottom w:val="single" w:sz="4" w:space="0" w:color="auto"/>
                    <w:right w:val="single" w:sz="4" w:space="0" w:color="auto"/>
                  </w:tcBorders>
                  <w:shd w:val="clear" w:color="auto" w:fill="auto"/>
                  <w:vAlign w:val="bottom"/>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加：公允价值变动收益（损失以"-"填列）</w:t>
                  </w:r>
                </w:p>
              </w:tc>
              <w:tc>
                <w:tcPr>
                  <w:tcW w:w="1796" w:type="dxa"/>
                  <w:tcBorders>
                    <w:top w:val="nil"/>
                    <w:left w:val="nil"/>
                    <w:bottom w:val="single" w:sz="4" w:space="0" w:color="auto"/>
                    <w:right w:val="single" w:sz="4" w:space="0" w:color="auto"/>
                  </w:tcBorders>
                  <w:shd w:val="clear" w:color="000000" w:fill="FFFFFF"/>
                  <w:vAlign w:val="bottom"/>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w:t>
                  </w:r>
                </w:p>
              </w:tc>
              <w:tc>
                <w:tcPr>
                  <w:tcW w:w="1896" w:type="dxa"/>
                  <w:tcBorders>
                    <w:top w:val="nil"/>
                    <w:left w:val="nil"/>
                    <w:bottom w:val="single" w:sz="4" w:space="0" w:color="auto"/>
                    <w:right w:val="single" w:sz="4" w:space="0" w:color="auto"/>
                  </w:tcBorders>
                  <w:shd w:val="clear" w:color="000000" w:fill="FFFFFF"/>
                  <w:vAlign w:val="bottom"/>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w:t>
                  </w:r>
                </w:p>
              </w:tc>
            </w:tr>
            <w:tr w:rsidR="00184290" w:rsidRPr="00E02618">
              <w:trPr>
                <w:trHeight w:val="240"/>
              </w:trPr>
              <w:tc>
                <w:tcPr>
                  <w:tcW w:w="4449" w:type="dxa"/>
                  <w:tcBorders>
                    <w:top w:val="nil"/>
                    <w:left w:val="single" w:sz="4" w:space="0" w:color="auto"/>
                    <w:bottom w:val="single" w:sz="4" w:space="0" w:color="auto"/>
                    <w:right w:val="single" w:sz="4" w:space="0" w:color="auto"/>
                  </w:tcBorders>
                  <w:shd w:val="clear" w:color="auto" w:fill="auto"/>
                  <w:vAlign w:val="bottom"/>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投资收益（损失以"-"填列）</w:t>
                  </w:r>
                </w:p>
              </w:tc>
              <w:tc>
                <w:tcPr>
                  <w:tcW w:w="1796" w:type="dxa"/>
                  <w:tcBorders>
                    <w:top w:val="nil"/>
                    <w:left w:val="nil"/>
                    <w:bottom w:val="single" w:sz="4" w:space="0" w:color="auto"/>
                    <w:right w:val="single" w:sz="4" w:space="0" w:color="auto"/>
                  </w:tcBorders>
                  <w:shd w:val="clear" w:color="000000" w:fill="FFFFFF"/>
                  <w:vAlign w:val="bottom"/>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w:t>
                  </w:r>
                </w:p>
              </w:tc>
              <w:tc>
                <w:tcPr>
                  <w:tcW w:w="1896" w:type="dxa"/>
                  <w:tcBorders>
                    <w:top w:val="nil"/>
                    <w:left w:val="nil"/>
                    <w:bottom w:val="single" w:sz="4" w:space="0" w:color="auto"/>
                    <w:right w:val="single" w:sz="4" w:space="0" w:color="auto"/>
                  </w:tcBorders>
                  <w:shd w:val="clear" w:color="000000" w:fill="FFFFFF"/>
                  <w:vAlign w:val="bottom"/>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w:t>
                  </w:r>
                </w:p>
              </w:tc>
            </w:tr>
            <w:tr w:rsidR="00184290" w:rsidRPr="00E02618">
              <w:trPr>
                <w:trHeight w:val="240"/>
              </w:trPr>
              <w:tc>
                <w:tcPr>
                  <w:tcW w:w="4449" w:type="dxa"/>
                  <w:tcBorders>
                    <w:top w:val="nil"/>
                    <w:left w:val="single" w:sz="4" w:space="0" w:color="auto"/>
                    <w:bottom w:val="single" w:sz="4" w:space="0" w:color="auto"/>
                    <w:right w:val="single" w:sz="4" w:space="0" w:color="auto"/>
                  </w:tcBorders>
                  <w:shd w:val="clear" w:color="auto" w:fill="auto"/>
                  <w:vAlign w:val="bottom"/>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其中：对联营企业和合营企业的投资收益</w:t>
                  </w:r>
                </w:p>
              </w:tc>
              <w:tc>
                <w:tcPr>
                  <w:tcW w:w="1796" w:type="dxa"/>
                  <w:tcBorders>
                    <w:top w:val="nil"/>
                    <w:left w:val="nil"/>
                    <w:bottom w:val="single" w:sz="4" w:space="0" w:color="auto"/>
                    <w:right w:val="single" w:sz="4" w:space="0" w:color="auto"/>
                  </w:tcBorders>
                  <w:shd w:val="clear" w:color="000000" w:fill="FFFFFF"/>
                  <w:vAlign w:val="bottom"/>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 xml:space="preserve">　</w:t>
                  </w:r>
                </w:p>
              </w:tc>
              <w:tc>
                <w:tcPr>
                  <w:tcW w:w="1896" w:type="dxa"/>
                  <w:tcBorders>
                    <w:top w:val="nil"/>
                    <w:left w:val="nil"/>
                    <w:bottom w:val="single" w:sz="4" w:space="0" w:color="auto"/>
                    <w:right w:val="single" w:sz="4" w:space="0" w:color="auto"/>
                  </w:tcBorders>
                  <w:shd w:val="clear" w:color="000000" w:fill="FFFFFF"/>
                  <w:vAlign w:val="bottom"/>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 xml:space="preserve">　</w:t>
                  </w:r>
                </w:p>
              </w:tc>
            </w:tr>
            <w:tr w:rsidR="00184290" w:rsidRPr="00E02618">
              <w:trPr>
                <w:trHeight w:val="240"/>
              </w:trPr>
              <w:tc>
                <w:tcPr>
                  <w:tcW w:w="4449" w:type="dxa"/>
                  <w:tcBorders>
                    <w:top w:val="nil"/>
                    <w:left w:val="single" w:sz="4" w:space="0" w:color="auto"/>
                    <w:bottom w:val="single" w:sz="4" w:space="0" w:color="auto"/>
                    <w:right w:val="single" w:sz="4" w:space="0" w:color="auto"/>
                  </w:tcBorders>
                  <w:shd w:val="clear" w:color="auto" w:fill="auto"/>
                  <w:vAlign w:val="bottom"/>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二、营业利润（亏损以"－"号填列）</w:t>
                  </w:r>
                </w:p>
              </w:tc>
              <w:tc>
                <w:tcPr>
                  <w:tcW w:w="1796" w:type="dxa"/>
                  <w:tcBorders>
                    <w:top w:val="nil"/>
                    <w:left w:val="nil"/>
                    <w:bottom w:val="single" w:sz="4" w:space="0" w:color="auto"/>
                    <w:right w:val="single" w:sz="4" w:space="0" w:color="auto"/>
                  </w:tcBorders>
                  <w:shd w:val="clear" w:color="000000" w:fill="FFFFFF"/>
                  <w:vAlign w:val="bottom"/>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-18,191.59</w:t>
                  </w:r>
                </w:p>
              </w:tc>
              <w:tc>
                <w:tcPr>
                  <w:tcW w:w="1896" w:type="dxa"/>
                  <w:tcBorders>
                    <w:top w:val="nil"/>
                    <w:left w:val="nil"/>
                    <w:bottom w:val="single" w:sz="4" w:space="0" w:color="auto"/>
                    <w:right w:val="single" w:sz="4" w:space="0" w:color="auto"/>
                  </w:tcBorders>
                  <w:shd w:val="clear" w:color="000000" w:fill="FFFFFF"/>
                  <w:vAlign w:val="bottom"/>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-249,498.31</w:t>
                  </w:r>
                </w:p>
              </w:tc>
            </w:tr>
            <w:tr w:rsidR="00184290" w:rsidRPr="00E02618">
              <w:trPr>
                <w:trHeight w:val="240"/>
              </w:trPr>
              <w:tc>
                <w:tcPr>
                  <w:tcW w:w="4449" w:type="dxa"/>
                  <w:tcBorders>
                    <w:top w:val="nil"/>
                    <w:left w:val="single" w:sz="4" w:space="0" w:color="auto"/>
                    <w:bottom w:val="single" w:sz="4" w:space="0" w:color="auto"/>
                    <w:right w:val="single" w:sz="4" w:space="0" w:color="auto"/>
                  </w:tcBorders>
                  <w:shd w:val="clear" w:color="auto" w:fill="auto"/>
                  <w:vAlign w:val="bottom"/>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加：营业外收入</w:t>
                  </w:r>
                </w:p>
              </w:tc>
              <w:tc>
                <w:tcPr>
                  <w:tcW w:w="1796" w:type="dxa"/>
                  <w:tcBorders>
                    <w:top w:val="nil"/>
                    <w:left w:val="nil"/>
                    <w:bottom w:val="single" w:sz="4" w:space="0" w:color="auto"/>
                    <w:right w:val="single" w:sz="4" w:space="0" w:color="auto"/>
                  </w:tcBorders>
                  <w:shd w:val="clear" w:color="000000" w:fill="FFFFFF"/>
                  <w:vAlign w:val="bottom"/>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w:t>
                  </w:r>
                </w:p>
              </w:tc>
              <w:tc>
                <w:tcPr>
                  <w:tcW w:w="1896" w:type="dxa"/>
                  <w:tcBorders>
                    <w:top w:val="nil"/>
                    <w:left w:val="nil"/>
                    <w:bottom w:val="single" w:sz="4" w:space="0" w:color="auto"/>
                    <w:right w:val="single" w:sz="4" w:space="0" w:color="auto"/>
                  </w:tcBorders>
                  <w:shd w:val="clear" w:color="000000" w:fill="FFFFFF"/>
                  <w:vAlign w:val="bottom"/>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1,000,000.00</w:t>
                  </w:r>
                </w:p>
              </w:tc>
            </w:tr>
            <w:tr w:rsidR="00184290" w:rsidRPr="00E02618">
              <w:trPr>
                <w:trHeight w:val="240"/>
              </w:trPr>
              <w:tc>
                <w:tcPr>
                  <w:tcW w:w="4449" w:type="dxa"/>
                  <w:tcBorders>
                    <w:top w:val="nil"/>
                    <w:left w:val="single" w:sz="4" w:space="0" w:color="auto"/>
                    <w:bottom w:val="single" w:sz="4" w:space="0" w:color="auto"/>
                    <w:right w:val="single" w:sz="4" w:space="0" w:color="auto"/>
                  </w:tcBorders>
                  <w:shd w:val="clear" w:color="auto" w:fill="auto"/>
                  <w:vAlign w:val="bottom"/>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减：营业外支出</w:t>
                  </w:r>
                </w:p>
              </w:tc>
              <w:tc>
                <w:tcPr>
                  <w:tcW w:w="1796" w:type="dxa"/>
                  <w:tcBorders>
                    <w:top w:val="nil"/>
                    <w:left w:val="nil"/>
                    <w:bottom w:val="single" w:sz="4" w:space="0" w:color="auto"/>
                    <w:right w:val="single" w:sz="4" w:space="0" w:color="auto"/>
                  </w:tcBorders>
                  <w:shd w:val="clear" w:color="000000" w:fill="FFFFFF"/>
                  <w:vAlign w:val="bottom"/>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w:t>
                  </w:r>
                </w:p>
              </w:tc>
              <w:tc>
                <w:tcPr>
                  <w:tcW w:w="1896" w:type="dxa"/>
                  <w:tcBorders>
                    <w:top w:val="nil"/>
                    <w:left w:val="nil"/>
                    <w:bottom w:val="single" w:sz="4" w:space="0" w:color="auto"/>
                    <w:right w:val="single" w:sz="4" w:space="0" w:color="auto"/>
                  </w:tcBorders>
                  <w:shd w:val="clear" w:color="000000" w:fill="FFFFFF"/>
                  <w:vAlign w:val="bottom"/>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w:t>
                  </w:r>
                </w:p>
              </w:tc>
            </w:tr>
            <w:tr w:rsidR="00184290" w:rsidRPr="00E02618">
              <w:trPr>
                <w:trHeight w:val="240"/>
              </w:trPr>
              <w:tc>
                <w:tcPr>
                  <w:tcW w:w="4449" w:type="dxa"/>
                  <w:tcBorders>
                    <w:top w:val="nil"/>
                    <w:left w:val="single" w:sz="4" w:space="0" w:color="auto"/>
                    <w:bottom w:val="single" w:sz="4" w:space="0" w:color="auto"/>
                    <w:right w:val="single" w:sz="4" w:space="0" w:color="auto"/>
                  </w:tcBorders>
                  <w:shd w:val="clear" w:color="auto" w:fill="auto"/>
                  <w:vAlign w:val="bottom"/>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其中：非流动资产处置损失</w:t>
                  </w:r>
                </w:p>
              </w:tc>
              <w:tc>
                <w:tcPr>
                  <w:tcW w:w="1796" w:type="dxa"/>
                  <w:tcBorders>
                    <w:top w:val="nil"/>
                    <w:left w:val="nil"/>
                    <w:bottom w:val="single" w:sz="4" w:space="0" w:color="auto"/>
                    <w:right w:val="single" w:sz="4" w:space="0" w:color="auto"/>
                  </w:tcBorders>
                  <w:shd w:val="clear" w:color="000000" w:fill="FFFFFF"/>
                  <w:vAlign w:val="bottom"/>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 xml:space="preserve">　</w:t>
                  </w:r>
                </w:p>
              </w:tc>
              <w:tc>
                <w:tcPr>
                  <w:tcW w:w="1896" w:type="dxa"/>
                  <w:tcBorders>
                    <w:top w:val="nil"/>
                    <w:left w:val="nil"/>
                    <w:bottom w:val="single" w:sz="4" w:space="0" w:color="auto"/>
                    <w:right w:val="single" w:sz="4" w:space="0" w:color="auto"/>
                  </w:tcBorders>
                  <w:shd w:val="clear" w:color="000000" w:fill="FFFFFF"/>
                  <w:vAlign w:val="bottom"/>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 xml:space="preserve">　</w:t>
                  </w:r>
                </w:p>
              </w:tc>
            </w:tr>
            <w:tr w:rsidR="00184290" w:rsidRPr="00E02618">
              <w:trPr>
                <w:trHeight w:val="240"/>
              </w:trPr>
              <w:tc>
                <w:tcPr>
                  <w:tcW w:w="4449" w:type="dxa"/>
                  <w:tcBorders>
                    <w:top w:val="nil"/>
                    <w:left w:val="single" w:sz="4" w:space="0" w:color="auto"/>
                    <w:bottom w:val="single" w:sz="4" w:space="0" w:color="auto"/>
                    <w:right w:val="single" w:sz="4" w:space="0" w:color="auto"/>
                  </w:tcBorders>
                  <w:shd w:val="clear" w:color="auto" w:fill="auto"/>
                  <w:vAlign w:val="bottom"/>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三、利润总额（亏损总额以"－"号填列）</w:t>
                  </w:r>
                </w:p>
              </w:tc>
              <w:tc>
                <w:tcPr>
                  <w:tcW w:w="1796" w:type="dxa"/>
                  <w:tcBorders>
                    <w:top w:val="nil"/>
                    <w:left w:val="nil"/>
                    <w:bottom w:val="single" w:sz="4" w:space="0" w:color="auto"/>
                    <w:right w:val="single" w:sz="4" w:space="0" w:color="auto"/>
                  </w:tcBorders>
                  <w:shd w:val="clear" w:color="000000" w:fill="FFFFFF"/>
                  <w:vAlign w:val="bottom"/>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-18,191.59</w:t>
                  </w:r>
                </w:p>
              </w:tc>
              <w:tc>
                <w:tcPr>
                  <w:tcW w:w="1896" w:type="dxa"/>
                  <w:tcBorders>
                    <w:top w:val="nil"/>
                    <w:left w:val="nil"/>
                    <w:bottom w:val="single" w:sz="4" w:space="0" w:color="auto"/>
                    <w:right w:val="single" w:sz="4" w:space="0" w:color="auto"/>
                  </w:tcBorders>
                  <w:shd w:val="clear" w:color="000000" w:fill="FFFFFF"/>
                  <w:vAlign w:val="bottom"/>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750,501.69</w:t>
                  </w:r>
                </w:p>
              </w:tc>
            </w:tr>
            <w:tr w:rsidR="00184290" w:rsidRPr="00E02618">
              <w:trPr>
                <w:trHeight w:val="240"/>
              </w:trPr>
              <w:tc>
                <w:tcPr>
                  <w:tcW w:w="4449" w:type="dxa"/>
                  <w:tcBorders>
                    <w:top w:val="nil"/>
                    <w:left w:val="single" w:sz="4" w:space="0" w:color="auto"/>
                    <w:bottom w:val="single" w:sz="4" w:space="0" w:color="auto"/>
                    <w:right w:val="single" w:sz="4" w:space="0" w:color="auto"/>
                  </w:tcBorders>
                  <w:shd w:val="clear" w:color="auto" w:fill="auto"/>
                  <w:vAlign w:val="bottom"/>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减：所得税费用</w:t>
                  </w:r>
                </w:p>
              </w:tc>
              <w:tc>
                <w:tcPr>
                  <w:tcW w:w="1796" w:type="dxa"/>
                  <w:tcBorders>
                    <w:top w:val="nil"/>
                    <w:left w:val="nil"/>
                    <w:bottom w:val="single" w:sz="4" w:space="0" w:color="auto"/>
                    <w:right w:val="single" w:sz="4" w:space="0" w:color="auto"/>
                  </w:tcBorders>
                  <w:shd w:val="clear" w:color="000000" w:fill="FFFFFF"/>
                  <w:vAlign w:val="bottom"/>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w:t>
                  </w:r>
                </w:p>
              </w:tc>
              <w:tc>
                <w:tcPr>
                  <w:tcW w:w="1896" w:type="dxa"/>
                  <w:tcBorders>
                    <w:top w:val="nil"/>
                    <w:left w:val="nil"/>
                    <w:bottom w:val="single" w:sz="4" w:space="0" w:color="auto"/>
                    <w:right w:val="single" w:sz="4" w:space="0" w:color="auto"/>
                  </w:tcBorders>
                  <w:shd w:val="clear" w:color="000000" w:fill="FFFFFF"/>
                  <w:vAlign w:val="bottom"/>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103,710.54</w:t>
                  </w:r>
                </w:p>
              </w:tc>
            </w:tr>
            <w:tr w:rsidR="00184290" w:rsidRPr="00E02618">
              <w:trPr>
                <w:trHeight w:val="240"/>
              </w:trPr>
              <w:tc>
                <w:tcPr>
                  <w:tcW w:w="4449" w:type="dxa"/>
                  <w:tcBorders>
                    <w:top w:val="nil"/>
                    <w:left w:val="single" w:sz="4" w:space="0" w:color="auto"/>
                    <w:bottom w:val="single" w:sz="4" w:space="0" w:color="auto"/>
                    <w:right w:val="single" w:sz="4" w:space="0" w:color="auto"/>
                  </w:tcBorders>
                  <w:shd w:val="clear" w:color="auto" w:fill="auto"/>
                  <w:vAlign w:val="bottom"/>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四、净利润（净亏损以"－"号填列）</w:t>
                  </w:r>
                </w:p>
              </w:tc>
              <w:tc>
                <w:tcPr>
                  <w:tcW w:w="1796" w:type="dxa"/>
                  <w:tcBorders>
                    <w:top w:val="nil"/>
                    <w:left w:val="nil"/>
                    <w:bottom w:val="single" w:sz="4" w:space="0" w:color="auto"/>
                    <w:right w:val="single" w:sz="4" w:space="0" w:color="auto"/>
                  </w:tcBorders>
                  <w:shd w:val="clear" w:color="000000" w:fill="FFFFFF"/>
                  <w:vAlign w:val="bottom"/>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-18,191.59</w:t>
                  </w:r>
                </w:p>
              </w:tc>
              <w:tc>
                <w:tcPr>
                  <w:tcW w:w="1896" w:type="dxa"/>
                  <w:tcBorders>
                    <w:top w:val="nil"/>
                    <w:left w:val="nil"/>
                    <w:bottom w:val="single" w:sz="4" w:space="0" w:color="auto"/>
                    <w:right w:val="single" w:sz="4" w:space="0" w:color="auto"/>
                  </w:tcBorders>
                  <w:shd w:val="clear" w:color="000000" w:fill="FFFFFF"/>
                  <w:vAlign w:val="bottom"/>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646,791.15</w:t>
                  </w:r>
                </w:p>
              </w:tc>
            </w:tr>
          </w:tbl>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利润表方面，公司因项目尚处于前期拆迁撮合阶段，无稳定收入，主要支出为管理费用。</w:t>
            </w:r>
          </w:p>
          <w:p w:rsidR="00184290" w:rsidRPr="00E02618" w:rsidRDefault="00CB7CBC">
            <w:pPr>
              <w:pStyle w:val="2"/>
              <w:ind w:left="606" w:firstLine="426"/>
              <w:rPr>
                <w:rFonts w:ascii="仿宋" w:eastAsia="仿宋" w:hAnsi="仿宋"/>
                <w:sz w:val="24"/>
                <w:szCs w:val="24"/>
              </w:rPr>
            </w:pPr>
            <w:bookmarkStart w:id="42" w:name="_Toc422303167"/>
            <w:r w:rsidRPr="00E02618">
              <w:rPr>
                <w:rFonts w:ascii="仿宋" w:eastAsia="仿宋" w:hAnsi="仿宋" w:hint="eastAsia"/>
                <w:sz w:val="24"/>
                <w:szCs w:val="24"/>
              </w:rPr>
              <w:t>保证人1-恒大集团</w:t>
            </w:r>
            <w:bookmarkEnd w:id="42"/>
          </w:p>
          <w:p w:rsidR="00184290" w:rsidRPr="00E02618" w:rsidRDefault="00CB7CBC">
            <w:pPr>
              <w:pStyle w:val="2"/>
              <w:ind w:left="606" w:firstLine="426"/>
              <w:rPr>
                <w:rFonts w:ascii="仿宋" w:eastAsia="仿宋" w:hAnsi="仿宋"/>
                <w:sz w:val="24"/>
                <w:szCs w:val="24"/>
              </w:rPr>
            </w:pPr>
            <w:bookmarkStart w:id="43" w:name="_Toc422303168"/>
            <w:r w:rsidRPr="00E02618">
              <w:rPr>
                <w:rFonts w:ascii="仿宋" w:eastAsia="仿宋" w:hAnsi="仿宋" w:hint="eastAsia"/>
                <w:sz w:val="24"/>
                <w:szCs w:val="24"/>
              </w:rPr>
              <w:t>一、基本信息</w:t>
            </w:r>
            <w:bookmarkEnd w:id="43"/>
          </w:p>
          <w:tbl>
            <w:tblPr>
              <w:tblW w:w="1086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2673"/>
              <w:gridCol w:w="2676"/>
              <w:gridCol w:w="2841"/>
              <w:gridCol w:w="2672"/>
            </w:tblGrid>
            <w:tr w:rsidR="00184290" w:rsidRPr="00E02618">
              <w:trPr>
                <w:trHeight w:val="291"/>
              </w:trPr>
              <w:tc>
                <w:tcPr>
                  <w:tcW w:w="2673" w:type="dxa"/>
                  <w:shd w:val="clear" w:color="auto" w:fill="95DD9F"/>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申请人全称</w:t>
                  </w:r>
                </w:p>
              </w:tc>
              <w:tc>
                <w:tcPr>
                  <w:tcW w:w="2676" w:type="dxa"/>
                  <w:shd w:val="clear" w:color="auto" w:fill="auto"/>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恒大地产集团有限公司</w:t>
                  </w:r>
                </w:p>
              </w:tc>
              <w:tc>
                <w:tcPr>
                  <w:tcW w:w="2841" w:type="dxa"/>
                  <w:shd w:val="clear" w:color="auto" w:fill="95DD9F"/>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成立时间</w:t>
                  </w:r>
                </w:p>
              </w:tc>
              <w:tc>
                <w:tcPr>
                  <w:tcW w:w="2672" w:type="dxa"/>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1996年06月24日</w:t>
                  </w:r>
                </w:p>
              </w:tc>
            </w:tr>
            <w:tr w:rsidR="00184290" w:rsidRPr="00E02618">
              <w:trPr>
                <w:trHeight w:val="299"/>
              </w:trPr>
              <w:tc>
                <w:tcPr>
                  <w:tcW w:w="2673" w:type="dxa"/>
                  <w:shd w:val="clear" w:color="auto" w:fill="95DD9F"/>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法定代表人</w:t>
                  </w:r>
                </w:p>
              </w:tc>
              <w:tc>
                <w:tcPr>
                  <w:tcW w:w="2676" w:type="dxa"/>
                  <w:shd w:val="clear" w:color="auto" w:fill="auto"/>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赵长龙</w:t>
                  </w:r>
                </w:p>
              </w:tc>
              <w:tc>
                <w:tcPr>
                  <w:tcW w:w="2841" w:type="dxa"/>
                  <w:shd w:val="clear" w:color="auto" w:fill="95DD9F"/>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企业性质</w:t>
                  </w:r>
                </w:p>
              </w:tc>
              <w:tc>
                <w:tcPr>
                  <w:tcW w:w="2672" w:type="dxa"/>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有限责任公司</w:t>
                  </w:r>
                </w:p>
              </w:tc>
            </w:tr>
            <w:tr w:rsidR="00184290" w:rsidRPr="00E02618">
              <w:trPr>
                <w:trHeight w:val="299"/>
              </w:trPr>
              <w:tc>
                <w:tcPr>
                  <w:tcW w:w="2673" w:type="dxa"/>
                  <w:shd w:val="clear" w:color="auto" w:fill="95DD9F"/>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注册地址</w:t>
                  </w:r>
                </w:p>
              </w:tc>
              <w:tc>
                <w:tcPr>
                  <w:tcW w:w="2676" w:type="dxa"/>
                  <w:shd w:val="clear" w:color="auto" w:fill="auto"/>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color w:val="000000"/>
                      <w:sz w:val="24"/>
                      <w:szCs w:val="24"/>
                    </w:rPr>
                    <w:t>广州市天河区黄埔大道西78号3801房</w:t>
                  </w:r>
                </w:p>
              </w:tc>
              <w:tc>
                <w:tcPr>
                  <w:tcW w:w="2841" w:type="dxa"/>
                  <w:vMerge w:val="restart"/>
                  <w:shd w:val="clear" w:color="auto" w:fill="95DD9F"/>
                </w:tcPr>
                <w:p w:rsidR="00184290" w:rsidRPr="00E02618" w:rsidRDefault="00CB7CBC">
                  <w:pPr>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实际主营业务范围</w:t>
                  </w:r>
                </w:p>
              </w:tc>
              <w:tc>
                <w:tcPr>
                  <w:tcW w:w="2672" w:type="dxa"/>
                  <w:vMerge w:val="restart"/>
                </w:tcPr>
                <w:p w:rsidR="00184290" w:rsidRPr="00E02618" w:rsidRDefault="00CB7CBC">
                  <w:pPr>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房地产开发经营;房地产咨询服务;室内装饰、设计;制冷、空调设备制造;园林绿化工程服务;企业管理咨询服务;</w:t>
                  </w:r>
                </w:p>
              </w:tc>
            </w:tr>
            <w:tr w:rsidR="00184290" w:rsidRPr="00E02618">
              <w:trPr>
                <w:trHeight w:val="291"/>
              </w:trPr>
              <w:tc>
                <w:tcPr>
                  <w:tcW w:w="2673" w:type="dxa"/>
                  <w:shd w:val="clear" w:color="auto" w:fill="95DD9F"/>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经营期限</w:t>
                  </w:r>
                </w:p>
              </w:tc>
              <w:tc>
                <w:tcPr>
                  <w:tcW w:w="2676" w:type="dxa"/>
                  <w:shd w:val="clear" w:color="auto" w:fill="auto"/>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至长期</w:t>
                  </w:r>
                </w:p>
              </w:tc>
              <w:tc>
                <w:tcPr>
                  <w:tcW w:w="2841" w:type="dxa"/>
                  <w:vMerge/>
                  <w:shd w:val="clear" w:color="auto" w:fill="95DD9F"/>
                </w:tcPr>
                <w:p w:rsidR="00184290" w:rsidRPr="00E02618" w:rsidRDefault="00184290">
                  <w:pPr>
                    <w:widowControl/>
                    <w:jc w:val="left"/>
                    <w:rPr>
                      <w:rFonts w:ascii="仿宋" w:eastAsia="仿宋" w:hAnsi="仿宋" w:cs="Arial"/>
                      <w:color w:val="000000"/>
                      <w:kern w:val="0"/>
                      <w:sz w:val="24"/>
                      <w:szCs w:val="24"/>
                    </w:rPr>
                  </w:pPr>
                </w:p>
              </w:tc>
              <w:tc>
                <w:tcPr>
                  <w:tcW w:w="2672" w:type="dxa"/>
                  <w:vMerge/>
                </w:tcPr>
                <w:p w:rsidR="00184290" w:rsidRPr="00E02618" w:rsidRDefault="00184290">
                  <w:pPr>
                    <w:widowControl/>
                    <w:jc w:val="left"/>
                    <w:rPr>
                      <w:rFonts w:ascii="仿宋" w:eastAsia="仿宋" w:hAnsi="仿宋" w:cs="Arial"/>
                      <w:color w:val="000000"/>
                      <w:kern w:val="0"/>
                      <w:sz w:val="24"/>
                      <w:szCs w:val="24"/>
                    </w:rPr>
                  </w:pPr>
                </w:p>
              </w:tc>
            </w:tr>
            <w:tr w:rsidR="00184290" w:rsidRPr="00E02618">
              <w:trPr>
                <w:trHeight w:val="176"/>
              </w:trPr>
              <w:tc>
                <w:tcPr>
                  <w:tcW w:w="2673" w:type="dxa"/>
                  <w:shd w:val="clear" w:color="auto" w:fill="95DD9F"/>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注册和实缴资本</w:t>
                  </w:r>
                </w:p>
              </w:tc>
              <w:tc>
                <w:tcPr>
                  <w:tcW w:w="2676" w:type="dxa"/>
                  <w:shd w:val="clear" w:color="auto" w:fill="auto"/>
                </w:tcPr>
                <w:p w:rsidR="00184290" w:rsidRPr="00E02618" w:rsidRDefault="00A95CA1" w:rsidP="00A95CA1">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25亿元</w:t>
                  </w:r>
                </w:p>
              </w:tc>
              <w:tc>
                <w:tcPr>
                  <w:tcW w:w="2841" w:type="dxa"/>
                  <w:shd w:val="clear" w:color="auto" w:fill="95DD9F"/>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营业执照号</w:t>
                  </w:r>
                </w:p>
              </w:tc>
              <w:tc>
                <w:tcPr>
                  <w:tcW w:w="2672" w:type="dxa"/>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hint="eastAsia"/>
                      <w:sz w:val="24"/>
                      <w:szCs w:val="24"/>
                    </w:rPr>
                    <w:t>440101000205860</w:t>
                  </w:r>
                </w:p>
              </w:tc>
            </w:tr>
            <w:tr w:rsidR="00184290" w:rsidRPr="00E02618">
              <w:trPr>
                <w:trHeight w:val="291"/>
              </w:trPr>
              <w:tc>
                <w:tcPr>
                  <w:tcW w:w="2673" w:type="dxa"/>
                  <w:shd w:val="clear" w:color="auto" w:fill="95DD9F"/>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贷款卡卡号</w:t>
                  </w:r>
                </w:p>
              </w:tc>
              <w:tc>
                <w:tcPr>
                  <w:tcW w:w="2676" w:type="dxa"/>
                  <w:shd w:val="clear" w:color="auto" w:fill="auto"/>
                </w:tcPr>
                <w:p w:rsidR="00184290" w:rsidRPr="00E02618" w:rsidRDefault="00184290">
                  <w:pPr>
                    <w:widowControl/>
                    <w:jc w:val="left"/>
                    <w:rPr>
                      <w:rFonts w:ascii="仿宋" w:eastAsia="仿宋" w:hAnsi="仿宋" w:cs="Arial"/>
                      <w:color w:val="000000"/>
                      <w:kern w:val="0"/>
                      <w:sz w:val="24"/>
                      <w:szCs w:val="24"/>
                    </w:rPr>
                  </w:pPr>
                </w:p>
              </w:tc>
              <w:tc>
                <w:tcPr>
                  <w:tcW w:w="2841" w:type="dxa"/>
                  <w:shd w:val="clear" w:color="auto" w:fill="95DD9F"/>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税务登记证号码</w:t>
                  </w:r>
                </w:p>
              </w:tc>
              <w:tc>
                <w:tcPr>
                  <w:tcW w:w="2672" w:type="dxa"/>
                </w:tcPr>
                <w:p w:rsidR="00184290" w:rsidRPr="00E02618" w:rsidRDefault="00184290">
                  <w:pPr>
                    <w:widowControl/>
                    <w:jc w:val="left"/>
                    <w:rPr>
                      <w:rFonts w:ascii="仿宋" w:eastAsia="仿宋" w:hAnsi="仿宋" w:cs="Arial"/>
                      <w:color w:val="000000"/>
                      <w:kern w:val="0"/>
                      <w:sz w:val="24"/>
                      <w:szCs w:val="24"/>
                    </w:rPr>
                  </w:pPr>
                </w:p>
              </w:tc>
            </w:tr>
            <w:tr w:rsidR="00184290" w:rsidRPr="00E02618">
              <w:trPr>
                <w:trHeight w:val="299"/>
              </w:trPr>
              <w:tc>
                <w:tcPr>
                  <w:tcW w:w="2673" w:type="dxa"/>
                  <w:shd w:val="clear" w:color="auto" w:fill="95DD9F"/>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房地产资质及有效期</w:t>
                  </w:r>
                </w:p>
              </w:tc>
              <w:tc>
                <w:tcPr>
                  <w:tcW w:w="2676" w:type="dxa"/>
                  <w:shd w:val="clear" w:color="auto" w:fill="auto"/>
                </w:tcPr>
                <w:p w:rsidR="00184290" w:rsidRPr="00E02618" w:rsidRDefault="00184290">
                  <w:pPr>
                    <w:widowControl/>
                    <w:jc w:val="left"/>
                    <w:rPr>
                      <w:rFonts w:ascii="仿宋" w:eastAsia="仿宋" w:hAnsi="仿宋" w:cs="Arial"/>
                      <w:color w:val="000000"/>
                      <w:kern w:val="0"/>
                      <w:sz w:val="24"/>
                      <w:szCs w:val="24"/>
                    </w:rPr>
                  </w:pPr>
                </w:p>
              </w:tc>
              <w:tc>
                <w:tcPr>
                  <w:tcW w:w="2841" w:type="dxa"/>
                  <w:shd w:val="clear" w:color="auto" w:fill="95DD9F"/>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组织机构代码证：</w:t>
                  </w:r>
                </w:p>
              </w:tc>
              <w:tc>
                <w:tcPr>
                  <w:tcW w:w="2672" w:type="dxa"/>
                </w:tcPr>
                <w:p w:rsidR="00184290" w:rsidRPr="00E02618" w:rsidRDefault="00184290">
                  <w:pPr>
                    <w:widowControl/>
                    <w:jc w:val="left"/>
                    <w:rPr>
                      <w:rFonts w:ascii="仿宋" w:eastAsia="仿宋" w:hAnsi="仿宋" w:cs="Arial"/>
                      <w:color w:val="000000"/>
                      <w:kern w:val="0"/>
                      <w:sz w:val="24"/>
                      <w:szCs w:val="24"/>
                    </w:rPr>
                  </w:pPr>
                </w:p>
              </w:tc>
            </w:tr>
          </w:tbl>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恒大地产集团有限公司（本文中简称“恒大集团”）是上市公司恒大地产</w:t>
            </w:r>
            <w:r w:rsidRPr="00E02618">
              <w:rPr>
                <w:rFonts w:ascii="仿宋" w:eastAsia="仿宋" w:hAnsi="仿宋"/>
                <w:sz w:val="24"/>
                <w:szCs w:val="24"/>
              </w:rPr>
              <w:t>(HK03333)</w:t>
            </w:r>
            <w:r w:rsidRPr="00E02618">
              <w:rPr>
                <w:rFonts w:ascii="仿宋" w:eastAsia="仿宋" w:hAnsi="仿宋" w:hint="eastAsia"/>
                <w:sz w:val="24"/>
                <w:szCs w:val="24"/>
              </w:rPr>
              <w:t>100%控股的广州市凯隆置业有限公司投资组建，并于1996年6月24日取得营业执照，注册号为440101000205860，公司原注册资本为6亿元，2008年注册资本增加到25亿元整。</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法定代表人为赵长龙，男，汉族，出生日期为1964年10月15日，住址是广州市海珠区金碧二街232号301房，身份证号码41048119641015105X。政治面貌为党员，籍贯河南省，本科学历。赵长龙同志简历如下：</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1983-1986年，就读于沈阳冶金机械专科学校；1994-1997年，在郑州工业大学工业工程专业学习，本科毕业；1986-1998年，在河南舞阳钢铁公司轧钢长工作，历任车间副主任主任等职务、1998</w:t>
            </w:r>
            <w:r w:rsidR="00A95CA1" w:rsidRPr="00E02618">
              <w:rPr>
                <w:rFonts w:ascii="仿宋" w:eastAsia="仿宋" w:hAnsi="仿宋" w:hint="eastAsia"/>
                <w:sz w:val="24"/>
                <w:szCs w:val="24"/>
              </w:rPr>
              <w:t>至</w:t>
            </w:r>
            <w:r w:rsidRPr="00E02618">
              <w:rPr>
                <w:rFonts w:ascii="仿宋" w:eastAsia="仿宋" w:hAnsi="仿宋" w:hint="eastAsia"/>
                <w:sz w:val="24"/>
                <w:szCs w:val="24"/>
              </w:rPr>
              <w:t>今，在恒大地产集团有限公司工作，任恒大地产集团有限公司法人代表。</w:t>
            </w:r>
          </w:p>
          <w:p w:rsidR="00184290" w:rsidRPr="00E02618" w:rsidRDefault="00CB7CBC">
            <w:pPr>
              <w:pStyle w:val="2"/>
              <w:ind w:left="606" w:firstLine="426"/>
              <w:rPr>
                <w:rFonts w:ascii="仿宋" w:eastAsia="仿宋" w:hAnsi="仿宋"/>
                <w:sz w:val="24"/>
                <w:szCs w:val="24"/>
              </w:rPr>
            </w:pPr>
            <w:bookmarkStart w:id="44" w:name="_Toc422303169"/>
            <w:r w:rsidRPr="00E02618">
              <w:rPr>
                <w:rFonts w:ascii="仿宋" w:eastAsia="仿宋" w:hAnsi="仿宋" w:hint="eastAsia"/>
                <w:sz w:val="24"/>
                <w:szCs w:val="24"/>
              </w:rPr>
              <w:t>二、经营情况</w:t>
            </w:r>
            <w:bookmarkEnd w:id="44"/>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cs="Times New Roman"/>
                <w:sz w:val="24"/>
                <w:szCs w:val="24"/>
              </w:rPr>
            </w:pPr>
            <w:r w:rsidRPr="00E02618">
              <w:rPr>
                <w:rFonts w:ascii="仿宋" w:eastAsia="仿宋" w:hAnsi="仿宋" w:hint="eastAsia"/>
                <w:sz w:val="24"/>
                <w:szCs w:val="24"/>
              </w:rPr>
              <w:t>恒大集团为上市公司体系内最重要的控股投资平台，负责上市公司主要业务板块的运作和管理，包括最主要的地产板块，以及体育文化板块，酒店管理板块等。各类板块的详情，请见下方“保证人2-恒大地产(HK03333)的经营情况介绍。</w:t>
            </w:r>
          </w:p>
          <w:p w:rsidR="00184290" w:rsidRPr="00E02618" w:rsidRDefault="00CB7CBC">
            <w:pPr>
              <w:pStyle w:val="2"/>
              <w:ind w:left="606" w:firstLine="426"/>
              <w:rPr>
                <w:rFonts w:ascii="仿宋" w:eastAsia="仿宋" w:hAnsi="仿宋"/>
                <w:sz w:val="24"/>
                <w:szCs w:val="24"/>
              </w:rPr>
            </w:pPr>
            <w:bookmarkStart w:id="45" w:name="_Toc422303170"/>
            <w:r w:rsidRPr="00E02618">
              <w:rPr>
                <w:rFonts w:ascii="仿宋" w:eastAsia="仿宋" w:hAnsi="仿宋" w:hint="eastAsia"/>
                <w:sz w:val="24"/>
                <w:szCs w:val="24"/>
              </w:rPr>
              <w:t>三、信用状况</w:t>
            </w:r>
            <w:bookmarkEnd w:id="45"/>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根据人民银行征信系统查询交易对手信息，</w:t>
            </w:r>
            <w:r w:rsidR="000E0887" w:rsidRPr="00E02618">
              <w:rPr>
                <w:rFonts w:ascii="仿宋" w:eastAsia="仿宋" w:hAnsi="仿宋" w:hint="eastAsia"/>
                <w:sz w:val="24"/>
                <w:szCs w:val="24"/>
              </w:rPr>
              <w:t>无</w:t>
            </w:r>
            <w:r w:rsidRPr="00E02618">
              <w:rPr>
                <w:rFonts w:ascii="仿宋" w:eastAsia="仿宋" w:hAnsi="仿宋" w:hint="eastAsia"/>
                <w:sz w:val="24"/>
                <w:szCs w:val="24"/>
              </w:rPr>
              <w:t>不良信用记录。根据中国执行信息公开网查询，</w:t>
            </w:r>
            <w:r w:rsidR="000E0887" w:rsidRPr="00E02618">
              <w:rPr>
                <w:rFonts w:ascii="仿宋" w:eastAsia="仿宋" w:hAnsi="仿宋" w:hint="eastAsia"/>
                <w:sz w:val="24"/>
                <w:szCs w:val="24"/>
              </w:rPr>
              <w:t>无</w:t>
            </w:r>
            <w:r w:rsidRPr="00E02618">
              <w:rPr>
                <w:rFonts w:ascii="仿宋" w:eastAsia="仿宋" w:hAnsi="仿宋" w:hint="eastAsia"/>
                <w:sz w:val="24"/>
                <w:szCs w:val="24"/>
              </w:rPr>
              <w:t>被执行记录。</w:t>
            </w:r>
          </w:p>
          <w:p w:rsidR="00184290" w:rsidRPr="00E02618" w:rsidRDefault="00CB7CBC">
            <w:pPr>
              <w:pStyle w:val="2"/>
              <w:ind w:left="606" w:firstLine="426"/>
              <w:rPr>
                <w:rFonts w:ascii="仿宋" w:eastAsia="仿宋" w:hAnsi="仿宋"/>
                <w:sz w:val="24"/>
                <w:szCs w:val="24"/>
              </w:rPr>
            </w:pPr>
            <w:bookmarkStart w:id="46" w:name="_Toc422303171"/>
            <w:r w:rsidRPr="00E02618">
              <w:rPr>
                <w:rFonts w:ascii="仿宋" w:eastAsia="仿宋" w:hAnsi="仿宋" w:hint="eastAsia"/>
                <w:sz w:val="24"/>
                <w:szCs w:val="24"/>
              </w:rPr>
              <w:t>四、主要财务信息</w:t>
            </w:r>
            <w:bookmarkEnd w:id="46"/>
          </w:p>
          <w:tbl>
            <w:tblPr>
              <w:tblW w:w="8080" w:type="dxa"/>
              <w:tblInd w:w="10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59"/>
              <w:gridCol w:w="1418"/>
              <w:gridCol w:w="1417"/>
              <w:gridCol w:w="1418"/>
            </w:tblGrid>
            <w:tr w:rsidR="00184290" w:rsidRPr="00E02618">
              <w:trPr>
                <w:trHeight w:val="57"/>
              </w:trPr>
              <w:tc>
                <w:tcPr>
                  <w:tcW w:w="8080" w:type="dxa"/>
                  <w:gridSpan w:val="5"/>
                  <w:vAlign w:val="bottom"/>
                </w:tcPr>
                <w:p w:rsidR="00184290" w:rsidRPr="00E02618" w:rsidRDefault="00CB7CBC">
                  <w:pPr>
                    <w:widowControl/>
                    <w:jc w:val="center"/>
                    <w:rPr>
                      <w:rFonts w:ascii="仿宋" w:eastAsia="仿宋" w:hAnsi="仿宋" w:cs="Calibri"/>
                      <w:color w:val="000000"/>
                      <w:kern w:val="0"/>
                      <w:sz w:val="24"/>
                      <w:szCs w:val="24"/>
                    </w:rPr>
                  </w:pPr>
                  <w:r w:rsidRPr="00E02618">
                    <w:rPr>
                      <w:rFonts w:ascii="仿宋" w:eastAsia="仿宋" w:hAnsi="仿宋" w:cs="Calibri" w:hint="eastAsia"/>
                      <w:b/>
                      <w:bCs/>
                      <w:color w:val="000000"/>
                      <w:kern w:val="0"/>
                      <w:sz w:val="24"/>
                      <w:szCs w:val="24"/>
                    </w:rPr>
                    <w:t xml:space="preserve">                     恒大集团（本级）资产负债表                </w:t>
                  </w:r>
                  <w:r w:rsidRPr="00E02618">
                    <w:rPr>
                      <w:rFonts w:ascii="仿宋" w:eastAsia="仿宋" w:hAnsi="仿宋" w:cs="Calibri" w:hint="eastAsia"/>
                      <w:color w:val="000000"/>
                      <w:kern w:val="0"/>
                      <w:sz w:val="24"/>
                      <w:szCs w:val="24"/>
                    </w:rPr>
                    <w:t>单位：万元</w:t>
                  </w:r>
                </w:p>
              </w:tc>
            </w:tr>
            <w:tr w:rsidR="00184290" w:rsidRPr="00E02618">
              <w:trPr>
                <w:trHeight w:val="57"/>
              </w:trPr>
              <w:tc>
                <w:tcPr>
                  <w:tcW w:w="2268" w:type="dxa"/>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科目</w:t>
                  </w:r>
                </w:p>
              </w:tc>
              <w:tc>
                <w:tcPr>
                  <w:tcW w:w="1559" w:type="dxa"/>
                  <w:vAlign w:val="bottom"/>
                </w:tcPr>
                <w:p w:rsidR="00184290" w:rsidRPr="00E02618" w:rsidRDefault="00CB7CBC" w:rsidP="00A95CA1">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2014/12/3</w:t>
                  </w:r>
                  <w:r w:rsidR="00A95CA1" w:rsidRPr="00E02618">
                    <w:rPr>
                      <w:rFonts w:ascii="仿宋" w:eastAsia="仿宋" w:hAnsi="仿宋" w:cs="Calibri" w:hint="eastAsia"/>
                      <w:color w:val="000000"/>
                      <w:kern w:val="0"/>
                      <w:sz w:val="24"/>
                      <w:szCs w:val="24"/>
                    </w:rPr>
                    <w:t>1</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2013/12/31</w:t>
                  </w:r>
                </w:p>
              </w:tc>
              <w:tc>
                <w:tcPr>
                  <w:tcW w:w="1417"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2012/12/31</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2011/12/31</w:t>
                  </w:r>
                </w:p>
              </w:tc>
            </w:tr>
            <w:tr w:rsidR="00184290" w:rsidRPr="00E02618">
              <w:trPr>
                <w:trHeight w:val="57"/>
              </w:trPr>
              <w:tc>
                <w:tcPr>
                  <w:tcW w:w="2268" w:type="dxa"/>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货币资金</w:t>
                  </w:r>
                </w:p>
              </w:tc>
              <w:tc>
                <w:tcPr>
                  <w:tcW w:w="1559"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1,410,546</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186,894</w:t>
                  </w:r>
                </w:p>
              </w:tc>
              <w:tc>
                <w:tcPr>
                  <w:tcW w:w="1417"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72,789</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114,508</w:t>
                  </w:r>
                </w:p>
              </w:tc>
            </w:tr>
            <w:tr w:rsidR="00184290" w:rsidRPr="00E02618">
              <w:trPr>
                <w:trHeight w:val="57"/>
              </w:trPr>
              <w:tc>
                <w:tcPr>
                  <w:tcW w:w="2268" w:type="dxa"/>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应收账款</w:t>
                  </w:r>
                </w:p>
              </w:tc>
              <w:tc>
                <w:tcPr>
                  <w:tcW w:w="1559"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2,237</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7,220</w:t>
                  </w:r>
                </w:p>
              </w:tc>
              <w:tc>
                <w:tcPr>
                  <w:tcW w:w="1417"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7,026</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13,321</w:t>
                  </w:r>
                </w:p>
              </w:tc>
            </w:tr>
            <w:tr w:rsidR="00184290" w:rsidRPr="00E02618">
              <w:trPr>
                <w:trHeight w:val="57"/>
              </w:trPr>
              <w:tc>
                <w:tcPr>
                  <w:tcW w:w="2268" w:type="dxa"/>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预付账款</w:t>
                  </w:r>
                </w:p>
              </w:tc>
              <w:tc>
                <w:tcPr>
                  <w:tcW w:w="1559"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3,713</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6,235</w:t>
                  </w:r>
                </w:p>
              </w:tc>
              <w:tc>
                <w:tcPr>
                  <w:tcW w:w="1417"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5,135</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5,218</w:t>
                  </w:r>
                </w:p>
              </w:tc>
            </w:tr>
            <w:tr w:rsidR="00184290" w:rsidRPr="00E02618">
              <w:trPr>
                <w:trHeight w:val="57"/>
              </w:trPr>
              <w:tc>
                <w:tcPr>
                  <w:tcW w:w="2268" w:type="dxa"/>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应收股利</w:t>
                  </w:r>
                </w:p>
              </w:tc>
              <w:tc>
                <w:tcPr>
                  <w:tcW w:w="1559"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20,095</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174,845</w:t>
                  </w:r>
                </w:p>
              </w:tc>
              <w:tc>
                <w:tcPr>
                  <w:tcW w:w="1417"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15,955</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8,000</w:t>
                  </w:r>
                </w:p>
              </w:tc>
            </w:tr>
            <w:tr w:rsidR="00184290" w:rsidRPr="00E02618">
              <w:trPr>
                <w:trHeight w:val="57"/>
              </w:trPr>
              <w:tc>
                <w:tcPr>
                  <w:tcW w:w="2268" w:type="dxa"/>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其他应收款</w:t>
                  </w:r>
                </w:p>
              </w:tc>
              <w:tc>
                <w:tcPr>
                  <w:tcW w:w="1559"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5,757,406</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4,963,992</w:t>
                  </w:r>
                </w:p>
              </w:tc>
              <w:tc>
                <w:tcPr>
                  <w:tcW w:w="1417"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3,896,219</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3,165,851</w:t>
                  </w:r>
                </w:p>
              </w:tc>
            </w:tr>
            <w:tr w:rsidR="00184290" w:rsidRPr="00E02618">
              <w:trPr>
                <w:trHeight w:val="57"/>
              </w:trPr>
              <w:tc>
                <w:tcPr>
                  <w:tcW w:w="2268" w:type="dxa"/>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存货</w:t>
                  </w:r>
                </w:p>
              </w:tc>
              <w:tc>
                <w:tcPr>
                  <w:tcW w:w="1559"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235,499</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242,357</w:t>
                  </w:r>
                </w:p>
              </w:tc>
              <w:tc>
                <w:tcPr>
                  <w:tcW w:w="1417"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224,492</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105,994</w:t>
                  </w:r>
                </w:p>
              </w:tc>
            </w:tr>
            <w:tr w:rsidR="00184290" w:rsidRPr="00E02618">
              <w:trPr>
                <w:trHeight w:val="57"/>
              </w:trPr>
              <w:tc>
                <w:tcPr>
                  <w:tcW w:w="2268" w:type="dxa"/>
                  <w:vAlign w:val="bottom"/>
                </w:tcPr>
                <w:p w:rsidR="00184290" w:rsidRPr="00E02618" w:rsidRDefault="00CB7CBC">
                  <w:pPr>
                    <w:widowControl/>
                    <w:jc w:val="lef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流动资产合计</w:t>
                  </w:r>
                </w:p>
              </w:tc>
              <w:tc>
                <w:tcPr>
                  <w:tcW w:w="1559" w:type="dxa"/>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7,429,496</w:t>
                  </w:r>
                </w:p>
              </w:tc>
              <w:tc>
                <w:tcPr>
                  <w:tcW w:w="1418" w:type="dxa"/>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5,581,543</w:t>
                  </w:r>
                </w:p>
              </w:tc>
              <w:tc>
                <w:tcPr>
                  <w:tcW w:w="1417" w:type="dxa"/>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4,221,616</w:t>
                  </w:r>
                </w:p>
              </w:tc>
              <w:tc>
                <w:tcPr>
                  <w:tcW w:w="1418" w:type="dxa"/>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3,412,892</w:t>
                  </w:r>
                </w:p>
              </w:tc>
            </w:tr>
            <w:tr w:rsidR="00184290" w:rsidRPr="00E02618">
              <w:trPr>
                <w:trHeight w:val="57"/>
              </w:trPr>
              <w:tc>
                <w:tcPr>
                  <w:tcW w:w="2268" w:type="dxa"/>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长期股权投资</w:t>
                  </w:r>
                </w:p>
              </w:tc>
              <w:tc>
                <w:tcPr>
                  <w:tcW w:w="1559"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3,811,284</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3,094,077</w:t>
                  </w:r>
                </w:p>
              </w:tc>
              <w:tc>
                <w:tcPr>
                  <w:tcW w:w="1417"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2,614,045</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1,903,850</w:t>
                  </w:r>
                </w:p>
              </w:tc>
            </w:tr>
            <w:tr w:rsidR="00184290" w:rsidRPr="00E02618">
              <w:trPr>
                <w:trHeight w:val="57"/>
              </w:trPr>
              <w:tc>
                <w:tcPr>
                  <w:tcW w:w="2268" w:type="dxa"/>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固定资产</w:t>
                  </w:r>
                </w:p>
              </w:tc>
              <w:tc>
                <w:tcPr>
                  <w:tcW w:w="1559"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27,812</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29,213</w:t>
                  </w:r>
                </w:p>
              </w:tc>
              <w:tc>
                <w:tcPr>
                  <w:tcW w:w="1417"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24,849</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24,009</w:t>
                  </w:r>
                </w:p>
              </w:tc>
            </w:tr>
            <w:tr w:rsidR="00184290" w:rsidRPr="00E02618">
              <w:trPr>
                <w:trHeight w:val="57"/>
              </w:trPr>
              <w:tc>
                <w:tcPr>
                  <w:tcW w:w="2268" w:type="dxa"/>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在建工程</w:t>
                  </w:r>
                </w:p>
              </w:tc>
              <w:tc>
                <w:tcPr>
                  <w:tcW w:w="1559"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39,149</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38,639</w:t>
                  </w:r>
                </w:p>
              </w:tc>
              <w:tc>
                <w:tcPr>
                  <w:tcW w:w="1417"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28,444</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7,146</w:t>
                  </w:r>
                </w:p>
              </w:tc>
            </w:tr>
            <w:tr w:rsidR="00184290" w:rsidRPr="00E02618">
              <w:trPr>
                <w:trHeight w:val="57"/>
              </w:trPr>
              <w:tc>
                <w:tcPr>
                  <w:tcW w:w="2268" w:type="dxa"/>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无形资产</w:t>
                  </w:r>
                </w:p>
              </w:tc>
              <w:tc>
                <w:tcPr>
                  <w:tcW w:w="1559"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2,380</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w:t>
                  </w:r>
                </w:p>
              </w:tc>
              <w:tc>
                <w:tcPr>
                  <w:tcW w:w="1417"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6,232</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6,363</w:t>
                  </w:r>
                </w:p>
              </w:tc>
            </w:tr>
            <w:tr w:rsidR="00184290" w:rsidRPr="00E02618">
              <w:trPr>
                <w:trHeight w:val="57"/>
              </w:trPr>
              <w:tc>
                <w:tcPr>
                  <w:tcW w:w="2268" w:type="dxa"/>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长期待摊费用</w:t>
                  </w:r>
                </w:p>
              </w:tc>
              <w:tc>
                <w:tcPr>
                  <w:tcW w:w="1559"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143</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16</w:t>
                  </w:r>
                </w:p>
              </w:tc>
              <w:tc>
                <w:tcPr>
                  <w:tcW w:w="1417"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63</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205</w:t>
                  </w:r>
                </w:p>
              </w:tc>
            </w:tr>
            <w:tr w:rsidR="00184290" w:rsidRPr="00E02618">
              <w:trPr>
                <w:trHeight w:val="57"/>
              </w:trPr>
              <w:tc>
                <w:tcPr>
                  <w:tcW w:w="2268" w:type="dxa"/>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递延所得税资产</w:t>
                  </w:r>
                </w:p>
              </w:tc>
              <w:tc>
                <w:tcPr>
                  <w:tcW w:w="1559"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2,172</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3,494</w:t>
                  </w:r>
                </w:p>
              </w:tc>
              <w:tc>
                <w:tcPr>
                  <w:tcW w:w="1417"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3,940</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3,518</w:t>
                  </w:r>
                </w:p>
              </w:tc>
            </w:tr>
            <w:tr w:rsidR="00184290" w:rsidRPr="00E02618">
              <w:trPr>
                <w:trHeight w:val="57"/>
              </w:trPr>
              <w:tc>
                <w:tcPr>
                  <w:tcW w:w="2268" w:type="dxa"/>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其他非流动资产</w:t>
                  </w:r>
                </w:p>
              </w:tc>
              <w:tc>
                <w:tcPr>
                  <w:tcW w:w="1559"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3,941</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2,530</w:t>
                  </w:r>
                </w:p>
              </w:tc>
              <w:tc>
                <w:tcPr>
                  <w:tcW w:w="1417"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2,596</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1,195</w:t>
                  </w:r>
                </w:p>
              </w:tc>
            </w:tr>
            <w:tr w:rsidR="00184290" w:rsidRPr="00E02618">
              <w:trPr>
                <w:trHeight w:val="57"/>
              </w:trPr>
              <w:tc>
                <w:tcPr>
                  <w:tcW w:w="2268" w:type="dxa"/>
                  <w:vAlign w:val="bottom"/>
                </w:tcPr>
                <w:p w:rsidR="00184290" w:rsidRPr="00E02618" w:rsidRDefault="00CB7CBC">
                  <w:pPr>
                    <w:widowControl/>
                    <w:jc w:val="lef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非流动资产合计</w:t>
                  </w:r>
                </w:p>
              </w:tc>
              <w:tc>
                <w:tcPr>
                  <w:tcW w:w="1559" w:type="dxa"/>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3,886,881</w:t>
                  </w:r>
                </w:p>
              </w:tc>
              <w:tc>
                <w:tcPr>
                  <w:tcW w:w="1418" w:type="dxa"/>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3,167,969</w:t>
                  </w:r>
                </w:p>
              </w:tc>
              <w:tc>
                <w:tcPr>
                  <w:tcW w:w="1417" w:type="dxa"/>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2,680,169</w:t>
                  </w:r>
                </w:p>
              </w:tc>
              <w:tc>
                <w:tcPr>
                  <w:tcW w:w="1418" w:type="dxa"/>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1,946,286</w:t>
                  </w:r>
                </w:p>
              </w:tc>
            </w:tr>
            <w:tr w:rsidR="00184290" w:rsidRPr="00E02618">
              <w:trPr>
                <w:trHeight w:val="57"/>
              </w:trPr>
              <w:tc>
                <w:tcPr>
                  <w:tcW w:w="2268" w:type="dxa"/>
                  <w:vAlign w:val="bottom"/>
                </w:tcPr>
                <w:p w:rsidR="00184290" w:rsidRPr="00E02618" w:rsidRDefault="00CB7CBC">
                  <w:pPr>
                    <w:widowControl/>
                    <w:jc w:val="lef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资产总计</w:t>
                  </w:r>
                </w:p>
              </w:tc>
              <w:tc>
                <w:tcPr>
                  <w:tcW w:w="1559" w:type="dxa"/>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11,316,377</w:t>
                  </w:r>
                </w:p>
              </w:tc>
              <w:tc>
                <w:tcPr>
                  <w:tcW w:w="1418" w:type="dxa"/>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8,749,512</w:t>
                  </w:r>
                </w:p>
              </w:tc>
              <w:tc>
                <w:tcPr>
                  <w:tcW w:w="1417" w:type="dxa"/>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6,901,785</w:t>
                  </w:r>
                </w:p>
              </w:tc>
              <w:tc>
                <w:tcPr>
                  <w:tcW w:w="1418" w:type="dxa"/>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5,359,178</w:t>
                  </w:r>
                </w:p>
              </w:tc>
            </w:tr>
            <w:tr w:rsidR="00184290" w:rsidRPr="00E02618">
              <w:trPr>
                <w:trHeight w:val="57"/>
              </w:trPr>
              <w:tc>
                <w:tcPr>
                  <w:tcW w:w="2268" w:type="dxa"/>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应付票据</w:t>
                  </w:r>
                </w:p>
              </w:tc>
              <w:tc>
                <w:tcPr>
                  <w:tcW w:w="1559"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8,308</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7,547</w:t>
                  </w:r>
                </w:p>
              </w:tc>
              <w:tc>
                <w:tcPr>
                  <w:tcW w:w="1417"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1,773</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11,361</w:t>
                  </w:r>
                </w:p>
              </w:tc>
            </w:tr>
            <w:tr w:rsidR="00184290" w:rsidRPr="00E02618">
              <w:trPr>
                <w:trHeight w:val="57"/>
              </w:trPr>
              <w:tc>
                <w:tcPr>
                  <w:tcW w:w="2268" w:type="dxa"/>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应付账款</w:t>
                  </w:r>
                </w:p>
              </w:tc>
              <w:tc>
                <w:tcPr>
                  <w:tcW w:w="1559"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32,424</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46,604</w:t>
                  </w:r>
                </w:p>
              </w:tc>
              <w:tc>
                <w:tcPr>
                  <w:tcW w:w="1417"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70,108</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100,908</w:t>
                  </w:r>
                </w:p>
              </w:tc>
            </w:tr>
            <w:tr w:rsidR="00184290" w:rsidRPr="00E02618">
              <w:trPr>
                <w:trHeight w:val="57"/>
              </w:trPr>
              <w:tc>
                <w:tcPr>
                  <w:tcW w:w="2268" w:type="dxa"/>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预收账款</w:t>
                  </w:r>
                </w:p>
              </w:tc>
              <w:tc>
                <w:tcPr>
                  <w:tcW w:w="1559"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6,578</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20,189</w:t>
                  </w:r>
                </w:p>
              </w:tc>
              <w:tc>
                <w:tcPr>
                  <w:tcW w:w="1417"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13,008</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23,494</w:t>
                  </w:r>
                </w:p>
              </w:tc>
            </w:tr>
            <w:tr w:rsidR="00184290" w:rsidRPr="00E02618">
              <w:trPr>
                <w:trHeight w:val="57"/>
              </w:trPr>
              <w:tc>
                <w:tcPr>
                  <w:tcW w:w="2268" w:type="dxa"/>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应付职工薪酬</w:t>
                  </w:r>
                </w:p>
              </w:tc>
              <w:tc>
                <w:tcPr>
                  <w:tcW w:w="1559"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-22</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-23</w:t>
                  </w:r>
                </w:p>
              </w:tc>
              <w:tc>
                <w:tcPr>
                  <w:tcW w:w="1417"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-23</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-28</w:t>
                  </w:r>
                </w:p>
              </w:tc>
            </w:tr>
            <w:tr w:rsidR="00184290" w:rsidRPr="00E02618">
              <w:trPr>
                <w:trHeight w:val="57"/>
              </w:trPr>
              <w:tc>
                <w:tcPr>
                  <w:tcW w:w="2268" w:type="dxa"/>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应交税费</w:t>
                  </w:r>
                </w:p>
              </w:tc>
              <w:tc>
                <w:tcPr>
                  <w:tcW w:w="1559"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1,534</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4,104</w:t>
                  </w:r>
                </w:p>
              </w:tc>
              <w:tc>
                <w:tcPr>
                  <w:tcW w:w="1417"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1,950</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24,563</w:t>
                  </w:r>
                </w:p>
              </w:tc>
            </w:tr>
            <w:tr w:rsidR="00184290" w:rsidRPr="00E02618">
              <w:trPr>
                <w:trHeight w:val="57"/>
              </w:trPr>
              <w:tc>
                <w:tcPr>
                  <w:tcW w:w="2268" w:type="dxa"/>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应付股利</w:t>
                  </w:r>
                </w:p>
              </w:tc>
              <w:tc>
                <w:tcPr>
                  <w:tcW w:w="1559"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407,600</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w:t>
                  </w:r>
                </w:p>
              </w:tc>
              <w:tc>
                <w:tcPr>
                  <w:tcW w:w="1417"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w:t>
                  </w:r>
                </w:p>
              </w:tc>
            </w:tr>
            <w:tr w:rsidR="00184290" w:rsidRPr="00E02618">
              <w:trPr>
                <w:trHeight w:val="57"/>
              </w:trPr>
              <w:tc>
                <w:tcPr>
                  <w:tcW w:w="2268" w:type="dxa"/>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其他应付款</w:t>
                  </w:r>
                </w:p>
              </w:tc>
              <w:tc>
                <w:tcPr>
                  <w:tcW w:w="1559"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10,151,610</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7,326,812</w:t>
                  </w:r>
                </w:p>
              </w:tc>
              <w:tc>
                <w:tcPr>
                  <w:tcW w:w="1417"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5,871,872</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4,364,161</w:t>
                  </w:r>
                </w:p>
              </w:tc>
            </w:tr>
            <w:tr w:rsidR="00184290" w:rsidRPr="00E02618">
              <w:trPr>
                <w:trHeight w:val="57"/>
              </w:trPr>
              <w:tc>
                <w:tcPr>
                  <w:tcW w:w="2268" w:type="dxa"/>
                  <w:vAlign w:val="bottom"/>
                </w:tcPr>
                <w:p w:rsidR="00184290" w:rsidRPr="00E02618" w:rsidRDefault="00CB7CBC">
                  <w:pPr>
                    <w:widowControl/>
                    <w:jc w:val="lef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流动负债合计</w:t>
                  </w:r>
                </w:p>
              </w:tc>
              <w:tc>
                <w:tcPr>
                  <w:tcW w:w="1559" w:type="dxa"/>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10,608,032</w:t>
                  </w:r>
                </w:p>
              </w:tc>
              <w:tc>
                <w:tcPr>
                  <w:tcW w:w="1418" w:type="dxa"/>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7,405,233</w:t>
                  </w:r>
                </w:p>
              </w:tc>
              <w:tc>
                <w:tcPr>
                  <w:tcW w:w="1417" w:type="dxa"/>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5,958,688</w:t>
                  </w:r>
                </w:p>
              </w:tc>
              <w:tc>
                <w:tcPr>
                  <w:tcW w:w="1418" w:type="dxa"/>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4,524,459</w:t>
                  </w:r>
                </w:p>
              </w:tc>
            </w:tr>
            <w:tr w:rsidR="00184290" w:rsidRPr="00E02618">
              <w:trPr>
                <w:trHeight w:val="57"/>
              </w:trPr>
              <w:tc>
                <w:tcPr>
                  <w:tcW w:w="2268" w:type="dxa"/>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长期借款</w:t>
                  </w:r>
                </w:p>
              </w:tc>
              <w:tc>
                <w:tcPr>
                  <w:tcW w:w="1559"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280,000</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80,000</w:t>
                  </w:r>
                </w:p>
              </w:tc>
              <w:tc>
                <w:tcPr>
                  <w:tcW w:w="1417"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121,488</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228,992</w:t>
                  </w:r>
                </w:p>
              </w:tc>
            </w:tr>
            <w:tr w:rsidR="00184290" w:rsidRPr="00E02618">
              <w:trPr>
                <w:trHeight w:val="57"/>
              </w:trPr>
              <w:tc>
                <w:tcPr>
                  <w:tcW w:w="2268" w:type="dxa"/>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其他非流动负债</w:t>
                  </w:r>
                </w:p>
              </w:tc>
              <w:tc>
                <w:tcPr>
                  <w:tcW w:w="1559"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75,115</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81,812</w:t>
                  </w:r>
                </w:p>
              </w:tc>
              <w:tc>
                <w:tcPr>
                  <w:tcW w:w="1417"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81,812</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95,929</w:t>
                  </w:r>
                </w:p>
              </w:tc>
            </w:tr>
            <w:tr w:rsidR="00184290" w:rsidRPr="00E02618">
              <w:trPr>
                <w:trHeight w:val="57"/>
              </w:trPr>
              <w:tc>
                <w:tcPr>
                  <w:tcW w:w="2268" w:type="dxa"/>
                  <w:vAlign w:val="bottom"/>
                </w:tcPr>
                <w:p w:rsidR="00184290" w:rsidRPr="00E02618" w:rsidRDefault="00CB7CBC">
                  <w:pPr>
                    <w:widowControl/>
                    <w:jc w:val="lef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非流动负债合计</w:t>
                  </w:r>
                </w:p>
              </w:tc>
              <w:tc>
                <w:tcPr>
                  <w:tcW w:w="1559" w:type="dxa"/>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355,115</w:t>
                  </w:r>
                </w:p>
              </w:tc>
              <w:tc>
                <w:tcPr>
                  <w:tcW w:w="1418" w:type="dxa"/>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161,812</w:t>
                  </w:r>
                </w:p>
              </w:tc>
              <w:tc>
                <w:tcPr>
                  <w:tcW w:w="1417" w:type="dxa"/>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203,300</w:t>
                  </w:r>
                </w:p>
              </w:tc>
              <w:tc>
                <w:tcPr>
                  <w:tcW w:w="1418" w:type="dxa"/>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324,921</w:t>
                  </w:r>
                </w:p>
              </w:tc>
            </w:tr>
            <w:tr w:rsidR="00184290" w:rsidRPr="00E02618">
              <w:trPr>
                <w:trHeight w:val="57"/>
              </w:trPr>
              <w:tc>
                <w:tcPr>
                  <w:tcW w:w="2268" w:type="dxa"/>
                  <w:vAlign w:val="bottom"/>
                </w:tcPr>
                <w:p w:rsidR="00184290" w:rsidRPr="00E02618" w:rsidRDefault="00CB7CBC">
                  <w:pPr>
                    <w:widowControl/>
                    <w:jc w:val="lef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负债合计</w:t>
                  </w:r>
                </w:p>
              </w:tc>
              <w:tc>
                <w:tcPr>
                  <w:tcW w:w="1559" w:type="dxa"/>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10,963,147</w:t>
                  </w:r>
                </w:p>
              </w:tc>
              <w:tc>
                <w:tcPr>
                  <w:tcW w:w="1418" w:type="dxa"/>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7,567,045</w:t>
                  </w:r>
                </w:p>
              </w:tc>
              <w:tc>
                <w:tcPr>
                  <w:tcW w:w="1417" w:type="dxa"/>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6,161,988</w:t>
                  </w:r>
                </w:p>
              </w:tc>
              <w:tc>
                <w:tcPr>
                  <w:tcW w:w="1418" w:type="dxa"/>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4,849,380</w:t>
                  </w:r>
                </w:p>
              </w:tc>
            </w:tr>
            <w:tr w:rsidR="00184290" w:rsidRPr="00E02618">
              <w:trPr>
                <w:trHeight w:val="57"/>
              </w:trPr>
              <w:tc>
                <w:tcPr>
                  <w:tcW w:w="2268" w:type="dxa"/>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股本</w:t>
                  </w:r>
                </w:p>
              </w:tc>
              <w:tc>
                <w:tcPr>
                  <w:tcW w:w="1559"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250,000</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250,000</w:t>
                  </w:r>
                </w:p>
              </w:tc>
              <w:tc>
                <w:tcPr>
                  <w:tcW w:w="1417"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250,000</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250,000</w:t>
                  </w:r>
                </w:p>
              </w:tc>
            </w:tr>
            <w:tr w:rsidR="00184290" w:rsidRPr="00E02618">
              <w:trPr>
                <w:trHeight w:val="57"/>
              </w:trPr>
              <w:tc>
                <w:tcPr>
                  <w:tcW w:w="2268" w:type="dxa"/>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盈余公积金</w:t>
                  </w:r>
                </w:p>
              </w:tc>
              <w:tc>
                <w:tcPr>
                  <w:tcW w:w="1559"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121,131</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90,907</w:t>
                  </w:r>
                </w:p>
              </w:tc>
              <w:tc>
                <w:tcPr>
                  <w:tcW w:w="1417"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46,632</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33,646</w:t>
                  </w:r>
                </w:p>
              </w:tc>
            </w:tr>
            <w:tr w:rsidR="00184290" w:rsidRPr="00E02618">
              <w:trPr>
                <w:trHeight w:val="57"/>
              </w:trPr>
              <w:tc>
                <w:tcPr>
                  <w:tcW w:w="2268" w:type="dxa"/>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未分配利润</w:t>
                  </w:r>
                </w:p>
              </w:tc>
              <w:tc>
                <w:tcPr>
                  <w:tcW w:w="1559"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-17,901</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841,560</w:t>
                  </w:r>
                </w:p>
              </w:tc>
              <w:tc>
                <w:tcPr>
                  <w:tcW w:w="1417"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443,165</w:t>
                  </w:r>
                </w:p>
              </w:tc>
              <w:tc>
                <w:tcPr>
                  <w:tcW w:w="1418" w:type="dxa"/>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226,152</w:t>
                  </w:r>
                </w:p>
              </w:tc>
            </w:tr>
            <w:tr w:rsidR="00184290" w:rsidRPr="00E02618">
              <w:trPr>
                <w:trHeight w:val="57"/>
              </w:trPr>
              <w:tc>
                <w:tcPr>
                  <w:tcW w:w="2268" w:type="dxa"/>
                  <w:vAlign w:val="bottom"/>
                </w:tcPr>
                <w:p w:rsidR="00184290" w:rsidRPr="00E02618" w:rsidRDefault="00CB7CBC">
                  <w:pPr>
                    <w:widowControl/>
                    <w:jc w:val="lef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股东权益合计</w:t>
                  </w:r>
                </w:p>
              </w:tc>
              <w:tc>
                <w:tcPr>
                  <w:tcW w:w="1559" w:type="dxa"/>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353,230</w:t>
                  </w:r>
                </w:p>
              </w:tc>
              <w:tc>
                <w:tcPr>
                  <w:tcW w:w="1418" w:type="dxa"/>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1,182,467</w:t>
                  </w:r>
                </w:p>
              </w:tc>
              <w:tc>
                <w:tcPr>
                  <w:tcW w:w="1417" w:type="dxa"/>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739,797</w:t>
                  </w:r>
                </w:p>
              </w:tc>
              <w:tc>
                <w:tcPr>
                  <w:tcW w:w="1418" w:type="dxa"/>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509,798</w:t>
                  </w:r>
                </w:p>
              </w:tc>
            </w:tr>
            <w:tr w:rsidR="00184290" w:rsidRPr="00E02618">
              <w:trPr>
                <w:trHeight w:val="57"/>
              </w:trPr>
              <w:tc>
                <w:tcPr>
                  <w:tcW w:w="2268" w:type="dxa"/>
                  <w:vAlign w:val="bottom"/>
                </w:tcPr>
                <w:p w:rsidR="00184290" w:rsidRPr="00E02618" w:rsidRDefault="00CB7CBC">
                  <w:pPr>
                    <w:widowControl/>
                    <w:jc w:val="lef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负债和股东权益总计</w:t>
                  </w:r>
                </w:p>
              </w:tc>
              <w:tc>
                <w:tcPr>
                  <w:tcW w:w="1559" w:type="dxa"/>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11,316,377</w:t>
                  </w:r>
                </w:p>
              </w:tc>
              <w:tc>
                <w:tcPr>
                  <w:tcW w:w="1418" w:type="dxa"/>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8,749,512</w:t>
                  </w:r>
                </w:p>
              </w:tc>
              <w:tc>
                <w:tcPr>
                  <w:tcW w:w="1417" w:type="dxa"/>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6,901,785</w:t>
                  </w:r>
                </w:p>
              </w:tc>
              <w:tc>
                <w:tcPr>
                  <w:tcW w:w="1418" w:type="dxa"/>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5,359,178</w:t>
                  </w:r>
                </w:p>
              </w:tc>
            </w:tr>
          </w:tbl>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我们获取了恒大集团本级的2012-2014年的审计报告，北京中瑞诚联合会计师事务所广东分所为其出具了无保留意见的审计报告。</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截止2014年12月31日，恒大集团总资产1,131.6亿元，其中流动资产742.9亿元，主要系货币资金141亿元，其他应收款575.7亿元。其他应收款1年以内账龄占比99.42%，主要系集团内部资金往来调度。非流动资产合计388.7亿元，其中长期股权投资381.1亿元，长期股权投资本级均按成本法核算，详细清单请见“附件一、恒大集团2014年长期股权投资清单”。</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恒大集团总负债1,096.3亿元，其中流动负债为1,060.8亿元，主要系其他应付款1,015.1亿元。其他应付款1年以内账龄占比99.97%，主要系集团内部资金往来调度。集团长期借款28亿元，分别为中国农业银行广州市城南支行8亿元、江苏银行深圳分行20亿元。</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2014年末恒大集团净资产35.3亿元，资产负债率96.88%，流动比率0.70，速动比率0.68。资产负债率较高主要系集团内部资金调度，推高了本级的其他应收款和其他应付款科目，同时增加了资产端和负债端。</w:t>
            </w:r>
          </w:p>
          <w:tbl>
            <w:tblPr>
              <w:tblW w:w="8505" w:type="dxa"/>
              <w:tblInd w:w="1049" w:type="dxa"/>
              <w:tblLayout w:type="fixed"/>
              <w:tblLook w:val="04A0" w:firstRow="1" w:lastRow="0" w:firstColumn="1" w:lastColumn="0" w:noHBand="0" w:noVBand="1"/>
            </w:tblPr>
            <w:tblGrid>
              <w:gridCol w:w="2183"/>
              <w:gridCol w:w="1644"/>
              <w:gridCol w:w="1559"/>
              <w:gridCol w:w="1560"/>
              <w:gridCol w:w="1559"/>
            </w:tblGrid>
            <w:tr w:rsidR="00184290" w:rsidRPr="00E02618">
              <w:trPr>
                <w:trHeight w:val="300"/>
              </w:trPr>
              <w:tc>
                <w:tcPr>
                  <w:tcW w:w="8505" w:type="dxa"/>
                  <w:gridSpan w:val="5"/>
                  <w:tcBorders>
                    <w:top w:val="single" w:sz="4" w:space="0" w:color="auto"/>
                    <w:left w:val="single" w:sz="4" w:space="0" w:color="auto"/>
                    <w:bottom w:val="single" w:sz="4" w:space="0" w:color="auto"/>
                    <w:right w:val="single" w:sz="4" w:space="0" w:color="auto"/>
                  </w:tcBorders>
                  <w:vAlign w:val="bottom"/>
                </w:tcPr>
                <w:p w:rsidR="00184290" w:rsidRPr="00E02618" w:rsidRDefault="00CB7CBC">
                  <w:pPr>
                    <w:widowControl/>
                    <w:jc w:val="center"/>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 xml:space="preserve">                               恒大集团利润表                   单位：万元</w:t>
                  </w:r>
                </w:p>
              </w:tc>
            </w:tr>
            <w:tr w:rsidR="00184290" w:rsidRPr="00E02618">
              <w:trPr>
                <w:trHeight w:val="300"/>
              </w:trPr>
              <w:tc>
                <w:tcPr>
                  <w:tcW w:w="2183"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科目\时间</w:t>
                  </w:r>
                </w:p>
              </w:tc>
              <w:tc>
                <w:tcPr>
                  <w:tcW w:w="1644"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2014/12/31</w:t>
                  </w:r>
                </w:p>
              </w:tc>
              <w:tc>
                <w:tcPr>
                  <w:tcW w:w="1559"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2013/12/31</w:t>
                  </w:r>
                </w:p>
              </w:tc>
              <w:tc>
                <w:tcPr>
                  <w:tcW w:w="1560"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2012/12/31</w:t>
                  </w:r>
                </w:p>
              </w:tc>
              <w:tc>
                <w:tcPr>
                  <w:tcW w:w="1559"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2011/12/31</w:t>
                  </w:r>
                </w:p>
              </w:tc>
            </w:tr>
            <w:tr w:rsidR="00184290" w:rsidRPr="00E02618">
              <w:trPr>
                <w:trHeight w:val="300"/>
              </w:trPr>
              <w:tc>
                <w:tcPr>
                  <w:tcW w:w="2183"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营业收入</w:t>
                  </w:r>
                </w:p>
              </w:tc>
              <w:tc>
                <w:tcPr>
                  <w:tcW w:w="1644"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123,284</w:t>
                  </w:r>
                </w:p>
              </w:tc>
              <w:tc>
                <w:tcPr>
                  <w:tcW w:w="1559"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134,467</w:t>
                  </w:r>
                </w:p>
              </w:tc>
              <w:tc>
                <w:tcPr>
                  <w:tcW w:w="1560"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77,171</w:t>
                  </w:r>
                </w:p>
              </w:tc>
              <w:tc>
                <w:tcPr>
                  <w:tcW w:w="1559"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350,675</w:t>
                  </w:r>
                </w:p>
              </w:tc>
            </w:tr>
            <w:tr w:rsidR="00184290" w:rsidRPr="00E02618">
              <w:trPr>
                <w:trHeight w:val="300"/>
              </w:trPr>
              <w:tc>
                <w:tcPr>
                  <w:tcW w:w="2183"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其中主营业务：</w:t>
                  </w:r>
                </w:p>
              </w:tc>
              <w:tc>
                <w:tcPr>
                  <w:tcW w:w="1644"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25,583</w:t>
                  </w:r>
                </w:p>
              </w:tc>
              <w:tc>
                <w:tcPr>
                  <w:tcW w:w="1559"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53,205</w:t>
                  </w:r>
                </w:p>
              </w:tc>
              <w:tc>
                <w:tcPr>
                  <w:tcW w:w="1560"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48,311</w:t>
                  </w:r>
                </w:p>
              </w:tc>
              <w:tc>
                <w:tcPr>
                  <w:tcW w:w="1559"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347,114</w:t>
                  </w:r>
                </w:p>
              </w:tc>
            </w:tr>
            <w:tr w:rsidR="00184290" w:rsidRPr="00E02618">
              <w:trPr>
                <w:trHeight w:val="300"/>
              </w:trPr>
              <w:tc>
                <w:tcPr>
                  <w:tcW w:w="2183"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其中其他业务：</w:t>
                  </w:r>
                </w:p>
              </w:tc>
              <w:tc>
                <w:tcPr>
                  <w:tcW w:w="1644"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97,701</w:t>
                  </w:r>
                </w:p>
              </w:tc>
              <w:tc>
                <w:tcPr>
                  <w:tcW w:w="1559"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81,261</w:t>
                  </w:r>
                </w:p>
              </w:tc>
              <w:tc>
                <w:tcPr>
                  <w:tcW w:w="1560"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28,860</w:t>
                  </w:r>
                </w:p>
              </w:tc>
              <w:tc>
                <w:tcPr>
                  <w:tcW w:w="1559"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3,561</w:t>
                  </w:r>
                </w:p>
              </w:tc>
            </w:tr>
            <w:tr w:rsidR="00184290" w:rsidRPr="00E02618">
              <w:trPr>
                <w:trHeight w:val="300"/>
              </w:trPr>
              <w:tc>
                <w:tcPr>
                  <w:tcW w:w="2183"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营业成本</w:t>
                  </w:r>
                </w:p>
              </w:tc>
              <w:tc>
                <w:tcPr>
                  <w:tcW w:w="1644"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26,474</w:t>
                  </w:r>
                </w:p>
              </w:tc>
              <w:tc>
                <w:tcPr>
                  <w:tcW w:w="1559"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28,461</w:t>
                  </w:r>
                </w:p>
              </w:tc>
              <w:tc>
                <w:tcPr>
                  <w:tcW w:w="1560"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41,357</w:t>
                  </w:r>
                </w:p>
              </w:tc>
              <w:tc>
                <w:tcPr>
                  <w:tcW w:w="1559"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173,736</w:t>
                  </w:r>
                </w:p>
              </w:tc>
            </w:tr>
            <w:tr w:rsidR="00184290" w:rsidRPr="00E02618">
              <w:trPr>
                <w:trHeight w:val="300"/>
              </w:trPr>
              <w:tc>
                <w:tcPr>
                  <w:tcW w:w="2183"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其中主营业务：</w:t>
                  </w:r>
                </w:p>
              </w:tc>
              <w:tc>
                <w:tcPr>
                  <w:tcW w:w="1644"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26,313</w:t>
                  </w:r>
                </w:p>
              </w:tc>
              <w:tc>
                <w:tcPr>
                  <w:tcW w:w="1559"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28,461</w:t>
                  </w:r>
                </w:p>
              </w:tc>
              <w:tc>
                <w:tcPr>
                  <w:tcW w:w="1560"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41,357</w:t>
                  </w:r>
                </w:p>
              </w:tc>
              <w:tc>
                <w:tcPr>
                  <w:tcW w:w="1559"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173,736</w:t>
                  </w:r>
                </w:p>
              </w:tc>
            </w:tr>
            <w:tr w:rsidR="00184290" w:rsidRPr="00E02618">
              <w:trPr>
                <w:trHeight w:val="300"/>
              </w:trPr>
              <w:tc>
                <w:tcPr>
                  <w:tcW w:w="2183"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其中其他业务：</w:t>
                  </w:r>
                </w:p>
              </w:tc>
              <w:tc>
                <w:tcPr>
                  <w:tcW w:w="1644"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160</w:t>
                  </w:r>
                </w:p>
              </w:tc>
              <w:tc>
                <w:tcPr>
                  <w:tcW w:w="1559"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w:t>
                  </w:r>
                </w:p>
              </w:tc>
              <w:tc>
                <w:tcPr>
                  <w:tcW w:w="1560"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w:t>
                  </w:r>
                </w:p>
              </w:tc>
              <w:tc>
                <w:tcPr>
                  <w:tcW w:w="1559"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w:t>
                  </w:r>
                </w:p>
              </w:tc>
            </w:tr>
            <w:tr w:rsidR="00184290" w:rsidRPr="00E02618">
              <w:trPr>
                <w:trHeight w:val="300"/>
              </w:trPr>
              <w:tc>
                <w:tcPr>
                  <w:tcW w:w="2183"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营业税金及附加</w:t>
                  </w:r>
                </w:p>
              </w:tc>
              <w:tc>
                <w:tcPr>
                  <w:tcW w:w="1644"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23,624</w:t>
                  </w:r>
                </w:p>
              </w:tc>
              <w:tc>
                <w:tcPr>
                  <w:tcW w:w="1559"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5,524</w:t>
                  </w:r>
                </w:p>
              </w:tc>
              <w:tc>
                <w:tcPr>
                  <w:tcW w:w="1560"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15,663</w:t>
                  </w:r>
                </w:p>
              </w:tc>
              <w:tc>
                <w:tcPr>
                  <w:tcW w:w="1559"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31,992</w:t>
                  </w:r>
                </w:p>
              </w:tc>
            </w:tr>
            <w:tr w:rsidR="00184290" w:rsidRPr="00E02618">
              <w:trPr>
                <w:trHeight w:val="300"/>
              </w:trPr>
              <w:tc>
                <w:tcPr>
                  <w:tcW w:w="2183"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销售费用</w:t>
                  </w:r>
                </w:p>
              </w:tc>
              <w:tc>
                <w:tcPr>
                  <w:tcW w:w="1644"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10,225</w:t>
                  </w:r>
                </w:p>
              </w:tc>
              <w:tc>
                <w:tcPr>
                  <w:tcW w:w="1559"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9,030</w:t>
                  </w:r>
                </w:p>
              </w:tc>
              <w:tc>
                <w:tcPr>
                  <w:tcW w:w="1560"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13,071</w:t>
                  </w:r>
                </w:p>
              </w:tc>
              <w:tc>
                <w:tcPr>
                  <w:tcW w:w="1559"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14,708</w:t>
                  </w:r>
                </w:p>
              </w:tc>
            </w:tr>
            <w:tr w:rsidR="00184290" w:rsidRPr="00E02618">
              <w:trPr>
                <w:trHeight w:val="300"/>
              </w:trPr>
              <w:tc>
                <w:tcPr>
                  <w:tcW w:w="2183"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管理费用</w:t>
                  </w:r>
                </w:p>
              </w:tc>
              <w:tc>
                <w:tcPr>
                  <w:tcW w:w="1644"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72,641</w:t>
                  </w:r>
                </w:p>
              </w:tc>
              <w:tc>
                <w:tcPr>
                  <w:tcW w:w="1559"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44,343</w:t>
                  </w:r>
                </w:p>
              </w:tc>
              <w:tc>
                <w:tcPr>
                  <w:tcW w:w="1560"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38,703</w:t>
                  </w:r>
                </w:p>
              </w:tc>
              <w:tc>
                <w:tcPr>
                  <w:tcW w:w="1559"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29,996</w:t>
                  </w:r>
                </w:p>
              </w:tc>
            </w:tr>
            <w:tr w:rsidR="00184290" w:rsidRPr="00E02618">
              <w:trPr>
                <w:trHeight w:val="300"/>
              </w:trPr>
              <w:tc>
                <w:tcPr>
                  <w:tcW w:w="2183"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财务费用</w:t>
                  </w:r>
                </w:p>
              </w:tc>
              <w:tc>
                <w:tcPr>
                  <w:tcW w:w="1644"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25,261</w:t>
                  </w:r>
                </w:p>
              </w:tc>
              <w:tc>
                <w:tcPr>
                  <w:tcW w:w="1559"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14,182</w:t>
                  </w:r>
                </w:p>
              </w:tc>
              <w:tc>
                <w:tcPr>
                  <w:tcW w:w="1560"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16,489</w:t>
                  </w:r>
                </w:p>
              </w:tc>
              <w:tc>
                <w:tcPr>
                  <w:tcW w:w="1559"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5,060</w:t>
                  </w:r>
                </w:p>
              </w:tc>
            </w:tr>
            <w:tr w:rsidR="00184290" w:rsidRPr="00E02618">
              <w:trPr>
                <w:trHeight w:val="300"/>
              </w:trPr>
              <w:tc>
                <w:tcPr>
                  <w:tcW w:w="2183"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投资收益</w:t>
                  </w:r>
                </w:p>
              </w:tc>
              <w:tc>
                <w:tcPr>
                  <w:tcW w:w="1644"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343,950</w:t>
                  </w:r>
                </w:p>
              </w:tc>
              <w:tc>
                <w:tcPr>
                  <w:tcW w:w="1559"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433,074</w:t>
                  </w:r>
                </w:p>
              </w:tc>
              <w:tc>
                <w:tcPr>
                  <w:tcW w:w="1560"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295,706</w:t>
                  </w:r>
                </w:p>
              </w:tc>
              <w:tc>
                <w:tcPr>
                  <w:tcW w:w="1559"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64,533</w:t>
                  </w:r>
                </w:p>
              </w:tc>
            </w:tr>
            <w:tr w:rsidR="00184290" w:rsidRPr="00E02618">
              <w:trPr>
                <w:trHeight w:val="300"/>
              </w:trPr>
              <w:tc>
                <w:tcPr>
                  <w:tcW w:w="2183"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营业利润</w:t>
                  </w:r>
                </w:p>
              </w:tc>
              <w:tc>
                <w:tcPr>
                  <w:tcW w:w="1644"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309,009</w:t>
                  </w:r>
                </w:p>
              </w:tc>
              <w:tc>
                <w:tcPr>
                  <w:tcW w:w="1559"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466,001</w:t>
                  </w:r>
                </w:p>
              </w:tc>
              <w:tc>
                <w:tcPr>
                  <w:tcW w:w="1560"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247,594</w:t>
                  </w:r>
                </w:p>
              </w:tc>
              <w:tc>
                <w:tcPr>
                  <w:tcW w:w="1559"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159,716</w:t>
                  </w:r>
                </w:p>
              </w:tc>
            </w:tr>
            <w:tr w:rsidR="00184290" w:rsidRPr="00E02618">
              <w:trPr>
                <w:trHeight w:val="300"/>
              </w:trPr>
              <w:tc>
                <w:tcPr>
                  <w:tcW w:w="2183"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营业外收入</w:t>
                  </w:r>
                </w:p>
              </w:tc>
              <w:tc>
                <w:tcPr>
                  <w:tcW w:w="1644"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4,948</w:t>
                  </w:r>
                </w:p>
              </w:tc>
              <w:tc>
                <w:tcPr>
                  <w:tcW w:w="1559"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786</w:t>
                  </w:r>
                </w:p>
              </w:tc>
              <w:tc>
                <w:tcPr>
                  <w:tcW w:w="1560"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1,699</w:t>
                  </w:r>
                </w:p>
              </w:tc>
              <w:tc>
                <w:tcPr>
                  <w:tcW w:w="1559"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195</w:t>
                  </w:r>
                </w:p>
              </w:tc>
            </w:tr>
            <w:tr w:rsidR="00184290" w:rsidRPr="00E02618">
              <w:trPr>
                <w:trHeight w:val="300"/>
              </w:trPr>
              <w:tc>
                <w:tcPr>
                  <w:tcW w:w="2183"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营业外支出</w:t>
                  </w:r>
                </w:p>
              </w:tc>
              <w:tc>
                <w:tcPr>
                  <w:tcW w:w="1644"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6,522</w:t>
                  </w:r>
                </w:p>
              </w:tc>
              <w:tc>
                <w:tcPr>
                  <w:tcW w:w="1559"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23,182</w:t>
                  </w:r>
                </w:p>
              </w:tc>
              <w:tc>
                <w:tcPr>
                  <w:tcW w:w="1560"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8,928</w:t>
                  </w:r>
                </w:p>
              </w:tc>
              <w:tc>
                <w:tcPr>
                  <w:tcW w:w="1559"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20,442</w:t>
                  </w:r>
                </w:p>
              </w:tc>
            </w:tr>
            <w:tr w:rsidR="00184290" w:rsidRPr="00E02618">
              <w:trPr>
                <w:trHeight w:val="300"/>
              </w:trPr>
              <w:tc>
                <w:tcPr>
                  <w:tcW w:w="2183"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利润总额</w:t>
                  </w:r>
                </w:p>
              </w:tc>
              <w:tc>
                <w:tcPr>
                  <w:tcW w:w="1644"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307,435</w:t>
                  </w:r>
                </w:p>
              </w:tc>
              <w:tc>
                <w:tcPr>
                  <w:tcW w:w="1559"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443,605</w:t>
                  </w:r>
                </w:p>
              </w:tc>
              <w:tc>
                <w:tcPr>
                  <w:tcW w:w="1560"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240,365</w:t>
                  </w:r>
                </w:p>
              </w:tc>
              <w:tc>
                <w:tcPr>
                  <w:tcW w:w="1559"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139,469</w:t>
                  </w:r>
                </w:p>
              </w:tc>
            </w:tr>
            <w:tr w:rsidR="00184290" w:rsidRPr="00E02618">
              <w:trPr>
                <w:trHeight w:val="300"/>
              </w:trPr>
              <w:tc>
                <w:tcPr>
                  <w:tcW w:w="2183"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所得税</w:t>
                  </w:r>
                </w:p>
              </w:tc>
              <w:tc>
                <w:tcPr>
                  <w:tcW w:w="1644"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255</w:t>
                  </w:r>
                </w:p>
              </w:tc>
              <w:tc>
                <w:tcPr>
                  <w:tcW w:w="1559"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w:t>
                  </w:r>
                </w:p>
              </w:tc>
              <w:tc>
                <w:tcPr>
                  <w:tcW w:w="1560"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248</w:t>
                  </w:r>
                </w:p>
              </w:tc>
              <w:tc>
                <w:tcPr>
                  <w:tcW w:w="1559"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17,665</w:t>
                  </w:r>
                </w:p>
              </w:tc>
            </w:tr>
            <w:tr w:rsidR="00184290" w:rsidRPr="00E02618">
              <w:trPr>
                <w:trHeight w:val="300"/>
              </w:trPr>
              <w:tc>
                <w:tcPr>
                  <w:tcW w:w="2183"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净利润</w:t>
                  </w:r>
                </w:p>
              </w:tc>
              <w:tc>
                <w:tcPr>
                  <w:tcW w:w="1644"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307,180</w:t>
                  </w:r>
                </w:p>
              </w:tc>
              <w:tc>
                <w:tcPr>
                  <w:tcW w:w="1559"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443,605</w:t>
                  </w:r>
                </w:p>
              </w:tc>
              <w:tc>
                <w:tcPr>
                  <w:tcW w:w="1560"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240,117</w:t>
                  </w:r>
                </w:p>
              </w:tc>
              <w:tc>
                <w:tcPr>
                  <w:tcW w:w="1559"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121,804</w:t>
                  </w:r>
                </w:p>
              </w:tc>
            </w:tr>
          </w:tbl>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恒大集团2014年营业收入12.3亿元，投资收益34.4亿元，利润总额30.7亿元，净利润30.7亿元。从收入增长上来看，恒大集团近3年营业收入，特别是主营业务收入逐年降低，从2011年的35.1亿元降低到本年2.6亿元，同时，恒大集团的其他业务收入逐年增长，2014年其他业务收入达到9.8亿元。集团的投资收益从2011年-2014年分别为16.0亿元，24.8亿元、43.3亿元和30.9亿元，显示了2013年和2014年集团控股的各类项目公司在业绩上的强劲增长。</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从费用上看,集团本级主要的费用是管理费用,其中2014年管理费用为7.3亿元，占营业收入的59%，主要系集团本级管理职能较为突出，管理人员特别是高级管理人员较多，薪酬支出占比较高。</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总体来说，恒大集团逐步转型为投资控股的平台，统筹管理集团的各类项目公司，主要利润渠道开始从主营业务收入转变成投资收益，且近两年投资收益增长稳定。</w:t>
            </w:r>
          </w:p>
          <w:p w:rsidR="00184290" w:rsidRPr="00E02618" w:rsidRDefault="00CB7CBC">
            <w:pPr>
              <w:pStyle w:val="2"/>
              <w:ind w:left="606" w:firstLine="426"/>
              <w:rPr>
                <w:rFonts w:ascii="仿宋" w:eastAsia="仿宋" w:hAnsi="仿宋"/>
                <w:sz w:val="24"/>
                <w:szCs w:val="24"/>
              </w:rPr>
            </w:pPr>
            <w:bookmarkStart w:id="47" w:name="_Toc422303172"/>
            <w:r w:rsidRPr="00E02618">
              <w:rPr>
                <w:rFonts w:ascii="仿宋" w:eastAsia="仿宋" w:hAnsi="仿宋" w:hint="eastAsia"/>
                <w:sz w:val="24"/>
                <w:szCs w:val="24"/>
              </w:rPr>
              <w:t>保证人2-恒大地产</w:t>
            </w:r>
            <w:bookmarkEnd w:id="47"/>
          </w:p>
          <w:p w:rsidR="00184290" w:rsidRPr="00E02618" w:rsidRDefault="00CB7CBC">
            <w:pPr>
              <w:pStyle w:val="2"/>
              <w:ind w:left="606" w:firstLine="426"/>
              <w:rPr>
                <w:rFonts w:ascii="仿宋" w:eastAsia="仿宋" w:hAnsi="仿宋" w:cs="Times New Roman"/>
                <w:sz w:val="24"/>
                <w:szCs w:val="24"/>
              </w:rPr>
            </w:pPr>
            <w:bookmarkStart w:id="48" w:name="_Toc422303173"/>
            <w:r w:rsidRPr="00E02618">
              <w:rPr>
                <w:rFonts w:ascii="仿宋" w:eastAsia="仿宋" w:hAnsi="仿宋" w:hint="eastAsia"/>
                <w:sz w:val="24"/>
                <w:szCs w:val="24"/>
              </w:rPr>
              <w:t>一、基本信息</w:t>
            </w:r>
            <w:bookmarkEnd w:id="48"/>
          </w:p>
          <w:tbl>
            <w:tblPr>
              <w:tblW w:w="1086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2620"/>
              <w:gridCol w:w="2833"/>
              <w:gridCol w:w="2789"/>
              <w:gridCol w:w="2620"/>
            </w:tblGrid>
            <w:tr w:rsidR="00184290" w:rsidRPr="00E02618">
              <w:trPr>
                <w:trHeight w:val="291"/>
              </w:trPr>
              <w:tc>
                <w:tcPr>
                  <w:tcW w:w="2620" w:type="dxa"/>
                  <w:shd w:val="clear" w:color="auto" w:fill="95DD9F"/>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申请人全称</w:t>
                  </w:r>
                </w:p>
              </w:tc>
              <w:tc>
                <w:tcPr>
                  <w:tcW w:w="2833" w:type="dxa"/>
                  <w:shd w:val="clear" w:color="auto" w:fill="auto"/>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color w:val="000000"/>
                      <w:kern w:val="0"/>
                      <w:sz w:val="24"/>
                      <w:szCs w:val="24"/>
                    </w:rPr>
                    <w:t>Evergrande Real Estate Group Limited</w:t>
                  </w:r>
                  <w:r w:rsidRPr="00E02618">
                    <w:rPr>
                      <w:rFonts w:ascii="仿宋" w:eastAsia="仿宋" w:hAnsi="仿宋" w:cs="Arial" w:hint="eastAsia"/>
                      <w:color w:val="000000"/>
                      <w:kern w:val="0"/>
                      <w:sz w:val="24"/>
                      <w:szCs w:val="24"/>
                    </w:rPr>
                    <w:t>恒大地产集团有限公司</w:t>
                  </w:r>
                </w:p>
              </w:tc>
              <w:tc>
                <w:tcPr>
                  <w:tcW w:w="2789" w:type="dxa"/>
                  <w:shd w:val="clear" w:color="auto" w:fill="95DD9F"/>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成立时间</w:t>
                  </w:r>
                </w:p>
              </w:tc>
              <w:tc>
                <w:tcPr>
                  <w:tcW w:w="2620" w:type="dxa"/>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2006年06月26日</w:t>
                  </w:r>
                </w:p>
              </w:tc>
            </w:tr>
            <w:tr w:rsidR="00184290" w:rsidRPr="00E02618">
              <w:trPr>
                <w:trHeight w:val="299"/>
              </w:trPr>
              <w:tc>
                <w:tcPr>
                  <w:tcW w:w="2620" w:type="dxa"/>
                  <w:shd w:val="clear" w:color="auto" w:fill="95DD9F"/>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法定代表人</w:t>
                  </w:r>
                </w:p>
              </w:tc>
              <w:tc>
                <w:tcPr>
                  <w:tcW w:w="2833" w:type="dxa"/>
                  <w:shd w:val="clear" w:color="auto" w:fill="auto"/>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赵长龙</w:t>
                  </w:r>
                </w:p>
              </w:tc>
              <w:tc>
                <w:tcPr>
                  <w:tcW w:w="2789" w:type="dxa"/>
                  <w:shd w:val="clear" w:color="auto" w:fill="95DD9F"/>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企业性质</w:t>
                  </w:r>
                </w:p>
              </w:tc>
              <w:tc>
                <w:tcPr>
                  <w:tcW w:w="2620" w:type="dxa"/>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有限责任公司</w:t>
                  </w:r>
                </w:p>
              </w:tc>
            </w:tr>
            <w:tr w:rsidR="00184290" w:rsidRPr="00E02618">
              <w:trPr>
                <w:trHeight w:val="291"/>
              </w:trPr>
              <w:tc>
                <w:tcPr>
                  <w:tcW w:w="2620" w:type="dxa"/>
                  <w:shd w:val="clear" w:color="auto" w:fill="95DD9F"/>
                  <w:vAlign w:val="center"/>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注册地址</w:t>
                  </w:r>
                </w:p>
              </w:tc>
              <w:tc>
                <w:tcPr>
                  <w:tcW w:w="2833" w:type="dxa"/>
                  <w:shd w:val="clear" w:color="auto" w:fill="auto"/>
                  <w:vAlign w:val="center"/>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color w:val="000000"/>
                      <w:kern w:val="0"/>
                      <w:sz w:val="24"/>
                      <w:szCs w:val="24"/>
                    </w:rPr>
                    <w:t>P.O.Box 1586,Royal Bank House,Grand Cayman,KY1-1110,Cayman Islands</w:t>
                  </w:r>
                </w:p>
              </w:tc>
              <w:tc>
                <w:tcPr>
                  <w:tcW w:w="2789" w:type="dxa"/>
                  <w:shd w:val="clear" w:color="auto" w:fill="95DD9F"/>
                  <w:vAlign w:val="center"/>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办公地址</w:t>
                  </w:r>
                </w:p>
              </w:tc>
              <w:tc>
                <w:tcPr>
                  <w:tcW w:w="2620" w:type="dxa"/>
                  <w:vAlign w:val="center"/>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香港金钟道</w:t>
                  </w:r>
                  <w:r w:rsidRPr="00E02618">
                    <w:rPr>
                      <w:rFonts w:ascii="仿宋" w:eastAsia="仿宋" w:hAnsi="仿宋" w:cs="Arial"/>
                      <w:color w:val="000000"/>
                      <w:kern w:val="0"/>
                      <w:sz w:val="24"/>
                      <w:szCs w:val="24"/>
                    </w:rPr>
                    <w:t>88</w:t>
                  </w:r>
                  <w:r w:rsidRPr="00E02618">
                    <w:rPr>
                      <w:rFonts w:ascii="仿宋" w:eastAsia="仿宋" w:hAnsi="仿宋" w:cs="Arial" w:hint="eastAsia"/>
                      <w:color w:val="000000"/>
                      <w:kern w:val="0"/>
                      <w:sz w:val="24"/>
                      <w:szCs w:val="24"/>
                    </w:rPr>
                    <w:t>号太古广场一座</w:t>
                  </w:r>
                  <w:r w:rsidRPr="00E02618">
                    <w:rPr>
                      <w:rFonts w:ascii="仿宋" w:eastAsia="仿宋" w:hAnsi="仿宋" w:cs="Arial"/>
                      <w:color w:val="000000"/>
                      <w:kern w:val="0"/>
                      <w:sz w:val="24"/>
                      <w:szCs w:val="24"/>
                    </w:rPr>
                    <w:t>1501-1507</w:t>
                  </w:r>
                  <w:r w:rsidRPr="00E02618">
                    <w:rPr>
                      <w:rFonts w:ascii="仿宋" w:eastAsia="仿宋" w:hAnsi="仿宋" w:cs="Arial" w:hint="eastAsia"/>
                      <w:color w:val="000000"/>
                      <w:kern w:val="0"/>
                      <w:sz w:val="24"/>
                      <w:szCs w:val="24"/>
                    </w:rPr>
                    <w:t>室</w:t>
                  </w:r>
                </w:p>
              </w:tc>
            </w:tr>
            <w:tr w:rsidR="00184290" w:rsidRPr="00E02618">
              <w:trPr>
                <w:trHeight w:val="291"/>
              </w:trPr>
              <w:tc>
                <w:tcPr>
                  <w:tcW w:w="2620" w:type="dxa"/>
                  <w:shd w:val="clear" w:color="auto" w:fill="95DD9F"/>
                  <w:vAlign w:val="center"/>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注册资本</w:t>
                  </w:r>
                </w:p>
              </w:tc>
              <w:tc>
                <w:tcPr>
                  <w:tcW w:w="2833" w:type="dxa"/>
                  <w:shd w:val="clear" w:color="auto" w:fill="auto"/>
                  <w:vAlign w:val="center"/>
                </w:tcPr>
                <w:p w:rsidR="00184290" w:rsidRPr="00E02618" w:rsidRDefault="00CB7CBC" w:rsidP="00A95CA1">
                  <w:pPr>
                    <w:widowControl/>
                    <w:jc w:val="left"/>
                    <w:rPr>
                      <w:rFonts w:ascii="仿宋" w:eastAsia="仿宋" w:hAnsi="仿宋" w:cs="Arial"/>
                      <w:color w:val="000000"/>
                      <w:kern w:val="0"/>
                      <w:sz w:val="24"/>
                      <w:szCs w:val="24"/>
                    </w:rPr>
                  </w:pPr>
                  <w:r w:rsidRPr="00E02618">
                    <w:rPr>
                      <w:rFonts w:ascii="仿宋" w:eastAsia="仿宋" w:hAnsi="仿宋" w:cs="Arial"/>
                      <w:color w:val="000000"/>
                      <w:kern w:val="0"/>
                      <w:sz w:val="24"/>
                      <w:szCs w:val="24"/>
                    </w:rPr>
                    <w:t>1</w:t>
                  </w:r>
                  <w:r w:rsidR="00A95CA1" w:rsidRPr="00E02618">
                    <w:rPr>
                      <w:rFonts w:ascii="仿宋" w:eastAsia="仿宋" w:hAnsi="仿宋" w:cs="Arial" w:hint="eastAsia"/>
                      <w:color w:val="000000"/>
                      <w:kern w:val="0"/>
                      <w:sz w:val="24"/>
                      <w:szCs w:val="24"/>
                    </w:rPr>
                    <w:t>0.31亿元</w:t>
                  </w:r>
                </w:p>
              </w:tc>
              <w:tc>
                <w:tcPr>
                  <w:tcW w:w="2789" w:type="dxa"/>
                  <w:shd w:val="clear" w:color="auto" w:fill="95DD9F"/>
                  <w:vAlign w:val="center"/>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第一大股东</w:t>
                  </w:r>
                  <w:r w:rsidRPr="00E02618">
                    <w:rPr>
                      <w:rFonts w:ascii="仿宋" w:eastAsia="仿宋" w:hAnsi="仿宋" w:cs="Arial"/>
                      <w:color w:val="000000"/>
                      <w:kern w:val="0"/>
                      <w:sz w:val="24"/>
                      <w:szCs w:val="24"/>
                    </w:rPr>
                    <w:t>/</w:t>
                  </w:r>
                  <w:r w:rsidRPr="00E02618">
                    <w:rPr>
                      <w:rFonts w:ascii="仿宋" w:eastAsia="仿宋" w:hAnsi="仿宋" w:cs="Arial" w:hint="eastAsia"/>
                      <w:color w:val="000000"/>
                      <w:kern w:val="0"/>
                      <w:sz w:val="24"/>
                      <w:szCs w:val="24"/>
                    </w:rPr>
                    <w:t>持股比例</w:t>
                  </w:r>
                </w:p>
              </w:tc>
              <w:tc>
                <w:tcPr>
                  <w:tcW w:w="2620" w:type="dxa"/>
                  <w:vAlign w:val="center"/>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鑫鑫（</w:t>
                  </w:r>
                  <w:r w:rsidRPr="00E02618">
                    <w:rPr>
                      <w:rFonts w:ascii="仿宋" w:eastAsia="仿宋" w:hAnsi="仿宋" w:cs="Arial"/>
                      <w:color w:val="000000"/>
                      <w:kern w:val="0"/>
                      <w:sz w:val="24"/>
                      <w:szCs w:val="24"/>
                    </w:rPr>
                    <w:t>BVI</w:t>
                  </w:r>
                  <w:r w:rsidRPr="00E02618">
                    <w:rPr>
                      <w:rFonts w:ascii="仿宋" w:eastAsia="仿宋" w:hAnsi="仿宋" w:cs="Arial" w:hint="eastAsia"/>
                      <w:color w:val="000000"/>
                      <w:kern w:val="0"/>
                      <w:sz w:val="24"/>
                      <w:szCs w:val="24"/>
                    </w:rPr>
                    <w:t>）有限公司</w:t>
                  </w:r>
                  <w:r w:rsidRPr="00E02618">
                    <w:rPr>
                      <w:rFonts w:ascii="仿宋" w:eastAsia="仿宋" w:hAnsi="仿宋" w:cs="Arial"/>
                      <w:color w:val="000000"/>
                      <w:kern w:val="0"/>
                      <w:sz w:val="24"/>
                      <w:szCs w:val="24"/>
                    </w:rPr>
                    <w:t>/</w:t>
                  </w:r>
                  <w:r w:rsidRPr="00E02618">
                    <w:rPr>
                      <w:rFonts w:ascii="仿宋" w:eastAsia="仿宋" w:hAnsi="仿宋" w:cs="Arial" w:hint="eastAsia"/>
                      <w:color w:val="000000"/>
                      <w:kern w:val="0"/>
                      <w:sz w:val="24"/>
                      <w:szCs w:val="24"/>
                    </w:rPr>
                    <w:t>64</w:t>
                  </w:r>
                  <w:r w:rsidRPr="00E02618">
                    <w:rPr>
                      <w:rFonts w:ascii="仿宋" w:eastAsia="仿宋" w:hAnsi="仿宋" w:cs="Arial"/>
                      <w:color w:val="000000"/>
                      <w:kern w:val="0"/>
                      <w:sz w:val="24"/>
                      <w:szCs w:val="24"/>
                    </w:rPr>
                    <w:t>.</w:t>
                  </w:r>
                  <w:r w:rsidRPr="00E02618">
                    <w:rPr>
                      <w:rFonts w:ascii="仿宋" w:eastAsia="仿宋" w:hAnsi="仿宋" w:cs="Arial" w:hint="eastAsia"/>
                      <w:color w:val="000000"/>
                      <w:kern w:val="0"/>
                      <w:sz w:val="24"/>
                      <w:szCs w:val="24"/>
                    </w:rPr>
                    <w:t>23</w:t>
                  </w:r>
                  <w:r w:rsidRPr="00E02618">
                    <w:rPr>
                      <w:rFonts w:ascii="仿宋" w:eastAsia="仿宋" w:hAnsi="仿宋" w:cs="Arial"/>
                      <w:color w:val="000000"/>
                      <w:kern w:val="0"/>
                      <w:sz w:val="24"/>
                      <w:szCs w:val="24"/>
                    </w:rPr>
                    <w:t>%</w:t>
                  </w:r>
                </w:p>
              </w:tc>
            </w:tr>
            <w:tr w:rsidR="00184290" w:rsidRPr="00E02618">
              <w:trPr>
                <w:trHeight w:val="291"/>
              </w:trPr>
              <w:tc>
                <w:tcPr>
                  <w:tcW w:w="2620" w:type="dxa"/>
                  <w:shd w:val="clear" w:color="auto" w:fill="95DD9F"/>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经营范围</w:t>
                  </w:r>
                </w:p>
              </w:tc>
              <w:tc>
                <w:tcPr>
                  <w:tcW w:w="2833" w:type="dxa"/>
                  <w:shd w:val="clear" w:color="auto" w:fill="auto"/>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房地产开发、物业投资、物业管理、物业建设及相关业务。</w:t>
                  </w:r>
                </w:p>
              </w:tc>
              <w:tc>
                <w:tcPr>
                  <w:tcW w:w="2789" w:type="dxa"/>
                  <w:shd w:val="clear" w:color="auto" w:fill="95DD9F"/>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董事会主席</w:t>
                  </w:r>
                </w:p>
              </w:tc>
              <w:tc>
                <w:tcPr>
                  <w:tcW w:w="2620" w:type="dxa"/>
                </w:tcPr>
                <w:p w:rsidR="00184290" w:rsidRPr="00E02618" w:rsidRDefault="00CB7CBC">
                  <w:pPr>
                    <w:widowControl/>
                    <w:jc w:val="left"/>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许家印</w:t>
                  </w:r>
                </w:p>
              </w:tc>
            </w:tr>
          </w:tbl>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恒大地产是一家在香港上市，以民生住宅产业为主，集商业、酒店、体育及文化产业为一体的特大型企业集团。恒大地产由许家印夫妇控股，</w:t>
            </w:r>
            <w:r w:rsidR="00A95CA1" w:rsidRPr="00E02618">
              <w:rPr>
                <w:rFonts w:ascii="仿宋" w:eastAsia="仿宋" w:hAnsi="仿宋" w:hint="eastAsia"/>
                <w:sz w:val="24"/>
                <w:szCs w:val="24"/>
              </w:rPr>
              <w:t>截止2014年底</w:t>
            </w:r>
            <w:r w:rsidRPr="00E02618">
              <w:rPr>
                <w:rFonts w:ascii="仿宋" w:eastAsia="仿宋" w:hAnsi="仿宋" w:hint="eastAsia"/>
                <w:sz w:val="24"/>
                <w:szCs w:val="24"/>
              </w:rPr>
              <w:t>合计持股比例为69.66%。</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恒大地产是中国标准化运营的精品地产领导者，项目已经遍布中国各大城市，截至2014年，公司在全国覆盖147个城市，拥有305个项目，土地储备高达1.47亿平方米。多年来，恒大通过紧密型集团化管理的模式，实施标准化运营，将其在广州开发精品地产的成功经验迅速复制到全国的各类项目中。</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从第一个项目奠基到全国120多个城市200多个项目的全面拓展，恒大始终秉持“质量树品牌，诚信立伟业”的企业宗旨，滚动开发，高效运作，以“规模+品牌”的发展战略形成了企业强大的竞争力。在十六年的发展历程中，恒大先后制定出六个“三年计划”，通过科学前瞻的战略规划，以及围绕战略的高效执行，确保公司创造出中国企业界独树一帜的辉煌成就。</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自2012年，恒大步入稳定增长期，全面实施向管理要效益方针，制定各项核心指标（销售额、主营业务收入、核心利润）年均增长30%的计划目标，并通过拓展商业、酒店产业，探讨体育、文化产业，加强队伍建设和企业文化建设，进一步提升恒大品牌，确保公司实现可持续稳健发展。</w:t>
            </w:r>
          </w:p>
          <w:p w:rsidR="00184290" w:rsidRPr="00E02618" w:rsidRDefault="00CB7CBC">
            <w:pPr>
              <w:pStyle w:val="2"/>
              <w:ind w:left="606" w:firstLine="426"/>
              <w:rPr>
                <w:rFonts w:ascii="仿宋" w:eastAsia="仿宋" w:hAnsi="仿宋" w:cs="Times New Roman"/>
                <w:sz w:val="24"/>
                <w:szCs w:val="24"/>
              </w:rPr>
            </w:pPr>
            <w:bookmarkStart w:id="49" w:name="_Toc422303174"/>
            <w:r w:rsidRPr="00E02618">
              <w:rPr>
                <w:rFonts w:ascii="仿宋" w:eastAsia="仿宋" w:hAnsi="仿宋" w:hint="eastAsia"/>
                <w:sz w:val="24"/>
                <w:szCs w:val="24"/>
              </w:rPr>
              <w:t>二、公司治理</w:t>
            </w:r>
            <w:bookmarkEnd w:id="49"/>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恒大地产由该公司董事局领导和管理，董事局的主要职责是实现股东价值最大化，而且能在股东、客户、雇员及本公司业务伙伴及大众利益相关者之间取得平衡。董事局尽力遵守良好的企业管治原则，以符合合法及商业准则及规定，专注于内部监控、公平披露及向公司股东的问责性等范畴。公司参照国际标准及香港联合交易所有限公司的企业管治守则进行业务，并已遵守企业管治守则的所有守则条文。公司已就董事局成立审核委员会、薪酬委员会及提名委员会。各委员会均已制定明确的职权范围涵盖其责任、权力及功能，董事局及其委员会主要职责包括监管公司管治的执行、监督及建议管理层财务和业务发展策略及目标、监督涉及公众披露事项，和评定管理层表现是否达到公司营运目标等。</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高管简介如下：</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许家印，56岁，董事局主席，毕业于武汉科技大学，并于2008年获得University of West Alabama颁发的商业荣誉博士学位，被受聘为博士生导师。许主席在房地产投资，房地产开发及企业管理方面拥有逾30年经验。县委中国人民政治协商会议第12届全国委员会常委，中国企业联合会、中国企业家协会及中国房地产协会副会长，并曾荣获国务院颁发的“全国劳动模范”殊荣。</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夏海均，51岁，董事局副主席、总裁，毕业于暨南大学，于1998年及2001年分别获工商管理硕士及产业经济学博士学位。夏博士拥有逾20年的房地产开发及企业管理经验，全面负责恒大地产的日常工作，包括行政及信息化管理、财务管理、资金管理、大项目合作以及投资者关系等。</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cs="Times New Roman"/>
                <w:sz w:val="24"/>
                <w:szCs w:val="24"/>
              </w:rPr>
            </w:pPr>
            <w:r w:rsidRPr="00E02618">
              <w:rPr>
                <w:rFonts w:ascii="仿宋" w:eastAsia="仿宋" w:hAnsi="仿宋" w:hint="eastAsia"/>
                <w:sz w:val="24"/>
                <w:szCs w:val="24"/>
              </w:rPr>
              <w:t>谢惠华，48岁，执行董事兼首席财务官，毕业于University of Carolina at Charlotte，持有工商管理硕士学位，现为香港会计师公会及美国会计师公会会员。现全面负责财务管理方面的工作，在审计、会计及财务方面拥有逾20年的经验。</w:t>
            </w:r>
          </w:p>
          <w:p w:rsidR="00184290" w:rsidRPr="00E02618" w:rsidRDefault="00CB7CBC">
            <w:pPr>
              <w:pStyle w:val="2"/>
              <w:ind w:left="606" w:firstLine="426"/>
              <w:rPr>
                <w:rFonts w:ascii="仿宋" w:eastAsia="仿宋" w:hAnsi="仿宋" w:cs="Times New Roman"/>
                <w:sz w:val="24"/>
                <w:szCs w:val="24"/>
              </w:rPr>
            </w:pPr>
            <w:bookmarkStart w:id="50" w:name="_Toc422303175"/>
            <w:r w:rsidRPr="00E02618">
              <w:rPr>
                <w:rFonts w:ascii="仿宋" w:eastAsia="仿宋" w:hAnsi="仿宋" w:hint="eastAsia"/>
                <w:sz w:val="24"/>
                <w:szCs w:val="24"/>
              </w:rPr>
              <w:t>三、公司经营</w:t>
            </w:r>
            <w:bookmarkEnd w:id="50"/>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恒大地产是集民生住宅、商业酒店旅游、快消、健康及体育文化为一体的企业集团，以下对各板块做简要介绍：</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1、地产板块：2014年，恒大地产获得多项殊荣，其中包括在中国房企500强测评中连续第四年获得中国房地产开发企业500强综合实力第二名，综合发展10强第一名，城市覆盖10强第一名，创新能力10强第一名等。2014年全年实现合约销售额1315亿元，同比增增31%，合约销售面积1820万平方米，同比增长22.2%，成交均价为7227元/平方米，同比增长7.2%。截至2014年12月31日，在建工程面积4135万平方米，在建项目274个。土地储备建筑面积1.47亿平方米，土地储备分布于全国147个城市，拥有305个项目，其中46.9%位于一二线城市。土地储备平均成本997元/平方米</w:t>
            </w:r>
            <w:r w:rsidR="00A95CA1" w:rsidRPr="00E02618">
              <w:rPr>
                <w:rFonts w:ascii="仿宋" w:eastAsia="仿宋" w:hAnsi="仿宋" w:hint="eastAsia"/>
                <w:sz w:val="24"/>
                <w:szCs w:val="24"/>
              </w:rPr>
              <w:t>，</w:t>
            </w:r>
            <w:r w:rsidRPr="00E02618">
              <w:rPr>
                <w:rFonts w:ascii="仿宋" w:eastAsia="仿宋" w:hAnsi="仿宋" w:hint="eastAsia"/>
                <w:sz w:val="24"/>
                <w:szCs w:val="24"/>
              </w:rPr>
              <w:t>处于</w:t>
            </w:r>
            <w:r w:rsidR="00A95CA1" w:rsidRPr="00E02618">
              <w:rPr>
                <w:rFonts w:ascii="仿宋" w:eastAsia="仿宋" w:hAnsi="仿宋" w:hint="eastAsia"/>
                <w:sz w:val="24"/>
                <w:szCs w:val="24"/>
              </w:rPr>
              <w:t>行业内</w:t>
            </w:r>
            <w:r w:rsidRPr="00E02618">
              <w:rPr>
                <w:rFonts w:ascii="仿宋" w:eastAsia="仿宋" w:hAnsi="仿宋" w:hint="eastAsia"/>
                <w:sz w:val="24"/>
                <w:szCs w:val="24"/>
              </w:rPr>
              <w:t>较低水平。2015年1-</w:t>
            </w:r>
            <w:r w:rsidR="00A95CA1" w:rsidRPr="00E02618">
              <w:rPr>
                <w:rFonts w:ascii="仿宋" w:eastAsia="仿宋" w:hAnsi="仿宋" w:hint="eastAsia"/>
                <w:sz w:val="24"/>
                <w:szCs w:val="24"/>
              </w:rPr>
              <w:t>5</w:t>
            </w:r>
            <w:r w:rsidRPr="00E02618">
              <w:rPr>
                <w:rFonts w:ascii="仿宋" w:eastAsia="仿宋" w:hAnsi="仿宋" w:hint="eastAsia"/>
                <w:sz w:val="24"/>
                <w:szCs w:val="24"/>
              </w:rPr>
              <w:t>月，根据上市公司公告的未经审核营运数据，公司地产业务保持稳定增长，累计物业合约销售金额约</w:t>
            </w:r>
            <w:r w:rsidR="00A95CA1" w:rsidRPr="00E02618">
              <w:rPr>
                <w:rFonts w:ascii="仿宋" w:eastAsia="仿宋" w:hAnsi="仿宋" w:hint="eastAsia"/>
                <w:sz w:val="24"/>
                <w:szCs w:val="24"/>
              </w:rPr>
              <w:t>623.6</w:t>
            </w:r>
            <w:r w:rsidRPr="00E02618">
              <w:rPr>
                <w:rFonts w:ascii="仿宋" w:eastAsia="仿宋" w:hAnsi="仿宋" w:hint="eastAsia"/>
                <w:sz w:val="24"/>
                <w:szCs w:val="24"/>
              </w:rPr>
              <w:t>亿元，期间累计合约销售面积及平均售价分别为</w:t>
            </w:r>
            <w:r w:rsidR="00A95CA1" w:rsidRPr="00E02618">
              <w:rPr>
                <w:rFonts w:ascii="仿宋" w:eastAsia="仿宋" w:hAnsi="仿宋" w:hint="eastAsia"/>
                <w:sz w:val="24"/>
                <w:szCs w:val="24"/>
              </w:rPr>
              <w:t>851</w:t>
            </w:r>
            <w:r w:rsidRPr="00E02618">
              <w:rPr>
                <w:rFonts w:ascii="仿宋" w:eastAsia="仿宋" w:hAnsi="仿宋" w:hint="eastAsia"/>
                <w:sz w:val="24"/>
                <w:szCs w:val="24"/>
              </w:rPr>
              <w:t>平方米及7</w:t>
            </w:r>
            <w:r w:rsidR="00A95CA1" w:rsidRPr="00E02618">
              <w:rPr>
                <w:rFonts w:ascii="仿宋" w:eastAsia="仿宋" w:hAnsi="仿宋" w:hint="eastAsia"/>
                <w:sz w:val="24"/>
                <w:szCs w:val="24"/>
              </w:rPr>
              <w:t>323</w:t>
            </w:r>
            <w:r w:rsidRPr="00E02618">
              <w:rPr>
                <w:rFonts w:ascii="仿宋" w:eastAsia="仿宋" w:hAnsi="仿宋" w:hint="eastAsia"/>
                <w:sz w:val="24"/>
                <w:szCs w:val="24"/>
              </w:rPr>
              <w:t>元/平方米，较上年增长</w:t>
            </w:r>
            <w:r w:rsidR="00A95CA1" w:rsidRPr="00E02618">
              <w:rPr>
                <w:rFonts w:ascii="仿宋" w:eastAsia="仿宋" w:hAnsi="仿宋" w:hint="eastAsia"/>
                <w:sz w:val="24"/>
                <w:szCs w:val="24"/>
              </w:rPr>
              <w:t>3.5</w:t>
            </w:r>
            <w:r w:rsidRPr="00E02618">
              <w:rPr>
                <w:rFonts w:ascii="仿宋" w:eastAsia="仿宋" w:hAnsi="仿宋" w:hint="eastAsia"/>
                <w:sz w:val="24"/>
                <w:szCs w:val="24"/>
              </w:rPr>
              <w:t>%及</w:t>
            </w:r>
            <w:r w:rsidR="00A95CA1" w:rsidRPr="00E02618">
              <w:rPr>
                <w:rFonts w:ascii="仿宋" w:eastAsia="仿宋" w:hAnsi="仿宋" w:hint="eastAsia"/>
                <w:sz w:val="24"/>
                <w:szCs w:val="24"/>
              </w:rPr>
              <w:t>7.2</w:t>
            </w:r>
            <w:r w:rsidRPr="00E02618">
              <w:rPr>
                <w:rFonts w:ascii="仿宋" w:eastAsia="仿宋" w:hAnsi="仿宋" w:hint="eastAsia"/>
                <w:sz w:val="24"/>
                <w:szCs w:val="24"/>
              </w:rPr>
              <w:t>%。</w:t>
            </w:r>
            <w:r w:rsidR="00A95CA1" w:rsidRPr="00E02618">
              <w:rPr>
                <w:rFonts w:ascii="仿宋" w:eastAsia="仿宋" w:hAnsi="仿宋" w:hint="eastAsia"/>
                <w:sz w:val="24"/>
                <w:szCs w:val="24"/>
              </w:rPr>
              <w:t>2015年恒大销售目标为1500亿元，1-5月已完成41.5%的销售目标。</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2、商业经营板块：主要为商业产业和酒店产业，商业产业主要由恒大商业集团运营，主要系恒大地产在全国130多个主要城市开发的300多个商业项目，拥有地标商业综合体、城市商业综合体、社区商业中心等三大产品线，项目类型涵盖社区底商、商业中心、恒大影城、大型集中式商业、商业综合体等多种商业形态，现管理运营的商业总面积逾200万平方米。酒店产业主要由恒大酒店集团运营，致力于将“恒大酒店”打造成中国连锁五星级酒店的领导品牌，获得权威机构颁发的“全球酒店业最具影响力酒店集团”等荣誉称号。现恒大酒店集团多家豪华五星级酒店已成功开业，其中包含广州恒大酒店、重庆恒大酒店（恒大世纪旅游城）、清远恒大酒店（恒大世纪旅游城）、广州增城恒大酒店、天津恒大酒店（恒大世纪旅游城）、武汉恒大酒店（恒大世纪旅游城）、成都彭山恒大酒店（恒大世纪旅游城）、成都金堂恒大酒店（恒大世博中心）、双鸭山精品酒店等。</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3、快消板块：主要包括矿泉水、粮油、乳业产业。2013年以来，恒大地产经过深入调研和分析，决定进入矿泉水、粮油、乳业、健康四大产业。恒大矿泉水集团于2013年9月成立，立足世界三大黄金水源地之一长白山，坚持“一处水源供全球”和世界级品质，提供安全健康养生的天然矿泉水。恒大粮油、恒大乳业是恒大地产打造的重大民生工程，深耕大兴安岭生态圈，提供放心大米、放心菜籽油、放心大豆油、放心婴幼儿配方奶粉，开创全球产业新格局。</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cs="Times New Roman"/>
                <w:sz w:val="24"/>
                <w:szCs w:val="24"/>
              </w:rPr>
            </w:pPr>
            <w:r w:rsidRPr="00E02618">
              <w:rPr>
                <w:rFonts w:ascii="仿宋" w:eastAsia="仿宋" w:hAnsi="仿宋" w:hint="eastAsia"/>
                <w:sz w:val="24"/>
                <w:szCs w:val="24"/>
              </w:rPr>
              <w:t>4、体育及文化板块：主要包括体育产业，文化产业。其中，体育产业有足球俱乐部、足球学校、排球俱乐部等。</w:t>
            </w:r>
            <w:r w:rsidRPr="00E02618">
              <w:rPr>
                <w:rFonts w:ascii="仿宋" w:eastAsia="仿宋" w:hAnsi="仿宋"/>
                <w:sz w:val="24"/>
                <w:szCs w:val="24"/>
              </w:rPr>
              <w:t>恒大足球俱乐部是恒大</w:t>
            </w:r>
            <w:r w:rsidRPr="00E02618">
              <w:rPr>
                <w:rFonts w:ascii="仿宋" w:eastAsia="仿宋" w:hAnsi="仿宋" w:hint="eastAsia"/>
                <w:sz w:val="24"/>
                <w:szCs w:val="24"/>
              </w:rPr>
              <w:t>地产</w:t>
            </w:r>
            <w:r w:rsidRPr="00E02618">
              <w:rPr>
                <w:rFonts w:ascii="仿宋" w:eastAsia="仿宋" w:hAnsi="仿宋"/>
                <w:sz w:val="24"/>
                <w:szCs w:val="24"/>
              </w:rPr>
              <w:t>于2010年3月1日成立的职业足球俱乐部，是目前国内投入最大、国脚最多、外援最强、战绩最好的顶级俱乐部，矢志打造“最让人羡慕、综合实力最强、最受人尊敬”的“三最”俱乐部。2010赛季成立当年，恒大即夺得中国足球甲级联赛冠军；2011赛季，恒大以升班马身份提前四轮夺得中国足球超级联赛冠军，收获广州足球顶级联赛首冠；2012赛季，恒大勇夺中国足协超级杯，并挺进亚冠八强，豪揽中超、足协杯“双冠王”。2013赛季，恒大蝉联中超冠军，成为中超史上首支夺得三连冠的球队；征战亚冠勇夺2013年亚冠联赛冠军，创造了中国足球多项纪录，书写了中国足球最辉煌历史。</w:t>
            </w:r>
          </w:p>
          <w:p w:rsidR="00184290" w:rsidRPr="00E02618" w:rsidRDefault="00CB7CBC">
            <w:pPr>
              <w:pStyle w:val="2"/>
              <w:ind w:left="606" w:firstLine="426"/>
              <w:rPr>
                <w:rFonts w:ascii="仿宋" w:eastAsia="仿宋" w:hAnsi="仿宋"/>
                <w:sz w:val="24"/>
                <w:szCs w:val="24"/>
              </w:rPr>
            </w:pPr>
            <w:bookmarkStart w:id="51" w:name="_Toc422303176"/>
            <w:r w:rsidRPr="00E02618">
              <w:rPr>
                <w:rFonts w:ascii="仿宋" w:eastAsia="仿宋" w:hAnsi="仿宋" w:hint="eastAsia"/>
                <w:sz w:val="24"/>
                <w:szCs w:val="24"/>
              </w:rPr>
              <w:t>三、信用状况</w:t>
            </w:r>
            <w:bookmarkEnd w:id="51"/>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经公开信息查询，恒大地产无不良信用记录</w:t>
            </w:r>
            <w:r w:rsidR="00833DB4" w:rsidRPr="00E02618">
              <w:rPr>
                <w:rFonts w:ascii="仿宋" w:eastAsia="仿宋" w:hAnsi="仿宋" w:hint="eastAsia"/>
                <w:sz w:val="24"/>
                <w:szCs w:val="24"/>
              </w:rPr>
              <w:t>或被执行记录</w:t>
            </w:r>
            <w:r w:rsidRPr="00E02618">
              <w:rPr>
                <w:rFonts w:ascii="仿宋" w:eastAsia="仿宋" w:hAnsi="仿宋" w:hint="eastAsia"/>
                <w:sz w:val="24"/>
                <w:szCs w:val="24"/>
              </w:rPr>
              <w:t>。</w:t>
            </w:r>
          </w:p>
          <w:p w:rsidR="00184290" w:rsidRPr="00E02618" w:rsidRDefault="00CB7CBC">
            <w:pPr>
              <w:pStyle w:val="2"/>
              <w:ind w:left="606" w:firstLine="426"/>
              <w:rPr>
                <w:rFonts w:ascii="仿宋" w:eastAsia="仿宋" w:hAnsi="仿宋"/>
                <w:sz w:val="24"/>
                <w:szCs w:val="24"/>
              </w:rPr>
            </w:pPr>
            <w:bookmarkStart w:id="52" w:name="_Toc422303177"/>
            <w:r w:rsidRPr="00E02618">
              <w:rPr>
                <w:rFonts w:ascii="仿宋" w:eastAsia="仿宋" w:hAnsi="仿宋" w:hint="eastAsia"/>
                <w:sz w:val="24"/>
                <w:szCs w:val="24"/>
              </w:rPr>
              <w:t>四、主要财务信息</w:t>
            </w:r>
            <w:bookmarkEnd w:id="52"/>
          </w:p>
          <w:tbl>
            <w:tblPr>
              <w:tblW w:w="8930" w:type="dxa"/>
              <w:tblInd w:w="1049" w:type="dxa"/>
              <w:tblLayout w:type="fixed"/>
              <w:tblLook w:val="04A0" w:firstRow="1" w:lastRow="0" w:firstColumn="1" w:lastColumn="0" w:noHBand="0" w:noVBand="1"/>
            </w:tblPr>
            <w:tblGrid>
              <w:gridCol w:w="3260"/>
              <w:gridCol w:w="1417"/>
              <w:gridCol w:w="1418"/>
              <w:gridCol w:w="1418"/>
              <w:gridCol w:w="1417"/>
            </w:tblGrid>
            <w:tr w:rsidR="00184290" w:rsidRPr="00E02618">
              <w:trPr>
                <w:trHeight w:val="300"/>
              </w:trPr>
              <w:tc>
                <w:tcPr>
                  <w:tcW w:w="8930" w:type="dxa"/>
                  <w:gridSpan w:val="5"/>
                  <w:tcBorders>
                    <w:top w:val="single" w:sz="4" w:space="0" w:color="auto"/>
                    <w:left w:val="single" w:sz="4" w:space="0" w:color="auto"/>
                    <w:bottom w:val="single" w:sz="4" w:space="0" w:color="auto"/>
                    <w:right w:val="single" w:sz="4" w:space="0" w:color="auto"/>
                  </w:tcBorders>
                  <w:vAlign w:val="bottom"/>
                </w:tcPr>
                <w:p w:rsidR="00184290" w:rsidRPr="00E02618" w:rsidRDefault="00CB7CBC">
                  <w:pPr>
                    <w:widowControl/>
                    <w:jc w:val="center"/>
                    <w:rPr>
                      <w:rFonts w:ascii="仿宋" w:eastAsia="仿宋" w:hAnsi="仿宋" w:cs="Calibri"/>
                      <w:b/>
                      <w:bCs/>
                      <w:color w:val="000000"/>
                      <w:kern w:val="0"/>
                      <w:sz w:val="24"/>
                      <w:szCs w:val="24"/>
                    </w:rPr>
                  </w:pPr>
                  <w:r w:rsidRPr="00E02618">
                    <w:rPr>
                      <w:rFonts w:ascii="仿宋" w:eastAsia="仿宋" w:hAnsi="仿宋" w:cs="Calibri" w:hint="eastAsia"/>
                      <w:b/>
                      <w:bCs/>
                      <w:color w:val="000000"/>
                      <w:kern w:val="0"/>
                      <w:sz w:val="24"/>
                      <w:szCs w:val="24"/>
                    </w:rPr>
                    <w:t xml:space="preserve">                    恒大地产 资产负债表          单位：亿元</w:t>
                  </w:r>
                </w:p>
              </w:tc>
            </w:tr>
            <w:tr w:rsidR="00184290" w:rsidRPr="00E02618">
              <w:trPr>
                <w:trHeight w:val="300"/>
              </w:trPr>
              <w:tc>
                <w:tcPr>
                  <w:tcW w:w="3260"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科目</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center"/>
                    <w:rPr>
                      <w:rFonts w:ascii="仿宋" w:eastAsia="仿宋" w:hAnsi="仿宋" w:cs="Calibri"/>
                      <w:color w:val="000000"/>
                      <w:kern w:val="0"/>
                      <w:sz w:val="24"/>
                      <w:szCs w:val="24"/>
                    </w:rPr>
                  </w:pPr>
                  <w:r w:rsidRPr="00E02618">
                    <w:rPr>
                      <w:rFonts w:ascii="仿宋" w:eastAsia="仿宋" w:hAnsi="仿宋" w:cs="Calibri"/>
                      <w:color w:val="000000"/>
                      <w:kern w:val="0"/>
                      <w:sz w:val="24"/>
                      <w:szCs w:val="24"/>
                    </w:rPr>
                    <w:t>2014</w:t>
                  </w:r>
                  <w:r w:rsidRPr="00E02618">
                    <w:rPr>
                      <w:rFonts w:ascii="仿宋" w:eastAsia="仿宋" w:hAnsi="仿宋" w:cs="Calibri" w:hint="eastAsia"/>
                      <w:color w:val="000000"/>
                      <w:kern w:val="0"/>
                      <w:sz w:val="24"/>
                      <w:szCs w:val="24"/>
                    </w:rPr>
                    <w:t>1231</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center"/>
                    <w:rPr>
                      <w:rFonts w:ascii="仿宋" w:eastAsia="仿宋" w:hAnsi="仿宋" w:cs="Calibri"/>
                      <w:color w:val="000000"/>
                      <w:kern w:val="0"/>
                      <w:sz w:val="24"/>
                      <w:szCs w:val="24"/>
                    </w:rPr>
                  </w:pPr>
                  <w:r w:rsidRPr="00E02618">
                    <w:rPr>
                      <w:rFonts w:ascii="仿宋" w:eastAsia="仿宋" w:hAnsi="仿宋" w:cs="Calibri"/>
                      <w:color w:val="000000"/>
                      <w:kern w:val="0"/>
                      <w:sz w:val="24"/>
                      <w:szCs w:val="24"/>
                    </w:rPr>
                    <w:t>2013</w:t>
                  </w:r>
                  <w:r w:rsidRPr="00E02618">
                    <w:rPr>
                      <w:rFonts w:ascii="仿宋" w:eastAsia="仿宋" w:hAnsi="仿宋" w:cs="Calibri" w:hint="eastAsia"/>
                      <w:color w:val="000000"/>
                      <w:kern w:val="0"/>
                      <w:sz w:val="24"/>
                      <w:szCs w:val="24"/>
                    </w:rPr>
                    <w:t>1231</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center"/>
                    <w:rPr>
                      <w:rFonts w:ascii="仿宋" w:eastAsia="仿宋" w:hAnsi="仿宋" w:cs="Calibri"/>
                      <w:color w:val="000000"/>
                      <w:kern w:val="0"/>
                      <w:sz w:val="24"/>
                      <w:szCs w:val="24"/>
                    </w:rPr>
                  </w:pPr>
                  <w:r w:rsidRPr="00E02618">
                    <w:rPr>
                      <w:rFonts w:ascii="仿宋" w:eastAsia="仿宋" w:hAnsi="仿宋" w:cs="Calibri"/>
                      <w:color w:val="000000"/>
                      <w:kern w:val="0"/>
                      <w:sz w:val="24"/>
                      <w:szCs w:val="24"/>
                    </w:rPr>
                    <w:t>2012</w:t>
                  </w:r>
                  <w:r w:rsidRPr="00E02618">
                    <w:rPr>
                      <w:rFonts w:ascii="仿宋" w:eastAsia="仿宋" w:hAnsi="仿宋" w:cs="Calibri" w:hint="eastAsia"/>
                      <w:color w:val="000000"/>
                      <w:kern w:val="0"/>
                      <w:sz w:val="24"/>
                      <w:szCs w:val="24"/>
                    </w:rPr>
                    <w:t>1231</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center"/>
                    <w:rPr>
                      <w:rFonts w:ascii="仿宋" w:eastAsia="仿宋" w:hAnsi="仿宋" w:cs="Calibri"/>
                      <w:color w:val="000000"/>
                      <w:kern w:val="0"/>
                      <w:sz w:val="24"/>
                      <w:szCs w:val="24"/>
                    </w:rPr>
                  </w:pPr>
                  <w:r w:rsidRPr="00E02618">
                    <w:rPr>
                      <w:rFonts w:ascii="仿宋" w:eastAsia="仿宋" w:hAnsi="仿宋" w:cs="Calibri"/>
                      <w:color w:val="000000"/>
                      <w:kern w:val="0"/>
                      <w:sz w:val="24"/>
                      <w:szCs w:val="24"/>
                    </w:rPr>
                    <w:t>2011</w:t>
                  </w:r>
                  <w:r w:rsidRPr="00E02618">
                    <w:rPr>
                      <w:rFonts w:ascii="仿宋" w:eastAsia="仿宋" w:hAnsi="仿宋" w:cs="Calibri" w:hint="eastAsia"/>
                      <w:color w:val="000000"/>
                      <w:kern w:val="0"/>
                      <w:sz w:val="24"/>
                      <w:szCs w:val="24"/>
                    </w:rPr>
                    <w:t>1231</w:t>
                  </w:r>
                </w:p>
              </w:tc>
            </w:tr>
            <w:tr w:rsidR="00184290" w:rsidRPr="00E02618">
              <w:trPr>
                <w:trHeight w:val="300"/>
              </w:trPr>
              <w:tc>
                <w:tcPr>
                  <w:tcW w:w="3260"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存货</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5.78</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w:t>
                  </w:r>
                </w:p>
              </w:tc>
            </w:tr>
            <w:tr w:rsidR="00184290" w:rsidRPr="00E02618">
              <w:trPr>
                <w:trHeight w:val="300"/>
              </w:trPr>
              <w:tc>
                <w:tcPr>
                  <w:tcW w:w="3260"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开发中物业</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2,107.93</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1,605.44</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1,332.94</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913.80</w:t>
                  </w:r>
                </w:p>
              </w:tc>
            </w:tr>
            <w:tr w:rsidR="00184290" w:rsidRPr="00E02618">
              <w:trPr>
                <w:trHeight w:val="300"/>
              </w:trPr>
              <w:tc>
                <w:tcPr>
                  <w:tcW w:w="3260"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待出售竣工物业</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356.82</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242.89</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151.59</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84.35</w:t>
                  </w:r>
                </w:p>
              </w:tc>
            </w:tr>
            <w:tr w:rsidR="00184290" w:rsidRPr="00E02618">
              <w:trPr>
                <w:trHeight w:val="300"/>
              </w:trPr>
              <w:tc>
                <w:tcPr>
                  <w:tcW w:w="3260"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应收贸易账款及其他应收款项</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160.27</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95.12</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57.85</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57.66</w:t>
                  </w:r>
                </w:p>
              </w:tc>
            </w:tr>
            <w:tr w:rsidR="00184290" w:rsidRPr="00E02618">
              <w:trPr>
                <w:trHeight w:val="300"/>
              </w:trPr>
              <w:tc>
                <w:tcPr>
                  <w:tcW w:w="3260"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预付款项</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478.68</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396.32</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198.71</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192.96</w:t>
                  </w:r>
                </w:p>
              </w:tc>
            </w:tr>
            <w:tr w:rsidR="00184290" w:rsidRPr="00E02618">
              <w:trPr>
                <w:trHeight w:val="300"/>
              </w:trPr>
              <w:tc>
                <w:tcPr>
                  <w:tcW w:w="3260"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可收回所得税</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22.53</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17.49</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12.45</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4.39</w:t>
                  </w:r>
                </w:p>
              </w:tc>
            </w:tr>
            <w:tr w:rsidR="00184290" w:rsidRPr="00E02618">
              <w:trPr>
                <w:trHeight w:val="300"/>
              </w:trPr>
              <w:tc>
                <w:tcPr>
                  <w:tcW w:w="3260"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透过损益按公允价值列账的资产</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109.50</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w:t>
                  </w:r>
                </w:p>
              </w:tc>
            </w:tr>
            <w:tr w:rsidR="00184290" w:rsidRPr="00E02618">
              <w:trPr>
                <w:trHeight w:val="300"/>
              </w:trPr>
              <w:tc>
                <w:tcPr>
                  <w:tcW w:w="3260"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受限制現金</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296.51</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135.35</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73.99</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81.22</w:t>
                  </w:r>
                </w:p>
              </w:tc>
            </w:tr>
            <w:tr w:rsidR="00184290" w:rsidRPr="00E02618">
              <w:trPr>
                <w:trHeight w:val="300"/>
              </w:trPr>
              <w:tc>
                <w:tcPr>
                  <w:tcW w:w="3260"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现金及现金等价物</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298.47</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401.18</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177.90</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200.82</w:t>
                  </w:r>
                </w:p>
              </w:tc>
            </w:tr>
            <w:tr w:rsidR="00184290" w:rsidRPr="00E02618">
              <w:trPr>
                <w:trHeight w:val="300"/>
              </w:trPr>
              <w:tc>
                <w:tcPr>
                  <w:tcW w:w="3260"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b/>
                      <w:bCs/>
                      <w:color w:val="000000"/>
                      <w:kern w:val="0"/>
                      <w:sz w:val="24"/>
                      <w:szCs w:val="24"/>
                    </w:rPr>
                  </w:pPr>
                  <w:r w:rsidRPr="00E02618">
                    <w:rPr>
                      <w:rFonts w:ascii="仿宋" w:eastAsia="仿宋" w:hAnsi="仿宋" w:cs="Calibri" w:hint="eastAsia"/>
                      <w:b/>
                      <w:bCs/>
                      <w:color w:val="000000"/>
                      <w:kern w:val="0"/>
                      <w:sz w:val="24"/>
                      <w:szCs w:val="24"/>
                    </w:rPr>
                    <w:t>流动资产</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3,836.49</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2,893.79</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2,005.43</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1,535.20</w:t>
                  </w:r>
                </w:p>
              </w:tc>
            </w:tr>
            <w:tr w:rsidR="00184290" w:rsidRPr="00E02618">
              <w:trPr>
                <w:trHeight w:val="300"/>
              </w:trPr>
              <w:tc>
                <w:tcPr>
                  <w:tcW w:w="3260"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物业、产房及设备</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155.04</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113.78</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85.59</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48.64</w:t>
                  </w:r>
                </w:p>
              </w:tc>
            </w:tr>
            <w:tr w:rsidR="00184290" w:rsidRPr="00E02618">
              <w:trPr>
                <w:trHeight w:val="300"/>
              </w:trPr>
              <w:tc>
                <w:tcPr>
                  <w:tcW w:w="3260"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土地使用权</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33.88</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27.96</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23.47</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4.46</w:t>
                  </w:r>
                </w:p>
              </w:tc>
            </w:tr>
            <w:tr w:rsidR="00184290" w:rsidRPr="00E02618">
              <w:trPr>
                <w:trHeight w:val="300"/>
              </w:trPr>
              <w:tc>
                <w:tcPr>
                  <w:tcW w:w="3260"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投资物业</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618.57</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360.39</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249.42</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189.19</w:t>
                  </w:r>
                </w:p>
              </w:tc>
            </w:tr>
            <w:tr w:rsidR="00184290" w:rsidRPr="00E02618">
              <w:trPr>
                <w:trHeight w:val="300"/>
              </w:trPr>
              <w:tc>
                <w:tcPr>
                  <w:tcW w:w="3260"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开发中物业</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3.55</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3.55</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w:t>
                  </w:r>
                </w:p>
              </w:tc>
            </w:tr>
            <w:tr w:rsidR="00184290" w:rsidRPr="00E02618">
              <w:trPr>
                <w:trHeight w:val="300"/>
              </w:trPr>
              <w:tc>
                <w:tcPr>
                  <w:tcW w:w="3260"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应收贸易账款及其他应收款项</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52.22</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26.26</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11.12</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3.49</w:t>
                  </w:r>
                </w:p>
              </w:tc>
            </w:tr>
            <w:tr w:rsidR="00184290" w:rsidRPr="00E02618">
              <w:trPr>
                <w:trHeight w:val="300"/>
              </w:trPr>
              <w:tc>
                <w:tcPr>
                  <w:tcW w:w="3260"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无形资产</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3.68</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4.40</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4.47</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2.76</w:t>
                  </w:r>
                </w:p>
              </w:tc>
            </w:tr>
            <w:tr w:rsidR="00184290" w:rsidRPr="00E02618">
              <w:trPr>
                <w:trHeight w:val="300"/>
              </w:trPr>
              <w:tc>
                <w:tcPr>
                  <w:tcW w:w="3260"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以权益法入账的投资</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10.62</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w:t>
                  </w:r>
                </w:p>
              </w:tc>
            </w:tr>
            <w:tr w:rsidR="00184290" w:rsidRPr="00E02618">
              <w:trPr>
                <w:trHeight w:val="300"/>
              </w:trPr>
              <w:tc>
                <w:tcPr>
                  <w:tcW w:w="3260"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可供出售财务资产</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1.23</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38.45</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w:t>
                  </w:r>
                </w:p>
              </w:tc>
            </w:tr>
            <w:tr w:rsidR="00184290" w:rsidRPr="00E02618">
              <w:trPr>
                <w:trHeight w:val="300"/>
              </w:trPr>
              <w:tc>
                <w:tcPr>
                  <w:tcW w:w="3260"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递延所得税资产</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24.48</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12.90</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10.41</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6.49</w:t>
                  </w:r>
                </w:p>
              </w:tc>
            </w:tr>
            <w:tr w:rsidR="00184290" w:rsidRPr="00E02618">
              <w:trPr>
                <w:trHeight w:val="300"/>
              </w:trPr>
              <w:tc>
                <w:tcPr>
                  <w:tcW w:w="3260"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商誉</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4.86</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w:t>
                  </w:r>
                </w:p>
              </w:tc>
            </w:tr>
            <w:tr w:rsidR="00184290" w:rsidRPr="00E02618">
              <w:trPr>
                <w:trHeight w:val="300"/>
              </w:trPr>
              <w:tc>
                <w:tcPr>
                  <w:tcW w:w="3260"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b/>
                      <w:bCs/>
                      <w:color w:val="000000"/>
                      <w:kern w:val="0"/>
                      <w:sz w:val="24"/>
                      <w:szCs w:val="24"/>
                    </w:rPr>
                  </w:pPr>
                  <w:r w:rsidRPr="00E02618">
                    <w:rPr>
                      <w:rFonts w:ascii="仿宋" w:eastAsia="仿宋" w:hAnsi="仿宋" w:cs="Calibri" w:hint="eastAsia"/>
                      <w:b/>
                      <w:bCs/>
                      <w:color w:val="000000"/>
                      <w:kern w:val="0"/>
                      <w:sz w:val="24"/>
                      <w:szCs w:val="24"/>
                    </w:rPr>
                    <w:t>非流动资产合计</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908.13</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587.69</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384.48</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255.03</w:t>
                  </w:r>
                </w:p>
              </w:tc>
            </w:tr>
            <w:tr w:rsidR="00184290" w:rsidRPr="00E02618">
              <w:trPr>
                <w:trHeight w:val="300"/>
              </w:trPr>
              <w:tc>
                <w:tcPr>
                  <w:tcW w:w="3260"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b/>
                      <w:bCs/>
                      <w:color w:val="000000"/>
                      <w:kern w:val="0"/>
                      <w:sz w:val="24"/>
                      <w:szCs w:val="24"/>
                    </w:rPr>
                  </w:pPr>
                  <w:r w:rsidRPr="00E02618">
                    <w:rPr>
                      <w:rFonts w:ascii="仿宋" w:eastAsia="仿宋" w:hAnsi="仿宋" w:cs="Calibri" w:hint="eastAsia"/>
                      <w:b/>
                      <w:bCs/>
                      <w:color w:val="000000"/>
                      <w:kern w:val="0"/>
                      <w:sz w:val="24"/>
                      <w:szCs w:val="24"/>
                    </w:rPr>
                    <w:t>总资产</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4,744.62</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3,481.48</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2,389.91</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1,790.23</w:t>
                  </w:r>
                </w:p>
              </w:tc>
            </w:tr>
            <w:tr w:rsidR="00184290" w:rsidRPr="00E02618">
              <w:trPr>
                <w:trHeight w:val="300"/>
              </w:trPr>
              <w:tc>
                <w:tcPr>
                  <w:tcW w:w="3260"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借款</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796.63</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357.96</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190.31</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102.28</w:t>
                  </w:r>
                </w:p>
              </w:tc>
            </w:tr>
            <w:tr w:rsidR="00184290" w:rsidRPr="00E02618">
              <w:trPr>
                <w:trHeight w:val="300"/>
              </w:trPr>
              <w:tc>
                <w:tcPr>
                  <w:tcW w:w="3260"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应付贸易款项及其他应付款项</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1,236.73</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998.95</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777.88</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491.96</w:t>
                  </w:r>
                </w:p>
              </w:tc>
            </w:tr>
            <w:tr w:rsidR="00184290" w:rsidRPr="00E02618">
              <w:trPr>
                <w:trHeight w:val="300"/>
              </w:trPr>
              <w:tc>
                <w:tcPr>
                  <w:tcW w:w="3260"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预收账款</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473.48</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390.00</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448.33</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316.14</w:t>
                  </w:r>
                </w:p>
              </w:tc>
            </w:tr>
            <w:tr w:rsidR="00184290" w:rsidRPr="00E02618">
              <w:trPr>
                <w:trHeight w:val="300"/>
              </w:trPr>
              <w:tc>
                <w:tcPr>
                  <w:tcW w:w="3260"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即期所得税负债</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175.53</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135.06</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87.25</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87.65</w:t>
                  </w:r>
                </w:p>
              </w:tc>
            </w:tr>
            <w:tr w:rsidR="00184290" w:rsidRPr="00E02618">
              <w:trPr>
                <w:trHeight w:val="300"/>
              </w:trPr>
              <w:tc>
                <w:tcPr>
                  <w:tcW w:w="3260"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b/>
                      <w:bCs/>
                      <w:color w:val="000000"/>
                      <w:kern w:val="0"/>
                      <w:sz w:val="24"/>
                      <w:szCs w:val="24"/>
                    </w:rPr>
                  </w:pPr>
                  <w:r w:rsidRPr="00E02618">
                    <w:rPr>
                      <w:rFonts w:ascii="仿宋" w:eastAsia="仿宋" w:hAnsi="仿宋" w:cs="Calibri" w:hint="eastAsia"/>
                      <w:b/>
                      <w:bCs/>
                      <w:color w:val="000000"/>
                      <w:kern w:val="0"/>
                      <w:sz w:val="24"/>
                      <w:szCs w:val="24"/>
                    </w:rPr>
                    <w:t>流动负债合计</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2,682.37</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1,881.97</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1,503.77</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998.03</w:t>
                  </w:r>
                </w:p>
              </w:tc>
            </w:tr>
            <w:tr w:rsidR="00184290" w:rsidRPr="00E02618">
              <w:trPr>
                <w:trHeight w:val="300"/>
              </w:trPr>
              <w:tc>
                <w:tcPr>
                  <w:tcW w:w="3260"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借款</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764.01</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730.21</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412.43</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414.99</w:t>
                  </w:r>
                </w:p>
              </w:tc>
            </w:tr>
            <w:tr w:rsidR="00184290" w:rsidRPr="00E02618">
              <w:trPr>
                <w:trHeight w:val="300"/>
              </w:trPr>
              <w:tc>
                <w:tcPr>
                  <w:tcW w:w="3260"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应付贸易款项及其他应付款项</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71.75</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8.70</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7.39</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w:t>
                  </w:r>
                </w:p>
              </w:tc>
            </w:tr>
            <w:tr w:rsidR="00184290" w:rsidRPr="00E02618">
              <w:trPr>
                <w:trHeight w:val="300"/>
              </w:trPr>
              <w:tc>
                <w:tcPr>
                  <w:tcW w:w="3260"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递延所得税负债</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102.71</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67.17</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49.40</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35.91</w:t>
                  </w:r>
                </w:p>
              </w:tc>
            </w:tr>
            <w:tr w:rsidR="00184290" w:rsidRPr="00E02618">
              <w:trPr>
                <w:trHeight w:val="300"/>
              </w:trPr>
              <w:tc>
                <w:tcPr>
                  <w:tcW w:w="3260"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b/>
                      <w:bCs/>
                      <w:color w:val="000000"/>
                      <w:kern w:val="0"/>
                      <w:sz w:val="24"/>
                      <w:szCs w:val="24"/>
                    </w:rPr>
                  </w:pPr>
                  <w:r w:rsidRPr="00E02618">
                    <w:rPr>
                      <w:rFonts w:ascii="仿宋" w:eastAsia="仿宋" w:hAnsi="仿宋" w:cs="Calibri" w:hint="eastAsia"/>
                      <w:b/>
                      <w:bCs/>
                      <w:color w:val="000000"/>
                      <w:kern w:val="0"/>
                      <w:sz w:val="24"/>
                      <w:szCs w:val="24"/>
                    </w:rPr>
                    <w:t>非流动负债合计</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938.47</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806.08</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469.22</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450.90</w:t>
                  </w:r>
                </w:p>
              </w:tc>
            </w:tr>
            <w:tr w:rsidR="00184290" w:rsidRPr="00E02618">
              <w:trPr>
                <w:trHeight w:val="300"/>
              </w:trPr>
              <w:tc>
                <w:tcPr>
                  <w:tcW w:w="3260"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b/>
                      <w:bCs/>
                      <w:color w:val="000000"/>
                      <w:kern w:val="0"/>
                      <w:sz w:val="24"/>
                      <w:szCs w:val="24"/>
                    </w:rPr>
                  </w:pPr>
                  <w:r w:rsidRPr="00E02618">
                    <w:rPr>
                      <w:rFonts w:ascii="仿宋" w:eastAsia="仿宋" w:hAnsi="仿宋" w:cs="Calibri" w:hint="eastAsia"/>
                      <w:b/>
                      <w:bCs/>
                      <w:color w:val="000000"/>
                      <w:kern w:val="0"/>
                      <w:sz w:val="24"/>
                      <w:szCs w:val="24"/>
                    </w:rPr>
                    <w:t>总负债</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3,620.84</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2,688.05</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1,972.99</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1,448.93</w:t>
                  </w:r>
                </w:p>
              </w:tc>
            </w:tr>
            <w:tr w:rsidR="00184290" w:rsidRPr="00E02618">
              <w:trPr>
                <w:trHeight w:val="300"/>
              </w:trPr>
              <w:tc>
                <w:tcPr>
                  <w:tcW w:w="3260"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股本</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10.21</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11.10</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10.43</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10.37</w:t>
                  </w:r>
                </w:p>
              </w:tc>
            </w:tr>
            <w:tr w:rsidR="00184290" w:rsidRPr="00E02618">
              <w:trPr>
                <w:trHeight w:val="300"/>
              </w:trPr>
              <w:tc>
                <w:tcPr>
                  <w:tcW w:w="3260"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股份溢价</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42.28</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29.02</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54.23</w:t>
                  </w:r>
                </w:p>
              </w:tc>
            </w:tr>
            <w:tr w:rsidR="00184290" w:rsidRPr="00E02618">
              <w:trPr>
                <w:trHeight w:val="300"/>
              </w:trPr>
              <w:tc>
                <w:tcPr>
                  <w:tcW w:w="3260"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储备</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58.49</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42.32</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65.47</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56.02</w:t>
                  </w:r>
                </w:p>
              </w:tc>
            </w:tr>
            <w:tr w:rsidR="00184290" w:rsidRPr="00E02618">
              <w:trPr>
                <w:trHeight w:val="300"/>
              </w:trPr>
              <w:tc>
                <w:tcPr>
                  <w:tcW w:w="3260"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保留盈利</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442.50</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390.20</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277.72</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198.97</w:t>
                  </w:r>
                </w:p>
              </w:tc>
            </w:tr>
            <w:tr w:rsidR="00184290" w:rsidRPr="00E02618">
              <w:trPr>
                <w:trHeight w:val="300"/>
              </w:trPr>
              <w:tc>
                <w:tcPr>
                  <w:tcW w:w="3260"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b/>
                      <w:bCs/>
                      <w:color w:val="000000"/>
                      <w:kern w:val="0"/>
                      <w:sz w:val="24"/>
                      <w:szCs w:val="24"/>
                    </w:rPr>
                  </w:pPr>
                  <w:r w:rsidRPr="00E02618">
                    <w:rPr>
                      <w:rFonts w:ascii="仿宋" w:eastAsia="仿宋" w:hAnsi="仿宋" w:cs="Calibri" w:hint="eastAsia"/>
                      <w:b/>
                      <w:bCs/>
                      <w:color w:val="000000"/>
                      <w:kern w:val="0"/>
                      <w:sz w:val="24"/>
                      <w:szCs w:val="24"/>
                    </w:rPr>
                    <w:t>股东应占的所有者权益合计</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511.20</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485.90</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382.64</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319.59</w:t>
                  </w:r>
                </w:p>
              </w:tc>
            </w:tr>
            <w:tr w:rsidR="00184290" w:rsidRPr="00E02618">
              <w:trPr>
                <w:trHeight w:val="300"/>
              </w:trPr>
              <w:tc>
                <w:tcPr>
                  <w:tcW w:w="3260"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永久资本工具</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528.52</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250.24</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w:t>
                  </w:r>
                </w:p>
              </w:tc>
            </w:tr>
            <w:tr w:rsidR="00184290" w:rsidRPr="00E02618">
              <w:trPr>
                <w:trHeight w:val="300"/>
              </w:trPr>
              <w:tc>
                <w:tcPr>
                  <w:tcW w:w="3260"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非控股权益</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84.06</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57.29</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34.28</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21.71</w:t>
                  </w:r>
                </w:p>
              </w:tc>
            </w:tr>
            <w:tr w:rsidR="00184290" w:rsidRPr="00E02618">
              <w:trPr>
                <w:trHeight w:val="300"/>
              </w:trPr>
              <w:tc>
                <w:tcPr>
                  <w:tcW w:w="3260"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b/>
                      <w:bCs/>
                      <w:color w:val="000000"/>
                      <w:kern w:val="0"/>
                      <w:sz w:val="24"/>
                      <w:szCs w:val="24"/>
                    </w:rPr>
                  </w:pPr>
                  <w:r w:rsidRPr="00E02618">
                    <w:rPr>
                      <w:rFonts w:ascii="仿宋" w:eastAsia="仿宋" w:hAnsi="仿宋" w:cs="Calibri" w:hint="eastAsia"/>
                      <w:b/>
                      <w:bCs/>
                      <w:color w:val="000000"/>
                      <w:kern w:val="0"/>
                      <w:sz w:val="24"/>
                      <w:szCs w:val="24"/>
                    </w:rPr>
                    <w:t>所有者权益合计</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1,123.78</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793.43</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416.92</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341.30</w:t>
                  </w:r>
                </w:p>
              </w:tc>
            </w:tr>
            <w:tr w:rsidR="00184290" w:rsidRPr="00E02618">
              <w:trPr>
                <w:trHeight w:val="300"/>
              </w:trPr>
              <w:tc>
                <w:tcPr>
                  <w:tcW w:w="3260"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b/>
                      <w:bCs/>
                      <w:color w:val="000000"/>
                      <w:kern w:val="0"/>
                      <w:sz w:val="24"/>
                      <w:szCs w:val="24"/>
                    </w:rPr>
                  </w:pPr>
                  <w:r w:rsidRPr="00E02618">
                    <w:rPr>
                      <w:rFonts w:ascii="仿宋" w:eastAsia="仿宋" w:hAnsi="仿宋" w:cs="Calibri" w:hint="eastAsia"/>
                      <w:b/>
                      <w:bCs/>
                      <w:color w:val="000000"/>
                      <w:kern w:val="0"/>
                      <w:sz w:val="24"/>
                      <w:szCs w:val="24"/>
                    </w:rPr>
                    <w:t>所有者权益和负债总计</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4,744.62</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3,481.48</w:t>
                  </w:r>
                </w:p>
              </w:tc>
              <w:tc>
                <w:tcPr>
                  <w:tcW w:w="1418"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2,389.91</w:t>
                  </w:r>
                </w:p>
              </w:tc>
              <w:tc>
                <w:tcPr>
                  <w:tcW w:w="1417"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1,790.23</w:t>
                  </w:r>
                </w:p>
              </w:tc>
            </w:tr>
          </w:tbl>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罗宾咸永道会计师事务所作为恒大地产的审计师，为其2011-2014年的财务报表均出具标准无保留意见的审计报告。财务报表均按照香港会计师公会颁布的香港财务报告准则及香港《公司条例》的披露规定编制。</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截至2014年12月31日，恒大地产总资产4,744.62亿，负债3,620.84亿，计息负债1,560.64亿，资产负债率78.9%，计息负债占总资产比重为32.89%。</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从资产结构来看，截至2014年12月，恒大地产总资产为4,744.62亿元，同比增长36.3%，为香港内房企冠军，是2011年末的2.65倍，2011年-2014年均增长率38%。资产结构中主要以3836亿的流动资产为主，其中现金594.98亿、存货2470.53亿、应收账款及其他应收款160.27亿、预付账款478.68亿。</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现金资产中，受限制现金为298.47亿元，主要系收购土地保证金、银行承兑汇票及贷款保证金、在建工程保证金等，同时公司凭借与国内外各大银行的稳定合作基础，年末为使用银行授信额度为510亿元，加上现金余额，恒大地产可使用资金合计为1,105亿元。</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存货余额2,470.53亿元中，主要为开发中物业2,107.93亿元，截至2014年末公司在建面积4135万平方米，为国内房地产企业第一。</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公司的应收账款及其他应收款合计212.48亿元，其中即期部分为160.27亿元，主要为销售物业的应收款。</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公司的非流动资产主要为</w:t>
            </w:r>
            <w:r w:rsidR="00A95CA1" w:rsidRPr="00E02618">
              <w:rPr>
                <w:rFonts w:ascii="仿宋" w:eastAsia="仿宋" w:hAnsi="仿宋" w:hint="eastAsia"/>
                <w:sz w:val="24"/>
                <w:szCs w:val="24"/>
              </w:rPr>
              <w:t>固定资产</w:t>
            </w:r>
            <w:r w:rsidRPr="00E02618">
              <w:rPr>
                <w:rFonts w:ascii="仿宋" w:eastAsia="仿宋" w:hAnsi="仿宋" w:hint="eastAsia"/>
                <w:sz w:val="24"/>
                <w:szCs w:val="24"/>
              </w:rPr>
              <w:t>和投资物业，2014年末，公司</w:t>
            </w:r>
            <w:r w:rsidR="00A95CA1" w:rsidRPr="00E02618">
              <w:rPr>
                <w:rFonts w:ascii="仿宋" w:eastAsia="仿宋" w:hAnsi="仿宋" w:hint="eastAsia"/>
                <w:sz w:val="24"/>
                <w:szCs w:val="24"/>
              </w:rPr>
              <w:t>固定资产</w:t>
            </w:r>
            <w:r w:rsidRPr="00E02618">
              <w:rPr>
                <w:rFonts w:ascii="仿宋" w:eastAsia="仿宋" w:hAnsi="仿宋" w:hint="eastAsia"/>
                <w:sz w:val="24"/>
                <w:szCs w:val="24"/>
              </w:rPr>
              <w:t>余额155.04亿元，其中主要为房屋建筑物60.51亿元、在建工程57.11亿元。公司的投资物业618.57亿元，</w:t>
            </w:r>
            <w:r w:rsidR="00A95CA1" w:rsidRPr="00E02618">
              <w:rPr>
                <w:rFonts w:ascii="仿宋" w:eastAsia="仿宋" w:hAnsi="仿宋" w:hint="eastAsia"/>
                <w:sz w:val="24"/>
                <w:szCs w:val="24"/>
              </w:rPr>
              <w:t xml:space="preserve"> 2014</w:t>
            </w:r>
            <w:r w:rsidRPr="00E02618">
              <w:rPr>
                <w:rFonts w:ascii="仿宋" w:eastAsia="仿宋" w:hAnsi="仿宋" w:hint="eastAsia"/>
                <w:sz w:val="24"/>
                <w:szCs w:val="24"/>
              </w:rPr>
              <w:t>年公司投资物业的公允价值变动收益为93.92亿元。</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cs="Times New Roman"/>
                <w:sz w:val="24"/>
                <w:szCs w:val="24"/>
              </w:rPr>
            </w:pPr>
            <w:r w:rsidRPr="00E02618">
              <w:rPr>
                <w:rFonts w:ascii="仿宋" w:eastAsia="仿宋" w:hAnsi="仿宋" w:hint="eastAsia"/>
                <w:sz w:val="24"/>
                <w:szCs w:val="24"/>
              </w:rPr>
              <w:t>从负债结构来看，恒大地产总负债3,620.84亿，较上年同期增长34.7%，负债规模增长较快。计息负债1,560.64亿，其中一年内到期的计息负债为796.63亿元，一年以上到期的计息负债为764.01亿元，偿债压力较大。计息负债主要包括了银行借款761.28亿元，其他借款671.62亿元，优先票据127.74亿元。融资成本方面，公司银行及其他借款的2014年实际利率为8.24%/年，优先票据的实际利率为9.27%/年。</w:t>
            </w:r>
            <w:r w:rsidR="00A95CA1" w:rsidRPr="00E02618">
              <w:rPr>
                <w:rFonts w:ascii="仿宋" w:eastAsia="仿宋" w:hAnsi="仿宋" w:hint="eastAsia"/>
                <w:sz w:val="24"/>
                <w:szCs w:val="24"/>
              </w:rPr>
              <w:t>由于融资规模较大且上市公司并未对其披露，我们未获取其融资担保明细。</w:t>
            </w:r>
            <w:r w:rsidRPr="00E02618">
              <w:rPr>
                <w:rFonts w:ascii="仿宋" w:eastAsia="仿宋" w:hAnsi="仿宋" w:hint="eastAsia"/>
                <w:sz w:val="24"/>
                <w:szCs w:val="24"/>
              </w:rPr>
              <w:t>各类借款到期日统计如下：</w:t>
            </w:r>
          </w:p>
          <w:tbl>
            <w:tblPr>
              <w:tblW w:w="4214" w:type="dxa"/>
              <w:tblInd w:w="1049" w:type="dxa"/>
              <w:tblLayout w:type="fixed"/>
              <w:tblLook w:val="04A0" w:firstRow="1" w:lastRow="0" w:firstColumn="1" w:lastColumn="0" w:noHBand="0" w:noVBand="1"/>
            </w:tblPr>
            <w:tblGrid>
              <w:gridCol w:w="2693"/>
              <w:gridCol w:w="1521"/>
            </w:tblGrid>
            <w:tr w:rsidR="00184290" w:rsidRPr="00E02618">
              <w:trPr>
                <w:trHeight w:val="300"/>
              </w:trPr>
              <w:tc>
                <w:tcPr>
                  <w:tcW w:w="2693" w:type="dxa"/>
                  <w:tcBorders>
                    <w:top w:val="single" w:sz="4" w:space="0" w:color="auto"/>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计息负债到期日</w:t>
                  </w:r>
                </w:p>
              </w:tc>
              <w:tc>
                <w:tcPr>
                  <w:tcW w:w="1521" w:type="dxa"/>
                  <w:tcBorders>
                    <w:top w:val="single" w:sz="4" w:space="0" w:color="auto"/>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亿元</w:t>
                  </w:r>
                </w:p>
              </w:tc>
            </w:tr>
            <w:tr w:rsidR="00184290" w:rsidRPr="00E02618">
              <w:trPr>
                <w:trHeight w:val="300"/>
              </w:trPr>
              <w:tc>
                <w:tcPr>
                  <w:tcW w:w="2693"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w:t>
                  </w:r>
                  <w:r w:rsidRPr="00E02618">
                    <w:rPr>
                      <w:rFonts w:ascii="仿宋" w:eastAsia="仿宋" w:hAnsi="仿宋" w:cs="Calibri" w:hint="eastAsia"/>
                      <w:color w:val="000000"/>
                      <w:kern w:val="0"/>
                      <w:sz w:val="24"/>
                      <w:szCs w:val="24"/>
                    </w:rPr>
                    <w:t>年內</w:t>
                  </w:r>
                </w:p>
              </w:tc>
              <w:tc>
                <w:tcPr>
                  <w:tcW w:w="1521"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796.63</w:t>
                  </w:r>
                </w:p>
              </w:tc>
            </w:tr>
            <w:tr w:rsidR="00184290" w:rsidRPr="00E02618">
              <w:trPr>
                <w:trHeight w:val="300"/>
              </w:trPr>
              <w:tc>
                <w:tcPr>
                  <w:tcW w:w="2693"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w:t>
                  </w:r>
                  <w:r w:rsidRPr="00E02618">
                    <w:rPr>
                      <w:rFonts w:ascii="仿宋" w:eastAsia="仿宋" w:hAnsi="仿宋" w:cs="Calibri" w:hint="eastAsia"/>
                      <w:color w:val="000000"/>
                      <w:kern w:val="0"/>
                      <w:sz w:val="24"/>
                      <w:szCs w:val="24"/>
                    </w:rPr>
                    <w:t>至</w:t>
                  </w:r>
                  <w:r w:rsidRPr="00E02618">
                    <w:rPr>
                      <w:rFonts w:ascii="仿宋" w:eastAsia="仿宋" w:hAnsi="仿宋" w:cs="Calibri"/>
                      <w:color w:val="000000"/>
                      <w:kern w:val="0"/>
                      <w:sz w:val="24"/>
                      <w:szCs w:val="24"/>
                    </w:rPr>
                    <w:t>2</w:t>
                  </w:r>
                  <w:r w:rsidRPr="00E02618">
                    <w:rPr>
                      <w:rFonts w:ascii="仿宋" w:eastAsia="仿宋" w:hAnsi="仿宋" w:cs="Calibri" w:hint="eastAsia"/>
                      <w:color w:val="000000"/>
                      <w:kern w:val="0"/>
                      <w:sz w:val="24"/>
                      <w:szCs w:val="24"/>
                    </w:rPr>
                    <w:t>年</w:t>
                  </w:r>
                </w:p>
              </w:tc>
              <w:tc>
                <w:tcPr>
                  <w:tcW w:w="1521"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558.60</w:t>
                  </w:r>
                </w:p>
              </w:tc>
            </w:tr>
            <w:tr w:rsidR="00184290" w:rsidRPr="00E02618">
              <w:trPr>
                <w:trHeight w:val="300"/>
              </w:trPr>
              <w:tc>
                <w:tcPr>
                  <w:tcW w:w="2693"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w:t>
                  </w:r>
                  <w:r w:rsidRPr="00E02618">
                    <w:rPr>
                      <w:rFonts w:ascii="仿宋" w:eastAsia="仿宋" w:hAnsi="仿宋" w:cs="Calibri" w:hint="eastAsia"/>
                      <w:color w:val="000000"/>
                      <w:kern w:val="0"/>
                      <w:sz w:val="24"/>
                      <w:szCs w:val="24"/>
                    </w:rPr>
                    <w:t>至</w:t>
                  </w:r>
                  <w:r w:rsidRPr="00E02618">
                    <w:rPr>
                      <w:rFonts w:ascii="仿宋" w:eastAsia="仿宋" w:hAnsi="仿宋" w:cs="Calibri"/>
                      <w:color w:val="000000"/>
                      <w:kern w:val="0"/>
                      <w:sz w:val="24"/>
                      <w:szCs w:val="24"/>
                    </w:rPr>
                    <w:t>5</w:t>
                  </w:r>
                  <w:r w:rsidRPr="00E02618">
                    <w:rPr>
                      <w:rFonts w:ascii="仿宋" w:eastAsia="仿宋" w:hAnsi="仿宋" w:cs="Calibri" w:hint="eastAsia"/>
                      <w:color w:val="000000"/>
                      <w:kern w:val="0"/>
                      <w:sz w:val="24"/>
                      <w:szCs w:val="24"/>
                    </w:rPr>
                    <w:t>年</w:t>
                  </w:r>
                </w:p>
              </w:tc>
              <w:tc>
                <w:tcPr>
                  <w:tcW w:w="1521"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196.30</w:t>
                  </w:r>
                </w:p>
              </w:tc>
            </w:tr>
            <w:tr w:rsidR="00184290" w:rsidRPr="00E02618">
              <w:trPr>
                <w:trHeight w:val="300"/>
              </w:trPr>
              <w:tc>
                <w:tcPr>
                  <w:tcW w:w="2693"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5</w:t>
                  </w:r>
                  <w:r w:rsidRPr="00E02618">
                    <w:rPr>
                      <w:rFonts w:ascii="仿宋" w:eastAsia="仿宋" w:hAnsi="仿宋" w:cs="Calibri" w:hint="eastAsia"/>
                      <w:color w:val="000000"/>
                      <w:kern w:val="0"/>
                      <w:sz w:val="24"/>
                      <w:szCs w:val="24"/>
                    </w:rPr>
                    <w:t>年以上</w:t>
                  </w:r>
                </w:p>
              </w:tc>
              <w:tc>
                <w:tcPr>
                  <w:tcW w:w="1521"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9.11</w:t>
                  </w:r>
                </w:p>
              </w:tc>
            </w:tr>
          </w:tbl>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截至2014年末，公司应付款项合计1,308.48亿元，其中即期部分1,236.73亿元。其中，应付贸易账款为918.89亿元（1年内账龄占比89%），应付第三方款项356.62亿元，应计费用21.86亿元，其他应付税项11.11亿元。</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所有者权益方面，公司股东应占所有者权益为511.20亿元，永久资本工具为528.52亿元，非控股权益为84.06亿元。其中永久资本工具为平安银行、民生银行等</w:t>
            </w:r>
            <w:r w:rsidR="00A95CA1" w:rsidRPr="00E02618">
              <w:rPr>
                <w:rFonts w:ascii="仿宋" w:eastAsia="仿宋" w:hAnsi="仿宋" w:hint="eastAsia"/>
                <w:sz w:val="24"/>
                <w:szCs w:val="24"/>
              </w:rPr>
              <w:t>机构</w:t>
            </w:r>
            <w:r w:rsidRPr="00E02618">
              <w:rPr>
                <w:rFonts w:ascii="仿宋" w:eastAsia="仿宋" w:hAnsi="仿宋" w:hint="eastAsia"/>
                <w:sz w:val="24"/>
                <w:szCs w:val="24"/>
              </w:rPr>
              <w:t>为恒大地产在海外发行的永续债，其中2013年发行243.67亿元，2014年发行263.47亿元。如将该永续债计入负债中的计息负债，则计息负债总额上升至2,089.16亿元，资产负债率上升至87.45%，计息负债占总资产比重为44.03%，偿债压力大增。</w:t>
            </w:r>
            <w:r w:rsidR="00572665" w:rsidRPr="00E02618">
              <w:rPr>
                <w:rFonts w:ascii="仿宋" w:eastAsia="仿宋" w:hAnsi="仿宋" w:hint="eastAsia"/>
                <w:sz w:val="24"/>
                <w:szCs w:val="24"/>
              </w:rPr>
              <w:t>鉴于永续债带来的偿债和现金流压力，例如花旗银行、中金证券、美林、德意志银行均在近期给出了负面的研究报告。而国内的例如中信建投、海通证券、银河证券、中银国际、国泰君安等机构鉴于恒大销售的迅猛增长，均给出了正面增持的推荐意见。</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总体来看，在快速开发快速销售的思路引导下，恒大地产企业规模继续快速增长。自2009年在港上市至今，恒大企业规模始终呈快速增长趋势</w:t>
            </w:r>
            <w:r w:rsidR="00A95CA1" w:rsidRPr="00E02618">
              <w:rPr>
                <w:rFonts w:ascii="仿宋" w:eastAsia="仿宋" w:hAnsi="仿宋" w:hint="eastAsia"/>
                <w:sz w:val="24"/>
                <w:szCs w:val="24"/>
              </w:rPr>
              <w:t>，</w:t>
            </w:r>
            <w:r w:rsidRPr="00E02618">
              <w:rPr>
                <w:rFonts w:ascii="仿宋" w:eastAsia="仿宋" w:hAnsi="仿宋" w:hint="eastAsia"/>
                <w:sz w:val="24"/>
                <w:szCs w:val="24"/>
              </w:rPr>
              <w:t>符合行业特征及集团发展策略。</w:t>
            </w:r>
          </w:p>
          <w:tbl>
            <w:tblPr>
              <w:tblW w:w="8562" w:type="dxa"/>
              <w:tblInd w:w="1049" w:type="dxa"/>
              <w:tblLayout w:type="fixed"/>
              <w:tblLook w:val="04A0" w:firstRow="1" w:lastRow="0" w:firstColumn="1" w:lastColumn="0" w:noHBand="0" w:noVBand="1"/>
            </w:tblPr>
            <w:tblGrid>
              <w:gridCol w:w="3459"/>
              <w:gridCol w:w="1275"/>
              <w:gridCol w:w="1276"/>
              <w:gridCol w:w="1276"/>
              <w:gridCol w:w="1276"/>
            </w:tblGrid>
            <w:tr w:rsidR="00184290" w:rsidRPr="00E02618">
              <w:trPr>
                <w:trHeight w:val="300"/>
              </w:trPr>
              <w:tc>
                <w:tcPr>
                  <w:tcW w:w="8562" w:type="dxa"/>
                  <w:gridSpan w:val="5"/>
                  <w:tcBorders>
                    <w:top w:val="single" w:sz="4" w:space="0" w:color="auto"/>
                    <w:left w:val="single" w:sz="4" w:space="0" w:color="auto"/>
                    <w:bottom w:val="single" w:sz="4" w:space="0" w:color="auto"/>
                    <w:right w:val="single" w:sz="4" w:space="0" w:color="auto"/>
                  </w:tcBorders>
                  <w:vAlign w:val="bottom"/>
                </w:tcPr>
                <w:p w:rsidR="00184290" w:rsidRPr="00E02618" w:rsidRDefault="00CB7CBC">
                  <w:pPr>
                    <w:widowControl/>
                    <w:jc w:val="center"/>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 xml:space="preserve">                                    </w:t>
                  </w:r>
                  <w:r w:rsidRPr="00E02618">
                    <w:rPr>
                      <w:rFonts w:ascii="仿宋" w:eastAsia="仿宋" w:hAnsi="仿宋" w:cs="Calibri" w:hint="eastAsia"/>
                      <w:b/>
                      <w:color w:val="000000"/>
                      <w:kern w:val="0"/>
                      <w:sz w:val="24"/>
                      <w:szCs w:val="24"/>
                    </w:rPr>
                    <w:t>全面收益表</w:t>
                  </w:r>
                  <w:r w:rsidRPr="00E02618">
                    <w:rPr>
                      <w:rFonts w:ascii="仿宋" w:eastAsia="仿宋" w:hAnsi="仿宋" w:cs="Calibri" w:hint="eastAsia"/>
                      <w:color w:val="000000"/>
                      <w:kern w:val="0"/>
                      <w:sz w:val="24"/>
                      <w:szCs w:val="24"/>
                    </w:rPr>
                    <w:t xml:space="preserve">                     单位：亿元</w:t>
                  </w:r>
                </w:p>
              </w:tc>
            </w:tr>
            <w:tr w:rsidR="00184290" w:rsidRPr="00E02618">
              <w:trPr>
                <w:trHeight w:val="300"/>
              </w:trPr>
              <w:tc>
                <w:tcPr>
                  <w:tcW w:w="3459"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科目/年份</w:t>
                  </w:r>
                </w:p>
              </w:tc>
              <w:tc>
                <w:tcPr>
                  <w:tcW w:w="1275" w:type="dxa"/>
                  <w:tcBorders>
                    <w:top w:val="nil"/>
                    <w:left w:val="nil"/>
                    <w:bottom w:val="single" w:sz="4" w:space="0" w:color="auto"/>
                    <w:right w:val="single" w:sz="4" w:space="0" w:color="auto"/>
                  </w:tcBorders>
                  <w:vAlign w:val="bottom"/>
                </w:tcPr>
                <w:p w:rsidR="00184290" w:rsidRPr="00E02618" w:rsidRDefault="00CB7CBC" w:rsidP="00A95CA1">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2014</w:t>
                  </w:r>
                  <w:r w:rsidRPr="00E02618">
                    <w:rPr>
                      <w:rFonts w:ascii="仿宋" w:eastAsia="仿宋" w:hAnsi="仿宋" w:cs="Calibri" w:hint="eastAsia"/>
                      <w:color w:val="000000"/>
                      <w:kern w:val="0"/>
                      <w:sz w:val="24"/>
                      <w:szCs w:val="24"/>
                    </w:rPr>
                    <w:t>年</w:t>
                  </w:r>
                </w:p>
              </w:tc>
              <w:tc>
                <w:tcPr>
                  <w:tcW w:w="1276" w:type="dxa"/>
                  <w:tcBorders>
                    <w:top w:val="nil"/>
                    <w:left w:val="nil"/>
                    <w:bottom w:val="single" w:sz="4" w:space="0" w:color="auto"/>
                    <w:right w:val="single" w:sz="4" w:space="0" w:color="auto"/>
                  </w:tcBorders>
                  <w:vAlign w:val="bottom"/>
                </w:tcPr>
                <w:p w:rsidR="00184290" w:rsidRPr="00E02618" w:rsidRDefault="00CB7CBC" w:rsidP="00A95CA1">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2013</w:t>
                  </w:r>
                  <w:r w:rsidRPr="00E02618">
                    <w:rPr>
                      <w:rFonts w:ascii="仿宋" w:eastAsia="仿宋" w:hAnsi="仿宋" w:cs="Calibri" w:hint="eastAsia"/>
                      <w:color w:val="000000"/>
                      <w:kern w:val="0"/>
                      <w:sz w:val="24"/>
                      <w:szCs w:val="24"/>
                    </w:rPr>
                    <w:t>年</w:t>
                  </w:r>
                </w:p>
              </w:tc>
              <w:tc>
                <w:tcPr>
                  <w:tcW w:w="1276" w:type="dxa"/>
                  <w:tcBorders>
                    <w:top w:val="nil"/>
                    <w:left w:val="nil"/>
                    <w:bottom w:val="single" w:sz="4" w:space="0" w:color="auto"/>
                    <w:right w:val="single" w:sz="4" w:space="0" w:color="auto"/>
                  </w:tcBorders>
                  <w:vAlign w:val="bottom"/>
                </w:tcPr>
                <w:p w:rsidR="00184290" w:rsidRPr="00E02618" w:rsidRDefault="00CB7CBC" w:rsidP="00A95CA1">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2012</w:t>
                  </w:r>
                  <w:r w:rsidRPr="00E02618">
                    <w:rPr>
                      <w:rFonts w:ascii="仿宋" w:eastAsia="仿宋" w:hAnsi="仿宋" w:cs="Calibri" w:hint="eastAsia"/>
                      <w:color w:val="000000"/>
                      <w:kern w:val="0"/>
                      <w:sz w:val="24"/>
                      <w:szCs w:val="24"/>
                    </w:rPr>
                    <w:t>年</w:t>
                  </w:r>
                </w:p>
              </w:tc>
              <w:tc>
                <w:tcPr>
                  <w:tcW w:w="1276" w:type="dxa"/>
                  <w:tcBorders>
                    <w:top w:val="nil"/>
                    <w:left w:val="nil"/>
                    <w:bottom w:val="single" w:sz="4" w:space="0" w:color="auto"/>
                    <w:right w:val="single" w:sz="4" w:space="0" w:color="auto"/>
                  </w:tcBorders>
                  <w:vAlign w:val="bottom"/>
                </w:tcPr>
                <w:p w:rsidR="00184290" w:rsidRPr="00E02618" w:rsidRDefault="00CB7CBC" w:rsidP="00A95CA1">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2011</w:t>
                  </w:r>
                  <w:r w:rsidRPr="00E02618">
                    <w:rPr>
                      <w:rFonts w:ascii="仿宋" w:eastAsia="仿宋" w:hAnsi="仿宋" w:cs="Calibri" w:hint="eastAsia"/>
                      <w:color w:val="000000"/>
                      <w:kern w:val="0"/>
                      <w:sz w:val="24"/>
                      <w:szCs w:val="24"/>
                    </w:rPr>
                    <w:t>年</w:t>
                  </w:r>
                </w:p>
              </w:tc>
            </w:tr>
            <w:tr w:rsidR="00184290" w:rsidRPr="00E02618">
              <w:trPr>
                <w:trHeight w:val="300"/>
              </w:trPr>
              <w:tc>
                <w:tcPr>
                  <w:tcW w:w="3459"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收入</w:t>
                  </w:r>
                </w:p>
              </w:tc>
              <w:tc>
                <w:tcPr>
                  <w:tcW w:w="1275"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1,113.98</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936.72</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652.61</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619.18</w:t>
                  </w:r>
                </w:p>
              </w:tc>
            </w:tr>
            <w:tr w:rsidR="00184290" w:rsidRPr="00E02618">
              <w:trPr>
                <w:trHeight w:val="300"/>
              </w:trPr>
              <w:tc>
                <w:tcPr>
                  <w:tcW w:w="3459"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成本</w:t>
                  </w:r>
                </w:p>
              </w:tc>
              <w:tc>
                <w:tcPr>
                  <w:tcW w:w="1275"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FF0000"/>
                      <w:kern w:val="0"/>
                      <w:sz w:val="24"/>
                      <w:szCs w:val="24"/>
                    </w:rPr>
                  </w:pPr>
                  <w:r w:rsidRPr="00E02618">
                    <w:rPr>
                      <w:rFonts w:ascii="仿宋" w:eastAsia="仿宋" w:hAnsi="仿宋" w:cs="Calibri"/>
                      <w:color w:val="FF0000"/>
                      <w:kern w:val="0"/>
                      <w:sz w:val="24"/>
                      <w:szCs w:val="24"/>
                    </w:rPr>
                    <w:t>796.15</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FF0000"/>
                      <w:kern w:val="0"/>
                      <w:sz w:val="24"/>
                      <w:szCs w:val="24"/>
                    </w:rPr>
                  </w:pPr>
                  <w:r w:rsidRPr="00E02618">
                    <w:rPr>
                      <w:rFonts w:ascii="仿宋" w:eastAsia="仿宋" w:hAnsi="仿宋" w:cs="Calibri"/>
                      <w:color w:val="FF0000"/>
                      <w:kern w:val="0"/>
                      <w:sz w:val="24"/>
                      <w:szCs w:val="24"/>
                    </w:rPr>
                    <w:t>660.23</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FF0000"/>
                      <w:kern w:val="0"/>
                      <w:sz w:val="24"/>
                      <w:szCs w:val="24"/>
                    </w:rPr>
                  </w:pPr>
                  <w:r w:rsidRPr="00E02618">
                    <w:rPr>
                      <w:rFonts w:ascii="仿宋" w:eastAsia="仿宋" w:hAnsi="仿宋" w:cs="Calibri"/>
                      <w:color w:val="FF0000"/>
                      <w:kern w:val="0"/>
                      <w:sz w:val="24"/>
                      <w:szCs w:val="24"/>
                    </w:rPr>
                    <w:t>470.50</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FF0000"/>
                      <w:kern w:val="0"/>
                      <w:sz w:val="24"/>
                      <w:szCs w:val="24"/>
                    </w:rPr>
                  </w:pPr>
                  <w:r w:rsidRPr="00E02618">
                    <w:rPr>
                      <w:rFonts w:ascii="仿宋" w:eastAsia="仿宋" w:hAnsi="仿宋" w:cs="Calibri"/>
                      <w:color w:val="FF0000"/>
                      <w:kern w:val="0"/>
                      <w:sz w:val="24"/>
                      <w:szCs w:val="24"/>
                    </w:rPr>
                    <w:t>413.11</w:t>
                  </w:r>
                </w:p>
              </w:tc>
            </w:tr>
            <w:tr w:rsidR="00184290" w:rsidRPr="00E02618">
              <w:trPr>
                <w:trHeight w:val="300"/>
              </w:trPr>
              <w:tc>
                <w:tcPr>
                  <w:tcW w:w="3459"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b/>
                      <w:bCs/>
                      <w:color w:val="000000"/>
                      <w:kern w:val="0"/>
                      <w:sz w:val="24"/>
                      <w:szCs w:val="24"/>
                    </w:rPr>
                  </w:pPr>
                  <w:r w:rsidRPr="00E02618">
                    <w:rPr>
                      <w:rFonts w:ascii="仿宋" w:eastAsia="仿宋" w:hAnsi="仿宋" w:cs="Calibri" w:hint="eastAsia"/>
                      <w:b/>
                      <w:bCs/>
                      <w:color w:val="000000"/>
                      <w:kern w:val="0"/>
                      <w:sz w:val="24"/>
                      <w:szCs w:val="24"/>
                    </w:rPr>
                    <w:t>毛利</w:t>
                  </w:r>
                </w:p>
              </w:tc>
              <w:tc>
                <w:tcPr>
                  <w:tcW w:w="1275"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317.83</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276.49</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182.11</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206.07</w:t>
                  </w:r>
                </w:p>
              </w:tc>
            </w:tr>
            <w:tr w:rsidR="00184290" w:rsidRPr="00E02618">
              <w:trPr>
                <w:trHeight w:val="300"/>
              </w:trPr>
              <w:tc>
                <w:tcPr>
                  <w:tcW w:w="3459"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投资物业公允价值变动收益</w:t>
                  </w:r>
                </w:p>
              </w:tc>
              <w:tc>
                <w:tcPr>
                  <w:tcW w:w="1275"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93.93</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58.15</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44.60</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42.36</w:t>
                  </w:r>
                </w:p>
              </w:tc>
            </w:tr>
            <w:tr w:rsidR="00184290" w:rsidRPr="00E02618">
              <w:trPr>
                <w:trHeight w:val="300"/>
              </w:trPr>
              <w:tc>
                <w:tcPr>
                  <w:tcW w:w="3459"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其他收益</w:t>
                  </w:r>
                </w:p>
              </w:tc>
              <w:tc>
                <w:tcPr>
                  <w:tcW w:w="1275"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5.34</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6.36</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7.56</w:t>
                  </w:r>
                </w:p>
              </w:tc>
            </w:tr>
            <w:tr w:rsidR="00184290" w:rsidRPr="00E02618">
              <w:trPr>
                <w:trHeight w:val="300"/>
              </w:trPr>
              <w:tc>
                <w:tcPr>
                  <w:tcW w:w="3459"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其他收入</w:t>
                  </w:r>
                </w:p>
              </w:tc>
              <w:tc>
                <w:tcPr>
                  <w:tcW w:w="1275"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14.31</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10.41</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w:t>
                  </w:r>
                </w:p>
              </w:tc>
            </w:tr>
            <w:tr w:rsidR="00184290" w:rsidRPr="00E02618">
              <w:trPr>
                <w:trHeight w:val="300"/>
              </w:trPr>
              <w:tc>
                <w:tcPr>
                  <w:tcW w:w="3459"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销售及营销成本</w:t>
                  </w:r>
                </w:p>
              </w:tc>
              <w:tc>
                <w:tcPr>
                  <w:tcW w:w="1275"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FF0000"/>
                      <w:kern w:val="0"/>
                      <w:sz w:val="24"/>
                      <w:szCs w:val="24"/>
                    </w:rPr>
                  </w:pPr>
                  <w:r w:rsidRPr="00E02618">
                    <w:rPr>
                      <w:rFonts w:ascii="仿宋" w:eastAsia="仿宋" w:hAnsi="仿宋" w:cs="Calibri"/>
                      <w:color w:val="FF0000"/>
                      <w:kern w:val="0"/>
                      <w:sz w:val="24"/>
                      <w:szCs w:val="24"/>
                    </w:rPr>
                    <w:t>91.54</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FF0000"/>
                      <w:kern w:val="0"/>
                      <w:sz w:val="24"/>
                      <w:szCs w:val="24"/>
                    </w:rPr>
                  </w:pPr>
                  <w:r w:rsidRPr="00E02618">
                    <w:rPr>
                      <w:rFonts w:ascii="仿宋" w:eastAsia="仿宋" w:hAnsi="仿宋" w:cs="Calibri"/>
                      <w:color w:val="FF0000"/>
                      <w:kern w:val="0"/>
                      <w:sz w:val="24"/>
                      <w:szCs w:val="24"/>
                    </w:rPr>
                    <w:t>43.10</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FF0000"/>
                      <w:kern w:val="0"/>
                      <w:sz w:val="24"/>
                      <w:szCs w:val="24"/>
                    </w:rPr>
                  </w:pPr>
                  <w:r w:rsidRPr="00E02618">
                    <w:rPr>
                      <w:rFonts w:ascii="仿宋" w:eastAsia="仿宋" w:hAnsi="仿宋" w:cs="Calibri"/>
                      <w:color w:val="FF0000"/>
                      <w:kern w:val="0"/>
                      <w:sz w:val="24"/>
                      <w:szCs w:val="24"/>
                    </w:rPr>
                    <w:t>30.18</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FF0000"/>
                      <w:kern w:val="0"/>
                      <w:sz w:val="24"/>
                      <w:szCs w:val="24"/>
                    </w:rPr>
                  </w:pPr>
                  <w:r w:rsidRPr="00E02618">
                    <w:rPr>
                      <w:rFonts w:ascii="仿宋" w:eastAsia="仿宋" w:hAnsi="仿宋" w:cs="Calibri"/>
                      <w:color w:val="FF0000"/>
                      <w:kern w:val="0"/>
                      <w:sz w:val="24"/>
                      <w:szCs w:val="24"/>
                    </w:rPr>
                    <w:t>27.21</w:t>
                  </w:r>
                </w:p>
              </w:tc>
            </w:tr>
            <w:tr w:rsidR="00184290" w:rsidRPr="00E02618">
              <w:trPr>
                <w:trHeight w:val="300"/>
              </w:trPr>
              <w:tc>
                <w:tcPr>
                  <w:tcW w:w="3459"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行政开支</w:t>
                  </w:r>
                </w:p>
              </w:tc>
              <w:tc>
                <w:tcPr>
                  <w:tcW w:w="1275"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FF0000"/>
                      <w:kern w:val="0"/>
                      <w:sz w:val="24"/>
                      <w:szCs w:val="24"/>
                    </w:rPr>
                  </w:pPr>
                  <w:r w:rsidRPr="00E02618">
                    <w:rPr>
                      <w:rFonts w:ascii="仿宋" w:eastAsia="仿宋" w:hAnsi="仿宋" w:cs="Calibri"/>
                      <w:color w:val="FF0000"/>
                      <w:kern w:val="0"/>
                      <w:sz w:val="24"/>
                      <w:szCs w:val="24"/>
                    </w:rPr>
                    <w:t>40.38</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FF0000"/>
                      <w:kern w:val="0"/>
                      <w:sz w:val="24"/>
                      <w:szCs w:val="24"/>
                    </w:rPr>
                  </w:pPr>
                  <w:r w:rsidRPr="00E02618">
                    <w:rPr>
                      <w:rFonts w:ascii="仿宋" w:eastAsia="仿宋" w:hAnsi="仿宋" w:cs="Calibri"/>
                      <w:color w:val="FF0000"/>
                      <w:kern w:val="0"/>
                      <w:sz w:val="24"/>
                      <w:szCs w:val="24"/>
                    </w:rPr>
                    <w:t>34.72</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FF0000"/>
                      <w:kern w:val="0"/>
                      <w:sz w:val="24"/>
                      <w:szCs w:val="24"/>
                    </w:rPr>
                  </w:pPr>
                  <w:r w:rsidRPr="00E02618">
                    <w:rPr>
                      <w:rFonts w:ascii="仿宋" w:eastAsia="仿宋" w:hAnsi="仿宋" w:cs="Calibri"/>
                      <w:color w:val="FF0000"/>
                      <w:kern w:val="0"/>
                      <w:sz w:val="24"/>
                      <w:szCs w:val="24"/>
                    </w:rPr>
                    <w:t>26.01</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FF0000"/>
                      <w:kern w:val="0"/>
                      <w:sz w:val="24"/>
                      <w:szCs w:val="24"/>
                    </w:rPr>
                  </w:pPr>
                  <w:r w:rsidRPr="00E02618">
                    <w:rPr>
                      <w:rFonts w:ascii="仿宋" w:eastAsia="仿宋" w:hAnsi="仿宋" w:cs="Calibri"/>
                      <w:color w:val="FF0000"/>
                      <w:kern w:val="0"/>
                      <w:sz w:val="24"/>
                      <w:szCs w:val="24"/>
                    </w:rPr>
                    <w:t>21.61</w:t>
                  </w:r>
                </w:p>
              </w:tc>
            </w:tr>
            <w:tr w:rsidR="00184290" w:rsidRPr="00E02618">
              <w:trPr>
                <w:trHeight w:val="300"/>
              </w:trPr>
              <w:tc>
                <w:tcPr>
                  <w:tcW w:w="3459"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其他经营开支</w:t>
                  </w:r>
                </w:p>
              </w:tc>
              <w:tc>
                <w:tcPr>
                  <w:tcW w:w="1275"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FF0000"/>
                      <w:kern w:val="0"/>
                      <w:sz w:val="24"/>
                      <w:szCs w:val="24"/>
                    </w:rPr>
                  </w:pPr>
                  <w:r w:rsidRPr="00E02618">
                    <w:rPr>
                      <w:rFonts w:ascii="仿宋" w:eastAsia="仿宋" w:hAnsi="仿宋" w:cs="Calibri"/>
                      <w:color w:val="FF0000"/>
                      <w:kern w:val="0"/>
                      <w:sz w:val="24"/>
                      <w:szCs w:val="24"/>
                    </w:rPr>
                    <w:t>13.96</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FF0000"/>
                      <w:kern w:val="0"/>
                      <w:sz w:val="24"/>
                      <w:szCs w:val="24"/>
                    </w:rPr>
                  </w:pPr>
                  <w:r w:rsidRPr="00E02618">
                    <w:rPr>
                      <w:rFonts w:ascii="仿宋" w:eastAsia="仿宋" w:hAnsi="仿宋" w:cs="Calibri"/>
                      <w:color w:val="FF0000"/>
                      <w:kern w:val="0"/>
                      <w:sz w:val="24"/>
                      <w:szCs w:val="24"/>
                    </w:rPr>
                    <w:t>16.79</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FF0000"/>
                      <w:kern w:val="0"/>
                      <w:sz w:val="24"/>
                      <w:szCs w:val="24"/>
                    </w:rPr>
                  </w:pPr>
                  <w:r w:rsidRPr="00E02618">
                    <w:rPr>
                      <w:rFonts w:ascii="仿宋" w:eastAsia="仿宋" w:hAnsi="仿宋" w:cs="Calibri"/>
                      <w:color w:val="FF0000"/>
                      <w:kern w:val="0"/>
                      <w:sz w:val="24"/>
                      <w:szCs w:val="24"/>
                    </w:rPr>
                    <w:t>11.64</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FF0000"/>
                      <w:kern w:val="0"/>
                      <w:sz w:val="24"/>
                      <w:szCs w:val="24"/>
                    </w:rPr>
                  </w:pPr>
                  <w:r w:rsidRPr="00E02618">
                    <w:rPr>
                      <w:rFonts w:ascii="仿宋" w:eastAsia="仿宋" w:hAnsi="仿宋" w:cs="Calibri"/>
                      <w:color w:val="FF0000"/>
                      <w:kern w:val="0"/>
                      <w:sz w:val="24"/>
                      <w:szCs w:val="24"/>
                    </w:rPr>
                    <w:t>7.91</w:t>
                  </w:r>
                </w:p>
              </w:tc>
            </w:tr>
            <w:tr w:rsidR="00184290" w:rsidRPr="00E02618">
              <w:trPr>
                <w:trHeight w:val="300"/>
              </w:trPr>
              <w:tc>
                <w:tcPr>
                  <w:tcW w:w="3459"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b/>
                      <w:bCs/>
                      <w:color w:val="000000"/>
                      <w:kern w:val="0"/>
                      <w:sz w:val="24"/>
                      <w:szCs w:val="24"/>
                    </w:rPr>
                  </w:pPr>
                  <w:r w:rsidRPr="00E02618">
                    <w:rPr>
                      <w:rFonts w:ascii="仿宋" w:eastAsia="仿宋" w:hAnsi="仿宋" w:cs="Calibri" w:hint="eastAsia"/>
                      <w:b/>
                      <w:bCs/>
                      <w:color w:val="000000"/>
                      <w:kern w:val="0"/>
                      <w:sz w:val="24"/>
                      <w:szCs w:val="24"/>
                    </w:rPr>
                    <w:t>经营利润</w:t>
                  </w:r>
                </w:p>
              </w:tc>
              <w:tc>
                <w:tcPr>
                  <w:tcW w:w="1275"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285.53</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250.44</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165.24</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199.26</w:t>
                  </w:r>
                </w:p>
              </w:tc>
            </w:tr>
            <w:tr w:rsidR="00184290" w:rsidRPr="00E02618">
              <w:trPr>
                <w:trHeight w:val="300"/>
              </w:trPr>
              <w:tc>
                <w:tcPr>
                  <w:tcW w:w="3459"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按公允价值列示的投资收益</w:t>
                  </w:r>
                </w:p>
              </w:tc>
              <w:tc>
                <w:tcPr>
                  <w:tcW w:w="1275"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37.58</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w:t>
                  </w:r>
                </w:p>
              </w:tc>
            </w:tr>
            <w:tr w:rsidR="00184290" w:rsidRPr="00E02618">
              <w:trPr>
                <w:trHeight w:val="300"/>
              </w:trPr>
              <w:tc>
                <w:tcPr>
                  <w:tcW w:w="3459"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融资收入/（成本）</w:t>
                  </w:r>
                </w:p>
              </w:tc>
              <w:tc>
                <w:tcPr>
                  <w:tcW w:w="1275"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FF0000"/>
                      <w:kern w:val="0"/>
                      <w:sz w:val="24"/>
                      <w:szCs w:val="24"/>
                    </w:rPr>
                    <w:t>10.15</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3.53</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FF0000"/>
                      <w:kern w:val="0"/>
                      <w:sz w:val="24"/>
                      <w:szCs w:val="24"/>
                    </w:rPr>
                    <w:t>0.33</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4.49</w:t>
                  </w:r>
                </w:p>
              </w:tc>
            </w:tr>
            <w:tr w:rsidR="00184290" w:rsidRPr="00E02618">
              <w:trPr>
                <w:trHeight w:val="300"/>
              </w:trPr>
              <w:tc>
                <w:tcPr>
                  <w:tcW w:w="3459"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权益法入账的投资亏损</w:t>
                  </w:r>
                </w:p>
              </w:tc>
              <w:tc>
                <w:tcPr>
                  <w:tcW w:w="1275"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FF0000"/>
                      <w:kern w:val="0"/>
                      <w:sz w:val="24"/>
                      <w:szCs w:val="24"/>
                    </w:rPr>
                    <w:t>1.04</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w:t>
                  </w:r>
                </w:p>
              </w:tc>
            </w:tr>
            <w:tr w:rsidR="00184290" w:rsidRPr="00E02618">
              <w:trPr>
                <w:trHeight w:val="300"/>
              </w:trPr>
              <w:tc>
                <w:tcPr>
                  <w:tcW w:w="3459"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除所得税前利润</w:t>
                  </w:r>
                </w:p>
              </w:tc>
              <w:tc>
                <w:tcPr>
                  <w:tcW w:w="1275"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311.92</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253.97</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164.91</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203.75</w:t>
                  </w:r>
                </w:p>
              </w:tc>
            </w:tr>
            <w:tr w:rsidR="00184290" w:rsidRPr="00E02618">
              <w:trPr>
                <w:trHeight w:val="300"/>
              </w:trPr>
              <w:tc>
                <w:tcPr>
                  <w:tcW w:w="3459"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所得税</w:t>
                  </w:r>
                </w:p>
              </w:tc>
              <w:tc>
                <w:tcPr>
                  <w:tcW w:w="1275"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FF0000"/>
                      <w:kern w:val="0"/>
                      <w:sz w:val="24"/>
                      <w:szCs w:val="24"/>
                    </w:rPr>
                  </w:pPr>
                  <w:r w:rsidRPr="00E02618">
                    <w:rPr>
                      <w:rFonts w:ascii="仿宋" w:eastAsia="仿宋" w:hAnsi="仿宋" w:cs="Calibri"/>
                      <w:color w:val="FF0000"/>
                      <w:kern w:val="0"/>
                      <w:sz w:val="24"/>
                      <w:szCs w:val="24"/>
                    </w:rPr>
                    <w:t>131.75</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FF0000"/>
                      <w:kern w:val="0"/>
                      <w:sz w:val="24"/>
                      <w:szCs w:val="24"/>
                    </w:rPr>
                  </w:pPr>
                  <w:r w:rsidRPr="00E02618">
                    <w:rPr>
                      <w:rFonts w:ascii="仿宋" w:eastAsia="仿宋" w:hAnsi="仿宋" w:cs="Calibri"/>
                      <w:color w:val="FF0000"/>
                      <w:kern w:val="0"/>
                      <w:sz w:val="24"/>
                      <w:szCs w:val="24"/>
                    </w:rPr>
                    <w:t>116.87</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FF0000"/>
                      <w:kern w:val="0"/>
                      <w:sz w:val="24"/>
                      <w:szCs w:val="24"/>
                    </w:rPr>
                  </w:pPr>
                  <w:r w:rsidRPr="00E02618">
                    <w:rPr>
                      <w:rFonts w:ascii="仿宋" w:eastAsia="仿宋" w:hAnsi="仿宋" w:cs="Calibri"/>
                      <w:color w:val="FF0000"/>
                      <w:kern w:val="0"/>
                      <w:sz w:val="24"/>
                      <w:szCs w:val="24"/>
                    </w:rPr>
                    <w:t>73.08</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FF0000"/>
                      <w:kern w:val="0"/>
                      <w:sz w:val="24"/>
                      <w:szCs w:val="24"/>
                    </w:rPr>
                  </w:pPr>
                  <w:r w:rsidRPr="00E02618">
                    <w:rPr>
                      <w:rFonts w:ascii="仿宋" w:eastAsia="仿宋" w:hAnsi="仿宋" w:cs="Calibri"/>
                      <w:color w:val="FF0000"/>
                      <w:kern w:val="0"/>
                      <w:sz w:val="24"/>
                      <w:szCs w:val="24"/>
                    </w:rPr>
                    <w:t>86.48</w:t>
                  </w:r>
                </w:p>
              </w:tc>
            </w:tr>
            <w:tr w:rsidR="00184290" w:rsidRPr="00E02618">
              <w:trPr>
                <w:trHeight w:val="300"/>
              </w:trPr>
              <w:tc>
                <w:tcPr>
                  <w:tcW w:w="3459"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年度利润</w:t>
                  </w:r>
                </w:p>
              </w:tc>
              <w:tc>
                <w:tcPr>
                  <w:tcW w:w="1275"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180.17</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137.10</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91.83</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117.27</w:t>
                  </w:r>
                </w:p>
              </w:tc>
            </w:tr>
            <w:tr w:rsidR="00184290" w:rsidRPr="00E02618">
              <w:trPr>
                <w:trHeight w:val="300"/>
              </w:trPr>
              <w:tc>
                <w:tcPr>
                  <w:tcW w:w="3459"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其他全面受益</w:t>
                  </w:r>
                </w:p>
              </w:tc>
              <w:tc>
                <w:tcPr>
                  <w:tcW w:w="1275"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1.57</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FF0000"/>
                      <w:kern w:val="0"/>
                      <w:sz w:val="24"/>
                      <w:szCs w:val="24"/>
                    </w:rPr>
                    <w:t>1.57</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 xml:space="preserve">　</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 xml:space="preserve">　</w:t>
                  </w:r>
                </w:p>
              </w:tc>
            </w:tr>
            <w:tr w:rsidR="00184290" w:rsidRPr="00E02618">
              <w:trPr>
                <w:trHeight w:val="300"/>
              </w:trPr>
              <w:tc>
                <w:tcPr>
                  <w:tcW w:w="3459"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年度全面收益总额</w:t>
                  </w:r>
                </w:p>
              </w:tc>
              <w:tc>
                <w:tcPr>
                  <w:tcW w:w="1275"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181.74</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135.53</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91.83</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b/>
                      <w:bCs/>
                      <w:color w:val="000000"/>
                      <w:kern w:val="0"/>
                      <w:sz w:val="24"/>
                      <w:szCs w:val="24"/>
                    </w:rPr>
                  </w:pPr>
                  <w:r w:rsidRPr="00E02618">
                    <w:rPr>
                      <w:rFonts w:ascii="仿宋" w:eastAsia="仿宋" w:hAnsi="仿宋" w:cs="Calibri"/>
                      <w:b/>
                      <w:bCs/>
                      <w:color w:val="000000"/>
                      <w:kern w:val="0"/>
                      <w:sz w:val="24"/>
                      <w:szCs w:val="24"/>
                    </w:rPr>
                    <w:t>117.27</w:t>
                  </w:r>
                </w:p>
              </w:tc>
            </w:tr>
            <w:tr w:rsidR="00184290" w:rsidRPr="00E02618">
              <w:trPr>
                <w:trHeight w:val="300"/>
              </w:trPr>
              <w:tc>
                <w:tcPr>
                  <w:tcW w:w="3459"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收益分配：</w:t>
                  </w:r>
                </w:p>
              </w:tc>
              <w:tc>
                <w:tcPr>
                  <w:tcW w:w="1275"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 xml:space="preserve">　</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 xml:space="preserve">　</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 xml:space="preserve">　</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 xml:space="preserve">　</w:t>
                  </w:r>
                </w:p>
              </w:tc>
            </w:tr>
            <w:tr w:rsidR="00184290" w:rsidRPr="00E02618">
              <w:trPr>
                <w:trHeight w:val="300"/>
              </w:trPr>
              <w:tc>
                <w:tcPr>
                  <w:tcW w:w="3459"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股东</w:t>
                  </w:r>
                </w:p>
              </w:tc>
              <w:tc>
                <w:tcPr>
                  <w:tcW w:w="1275"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126.04</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126.12</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91.71</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113.24</w:t>
                  </w:r>
                </w:p>
              </w:tc>
            </w:tr>
            <w:tr w:rsidR="00184290" w:rsidRPr="00E02618">
              <w:trPr>
                <w:trHeight w:val="300"/>
              </w:trPr>
              <w:tc>
                <w:tcPr>
                  <w:tcW w:w="3459"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永久资本工具持有人</w:t>
                  </w:r>
                </w:p>
              </w:tc>
              <w:tc>
                <w:tcPr>
                  <w:tcW w:w="1275"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43.39</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6.57</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w:t>
                  </w:r>
                </w:p>
              </w:tc>
            </w:tr>
            <w:tr w:rsidR="00184290" w:rsidRPr="00E02618">
              <w:trPr>
                <w:trHeight w:val="300"/>
              </w:trPr>
              <w:tc>
                <w:tcPr>
                  <w:tcW w:w="3459"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非控股权益</w:t>
                  </w:r>
                </w:p>
              </w:tc>
              <w:tc>
                <w:tcPr>
                  <w:tcW w:w="1275"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10.73</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4.41</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0.11</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4.03</w:t>
                  </w:r>
                </w:p>
              </w:tc>
            </w:tr>
          </w:tbl>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2014年全年，恒大地产实现营业收入1,113.98亿元，同比增长18.9%，收入结构中，销售物业的收入在2014年达到1,074.50亿元，占比97%。全年实现净利润180亿元，同比增长31.4%，销售毛利率为28.5%，相比2013年末的29.52%略有下滑。2014年恒大完成合约销售额1,315亿元，同比增31%，完成全年目标119.6%，目标完成率全国第一，合约销售面积1,820万平方米，同比增22.2%。</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公司在2014年完成53个新项目开盘，其中大部分为2013年新购的优质项目，完成238个项目实现交楼，交楼</w:t>
            </w:r>
            <w:r w:rsidR="00520C72" w:rsidRPr="00E02618">
              <w:rPr>
                <w:rFonts w:ascii="仿宋" w:eastAsia="仿宋" w:hAnsi="仿宋" w:hint="eastAsia"/>
                <w:sz w:val="24"/>
                <w:szCs w:val="24"/>
              </w:rPr>
              <w:t>金额</w:t>
            </w:r>
            <w:r w:rsidRPr="00E02618">
              <w:rPr>
                <w:rFonts w:ascii="仿宋" w:eastAsia="仿宋" w:hAnsi="仿宋" w:hint="eastAsia"/>
                <w:sz w:val="24"/>
                <w:szCs w:val="24"/>
              </w:rPr>
              <w:t>为1075亿元，交楼面积1683万平方米。</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投资物业公允价值变动收益93.93亿元主要为公司持有的投资性房地产在本年有较大增值，按公允价值计入利润。</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销售费用本年为91.54亿元，较上年增长113%，主要系收入增加相应增加的广告费用、销售佣金等。本年管理费用为40.38亿元，主要为管理人员的薪酬及其他管理开支。</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融资成本方面，2014年借款利息总支出为136.49亿元，其中资本化利息为136.33亿元。</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2011年-2014年，每股收益分别为0.757、0.613、0.789、0.854，成稳定增长趋势。</w:t>
            </w:r>
          </w:p>
          <w:tbl>
            <w:tblPr>
              <w:tblW w:w="8959" w:type="dxa"/>
              <w:tblInd w:w="1049" w:type="dxa"/>
              <w:tblLayout w:type="fixed"/>
              <w:tblLook w:val="04A0" w:firstRow="1" w:lastRow="0" w:firstColumn="1" w:lastColumn="0" w:noHBand="0" w:noVBand="1"/>
            </w:tblPr>
            <w:tblGrid>
              <w:gridCol w:w="3856"/>
              <w:gridCol w:w="1276"/>
              <w:gridCol w:w="1275"/>
              <w:gridCol w:w="1276"/>
              <w:gridCol w:w="1276"/>
            </w:tblGrid>
            <w:tr w:rsidR="00184290" w:rsidRPr="00E02618">
              <w:trPr>
                <w:trHeight w:val="300"/>
              </w:trPr>
              <w:tc>
                <w:tcPr>
                  <w:tcW w:w="8959" w:type="dxa"/>
                  <w:gridSpan w:val="5"/>
                  <w:tcBorders>
                    <w:top w:val="single" w:sz="4" w:space="0" w:color="auto"/>
                    <w:left w:val="single" w:sz="4" w:space="0" w:color="auto"/>
                    <w:bottom w:val="single" w:sz="4" w:space="0" w:color="auto"/>
                    <w:right w:val="single" w:sz="4" w:space="0" w:color="auto"/>
                  </w:tcBorders>
                  <w:vAlign w:val="bottom"/>
                </w:tcPr>
                <w:p w:rsidR="00184290" w:rsidRPr="00E02618" w:rsidRDefault="00CB7CBC">
                  <w:pPr>
                    <w:widowControl/>
                    <w:jc w:val="center"/>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现金流量表    单位：亿元</w:t>
                  </w:r>
                </w:p>
              </w:tc>
            </w:tr>
            <w:tr w:rsidR="00184290" w:rsidRPr="00E02618">
              <w:trPr>
                <w:trHeight w:val="300"/>
              </w:trPr>
              <w:tc>
                <w:tcPr>
                  <w:tcW w:w="3856"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科目/年份</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 xml:space="preserve"> 2014年 </w:t>
                  </w:r>
                </w:p>
              </w:tc>
              <w:tc>
                <w:tcPr>
                  <w:tcW w:w="1275" w:type="dxa"/>
                  <w:tcBorders>
                    <w:top w:val="nil"/>
                    <w:left w:val="nil"/>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 xml:space="preserve"> 2013年 </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 xml:space="preserve"> 2012年 </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color w:val="000000"/>
                      <w:kern w:val="0"/>
                      <w:sz w:val="24"/>
                      <w:szCs w:val="24"/>
                    </w:rPr>
                    <w:t xml:space="preserve"> 2011年 </w:t>
                  </w:r>
                </w:p>
              </w:tc>
            </w:tr>
            <w:tr w:rsidR="00184290" w:rsidRPr="00E02618">
              <w:trPr>
                <w:trHeight w:val="300"/>
              </w:trPr>
              <w:tc>
                <w:tcPr>
                  <w:tcW w:w="3856"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经营活动所用现金净额</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-454.85</w:t>
                  </w:r>
                </w:p>
              </w:tc>
              <w:tc>
                <w:tcPr>
                  <w:tcW w:w="1275"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-388.71</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-55.74</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-37.36</w:t>
                  </w:r>
                </w:p>
              </w:tc>
            </w:tr>
            <w:tr w:rsidR="00184290" w:rsidRPr="00E02618">
              <w:trPr>
                <w:trHeight w:val="300"/>
              </w:trPr>
              <w:tc>
                <w:tcPr>
                  <w:tcW w:w="3856"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投资活动所用现金净额</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-123.91</w:t>
                  </w:r>
                </w:p>
              </w:tc>
              <w:tc>
                <w:tcPr>
                  <w:tcW w:w="1275"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-131.34</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-78.10</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-102.18</w:t>
                  </w:r>
                </w:p>
              </w:tc>
            </w:tr>
            <w:tr w:rsidR="00184290" w:rsidRPr="00E02618">
              <w:trPr>
                <w:trHeight w:val="300"/>
              </w:trPr>
              <w:tc>
                <w:tcPr>
                  <w:tcW w:w="3856"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融资活动所用现金净额</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475.98</w:t>
                  </w:r>
                </w:p>
              </w:tc>
              <w:tc>
                <w:tcPr>
                  <w:tcW w:w="1275"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744.12</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110.95</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217.53</w:t>
                  </w:r>
                </w:p>
              </w:tc>
            </w:tr>
            <w:tr w:rsidR="00184290" w:rsidRPr="00E02618">
              <w:trPr>
                <w:trHeight w:val="300"/>
              </w:trPr>
              <w:tc>
                <w:tcPr>
                  <w:tcW w:w="3856"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现金及现金等值物（減少）╱增加净额</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-102.78</w:t>
                  </w:r>
                </w:p>
              </w:tc>
              <w:tc>
                <w:tcPr>
                  <w:tcW w:w="1275"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224.07</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-22.89</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77.99</w:t>
                  </w:r>
                </w:p>
              </w:tc>
            </w:tr>
            <w:tr w:rsidR="00184290" w:rsidRPr="00E02618">
              <w:trPr>
                <w:trHeight w:val="300"/>
              </w:trPr>
              <w:tc>
                <w:tcPr>
                  <w:tcW w:w="3856"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年初现金及现金等值物</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401.19</w:t>
                  </w:r>
                </w:p>
              </w:tc>
              <w:tc>
                <w:tcPr>
                  <w:tcW w:w="1275"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177.90</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200.82</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123.56</w:t>
                  </w:r>
                </w:p>
              </w:tc>
            </w:tr>
            <w:tr w:rsidR="00184290" w:rsidRPr="00E02618">
              <w:trPr>
                <w:trHeight w:val="300"/>
              </w:trPr>
              <w:tc>
                <w:tcPr>
                  <w:tcW w:w="3856"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现金及现金等值物汇兑影响</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0.05</w:t>
                  </w:r>
                </w:p>
              </w:tc>
              <w:tc>
                <w:tcPr>
                  <w:tcW w:w="1275"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-0.78</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-0.03</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-0.73</w:t>
                  </w:r>
                </w:p>
              </w:tc>
            </w:tr>
            <w:tr w:rsidR="00184290" w:rsidRPr="00E02618">
              <w:trPr>
                <w:trHeight w:val="300"/>
              </w:trPr>
              <w:tc>
                <w:tcPr>
                  <w:tcW w:w="3856" w:type="dxa"/>
                  <w:tcBorders>
                    <w:top w:val="nil"/>
                    <w:left w:val="single" w:sz="4" w:space="0" w:color="auto"/>
                    <w:bottom w:val="single" w:sz="4" w:space="0" w:color="auto"/>
                    <w:right w:val="single" w:sz="4" w:space="0" w:color="auto"/>
                  </w:tcBorders>
                  <w:vAlign w:val="bottom"/>
                </w:tcPr>
                <w:p w:rsidR="00184290" w:rsidRPr="00E02618" w:rsidRDefault="00CB7CBC">
                  <w:pPr>
                    <w:widowControl/>
                    <w:jc w:val="left"/>
                    <w:rPr>
                      <w:rFonts w:ascii="仿宋" w:eastAsia="仿宋" w:hAnsi="仿宋" w:cs="Calibri"/>
                      <w:color w:val="000000"/>
                      <w:kern w:val="0"/>
                      <w:sz w:val="24"/>
                      <w:szCs w:val="24"/>
                    </w:rPr>
                  </w:pPr>
                  <w:r w:rsidRPr="00E02618">
                    <w:rPr>
                      <w:rFonts w:ascii="仿宋" w:eastAsia="仿宋" w:hAnsi="仿宋" w:cs="Calibri" w:hint="eastAsia"/>
                      <w:color w:val="000000"/>
                      <w:kern w:val="0"/>
                      <w:sz w:val="24"/>
                      <w:szCs w:val="24"/>
                    </w:rPr>
                    <w:t>年终现金及现金等值物</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298.46</w:t>
                  </w:r>
                </w:p>
              </w:tc>
              <w:tc>
                <w:tcPr>
                  <w:tcW w:w="1275"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401.19</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177.90</w:t>
                  </w:r>
                </w:p>
              </w:tc>
              <w:tc>
                <w:tcPr>
                  <w:tcW w:w="1276" w:type="dxa"/>
                  <w:tcBorders>
                    <w:top w:val="nil"/>
                    <w:left w:val="nil"/>
                    <w:bottom w:val="single" w:sz="4" w:space="0" w:color="auto"/>
                    <w:right w:val="single" w:sz="4" w:space="0" w:color="auto"/>
                  </w:tcBorders>
                  <w:vAlign w:val="bottom"/>
                </w:tcPr>
                <w:p w:rsidR="00184290" w:rsidRPr="00E02618" w:rsidRDefault="00CB7CBC">
                  <w:pPr>
                    <w:widowControl/>
                    <w:jc w:val="right"/>
                    <w:rPr>
                      <w:rFonts w:ascii="仿宋" w:eastAsia="仿宋" w:hAnsi="仿宋" w:cs="Calibri"/>
                      <w:color w:val="000000"/>
                      <w:kern w:val="0"/>
                      <w:sz w:val="24"/>
                      <w:szCs w:val="24"/>
                    </w:rPr>
                  </w:pPr>
                  <w:r w:rsidRPr="00E02618">
                    <w:rPr>
                      <w:rFonts w:ascii="仿宋" w:eastAsia="仿宋" w:hAnsi="仿宋" w:cs="Calibri"/>
                      <w:color w:val="000000"/>
                      <w:kern w:val="0"/>
                      <w:sz w:val="24"/>
                      <w:szCs w:val="24"/>
                    </w:rPr>
                    <w:t>200.82</w:t>
                  </w:r>
                </w:p>
              </w:tc>
            </w:tr>
          </w:tbl>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2014年全年，恒大地产经营活动现金流净额为</w:t>
            </w:r>
            <w:r w:rsidRPr="00E02618">
              <w:rPr>
                <w:rFonts w:ascii="仿宋" w:eastAsia="仿宋" w:hAnsi="仿宋"/>
                <w:sz w:val="24"/>
                <w:szCs w:val="24"/>
              </w:rPr>
              <w:t>-</w:t>
            </w:r>
            <w:r w:rsidRPr="00E02618">
              <w:rPr>
                <w:rFonts w:ascii="仿宋" w:eastAsia="仿宋" w:hAnsi="仿宋" w:hint="eastAsia"/>
                <w:sz w:val="24"/>
                <w:szCs w:val="24"/>
              </w:rPr>
              <w:t>454.85亿，投资活动现金流净额为</w:t>
            </w:r>
            <w:r w:rsidRPr="00E02618">
              <w:rPr>
                <w:rFonts w:ascii="仿宋" w:eastAsia="仿宋" w:hAnsi="仿宋"/>
                <w:sz w:val="24"/>
                <w:szCs w:val="24"/>
              </w:rPr>
              <w:t>-</w:t>
            </w:r>
            <w:r w:rsidRPr="00E02618">
              <w:rPr>
                <w:rFonts w:ascii="仿宋" w:eastAsia="仿宋" w:hAnsi="仿宋" w:hint="eastAsia"/>
                <w:sz w:val="24"/>
                <w:szCs w:val="24"/>
              </w:rPr>
              <w:t>123.91亿，筹资活动现金流净额为475.98亿。经营性现金流净额为负数主要由于公司加大房地产业务投入，在全国各大中小城市大规模拿地造成</w:t>
            </w:r>
            <w:r w:rsidR="00A95CA1" w:rsidRPr="00E02618">
              <w:rPr>
                <w:rFonts w:ascii="仿宋" w:eastAsia="仿宋" w:hAnsi="仿宋" w:hint="eastAsia"/>
                <w:sz w:val="24"/>
                <w:szCs w:val="24"/>
              </w:rPr>
              <w:t>的</w:t>
            </w:r>
            <w:r w:rsidRPr="00E02618">
              <w:rPr>
                <w:rFonts w:ascii="仿宋" w:eastAsia="仿宋" w:hAnsi="仿宋" w:hint="eastAsia"/>
                <w:sz w:val="24"/>
                <w:szCs w:val="24"/>
              </w:rPr>
              <w:t>。投资性现金流主要为投资物业的投入、对外的财务投资、企业并购等。融资活动主要系恒大地产为保证业务开展，通过银行、信托、证券、优先票据、永久性资本工具等多种渠道融资的流入，也体现了上市公司较强的融资能力。</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sz w:val="24"/>
                <w:szCs w:val="24"/>
              </w:rPr>
              <w:t>201</w:t>
            </w:r>
            <w:r w:rsidRPr="00E02618">
              <w:rPr>
                <w:rFonts w:ascii="仿宋" w:eastAsia="仿宋" w:hAnsi="仿宋" w:hint="eastAsia"/>
                <w:sz w:val="24"/>
                <w:szCs w:val="24"/>
              </w:rPr>
              <w:t>4年年报显示，未来恒大地产还有244.6亿元土地款需要支付（现有土地储备已付土地款人民币</w:t>
            </w:r>
            <w:r w:rsidRPr="00E02618">
              <w:rPr>
                <w:rFonts w:ascii="仿宋" w:eastAsia="仿宋" w:hAnsi="仿宋"/>
                <w:sz w:val="24"/>
                <w:szCs w:val="24"/>
              </w:rPr>
              <w:t>1</w:t>
            </w:r>
            <w:r w:rsidRPr="00E02618">
              <w:rPr>
                <w:rFonts w:ascii="仿宋" w:eastAsia="仿宋" w:hAnsi="仿宋" w:hint="eastAsia"/>
                <w:sz w:val="24"/>
                <w:szCs w:val="24"/>
              </w:rPr>
              <w:t>955.5亿元），其中计划于</w:t>
            </w:r>
            <w:r w:rsidRPr="00E02618">
              <w:rPr>
                <w:rFonts w:ascii="仿宋" w:eastAsia="仿宋" w:hAnsi="仿宋"/>
                <w:sz w:val="24"/>
                <w:szCs w:val="24"/>
              </w:rPr>
              <w:t>201</w:t>
            </w:r>
            <w:r w:rsidRPr="00E02618">
              <w:rPr>
                <w:rFonts w:ascii="仿宋" w:eastAsia="仿宋" w:hAnsi="仿宋" w:hint="eastAsia"/>
                <w:sz w:val="24"/>
                <w:szCs w:val="24"/>
              </w:rPr>
              <w:t>5年支付人民币90.5亿元，计划于</w:t>
            </w:r>
            <w:r w:rsidRPr="00E02618">
              <w:rPr>
                <w:rFonts w:ascii="仿宋" w:eastAsia="仿宋" w:hAnsi="仿宋"/>
                <w:sz w:val="24"/>
                <w:szCs w:val="24"/>
              </w:rPr>
              <w:t>201</w:t>
            </w:r>
            <w:r w:rsidRPr="00E02618">
              <w:rPr>
                <w:rFonts w:ascii="仿宋" w:eastAsia="仿宋" w:hAnsi="仿宋" w:hint="eastAsia"/>
                <w:sz w:val="24"/>
                <w:szCs w:val="24"/>
              </w:rPr>
              <w:t>6年支付人民币66.2亿元，计划于</w:t>
            </w:r>
            <w:r w:rsidRPr="00E02618">
              <w:rPr>
                <w:rFonts w:ascii="仿宋" w:eastAsia="仿宋" w:hAnsi="仿宋"/>
                <w:sz w:val="24"/>
                <w:szCs w:val="24"/>
              </w:rPr>
              <w:t>201</w:t>
            </w:r>
            <w:r w:rsidRPr="00E02618">
              <w:rPr>
                <w:rFonts w:ascii="仿宋" w:eastAsia="仿宋" w:hAnsi="仿宋" w:hint="eastAsia"/>
                <w:sz w:val="24"/>
                <w:szCs w:val="24"/>
              </w:rPr>
              <w:t>7年支付人民币87.9亿元。公司计息负债余额1,560.64亿元，其中1年内到期为796.63亿元。此外，公司永久性资本工具在未来的1-2年将面临较高的利息，有较大偿还的压力。因此若销售未能达到预期，恒大地产现金流存在一定压力，但由于恒大地产较高的存货周转率，且持有594.98亿的货币资金（包括受限制现金）以及未动用银行授信510亿，</w:t>
            </w:r>
            <w:r w:rsidR="00A95CA1" w:rsidRPr="00E02618">
              <w:rPr>
                <w:rFonts w:ascii="仿宋" w:eastAsia="仿宋" w:hAnsi="仿宋" w:hint="eastAsia"/>
                <w:sz w:val="24"/>
                <w:szCs w:val="24"/>
              </w:rPr>
              <w:t>尚有一定的</w:t>
            </w:r>
            <w:r w:rsidRPr="00E02618">
              <w:rPr>
                <w:rFonts w:ascii="仿宋" w:eastAsia="仿宋" w:hAnsi="仿宋" w:hint="eastAsia"/>
                <w:sz w:val="24"/>
                <w:szCs w:val="24"/>
              </w:rPr>
              <w:t>现金储备。</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cs="Times New Roman"/>
                <w:sz w:val="24"/>
                <w:szCs w:val="24"/>
              </w:rPr>
            </w:pPr>
            <w:r w:rsidRPr="00E02618">
              <w:rPr>
                <w:rFonts w:ascii="仿宋" w:eastAsia="仿宋" w:hAnsi="仿宋" w:hint="eastAsia"/>
                <w:sz w:val="24"/>
                <w:szCs w:val="24"/>
              </w:rPr>
              <w:t>整体而言，恒大地产的现金流量较为紧张，其存续及后续的地产业务仍需要大量的资金投入，需要保持存货的高流转及目前稳定的融资性现金流来保持营运资金的充足。</w:t>
            </w:r>
          </w:p>
        </w:tc>
      </w:tr>
      <w:tr w:rsidR="00184290" w:rsidRPr="00E02618">
        <w:trPr>
          <w:trHeight w:val="552"/>
          <w:jc w:val="center"/>
        </w:trPr>
        <w:tc>
          <w:tcPr>
            <w:tcW w:w="11088" w:type="dxa"/>
            <w:tcBorders>
              <w:top w:val="single" w:sz="6" w:space="0" w:color="auto"/>
              <w:left w:val="single" w:sz="12" w:space="0" w:color="auto"/>
              <w:bottom w:val="single" w:sz="6" w:space="0" w:color="auto"/>
              <w:right w:val="single" w:sz="12" w:space="0" w:color="auto"/>
            </w:tcBorders>
            <w:shd w:val="clear" w:color="auto" w:fill="53C862"/>
            <w:vAlign w:val="center"/>
          </w:tcPr>
          <w:p w:rsidR="00184290" w:rsidRPr="00E02618" w:rsidRDefault="00CB7CBC">
            <w:pPr>
              <w:pStyle w:val="1"/>
              <w:rPr>
                <w:rFonts w:ascii="仿宋" w:eastAsia="仿宋" w:hAnsi="仿宋" w:cs="宋体"/>
                <w:sz w:val="24"/>
                <w:szCs w:val="24"/>
              </w:rPr>
            </w:pPr>
            <w:bookmarkStart w:id="53" w:name="_Toc389655790"/>
            <w:bookmarkStart w:id="54" w:name="_Toc390608033"/>
            <w:bookmarkStart w:id="55" w:name="_Toc422303178"/>
            <w:r w:rsidRPr="00E02618">
              <w:rPr>
                <w:rFonts w:ascii="仿宋" w:eastAsia="仿宋" w:hAnsi="仿宋" w:hint="eastAsia"/>
                <w:sz w:val="24"/>
                <w:szCs w:val="24"/>
              </w:rPr>
              <w:t>第三部分 交易对手资信及融资情况</w:t>
            </w:r>
            <w:bookmarkEnd w:id="53"/>
            <w:bookmarkEnd w:id="54"/>
            <w:bookmarkEnd w:id="55"/>
          </w:p>
        </w:tc>
      </w:tr>
      <w:tr w:rsidR="00184290" w:rsidRPr="00E02618">
        <w:trPr>
          <w:trHeight w:val="1374"/>
          <w:jc w:val="center"/>
        </w:trPr>
        <w:tc>
          <w:tcPr>
            <w:tcW w:w="11088" w:type="dxa"/>
            <w:tcBorders>
              <w:top w:val="single" w:sz="6" w:space="0" w:color="auto"/>
              <w:left w:val="single" w:sz="12" w:space="0" w:color="auto"/>
              <w:bottom w:val="single" w:sz="6" w:space="0" w:color="auto"/>
              <w:right w:val="single" w:sz="12" w:space="0" w:color="auto"/>
            </w:tcBorders>
            <w:vAlign w:val="center"/>
          </w:tcPr>
          <w:p w:rsidR="00184290" w:rsidRPr="00E02618" w:rsidRDefault="00CB7CBC">
            <w:pPr>
              <w:pStyle w:val="2"/>
              <w:rPr>
                <w:rFonts w:ascii="仿宋" w:eastAsia="仿宋" w:hAnsi="仿宋"/>
                <w:sz w:val="24"/>
                <w:szCs w:val="24"/>
              </w:rPr>
            </w:pPr>
            <w:bookmarkStart w:id="56" w:name="_Toc389655791"/>
            <w:bookmarkStart w:id="57" w:name="_Toc390608034"/>
            <w:bookmarkStart w:id="58" w:name="_Toc422303179"/>
            <w:r w:rsidRPr="00E02618">
              <w:rPr>
                <w:rFonts w:ascii="仿宋" w:eastAsia="仿宋" w:hAnsi="仿宋" w:hint="eastAsia"/>
                <w:sz w:val="24"/>
                <w:szCs w:val="24"/>
              </w:rPr>
              <w:t>一、融资情况</w:t>
            </w:r>
            <w:bookmarkEnd w:id="56"/>
            <w:bookmarkEnd w:id="57"/>
            <w:bookmarkEnd w:id="58"/>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6"/>
              <w:gridCol w:w="1085"/>
              <w:gridCol w:w="1085"/>
              <w:gridCol w:w="1197"/>
              <w:gridCol w:w="891"/>
              <w:gridCol w:w="1418"/>
              <w:gridCol w:w="1312"/>
              <w:gridCol w:w="1700"/>
            </w:tblGrid>
            <w:tr w:rsidR="00184290" w:rsidRPr="00E02618">
              <w:trPr>
                <w:trHeight w:val="489"/>
                <w:jc w:val="center"/>
              </w:trPr>
              <w:tc>
                <w:tcPr>
                  <w:tcW w:w="1851" w:type="dxa"/>
                  <w:gridSpan w:val="2"/>
                  <w:vMerge w:val="restart"/>
                  <w:shd w:val="clear" w:color="auto" w:fill="95DD9F"/>
                  <w:vAlign w:val="center"/>
                </w:tcPr>
                <w:p w:rsidR="00184290" w:rsidRPr="00E02618" w:rsidRDefault="00CB7CBC">
                  <w:pPr>
                    <w:autoSpaceDE w:val="0"/>
                    <w:autoSpaceDN w:val="0"/>
                    <w:adjustRightInd w:val="0"/>
                    <w:spacing w:line="320" w:lineRule="exact"/>
                    <w:jc w:val="center"/>
                    <w:rPr>
                      <w:rFonts w:ascii="仿宋" w:eastAsia="仿宋" w:hAnsi="仿宋" w:cs="Arial"/>
                      <w:b/>
                      <w:bCs/>
                      <w:sz w:val="24"/>
                      <w:szCs w:val="24"/>
                    </w:rPr>
                  </w:pPr>
                  <w:r w:rsidRPr="00E02618">
                    <w:rPr>
                      <w:rFonts w:ascii="仿宋" w:eastAsia="仿宋" w:hAnsi="仿宋" w:cs="Arial" w:hint="eastAsia"/>
                      <w:b/>
                      <w:bCs/>
                      <w:sz w:val="24"/>
                      <w:szCs w:val="24"/>
                    </w:rPr>
                    <w:t>我司融资情况</w:t>
                  </w:r>
                </w:p>
              </w:tc>
              <w:tc>
                <w:tcPr>
                  <w:tcW w:w="1085" w:type="dxa"/>
                  <w:tcBorders>
                    <w:bottom w:val="single" w:sz="4" w:space="0" w:color="auto"/>
                  </w:tcBorders>
                  <w:shd w:val="clear" w:color="auto" w:fill="95DD9F"/>
                  <w:vAlign w:val="center"/>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综合利率水平</w:t>
                  </w:r>
                </w:p>
              </w:tc>
              <w:tc>
                <w:tcPr>
                  <w:tcW w:w="1197" w:type="dxa"/>
                  <w:tcBorders>
                    <w:bottom w:val="single" w:sz="4" w:space="0" w:color="auto"/>
                  </w:tcBorders>
                  <w:shd w:val="clear" w:color="auto" w:fill="95DD9F"/>
                  <w:vAlign w:val="center"/>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金额</w:t>
                  </w:r>
                </w:p>
              </w:tc>
              <w:tc>
                <w:tcPr>
                  <w:tcW w:w="891" w:type="dxa"/>
                  <w:tcBorders>
                    <w:bottom w:val="single" w:sz="4" w:space="0" w:color="auto"/>
                  </w:tcBorders>
                  <w:shd w:val="clear" w:color="auto" w:fill="95DD9F"/>
                  <w:vAlign w:val="center"/>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占交易对手现有融资比例</w:t>
                  </w:r>
                </w:p>
              </w:tc>
              <w:tc>
                <w:tcPr>
                  <w:tcW w:w="1418" w:type="dxa"/>
                  <w:tcBorders>
                    <w:bottom w:val="single" w:sz="4" w:space="0" w:color="auto"/>
                  </w:tcBorders>
                  <w:shd w:val="clear" w:color="auto" w:fill="95DD9F"/>
                  <w:vAlign w:val="center"/>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保障方式</w:t>
                  </w:r>
                </w:p>
              </w:tc>
              <w:tc>
                <w:tcPr>
                  <w:tcW w:w="3012" w:type="dxa"/>
                  <w:gridSpan w:val="2"/>
                  <w:tcBorders>
                    <w:bottom w:val="single" w:sz="4" w:space="0" w:color="auto"/>
                  </w:tcBorders>
                  <w:shd w:val="clear" w:color="auto" w:fill="95DD9F"/>
                  <w:vAlign w:val="center"/>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交易结构</w:t>
                  </w:r>
                </w:p>
              </w:tc>
            </w:tr>
            <w:tr w:rsidR="00184290" w:rsidRPr="00E02618">
              <w:trPr>
                <w:trHeight w:val="489"/>
                <w:jc w:val="center"/>
              </w:trPr>
              <w:tc>
                <w:tcPr>
                  <w:tcW w:w="1851" w:type="dxa"/>
                  <w:gridSpan w:val="2"/>
                  <w:vMerge/>
                  <w:tcBorders>
                    <w:bottom w:val="single" w:sz="4" w:space="0" w:color="auto"/>
                  </w:tcBorders>
                  <w:shd w:val="clear" w:color="auto" w:fill="95DD9F"/>
                  <w:vAlign w:val="center"/>
                </w:tcPr>
                <w:p w:rsidR="00184290" w:rsidRPr="00E02618" w:rsidRDefault="00184290">
                  <w:pPr>
                    <w:autoSpaceDE w:val="0"/>
                    <w:autoSpaceDN w:val="0"/>
                    <w:adjustRightInd w:val="0"/>
                    <w:spacing w:line="320" w:lineRule="exact"/>
                    <w:jc w:val="center"/>
                    <w:rPr>
                      <w:rFonts w:ascii="仿宋" w:eastAsia="仿宋" w:hAnsi="仿宋" w:cs="Arial"/>
                      <w:bCs/>
                      <w:sz w:val="24"/>
                      <w:szCs w:val="24"/>
                    </w:rPr>
                  </w:pPr>
                </w:p>
              </w:tc>
              <w:tc>
                <w:tcPr>
                  <w:tcW w:w="1085" w:type="dxa"/>
                  <w:tcBorders>
                    <w:bottom w:val="single" w:sz="4" w:space="0" w:color="auto"/>
                  </w:tcBorders>
                  <w:vAlign w:val="center"/>
                </w:tcPr>
                <w:p w:rsidR="00184290" w:rsidRPr="00E02618" w:rsidRDefault="00184290">
                  <w:pPr>
                    <w:autoSpaceDE w:val="0"/>
                    <w:autoSpaceDN w:val="0"/>
                    <w:adjustRightInd w:val="0"/>
                    <w:spacing w:line="320" w:lineRule="exact"/>
                    <w:rPr>
                      <w:rFonts w:ascii="仿宋" w:eastAsia="仿宋" w:hAnsi="仿宋" w:cs="Arial"/>
                      <w:bCs/>
                      <w:sz w:val="24"/>
                      <w:szCs w:val="24"/>
                    </w:rPr>
                  </w:pPr>
                </w:p>
              </w:tc>
              <w:tc>
                <w:tcPr>
                  <w:tcW w:w="1197" w:type="dxa"/>
                  <w:tcBorders>
                    <w:bottom w:val="single" w:sz="4" w:space="0" w:color="auto"/>
                  </w:tcBorders>
                </w:tcPr>
                <w:p w:rsidR="00184290" w:rsidRPr="00E02618" w:rsidRDefault="00184290">
                  <w:pPr>
                    <w:jc w:val="center"/>
                    <w:rPr>
                      <w:rFonts w:ascii="仿宋" w:eastAsia="仿宋" w:hAnsi="仿宋"/>
                      <w:sz w:val="24"/>
                      <w:szCs w:val="24"/>
                    </w:rPr>
                  </w:pPr>
                </w:p>
              </w:tc>
              <w:tc>
                <w:tcPr>
                  <w:tcW w:w="891" w:type="dxa"/>
                  <w:tcBorders>
                    <w:bottom w:val="single" w:sz="4" w:space="0" w:color="auto"/>
                  </w:tcBorders>
                </w:tcPr>
                <w:p w:rsidR="00184290" w:rsidRPr="00E02618" w:rsidRDefault="00184290">
                  <w:pPr>
                    <w:jc w:val="center"/>
                    <w:rPr>
                      <w:rFonts w:ascii="仿宋" w:eastAsia="仿宋" w:hAnsi="仿宋"/>
                      <w:sz w:val="24"/>
                      <w:szCs w:val="24"/>
                    </w:rPr>
                  </w:pPr>
                </w:p>
              </w:tc>
              <w:tc>
                <w:tcPr>
                  <w:tcW w:w="1418" w:type="dxa"/>
                  <w:tcBorders>
                    <w:bottom w:val="single" w:sz="4" w:space="0" w:color="auto"/>
                  </w:tcBorders>
                </w:tcPr>
                <w:p w:rsidR="00184290" w:rsidRPr="00E02618" w:rsidRDefault="00184290">
                  <w:pPr>
                    <w:jc w:val="center"/>
                    <w:rPr>
                      <w:rFonts w:ascii="仿宋" w:eastAsia="仿宋" w:hAnsi="仿宋"/>
                      <w:sz w:val="24"/>
                      <w:szCs w:val="24"/>
                    </w:rPr>
                  </w:pPr>
                </w:p>
              </w:tc>
              <w:tc>
                <w:tcPr>
                  <w:tcW w:w="3012" w:type="dxa"/>
                  <w:gridSpan w:val="2"/>
                  <w:tcBorders>
                    <w:bottom w:val="single" w:sz="4" w:space="0" w:color="auto"/>
                  </w:tcBorders>
                </w:tcPr>
                <w:p w:rsidR="00184290" w:rsidRPr="00E02618" w:rsidRDefault="00184290">
                  <w:pPr>
                    <w:rPr>
                      <w:rFonts w:ascii="仿宋" w:eastAsia="仿宋" w:hAnsi="仿宋"/>
                      <w:sz w:val="24"/>
                      <w:szCs w:val="24"/>
                    </w:rPr>
                  </w:pPr>
                </w:p>
              </w:tc>
            </w:tr>
            <w:tr w:rsidR="00184290" w:rsidRPr="00E02618">
              <w:trPr>
                <w:trHeight w:val="489"/>
                <w:jc w:val="center"/>
              </w:trPr>
              <w:tc>
                <w:tcPr>
                  <w:tcW w:w="766" w:type="dxa"/>
                  <w:vMerge w:val="restart"/>
                  <w:shd w:val="clear" w:color="auto" w:fill="95DD9F"/>
                  <w:vAlign w:val="center"/>
                </w:tcPr>
                <w:p w:rsidR="00184290" w:rsidRPr="00E02618" w:rsidRDefault="00CB7CBC">
                  <w:pPr>
                    <w:autoSpaceDE w:val="0"/>
                    <w:autoSpaceDN w:val="0"/>
                    <w:adjustRightInd w:val="0"/>
                    <w:spacing w:line="320" w:lineRule="exact"/>
                    <w:jc w:val="center"/>
                    <w:rPr>
                      <w:rFonts w:ascii="仿宋" w:eastAsia="仿宋" w:hAnsi="仿宋" w:cs="Arial"/>
                      <w:b/>
                      <w:bCs/>
                      <w:sz w:val="24"/>
                      <w:szCs w:val="24"/>
                    </w:rPr>
                  </w:pPr>
                  <w:r w:rsidRPr="00E02618">
                    <w:rPr>
                      <w:rFonts w:ascii="仿宋" w:eastAsia="仿宋" w:hAnsi="仿宋" w:cs="Arial" w:hint="eastAsia"/>
                      <w:b/>
                      <w:bCs/>
                      <w:sz w:val="24"/>
                      <w:szCs w:val="24"/>
                    </w:rPr>
                    <w:t>其他信托公司融资情况</w:t>
                  </w:r>
                </w:p>
              </w:tc>
              <w:tc>
                <w:tcPr>
                  <w:tcW w:w="1085" w:type="dxa"/>
                  <w:tcBorders>
                    <w:bottom w:val="single" w:sz="4" w:space="0" w:color="auto"/>
                  </w:tcBorders>
                  <w:shd w:val="clear" w:color="auto" w:fill="95DD9F"/>
                  <w:vAlign w:val="center"/>
                </w:tcPr>
                <w:p w:rsidR="00184290" w:rsidRPr="00E02618" w:rsidRDefault="00CB7CBC">
                  <w:pPr>
                    <w:autoSpaceDE w:val="0"/>
                    <w:autoSpaceDN w:val="0"/>
                    <w:adjustRightInd w:val="0"/>
                    <w:spacing w:line="320" w:lineRule="exact"/>
                    <w:jc w:val="center"/>
                    <w:rPr>
                      <w:rFonts w:ascii="仿宋" w:eastAsia="仿宋" w:hAnsi="仿宋" w:cs="Arial"/>
                      <w:b/>
                      <w:bCs/>
                      <w:sz w:val="24"/>
                      <w:szCs w:val="24"/>
                    </w:rPr>
                  </w:pPr>
                  <w:r w:rsidRPr="00E02618">
                    <w:rPr>
                      <w:rFonts w:ascii="仿宋" w:eastAsia="仿宋" w:hAnsi="仿宋" w:cs="Arial" w:hint="eastAsia"/>
                      <w:bCs/>
                      <w:sz w:val="24"/>
                      <w:szCs w:val="24"/>
                    </w:rPr>
                    <w:t>信托公司</w:t>
                  </w:r>
                </w:p>
              </w:tc>
              <w:tc>
                <w:tcPr>
                  <w:tcW w:w="1085" w:type="dxa"/>
                  <w:tcBorders>
                    <w:bottom w:val="single" w:sz="4" w:space="0" w:color="auto"/>
                  </w:tcBorders>
                  <w:shd w:val="clear" w:color="auto" w:fill="95DD9F"/>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综合利率水平</w:t>
                  </w:r>
                </w:p>
              </w:tc>
              <w:tc>
                <w:tcPr>
                  <w:tcW w:w="1197" w:type="dxa"/>
                  <w:tcBorders>
                    <w:bottom w:val="single" w:sz="4" w:space="0" w:color="auto"/>
                  </w:tcBorders>
                  <w:shd w:val="clear" w:color="auto" w:fill="95DD9F"/>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金额</w:t>
                  </w:r>
                </w:p>
              </w:tc>
              <w:tc>
                <w:tcPr>
                  <w:tcW w:w="891" w:type="dxa"/>
                  <w:tcBorders>
                    <w:bottom w:val="single" w:sz="4" w:space="0" w:color="auto"/>
                  </w:tcBorders>
                  <w:shd w:val="clear" w:color="auto" w:fill="95DD9F"/>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占交易对手现有融资比例</w:t>
                  </w:r>
                </w:p>
              </w:tc>
              <w:tc>
                <w:tcPr>
                  <w:tcW w:w="1418" w:type="dxa"/>
                  <w:tcBorders>
                    <w:bottom w:val="single" w:sz="4" w:space="0" w:color="auto"/>
                  </w:tcBorders>
                  <w:shd w:val="clear" w:color="auto" w:fill="95DD9F"/>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保障方式</w:t>
                  </w:r>
                </w:p>
              </w:tc>
              <w:tc>
                <w:tcPr>
                  <w:tcW w:w="3012" w:type="dxa"/>
                  <w:gridSpan w:val="2"/>
                  <w:tcBorders>
                    <w:bottom w:val="single" w:sz="4" w:space="0" w:color="auto"/>
                  </w:tcBorders>
                  <w:shd w:val="clear" w:color="auto" w:fill="95DD9F"/>
                  <w:vAlign w:val="center"/>
                </w:tcPr>
                <w:p w:rsidR="00184290" w:rsidRPr="00E02618" w:rsidRDefault="00CB7CBC">
                  <w:pPr>
                    <w:autoSpaceDE w:val="0"/>
                    <w:autoSpaceDN w:val="0"/>
                    <w:adjustRightInd w:val="0"/>
                    <w:spacing w:line="320" w:lineRule="exact"/>
                    <w:jc w:val="center"/>
                    <w:rPr>
                      <w:rFonts w:ascii="仿宋" w:eastAsia="仿宋" w:hAnsi="仿宋" w:cs="Arial"/>
                      <w:bCs/>
                      <w:sz w:val="24"/>
                      <w:szCs w:val="24"/>
                    </w:rPr>
                  </w:pPr>
                  <w:r w:rsidRPr="00E02618">
                    <w:rPr>
                      <w:rFonts w:ascii="仿宋" w:eastAsia="仿宋" w:hAnsi="仿宋" w:cs="Arial" w:hint="eastAsia"/>
                      <w:bCs/>
                      <w:sz w:val="24"/>
                      <w:szCs w:val="24"/>
                    </w:rPr>
                    <w:t>交易结构</w:t>
                  </w:r>
                </w:p>
              </w:tc>
            </w:tr>
            <w:tr w:rsidR="00184290" w:rsidRPr="00E02618">
              <w:trPr>
                <w:trHeight w:val="489"/>
                <w:jc w:val="center"/>
              </w:trPr>
              <w:tc>
                <w:tcPr>
                  <w:tcW w:w="766" w:type="dxa"/>
                  <w:vMerge/>
                  <w:shd w:val="clear" w:color="auto" w:fill="95DD9F"/>
                  <w:vAlign w:val="center"/>
                </w:tcPr>
                <w:p w:rsidR="00184290" w:rsidRPr="00E02618" w:rsidRDefault="00184290">
                  <w:pPr>
                    <w:autoSpaceDE w:val="0"/>
                    <w:autoSpaceDN w:val="0"/>
                    <w:adjustRightInd w:val="0"/>
                    <w:spacing w:line="320" w:lineRule="exact"/>
                    <w:jc w:val="center"/>
                    <w:rPr>
                      <w:rFonts w:ascii="仿宋" w:eastAsia="仿宋" w:hAnsi="仿宋" w:cs="Arial"/>
                      <w:bCs/>
                      <w:sz w:val="24"/>
                      <w:szCs w:val="24"/>
                    </w:rPr>
                  </w:pPr>
                </w:p>
              </w:tc>
              <w:tc>
                <w:tcPr>
                  <w:tcW w:w="1085" w:type="dxa"/>
                  <w:tcBorders>
                    <w:bottom w:val="single" w:sz="4" w:space="0" w:color="auto"/>
                  </w:tcBorders>
                  <w:vAlign w:val="center"/>
                </w:tcPr>
                <w:p w:rsidR="00184290" w:rsidRPr="00E02618" w:rsidRDefault="00184290">
                  <w:pPr>
                    <w:autoSpaceDE w:val="0"/>
                    <w:autoSpaceDN w:val="0"/>
                    <w:adjustRightInd w:val="0"/>
                    <w:spacing w:line="320" w:lineRule="exact"/>
                    <w:jc w:val="center"/>
                    <w:rPr>
                      <w:rFonts w:ascii="仿宋" w:eastAsia="仿宋" w:hAnsi="仿宋" w:cs="Arial"/>
                      <w:bCs/>
                      <w:sz w:val="24"/>
                      <w:szCs w:val="24"/>
                    </w:rPr>
                  </w:pPr>
                </w:p>
              </w:tc>
              <w:tc>
                <w:tcPr>
                  <w:tcW w:w="1085" w:type="dxa"/>
                  <w:tcBorders>
                    <w:bottom w:val="single" w:sz="4" w:space="0" w:color="auto"/>
                  </w:tcBorders>
                  <w:vAlign w:val="center"/>
                </w:tcPr>
                <w:p w:rsidR="00184290" w:rsidRPr="00E02618" w:rsidRDefault="00184290">
                  <w:pPr>
                    <w:autoSpaceDE w:val="0"/>
                    <w:autoSpaceDN w:val="0"/>
                    <w:adjustRightInd w:val="0"/>
                    <w:spacing w:line="320" w:lineRule="exact"/>
                    <w:jc w:val="center"/>
                    <w:rPr>
                      <w:rFonts w:ascii="仿宋" w:eastAsia="仿宋" w:hAnsi="仿宋" w:cs="Arial"/>
                      <w:bCs/>
                      <w:sz w:val="24"/>
                      <w:szCs w:val="24"/>
                    </w:rPr>
                  </w:pPr>
                </w:p>
              </w:tc>
              <w:tc>
                <w:tcPr>
                  <w:tcW w:w="1197" w:type="dxa"/>
                  <w:tcBorders>
                    <w:bottom w:val="single" w:sz="4" w:space="0" w:color="auto"/>
                  </w:tcBorders>
                  <w:vAlign w:val="center"/>
                </w:tcPr>
                <w:p w:rsidR="00184290" w:rsidRPr="00E02618" w:rsidRDefault="00184290">
                  <w:pPr>
                    <w:autoSpaceDE w:val="0"/>
                    <w:autoSpaceDN w:val="0"/>
                    <w:adjustRightInd w:val="0"/>
                    <w:spacing w:line="320" w:lineRule="exact"/>
                    <w:jc w:val="center"/>
                    <w:rPr>
                      <w:rFonts w:ascii="仿宋" w:eastAsia="仿宋" w:hAnsi="仿宋" w:cs="Arial"/>
                      <w:bCs/>
                      <w:sz w:val="24"/>
                      <w:szCs w:val="24"/>
                    </w:rPr>
                  </w:pPr>
                </w:p>
              </w:tc>
              <w:tc>
                <w:tcPr>
                  <w:tcW w:w="891" w:type="dxa"/>
                  <w:tcBorders>
                    <w:bottom w:val="single" w:sz="4" w:space="0" w:color="auto"/>
                  </w:tcBorders>
                  <w:vAlign w:val="center"/>
                </w:tcPr>
                <w:p w:rsidR="00184290" w:rsidRPr="00E02618" w:rsidRDefault="00184290">
                  <w:pPr>
                    <w:autoSpaceDE w:val="0"/>
                    <w:autoSpaceDN w:val="0"/>
                    <w:adjustRightInd w:val="0"/>
                    <w:spacing w:line="320" w:lineRule="exact"/>
                    <w:jc w:val="center"/>
                    <w:rPr>
                      <w:rFonts w:ascii="仿宋" w:eastAsia="仿宋" w:hAnsi="仿宋" w:cs="Arial"/>
                      <w:bCs/>
                      <w:sz w:val="24"/>
                      <w:szCs w:val="24"/>
                    </w:rPr>
                  </w:pPr>
                </w:p>
              </w:tc>
              <w:tc>
                <w:tcPr>
                  <w:tcW w:w="1418" w:type="dxa"/>
                  <w:tcBorders>
                    <w:bottom w:val="single" w:sz="4" w:space="0" w:color="auto"/>
                  </w:tcBorders>
                  <w:vAlign w:val="center"/>
                </w:tcPr>
                <w:p w:rsidR="00184290" w:rsidRPr="00E02618" w:rsidRDefault="00184290">
                  <w:pPr>
                    <w:autoSpaceDE w:val="0"/>
                    <w:autoSpaceDN w:val="0"/>
                    <w:adjustRightInd w:val="0"/>
                    <w:spacing w:line="320" w:lineRule="exact"/>
                    <w:jc w:val="center"/>
                    <w:rPr>
                      <w:rFonts w:ascii="仿宋" w:eastAsia="仿宋" w:hAnsi="仿宋" w:cs="Arial"/>
                      <w:bCs/>
                      <w:sz w:val="24"/>
                      <w:szCs w:val="24"/>
                    </w:rPr>
                  </w:pPr>
                </w:p>
              </w:tc>
              <w:tc>
                <w:tcPr>
                  <w:tcW w:w="3012" w:type="dxa"/>
                  <w:gridSpan w:val="2"/>
                  <w:tcBorders>
                    <w:bottom w:val="single" w:sz="4" w:space="0" w:color="auto"/>
                  </w:tcBorders>
                  <w:vAlign w:val="center"/>
                </w:tcPr>
                <w:p w:rsidR="00184290" w:rsidRPr="00E02618" w:rsidRDefault="00184290">
                  <w:pPr>
                    <w:autoSpaceDE w:val="0"/>
                    <w:autoSpaceDN w:val="0"/>
                    <w:adjustRightInd w:val="0"/>
                    <w:spacing w:line="320" w:lineRule="exact"/>
                    <w:jc w:val="center"/>
                    <w:rPr>
                      <w:rFonts w:ascii="仿宋" w:eastAsia="仿宋" w:hAnsi="仿宋" w:cs="Arial"/>
                      <w:bCs/>
                      <w:sz w:val="24"/>
                      <w:szCs w:val="24"/>
                    </w:rPr>
                  </w:pPr>
                </w:p>
              </w:tc>
            </w:tr>
            <w:tr w:rsidR="00184290" w:rsidRPr="00E02618">
              <w:trPr>
                <w:trHeight w:val="489"/>
                <w:jc w:val="center"/>
              </w:trPr>
              <w:tc>
                <w:tcPr>
                  <w:tcW w:w="766" w:type="dxa"/>
                  <w:vMerge/>
                  <w:shd w:val="clear" w:color="auto" w:fill="95DD9F"/>
                  <w:vAlign w:val="center"/>
                </w:tcPr>
                <w:p w:rsidR="00184290" w:rsidRPr="00E02618" w:rsidRDefault="00184290">
                  <w:pPr>
                    <w:autoSpaceDE w:val="0"/>
                    <w:autoSpaceDN w:val="0"/>
                    <w:adjustRightInd w:val="0"/>
                    <w:spacing w:line="320" w:lineRule="exact"/>
                    <w:jc w:val="center"/>
                    <w:rPr>
                      <w:rFonts w:ascii="仿宋" w:eastAsia="仿宋" w:hAnsi="仿宋" w:cs="Arial"/>
                      <w:bCs/>
                      <w:sz w:val="24"/>
                      <w:szCs w:val="24"/>
                    </w:rPr>
                  </w:pPr>
                </w:p>
              </w:tc>
              <w:tc>
                <w:tcPr>
                  <w:tcW w:w="1085" w:type="dxa"/>
                  <w:tcBorders>
                    <w:bottom w:val="single" w:sz="4" w:space="0" w:color="auto"/>
                  </w:tcBorders>
                  <w:vAlign w:val="center"/>
                </w:tcPr>
                <w:p w:rsidR="00184290" w:rsidRPr="00E02618" w:rsidRDefault="00CB7CBC">
                  <w:pPr>
                    <w:autoSpaceDE w:val="0"/>
                    <w:autoSpaceDN w:val="0"/>
                    <w:adjustRightInd w:val="0"/>
                    <w:spacing w:line="320" w:lineRule="exact"/>
                    <w:jc w:val="center"/>
                    <w:rPr>
                      <w:rFonts w:ascii="仿宋" w:eastAsia="仿宋" w:hAnsi="仿宋" w:cs="Arial"/>
                      <w:bCs/>
                      <w:sz w:val="24"/>
                      <w:szCs w:val="24"/>
                    </w:rPr>
                  </w:pPr>
                  <w:r w:rsidRPr="00E02618">
                    <w:rPr>
                      <w:rFonts w:ascii="仿宋" w:eastAsia="仿宋" w:hAnsi="仿宋" w:cs="Arial"/>
                      <w:bCs/>
                      <w:sz w:val="24"/>
                      <w:szCs w:val="24"/>
                    </w:rPr>
                    <w:t>…</w:t>
                  </w:r>
                </w:p>
              </w:tc>
              <w:tc>
                <w:tcPr>
                  <w:tcW w:w="1085" w:type="dxa"/>
                  <w:tcBorders>
                    <w:bottom w:val="single" w:sz="4" w:space="0" w:color="auto"/>
                  </w:tcBorders>
                  <w:vAlign w:val="center"/>
                </w:tcPr>
                <w:p w:rsidR="00184290" w:rsidRPr="00E02618" w:rsidRDefault="00184290">
                  <w:pPr>
                    <w:autoSpaceDE w:val="0"/>
                    <w:autoSpaceDN w:val="0"/>
                    <w:adjustRightInd w:val="0"/>
                    <w:spacing w:line="320" w:lineRule="exact"/>
                    <w:jc w:val="center"/>
                    <w:rPr>
                      <w:rFonts w:ascii="仿宋" w:eastAsia="仿宋" w:hAnsi="仿宋" w:cs="Arial"/>
                      <w:bCs/>
                      <w:sz w:val="24"/>
                      <w:szCs w:val="24"/>
                    </w:rPr>
                  </w:pPr>
                </w:p>
              </w:tc>
              <w:tc>
                <w:tcPr>
                  <w:tcW w:w="1197" w:type="dxa"/>
                  <w:tcBorders>
                    <w:bottom w:val="single" w:sz="4" w:space="0" w:color="auto"/>
                  </w:tcBorders>
                  <w:vAlign w:val="center"/>
                </w:tcPr>
                <w:p w:rsidR="00184290" w:rsidRPr="00E02618" w:rsidRDefault="00184290">
                  <w:pPr>
                    <w:autoSpaceDE w:val="0"/>
                    <w:autoSpaceDN w:val="0"/>
                    <w:adjustRightInd w:val="0"/>
                    <w:spacing w:line="320" w:lineRule="exact"/>
                    <w:jc w:val="center"/>
                    <w:rPr>
                      <w:rFonts w:ascii="仿宋" w:eastAsia="仿宋" w:hAnsi="仿宋" w:cs="Arial"/>
                      <w:bCs/>
                      <w:sz w:val="24"/>
                      <w:szCs w:val="24"/>
                    </w:rPr>
                  </w:pPr>
                </w:p>
              </w:tc>
              <w:tc>
                <w:tcPr>
                  <w:tcW w:w="891" w:type="dxa"/>
                  <w:tcBorders>
                    <w:bottom w:val="single" w:sz="4" w:space="0" w:color="auto"/>
                  </w:tcBorders>
                  <w:vAlign w:val="center"/>
                </w:tcPr>
                <w:p w:rsidR="00184290" w:rsidRPr="00E02618" w:rsidRDefault="00184290">
                  <w:pPr>
                    <w:autoSpaceDE w:val="0"/>
                    <w:autoSpaceDN w:val="0"/>
                    <w:adjustRightInd w:val="0"/>
                    <w:spacing w:line="320" w:lineRule="exact"/>
                    <w:jc w:val="center"/>
                    <w:rPr>
                      <w:rFonts w:ascii="仿宋" w:eastAsia="仿宋" w:hAnsi="仿宋" w:cs="Arial"/>
                      <w:bCs/>
                      <w:sz w:val="24"/>
                      <w:szCs w:val="24"/>
                    </w:rPr>
                  </w:pPr>
                </w:p>
              </w:tc>
              <w:tc>
                <w:tcPr>
                  <w:tcW w:w="1418" w:type="dxa"/>
                  <w:tcBorders>
                    <w:bottom w:val="single" w:sz="4" w:space="0" w:color="auto"/>
                  </w:tcBorders>
                  <w:vAlign w:val="center"/>
                </w:tcPr>
                <w:p w:rsidR="00184290" w:rsidRPr="00E02618" w:rsidRDefault="00184290">
                  <w:pPr>
                    <w:autoSpaceDE w:val="0"/>
                    <w:autoSpaceDN w:val="0"/>
                    <w:adjustRightInd w:val="0"/>
                    <w:spacing w:line="320" w:lineRule="exact"/>
                    <w:jc w:val="center"/>
                    <w:rPr>
                      <w:rFonts w:ascii="仿宋" w:eastAsia="仿宋" w:hAnsi="仿宋" w:cs="Arial"/>
                      <w:bCs/>
                      <w:sz w:val="24"/>
                      <w:szCs w:val="24"/>
                    </w:rPr>
                  </w:pPr>
                </w:p>
              </w:tc>
              <w:tc>
                <w:tcPr>
                  <w:tcW w:w="3012" w:type="dxa"/>
                  <w:gridSpan w:val="2"/>
                  <w:tcBorders>
                    <w:bottom w:val="single" w:sz="4" w:space="0" w:color="auto"/>
                  </w:tcBorders>
                  <w:vAlign w:val="center"/>
                </w:tcPr>
                <w:p w:rsidR="00184290" w:rsidRPr="00E02618" w:rsidRDefault="00184290">
                  <w:pPr>
                    <w:autoSpaceDE w:val="0"/>
                    <w:autoSpaceDN w:val="0"/>
                    <w:adjustRightInd w:val="0"/>
                    <w:spacing w:line="320" w:lineRule="exact"/>
                    <w:jc w:val="center"/>
                    <w:rPr>
                      <w:rFonts w:ascii="仿宋" w:eastAsia="仿宋" w:hAnsi="仿宋" w:cs="Arial"/>
                      <w:bCs/>
                      <w:sz w:val="24"/>
                      <w:szCs w:val="24"/>
                    </w:rPr>
                  </w:pPr>
                </w:p>
              </w:tc>
            </w:tr>
            <w:tr w:rsidR="00184290" w:rsidRPr="00E02618">
              <w:trPr>
                <w:trHeight w:val="489"/>
                <w:jc w:val="center"/>
              </w:trPr>
              <w:tc>
                <w:tcPr>
                  <w:tcW w:w="766" w:type="dxa"/>
                  <w:vMerge/>
                  <w:shd w:val="clear" w:color="auto" w:fill="95DD9F"/>
                  <w:vAlign w:val="center"/>
                </w:tcPr>
                <w:p w:rsidR="00184290" w:rsidRPr="00E02618" w:rsidRDefault="00184290">
                  <w:pPr>
                    <w:autoSpaceDE w:val="0"/>
                    <w:autoSpaceDN w:val="0"/>
                    <w:adjustRightInd w:val="0"/>
                    <w:spacing w:line="320" w:lineRule="exact"/>
                    <w:jc w:val="center"/>
                    <w:rPr>
                      <w:rFonts w:ascii="仿宋" w:eastAsia="仿宋" w:hAnsi="仿宋" w:cs="Arial"/>
                      <w:bCs/>
                      <w:sz w:val="24"/>
                      <w:szCs w:val="24"/>
                    </w:rPr>
                  </w:pPr>
                </w:p>
              </w:tc>
              <w:tc>
                <w:tcPr>
                  <w:tcW w:w="2170" w:type="dxa"/>
                  <w:gridSpan w:val="2"/>
                  <w:tcBorders>
                    <w:bottom w:val="single" w:sz="4" w:space="0" w:color="auto"/>
                  </w:tcBorders>
                  <w:vAlign w:val="center"/>
                </w:tcPr>
                <w:p w:rsidR="00184290" w:rsidRPr="00E02618" w:rsidRDefault="00CB7CBC">
                  <w:pPr>
                    <w:autoSpaceDE w:val="0"/>
                    <w:autoSpaceDN w:val="0"/>
                    <w:adjustRightInd w:val="0"/>
                    <w:spacing w:line="320" w:lineRule="exact"/>
                    <w:jc w:val="center"/>
                    <w:rPr>
                      <w:rFonts w:ascii="仿宋" w:eastAsia="仿宋" w:hAnsi="仿宋" w:cs="Arial"/>
                      <w:bCs/>
                      <w:sz w:val="24"/>
                      <w:szCs w:val="24"/>
                    </w:rPr>
                  </w:pPr>
                  <w:r w:rsidRPr="00E02618">
                    <w:rPr>
                      <w:rFonts w:ascii="仿宋" w:eastAsia="仿宋" w:hAnsi="仿宋" w:cs="Arial" w:hint="eastAsia"/>
                      <w:bCs/>
                      <w:sz w:val="24"/>
                      <w:szCs w:val="24"/>
                    </w:rPr>
                    <w:t>小计</w:t>
                  </w:r>
                </w:p>
              </w:tc>
              <w:tc>
                <w:tcPr>
                  <w:tcW w:w="1197" w:type="dxa"/>
                  <w:tcBorders>
                    <w:bottom w:val="single" w:sz="4" w:space="0" w:color="auto"/>
                  </w:tcBorders>
                  <w:vAlign w:val="center"/>
                </w:tcPr>
                <w:p w:rsidR="00184290" w:rsidRPr="00E02618" w:rsidRDefault="00184290">
                  <w:pPr>
                    <w:autoSpaceDE w:val="0"/>
                    <w:autoSpaceDN w:val="0"/>
                    <w:adjustRightInd w:val="0"/>
                    <w:spacing w:line="320" w:lineRule="exact"/>
                    <w:jc w:val="center"/>
                    <w:rPr>
                      <w:rFonts w:ascii="仿宋" w:eastAsia="仿宋" w:hAnsi="仿宋" w:cs="Arial"/>
                      <w:bCs/>
                      <w:sz w:val="24"/>
                      <w:szCs w:val="24"/>
                    </w:rPr>
                  </w:pPr>
                </w:p>
              </w:tc>
              <w:tc>
                <w:tcPr>
                  <w:tcW w:w="891" w:type="dxa"/>
                  <w:tcBorders>
                    <w:bottom w:val="single" w:sz="4" w:space="0" w:color="auto"/>
                  </w:tcBorders>
                  <w:vAlign w:val="center"/>
                </w:tcPr>
                <w:p w:rsidR="00184290" w:rsidRPr="00E02618" w:rsidRDefault="00184290">
                  <w:pPr>
                    <w:autoSpaceDE w:val="0"/>
                    <w:autoSpaceDN w:val="0"/>
                    <w:adjustRightInd w:val="0"/>
                    <w:spacing w:line="320" w:lineRule="exact"/>
                    <w:jc w:val="center"/>
                    <w:rPr>
                      <w:rFonts w:ascii="仿宋" w:eastAsia="仿宋" w:hAnsi="仿宋" w:cs="Arial"/>
                      <w:bCs/>
                      <w:sz w:val="24"/>
                      <w:szCs w:val="24"/>
                    </w:rPr>
                  </w:pPr>
                </w:p>
              </w:tc>
              <w:tc>
                <w:tcPr>
                  <w:tcW w:w="4430" w:type="dxa"/>
                  <w:gridSpan w:val="3"/>
                  <w:tcBorders>
                    <w:bottom w:val="single" w:sz="4" w:space="0" w:color="auto"/>
                  </w:tcBorders>
                  <w:vAlign w:val="center"/>
                </w:tcPr>
                <w:p w:rsidR="00184290" w:rsidRPr="00E02618" w:rsidRDefault="00184290">
                  <w:pPr>
                    <w:autoSpaceDE w:val="0"/>
                    <w:autoSpaceDN w:val="0"/>
                    <w:adjustRightInd w:val="0"/>
                    <w:spacing w:line="320" w:lineRule="exact"/>
                    <w:jc w:val="center"/>
                    <w:rPr>
                      <w:rFonts w:ascii="仿宋" w:eastAsia="仿宋" w:hAnsi="仿宋" w:cs="Arial"/>
                      <w:bCs/>
                      <w:sz w:val="24"/>
                      <w:szCs w:val="24"/>
                    </w:rPr>
                  </w:pPr>
                </w:p>
              </w:tc>
            </w:tr>
            <w:tr w:rsidR="00184290" w:rsidRPr="00E02618">
              <w:trPr>
                <w:trHeight w:val="489"/>
                <w:jc w:val="center"/>
              </w:trPr>
              <w:tc>
                <w:tcPr>
                  <w:tcW w:w="766" w:type="dxa"/>
                  <w:vMerge w:val="restart"/>
                  <w:shd w:val="clear" w:color="auto" w:fill="95DD9F"/>
                  <w:vAlign w:val="center"/>
                </w:tcPr>
                <w:p w:rsidR="00184290" w:rsidRPr="00E02618" w:rsidRDefault="00CB7CBC">
                  <w:pPr>
                    <w:autoSpaceDE w:val="0"/>
                    <w:autoSpaceDN w:val="0"/>
                    <w:adjustRightInd w:val="0"/>
                    <w:spacing w:line="320" w:lineRule="exact"/>
                    <w:rPr>
                      <w:rFonts w:ascii="仿宋" w:eastAsia="仿宋" w:hAnsi="仿宋" w:cs="Arial"/>
                      <w:b/>
                      <w:bCs/>
                      <w:sz w:val="24"/>
                      <w:szCs w:val="24"/>
                    </w:rPr>
                  </w:pPr>
                  <w:r w:rsidRPr="00E02618">
                    <w:rPr>
                      <w:rFonts w:ascii="仿宋" w:eastAsia="仿宋" w:hAnsi="仿宋" w:cs="Arial" w:hint="eastAsia"/>
                      <w:b/>
                      <w:bCs/>
                      <w:sz w:val="24"/>
                      <w:szCs w:val="24"/>
                    </w:rPr>
                    <w:t>其他金融机构融资情况</w:t>
                  </w:r>
                </w:p>
              </w:tc>
              <w:tc>
                <w:tcPr>
                  <w:tcW w:w="1085" w:type="dxa"/>
                  <w:shd w:val="clear" w:color="auto" w:fill="95DD9F"/>
                  <w:vAlign w:val="center"/>
                </w:tcPr>
                <w:p w:rsidR="00184290" w:rsidRPr="00E02618" w:rsidRDefault="00CB7CBC">
                  <w:pPr>
                    <w:autoSpaceDE w:val="0"/>
                    <w:autoSpaceDN w:val="0"/>
                    <w:adjustRightInd w:val="0"/>
                    <w:spacing w:line="320" w:lineRule="exact"/>
                    <w:jc w:val="center"/>
                    <w:rPr>
                      <w:rFonts w:ascii="仿宋" w:eastAsia="仿宋" w:hAnsi="仿宋" w:cs="Arial"/>
                      <w:bCs/>
                      <w:sz w:val="24"/>
                      <w:szCs w:val="24"/>
                    </w:rPr>
                  </w:pPr>
                  <w:r w:rsidRPr="00E02618">
                    <w:rPr>
                      <w:rFonts w:ascii="仿宋" w:eastAsia="仿宋" w:hAnsi="仿宋" w:cs="Arial" w:hint="eastAsia"/>
                      <w:bCs/>
                      <w:sz w:val="24"/>
                      <w:szCs w:val="24"/>
                    </w:rPr>
                    <w:t>贷款机构</w:t>
                  </w:r>
                </w:p>
              </w:tc>
              <w:tc>
                <w:tcPr>
                  <w:tcW w:w="1085" w:type="dxa"/>
                  <w:shd w:val="clear" w:color="auto" w:fill="95DD9F"/>
                  <w:vAlign w:val="center"/>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授信总量</w:t>
                  </w:r>
                </w:p>
              </w:tc>
              <w:tc>
                <w:tcPr>
                  <w:tcW w:w="1197" w:type="dxa"/>
                  <w:shd w:val="clear" w:color="auto" w:fill="95DD9F"/>
                  <w:vAlign w:val="center"/>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余额</w:t>
                  </w:r>
                </w:p>
              </w:tc>
              <w:tc>
                <w:tcPr>
                  <w:tcW w:w="891" w:type="dxa"/>
                  <w:shd w:val="clear" w:color="auto" w:fill="95DD9F"/>
                  <w:vAlign w:val="center"/>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期限</w:t>
                  </w:r>
                </w:p>
              </w:tc>
              <w:tc>
                <w:tcPr>
                  <w:tcW w:w="4430" w:type="dxa"/>
                  <w:gridSpan w:val="3"/>
                  <w:shd w:val="clear" w:color="auto" w:fill="95DD9F"/>
                  <w:vAlign w:val="center"/>
                </w:tcPr>
                <w:p w:rsidR="00184290" w:rsidRPr="00E02618" w:rsidRDefault="00CB7CBC">
                  <w:pPr>
                    <w:autoSpaceDE w:val="0"/>
                    <w:autoSpaceDN w:val="0"/>
                    <w:adjustRightInd w:val="0"/>
                    <w:spacing w:line="320" w:lineRule="exact"/>
                    <w:jc w:val="center"/>
                    <w:rPr>
                      <w:rFonts w:ascii="仿宋" w:eastAsia="仿宋" w:hAnsi="仿宋" w:cs="Arial"/>
                      <w:bCs/>
                      <w:sz w:val="24"/>
                      <w:szCs w:val="24"/>
                    </w:rPr>
                  </w:pPr>
                  <w:r w:rsidRPr="00E02618">
                    <w:rPr>
                      <w:rFonts w:ascii="仿宋" w:eastAsia="仿宋" w:hAnsi="仿宋" w:cs="Arial" w:hint="eastAsia"/>
                      <w:bCs/>
                      <w:sz w:val="24"/>
                      <w:szCs w:val="24"/>
                    </w:rPr>
                    <w:t>担保方式（列明抵押物或保证人）</w:t>
                  </w:r>
                </w:p>
              </w:tc>
            </w:tr>
            <w:tr w:rsidR="00184290" w:rsidRPr="00E02618">
              <w:trPr>
                <w:jc w:val="center"/>
              </w:trPr>
              <w:tc>
                <w:tcPr>
                  <w:tcW w:w="766" w:type="dxa"/>
                  <w:vMerge/>
                  <w:shd w:val="clear" w:color="auto" w:fill="95DD9F"/>
                </w:tcPr>
                <w:p w:rsidR="00184290" w:rsidRPr="00E02618" w:rsidRDefault="00184290">
                  <w:pPr>
                    <w:autoSpaceDE w:val="0"/>
                    <w:autoSpaceDN w:val="0"/>
                    <w:adjustRightInd w:val="0"/>
                    <w:spacing w:line="320" w:lineRule="exact"/>
                    <w:jc w:val="center"/>
                    <w:rPr>
                      <w:rFonts w:ascii="仿宋" w:eastAsia="仿宋" w:hAnsi="仿宋" w:cs="Arial"/>
                      <w:bCs/>
                      <w:sz w:val="24"/>
                      <w:szCs w:val="24"/>
                    </w:rPr>
                  </w:pPr>
                </w:p>
              </w:tc>
              <w:tc>
                <w:tcPr>
                  <w:tcW w:w="1085" w:type="dxa"/>
                </w:tcPr>
                <w:p w:rsidR="00184290" w:rsidRPr="00E02618" w:rsidRDefault="00184290">
                  <w:pPr>
                    <w:autoSpaceDE w:val="0"/>
                    <w:autoSpaceDN w:val="0"/>
                    <w:adjustRightInd w:val="0"/>
                    <w:spacing w:line="320" w:lineRule="exact"/>
                    <w:jc w:val="center"/>
                    <w:rPr>
                      <w:rFonts w:ascii="仿宋" w:eastAsia="仿宋" w:hAnsi="仿宋" w:cs="Arial"/>
                      <w:bCs/>
                      <w:sz w:val="24"/>
                      <w:szCs w:val="24"/>
                    </w:rPr>
                  </w:pPr>
                </w:p>
              </w:tc>
              <w:tc>
                <w:tcPr>
                  <w:tcW w:w="1085" w:type="dxa"/>
                </w:tcPr>
                <w:p w:rsidR="00184290" w:rsidRPr="00E02618" w:rsidRDefault="00184290">
                  <w:pPr>
                    <w:autoSpaceDE w:val="0"/>
                    <w:autoSpaceDN w:val="0"/>
                    <w:adjustRightInd w:val="0"/>
                    <w:spacing w:line="320" w:lineRule="exact"/>
                    <w:rPr>
                      <w:rFonts w:ascii="仿宋" w:eastAsia="仿宋" w:hAnsi="仿宋" w:cs="Arial"/>
                      <w:bCs/>
                      <w:sz w:val="24"/>
                      <w:szCs w:val="24"/>
                    </w:rPr>
                  </w:pPr>
                </w:p>
              </w:tc>
              <w:tc>
                <w:tcPr>
                  <w:tcW w:w="1197" w:type="dxa"/>
                </w:tcPr>
                <w:p w:rsidR="00184290" w:rsidRPr="00E02618" w:rsidRDefault="00184290">
                  <w:pPr>
                    <w:autoSpaceDE w:val="0"/>
                    <w:autoSpaceDN w:val="0"/>
                    <w:adjustRightInd w:val="0"/>
                    <w:spacing w:line="320" w:lineRule="exact"/>
                    <w:rPr>
                      <w:rFonts w:ascii="仿宋" w:eastAsia="仿宋" w:hAnsi="仿宋" w:cs="Arial"/>
                      <w:bCs/>
                      <w:sz w:val="24"/>
                      <w:szCs w:val="24"/>
                    </w:rPr>
                  </w:pPr>
                </w:p>
              </w:tc>
              <w:tc>
                <w:tcPr>
                  <w:tcW w:w="891" w:type="dxa"/>
                </w:tcPr>
                <w:p w:rsidR="00184290" w:rsidRPr="00E02618" w:rsidRDefault="00184290">
                  <w:pPr>
                    <w:autoSpaceDE w:val="0"/>
                    <w:autoSpaceDN w:val="0"/>
                    <w:adjustRightInd w:val="0"/>
                    <w:spacing w:line="320" w:lineRule="exact"/>
                    <w:rPr>
                      <w:rFonts w:ascii="仿宋" w:eastAsia="仿宋" w:hAnsi="仿宋" w:cs="Arial"/>
                      <w:bCs/>
                      <w:sz w:val="24"/>
                      <w:szCs w:val="24"/>
                    </w:rPr>
                  </w:pPr>
                </w:p>
              </w:tc>
              <w:tc>
                <w:tcPr>
                  <w:tcW w:w="4430" w:type="dxa"/>
                  <w:gridSpan w:val="3"/>
                </w:tcPr>
                <w:p w:rsidR="00184290" w:rsidRPr="00E02618" w:rsidRDefault="00184290">
                  <w:pPr>
                    <w:autoSpaceDE w:val="0"/>
                    <w:autoSpaceDN w:val="0"/>
                    <w:adjustRightInd w:val="0"/>
                    <w:spacing w:line="320" w:lineRule="exact"/>
                    <w:rPr>
                      <w:rFonts w:ascii="仿宋" w:eastAsia="仿宋" w:hAnsi="仿宋" w:cs="Arial"/>
                      <w:bCs/>
                      <w:sz w:val="24"/>
                      <w:szCs w:val="24"/>
                    </w:rPr>
                  </w:pPr>
                </w:p>
              </w:tc>
            </w:tr>
            <w:tr w:rsidR="00184290" w:rsidRPr="00E02618">
              <w:trPr>
                <w:jc w:val="center"/>
              </w:trPr>
              <w:tc>
                <w:tcPr>
                  <w:tcW w:w="766" w:type="dxa"/>
                  <w:vMerge/>
                  <w:shd w:val="clear" w:color="auto" w:fill="95DD9F"/>
                </w:tcPr>
                <w:p w:rsidR="00184290" w:rsidRPr="00E02618" w:rsidRDefault="00184290">
                  <w:pPr>
                    <w:autoSpaceDE w:val="0"/>
                    <w:autoSpaceDN w:val="0"/>
                    <w:adjustRightInd w:val="0"/>
                    <w:spacing w:line="320" w:lineRule="exact"/>
                    <w:jc w:val="center"/>
                    <w:rPr>
                      <w:rFonts w:ascii="仿宋" w:eastAsia="仿宋" w:hAnsi="仿宋" w:cs="Arial"/>
                      <w:bCs/>
                      <w:sz w:val="24"/>
                      <w:szCs w:val="24"/>
                    </w:rPr>
                  </w:pPr>
                </w:p>
              </w:tc>
              <w:tc>
                <w:tcPr>
                  <w:tcW w:w="1085" w:type="dxa"/>
                </w:tcPr>
                <w:p w:rsidR="00184290" w:rsidRPr="00E02618" w:rsidRDefault="00CB7CBC">
                  <w:pPr>
                    <w:autoSpaceDE w:val="0"/>
                    <w:autoSpaceDN w:val="0"/>
                    <w:adjustRightInd w:val="0"/>
                    <w:spacing w:line="320" w:lineRule="exact"/>
                    <w:jc w:val="center"/>
                    <w:rPr>
                      <w:rFonts w:ascii="仿宋" w:eastAsia="仿宋" w:hAnsi="仿宋" w:cs="Arial"/>
                      <w:bCs/>
                      <w:sz w:val="24"/>
                      <w:szCs w:val="24"/>
                    </w:rPr>
                  </w:pPr>
                  <w:r w:rsidRPr="00E02618">
                    <w:rPr>
                      <w:rFonts w:ascii="仿宋" w:eastAsia="仿宋" w:hAnsi="仿宋" w:cs="Arial"/>
                      <w:bCs/>
                      <w:sz w:val="24"/>
                      <w:szCs w:val="24"/>
                    </w:rPr>
                    <w:t>…</w:t>
                  </w:r>
                </w:p>
              </w:tc>
              <w:tc>
                <w:tcPr>
                  <w:tcW w:w="1085" w:type="dxa"/>
                </w:tcPr>
                <w:p w:rsidR="00184290" w:rsidRPr="00E02618" w:rsidRDefault="00184290">
                  <w:pPr>
                    <w:autoSpaceDE w:val="0"/>
                    <w:autoSpaceDN w:val="0"/>
                    <w:adjustRightInd w:val="0"/>
                    <w:spacing w:line="320" w:lineRule="exact"/>
                    <w:rPr>
                      <w:rFonts w:ascii="仿宋" w:eastAsia="仿宋" w:hAnsi="仿宋" w:cs="Arial"/>
                      <w:bCs/>
                      <w:sz w:val="24"/>
                      <w:szCs w:val="24"/>
                    </w:rPr>
                  </w:pPr>
                </w:p>
              </w:tc>
              <w:tc>
                <w:tcPr>
                  <w:tcW w:w="1197" w:type="dxa"/>
                </w:tcPr>
                <w:p w:rsidR="00184290" w:rsidRPr="00E02618" w:rsidRDefault="00184290">
                  <w:pPr>
                    <w:autoSpaceDE w:val="0"/>
                    <w:autoSpaceDN w:val="0"/>
                    <w:adjustRightInd w:val="0"/>
                    <w:spacing w:line="320" w:lineRule="exact"/>
                    <w:rPr>
                      <w:rFonts w:ascii="仿宋" w:eastAsia="仿宋" w:hAnsi="仿宋" w:cs="Arial"/>
                      <w:bCs/>
                      <w:sz w:val="24"/>
                      <w:szCs w:val="24"/>
                    </w:rPr>
                  </w:pPr>
                </w:p>
              </w:tc>
              <w:tc>
                <w:tcPr>
                  <w:tcW w:w="891" w:type="dxa"/>
                </w:tcPr>
                <w:p w:rsidR="00184290" w:rsidRPr="00E02618" w:rsidRDefault="00184290">
                  <w:pPr>
                    <w:autoSpaceDE w:val="0"/>
                    <w:autoSpaceDN w:val="0"/>
                    <w:adjustRightInd w:val="0"/>
                    <w:spacing w:line="320" w:lineRule="exact"/>
                    <w:rPr>
                      <w:rFonts w:ascii="仿宋" w:eastAsia="仿宋" w:hAnsi="仿宋" w:cs="Arial"/>
                      <w:bCs/>
                      <w:sz w:val="24"/>
                      <w:szCs w:val="24"/>
                    </w:rPr>
                  </w:pPr>
                </w:p>
              </w:tc>
              <w:tc>
                <w:tcPr>
                  <w:tcW w:w="4430" w:type="dxa"/>
                  <w:gridSpan w:val="3"/>
                </w:tcPr>
                <w:p w:rsidR="00184290" w:rsidRPr="00E02618" w:rsidRDefault="00184290">
                  <w:pPr>
                    <w:autoSpaceDE w:val="0"/>
                    <w:autoSpaceDN w:val="0"/>
                    <w:adjustRightInd w:val="0"/>
                    <w:spacing w:line="320" w:lineRule="exact"/>
                    <w:rPr>
                      <w:rFonts w:ascii="仿宋" w:eastAsia="仿宋" w:hAnsi="仿宋" w:cs="Arial"/>
                      <w:bCs/>
                      <w:sz w:val="24"/>
                      <w:szCs w:val="24"/>
                    </w:rPr>
                  </w:pPr>
                </w:p>
              </w:tc>
            </w:tr>
            <w:tr w:rsidR="00184290" w:rsidRPr="00E02618">
              <w:trPr>
                <w:jc w:val="center"/>
              </w:trPr>
              <w:tc>
                <w:tcPr>
                  <w:tcW w:w="766" w:type="dxa"/>
                  <w:vMerge/>
                  <w:shd w:val="clear" w:color="auto" w:fill="95DD9F"/>
                </w:tcPr>
                <w:p w:rsidR="00184290" w:rsidRPr="00E02618" w:rsidRDefault="00184290">
                  <w:pPr>
                    <w:autoSpaceDE w:val="0"/>
                    <w:autoSpaceDN w:val="0"/>
                    <w:adjustRightInd w:val="0"/>
                    <w:spacing w:line="320" w:lineRule="exact"/>
                    <w:jc w:val="center"/>
                    <w:rPr>
                      <w:rFonts w:ascii="仿宋" w:eastAsia="仿宋" w:hAnsi="仿宋" w:cs="Arial"/>
                      <w:bCs/>
                      <w:sz w:val="24"/>
                      <w:szCs w:val="24"/>
                    </w:rPr>
                  </w:pPr>
                </w:p>
              </w:tc>
              <w:tc>
                <w:tcPr>
                  <w:tcW w:w="1085" w:type="dxa"/>
                  <w:tcBorders>
                    <w:bottom w:val="single" w:sz="4" w:space="0" w:color="auto"/>
                  </w:tcBorders>
                </w:tcPr>
                <w:p w:rsidR="00184290" w:rsidRPr="00E02618" w:rsidRDefault="00CB7CBC">
                  <w:pPr>
                    <w:autoSpaceDE w:val="0"/>
                    <w:autoSpaceDN w:val="0"/>
                    <w:adjustRightInd w:val="0"/>
                    <w:spacing w:line="320" w:lineRule="exact"/>
                    <w:rPr>
                      <w:rFonts w:ascii="仿宋" w:eastAsia="仿宋" w:hAnsi="仿宋" w:cs="Arial"/>
                      <w:bCs/>
                      <w:sz w:val="24"/>
                      <w:szCs w:val="24"/>
                    </w:rPr>
                  </w:pPr>
                  <w:r w:rsidRPr="00E02618">
                    <w:rPr>
                      <w:rFonts w:ascii="仿宋" w:eastAsia="仿宋" w:hAnsi="仿宋" w:cs="Arial" w:hint="eastAsia"/>
                      <w:bCs/>
                      <w:sz w:val="24"/>
                      <w:szCs w:val="24"/>
                    </w:rPr>
                    <w:t>小计</w:t>
                  </w:r>
                </w:p>
              </w:tc>
              <w:tc>
                <w:tcPr>
                  <w:tcW w:w="1085" w:type="dxa"/>
                  <w:tcBorders>
                    <w:bottom w:val="single" w:sz="4" w:space="0" w:color="auto"/>
                  </w:tcBorders>
                </w:tcPr>
                <w:p w:rsidR="00184290" w:rsidRPr="00E02618" w:rsidRDefault="00184290">
                  <w:pPr>
                    <w:autoSpaceDE w:val="0"/>
                    <w:autoSpaceDN w:val="0"/>
                    <w:adjustRightInd w:val="0"/>
                    <w:spacing w:line="320" w:lineRule="exact"/>
                    <w:rPr>
                      <w:rFonts w:ascii="仿宋" w:eastAsia="仿宋" w:hAnsi="仿宋" w:cs="Arial"/>
                      <w:bCs/>
                      <w:sz w:val="24"/>
                      <w:szCs w:val="24"/>
                    </w:rPr>
                  </w:pPr>
                </w:p>
              </w:tc>
              <w:tc>
                <w:tcPr>
                  <w:tcW w:w="1197" w:type="dxa"/>
                  <w:tcBorders>
                    <w:bottom w:val="single" w:sz="4" w:space="0" w:color="auto"/>
                  </w:tcBorders>
                </w:tcPr>
                <w:p w:rsidR="00184290" w:rsidRPr="00E02618" w:rsidRDefault="00184290">
                  <w:pPr>
                    <w:autoSpaceDE w:val="0"/>
                    <w:autoSpaceDN w:val="0"/>
                    <w:adjustRightInd w:val="0"/>
                    <w:spacing w:line="320" w:lineRule="exact"/>
                    <w:rPr>
                      <w:rFonts w:ascii="仿宋" w:eastAsia="仿宋" w:hAnsi="仿宋" w:cs="Arial"/>
                      <w:bCs/>
                      <w:sz w:val="24"/>
                      <w:szCs w:val="24"/>
                    </w:rPr>
                  </w:pPr>
                </w:p>
              </w:tc>
              <w:tc>
                <w:tcPr>
                  <w:tcW w:w="5321" w:type="dxa"/>
                  <w:gridSpan w:val="4"/>
                  <w:tcBorders>
                    <w:bottom w:val="single" w:sz="4" w:space="0" w:color="auto"/>
                  </w:tcBorders>
                </w:tcPr>
                <w:p w:rsidR="00184290" w:rsidRPr="00E02618" w:rsidRDefault="00184290">
                  <w:pPr>
                    <w:autoSpaceDE w:val="0"/>
                    <w:autoSpaceDN w:val="0"/>
                    <w:adjustRightInd w:val="0"/>
                    <w:spacing w:line="320" w:lineRule="exact"/>
                    <w:rPr>
                      <w:rFonts w:ascii="仿宋" w:eastAsia="仿宋" w:hAnsi="仿宋" w:cs="Arial"/>
                      <w:bCs/>
                      <w:sz w:val="24"/>
                      <w:szCs w:val="24"/>
                    </w:rPr>
                  </w:pPr>
                </w:p>
              </w:tc>
            </w:tr>
            <w:tr w:rsidR="00184290" w:rsidRPr="00E02618">
              <w:trPr>
                <w:jc w:val="center"/>
              </w:trPr>
              <w:tc>
                <w:tcPr>
                  <w:tcW w:w="766" w:type="dxa"/>
                  <w:vMerge w:val="restart"/>
                  <w:shd w:val="clear" w:color="auto" w:fill="95DD9F"/>
                  <w:vAlign w:val="center"/>
                </w:tcPr>
                <w:p w:rsidR="00184290" w:rsidRPr="00E02618" w:rsidRDefault="00CB7CBC">
                  <w:pPr>
                    <w:autoSpaceDE w:val="0"/>
                    <w:autoSpaceDN w:val="0"/>
                    <w:adjustRightInd w:val="0"/>
                    <w:spacing w:line="320" w:lineRule="exact"/>
                    <w:rPr>
                      <w:rFonts w:ascii="仿宋" w:eastAsia="仿宋" w:hAnsi="仿宋" w:cs="Arial"/>
                      <w:b/>
                      <w:bCs/>
                      <w:sz w:val="24"/>
                      <w:szCs w:val="24"/>
                    </w:rPr>
                  </w:pPr>
                  <w:r w:rsidRPr="00E02618">
                    <w:rPr>
                      <w:rFonts w:ascii="仿宋" w:eastAsia="仿宋" w:hAnsi="仿宋" w:cs="Arial" w:hint="eastAsia"/>
                      <w:b/>
                      <w:bCs/>
                      <w:sz w:val="24"/>
                      <w:szCs w:val="24"/>
                    </w:rPr>
                    <w:t>非金融机构融资</w:t>
                  </w:r>
                </w:p>
              </w:tc>
              <w:tc>
                <w:tcPr>
                  <w:tcW w:w="1085" w:type="dxa"/>
                  <w:tcBorders>
                    <w:bottom w:val="single" w:sz="4" w:space="0" w:color="auto"/>
                  </w:tcBorders>
                  <w:shd w:val="clear" w:color="auto" w:fill="95DD9F"/>
                </w:tcPr>
                <w:p w:rsidR="00184290" w:rsidRPr="00E02618" w:rsidRDefault="00CB7CBC">
                  <w:pPr>
                    <w:autoSpaceDE w:val="0"/>
                    <w:autoSpaceDN w:val="0"/>
                    <w:adjustRightInd w:val="0"/>
                    <w:spacing w:line="320" w:lineRule="exact"/>
                    <w:jc w:val="center"/>
                    <w:rPr>
                      <w:rFonts w:ascii="仿宋" w:eastAsia="仿宋" w:hAnsi="仿宋" w:cs="Arial"/>
                      <w:bCs/>
                      <w:sz w:val="24"/>
                      <w:szCs w:val="24"/>
                    </w:rPr>
                  </w:pPr>
                  <w:r w:rsidRPr="00E02618">
                    <w:rPr>
                      <w:rFonts w:ascii="仿宋" w:eastAsia="仿宋" w:hAnsi="仿宋" w:cs="Arial" w:hint="eastAsia"/>
                      <w:bCs/>
                      <w:sz w:val="24"/>
                      <w:szCs w:val="24"/>
                    </w:rPr>
                    <w:t>融资提供方</w:t>
                  </w:r>
                </w:p>
              </w:tc>
              <w:tc>
                <w:tcPr>
                  <w:tcW w:w="1085" w:type="dxa"/>
                  <w:tcBorders>
                    <w:bottom w:val="single" w:sz="4" w:space="0" w:color="auto"/>
                  </w:tcBorders>
                  <w:shd w:val="clear" w:color="auto" w:fill="95DD9F"/>
                </w:tcPr>
                <w:p w:rsidR="00184290" w:rsidRPr="00E02618" w:rsidRDefault="00CB7CBC">
                  <w:pPr>
                    <w:autoSpaceDE w:val="0"/>
                    <w:autoSpaceDN w:val="0"/>
                    <w:adjustRightInd w:val="0"/>
                    <w:spacing w:line="320" w:lineRule="exact"/>
                    <w:jc w:val="center"/>
                    <w:rPr>
                      <w:rFonts w:ascii="仿宋" w:eastAsia="仿宋" w:hAnsi="仿宋" w:cs="Arial"/>
                      <w:bCs/>
                      <w:sz w:val="24"/>
                      <w:szCs w:val="24"/>
                    </w:rPr>
                  </w:pPr>
                  <w:r w:rsidRPr="00E02618">
                    <w:rPr>
                      <w:rFonts w:ascii="仿宋" w:eastAsia="仿宋" w:hAnsi="仿宋" w:cs="Arial" w:hint="eastAsia"/>
                      <w:bCs/>
                      <w:sz w:val="24"/>
                      <w:szCs w:val="24"/>
                    </w:rPr>
                    <w:t>具体模式</w:t>
                  </w:r>
                </w:p>
              </w:tc>
              <w:tc>
                <w:tcPr>
                  <w:tcW w:w="1197" w:type="dxa"/>
                  <w:tcBorders>
                    <w:bottom w:val="single" w:sz="4" w:space="0" w:color="auto"/>
                  </w:tcBorders>
                  <w:shd w:val="clear" w:color="auto" w:fill="95DD9F"/>
                </w:tcPr>
                <w:p w:rsidR="00184290" w:rsidRPr="00E02618" w:rsidRDefault="00CB7CBC">
                  <w:pPr>
                    <w:autoSpaceDE w:val="0"/>
                    <w:autoSpaceDN w:val="0"/>
                    <w:adjustRightInd w:val="0"/>
                    <w:spacing w:line="320" w:lineRule="exact"/>
                    <w:jc w:val="center"/>
                    <w:rPr>
                      <w:rFonts w:ascii="仿宋" w:eastAsia="仿宋" w:hAnsi="仿宋" w:cs="Arial"/>
                      <w:bCs/>
                      <w:sz w:val="24"/>
                      <w:szCs w:val="24"/>
                    </w:rPr>
                  </w:pPr>
                  <w:r w:rsidRPr="00E02618">
                    <w:rPr>
                      <w:rFonts w:ascii="仿宋" w:eastAsia="仿宋" w:hAnsi="仿宋" w:cs="Arial" w:hint="eastAsia"/>
                      <w:bCs/>
                      <w:sz w:val="24"/>
                      <w:szCs w:val="24"/>
                    </w:rPr>
                    <w:t>金额</w:t>
                  </w:r>
                </w:p>
              </w:tc>
              <w:tc>
                <w:tcPr>
                  <w:tcW w:w="891" w:type="dxa"/>
                  <w:tcBorders>
                    <w:bottom w:val="single" w:sz="4" w:space="0" w:color="auto"/>
                  </w:tcBorders>
                  <w:shd w:val="clear" w:color="auto" w:fill="95DD9F"/>
                </w:tcPr>
                <w:p w:rsidR="00184290" w:rsidRPr="00E02618" w:rsidRDefault="00CB7CBC">
                  <w:pPr>
                    <w:autoSpaceDE w:val="0"/>
                    <w:autoSpaceDN w:val="0"/>
                    <w:adjustRightInd w:val="0"/>
                    <w:spacing w:line="320" w:lineRule="exact"/>
                    <w:jc w:val="center"/>
                    <w:rPr>
                      <w:rFonts w:ascii="仿宋" w:eastAsia="仿宋" w:hAnsi="仿宋" w:cs="Arial"/>
                      <w:bCs/>
                      <w:sz w:val="24"/>
                      <w:szCs w:val="24"/>
                    </w:rPr>
                  </w:pPr>
                  <w:r w:rsidRPr="00E02618">
                    <w:rPr>
                      <w:rFonts w:ascii="仿宋" w:eastAsia="仿宋" w:hAnsi="仿宋" w:cs="Arial" w:hint="eastAsia"/>
                      <w:bCs/>
                      <w:sz w:val="24"/>
                      <w:szCs w:val="24"/>
                    </w:rPr>
                    <w:t>起息日</w:t>
                  </w:r>
                </w:p>
              </w:tc>
              <w:tc>
                <w:tcPr>
                  <w:tcW w:w="1418" w:type="dxa"/>
                  <w:tcBorders>
                    <w:bottom w:val="single" w:sz="4" w:space="0" w:color="auto"/>
                  </w:tcBorders>
                  <w:shd w:val="clear" w:color="auto" w:fill="95DD9F"/>
                </w:tcPr>
                <w:p w:rsidR="00184290" w:rsidRPr="00E02618" w:rsidRDefault="00CB7CBC">
                  <w:pPr>
                    <w:autoSpaceDE w:val="0"/>
                    <w:autoSpaceDN w:val="0"/>
                    <w:adjustRightInd w:val="0"/>
                    <w:spacing w:line="320" w:lineRule="exact"/>
                    <w:jc w:val="center"/>
                    <w:rPr>
                      <w:rFonts w:ascii="仿宋" w:eastAsia="仿宋" w:hAnsi="仿宋" w:cs="Arial"/>
                      <w:bCs/>
                      <w:sz w:val="24"/>
                      <w:szCs w:val="24"/>
                    </w:rPr>
                  </w:pPr>
                  <w:r w:rsidRPr="00E02618">
                    <w:rPr>
                      <w:rFonts w:ascii="仿宋" w:eastAsia="仿宋" w:hAnsi="仿宋" w:cs="Arial" w:hint="eastAsia"/>
                      <w:bCs/>
                      <w:sz w:val="24"/>
                      <w:szCs w:val="24"/>
                    </w:rPr>
                    <w:t>到期日</w:t>
                  </w:r>
                </w:p>
              </w:tc>
              <w:tc>
                <w:tcPr>
                  <w:tcW w:w="1312" w:type="dxa"/>
                  <w:tcBorders>
                    <w:bottom w:val="single" w:sz="4" w:space="0" w:color="auto"/>
                  </w:tcBorders>
                  <w:shd w:val="clear" w:color="auto" w:fill="95DD9F"/>
                  <w:vAlign w:val="center"/>
                </w:tcPr>
                <w:p w:rsidR="00184290" w:rsidRPr="00E02618" w:rsidRDefault="00CB7CBC">
                  <w:pPr>
                    <w:autoSpaceDE w:val="0"/>
                    <w:autoSpaceDN w:val="0"/>
                    <w:adjustRightInd w:val="0"/>
                    <w:spacing w:line="320" w:lineRule="exact"/>
                    <w:jc w:val="center"/>
                    <w:rPr>
                      <w:rFonts w:ascii="仿宋" w:eastAsia="仿宋" w:hAnsi="仿宋" w:cs="Arial"/>
                      <w:bCs/>
                      <w:sz w:val="24"/>
                      <w:szCs w:val="24"/>
                    </w:rPr>
                  </w:pPr>
                  <w:r w:rsidRPr="00E02618">
                    <w:rPr>
                      <w:rFonts w:ascii="仿宋" w:eastAsia="仿宋" w:hAnsi="仿宋" w:cs="Arial" w:hint="eastAsia"/>
                      <w:bCs/>
                      <w:sz w:val="24"/>
                      <w:szCs w:val="24"/>
                    </w:rPr>
                    <w:t>保障措施</w:t>
                  </w:r>
                </w:p>
              </w:tc>
              <w:tc>
                <w:tcPr>
                  <w:tcW w:w="1700" w:type="dxa"/>
                  <w:tcBorders>
                    <w:bottom w:val="single" w:sz="4" w:space="0" w:color="auto"/>
                  </w:tcBorders>
                  <w:shd w:val="clear" w:color="auto" w:fill="95DD9F"/>
                  <w:vAlign w:val="center"/>
                </w:tcPr>
                <w:p w:rsidR="00184290" w:rsidRPr="00E02618" w:rsidRDefault="00CB7CBC">
                  <w:pPr>
                    <w:autoSpaceDE w:val="0"/>
                    <w:autoSpaceDN w:val="0"/>
                    <w:adjustRightInd w:val="0"/>
                    <w:spacing w:line="320" w:lineRule="exact"/>
                    <w:jc w:val="center"/>
                    <w:rPr>
                      <w:rFonts w:ascii="仿宋" w:eastAsia="仿宋" w:hAnsi="仿宋" w:cs="Arial"/>
                      <w:bCs/>
                      <w:sz w:val="24"/>
                      <w:szCs w:val="24"/>
                    </w:rPr>
                  </w:pPr>
                  <w:r w:rsidRPr="00E02618">
                    <w:rPr>
                      <w:rFonts w:ascii="仿宋" w:eastAsia="仿宋" w:hAnsi="仿宋" w:cs="Arial" w:hint="eastAsia"/>
                      <w:bCs/>
                      <w:sz w:val="24"/>
                      <w:szCs w:val="24"/>
                    </w:rPr>
                    <w:t>备注</w:t>
                  </w:r>
                </w:p>
              </w:tc>
            </w:tr>
            <w:tr w:rsidR="00184290" w:rsidRPr="00E02618">
              <w:trPr>
                <w:jc w:val="center"/>
              </w:trPr>
              <w:tc>
                <w:tcPr>
                  <w:tcW w:w="766" w:type="dxa"/>
                  <w:vMerge/>
                  <w:shd w:val="clear" w:color="auto" w:fill="95DD9F"/>
                </w:tcPr>
                <w:p w:rsidR="00184290" w:rsidRPr="00E02618" w:rsidRDefault="00184290">
                  <w:pPr>
                    <w:autoSpaceDE w:val="0"/>
                    <w:autoSpaceDN w:val="0"/>
                    <w:adjustRightInd w:val="0"/>
                    <w:spacing w:line="320" w:lineRule="exact"/>
                    <w:rPr>
                      <w:rFonts w:ascii="仿宋" w:eastAsia="仿宋" w:hAnsi="仿宋" w:cs="Arial"/>
                      <w:sz w:val="24"/>
                      <w:szCs w:val="24"/>
                    </w:rPr>
                  </w:pPr>
                </w:p>
              </w:tc>
              <w:tc>
                <w:tcPr>
                  <w:tcW w:w="1085" w:type="dxa"/>
                  <w:tcBorders>
                    <w:bottom w:val="single" w:sz="4" w:space="0" w:color="auto"/>
                  </w:tcBorders>
                </w:tcPr>
                <w:p w:rsidR="00184290" w:rsidRPr="00E02618" w:rsidRDefault="00184290">
                  <w:pPr>
                    <w:autoSpaceDE w:val="0"/>
                    <w:autoSpaceDN w:val="0"/>
                    <w:adjustRightInd w:val="0"/>
                    <w:spacing w:line="320" w:lineRule="exact"/>
                    <w:jc w:val="center"/>
                    <w:rPr>
                      <w:rFonts w:ascii="仿宋" w:eastAsia="仿宋" w:hAnsi="仿宋" w:cs="Arial"/>
                      <w:bCs/>
                      <w:sz w:val="24"/>
                      <w:szCs w:val="24"/>
                    </w:rPr>
                  </w:pPr>
                </w:p>
              </w:tc>
              <w:tc>
                <w:tcPr>
                  <w:tcW w:w="1085" w:type="dxa"/>
                  <w:tcBorders>
                    <w:bottom w:val="single" w:sz="4" w:space="0" w:color="auto"/>
                  </w:tcBorders>
                </w:tcPr>
                <w:p w:rsidR="00184290" w:rsidRPr="00E02618" w:rsidRDefault="00184290">
                  <w:pPr>
                    <w:autoSpaceDE w:val="0"/>
                    <w:autoSpaceDN w:val="0"/>
                    <w:adjustRightInd w:val="0"/>
                    <w:spacing w:line="320" w:lineRule="exact"/>
                    <w:rPr>
                      <w:rFonts w:ascii="仿宋" w:eastAsia="仿宋" w:hAnsi="仿宋" w:cs="Arial"/>
                      <w:bCs/>
                      <w:sz w:val="24"/>
                      <w:szCs w:val="24"/>
                    </w:rPr>
                  </w:pPr>
                </w:p>
              </w:tc>
              <w:tc>
                <w:tcPr>
                  <w:tcW w:w="1197" w:type="dxa"/>
                  <w:tcBorders>
                    <w:bottom w:val="single" w:sz="4" w:space="0" w:color="auto"/>
                  </w:tcBorders>
                </w:tcPr>
                <w:p w:rsidR="00184290" w:rsidRPr="00E02618" w:rsidRDefault="00184290">
                  <w:pPr>
                    <w:autoSpaceDE w:val="0"/>
                    <w:autoSpaceDN w:val="0"/>
                    <w:adjustRightInd w:val="0"/>
                    <w:spacing w:line="320" w:lineRule="exact"/>
                    <w:rPr>
                      <w:rFonts w:ascii="仿宋" w:eastAsia="仿宋" w:hAnsi="仿宋" w:cs="Arial"/>
                      <w:bCs/>
                      <w:sz w:val="24"/>
                      <w:szCs w:val="24"/>
                    </w:rPr>
                  </w:pPr>
                </w:p>
              </w:tc>
              <w:tc>
                <w:tcPr>
                  <w:tcW w:w="891" w:type="dxa"/>
                  <w:tcBorders>
                    <w:bottom w:val="single" w:sz="4" w:space="0" w:color="auto"/>
                  </w:tcBorders>
                </w:tcPr>
                <w:p w:rsidR="00184290" w:rsidRPr="00E02618" w:rsidRDefault="00184290">
                  <w:pPr>
                    <w:autoSpaceDE w:val="0"/>
                    <w:autoSpaceDN w:val="0"/>
                    <w:adjustRightInd w:val="0"/>
                    <w:spacing w:line="320" w:lineRule="exact"/>
                    <w:rPr>
                      <w:rFonts w:ascii="仿宋" w:eastAsia="仿宋" w:hAnsi="仿宋" w:cs="Arial"/>
                      <w:bCs/>
                      <w:sz w:val="24"/>
                      <w:szCs w:val="24"/>
                    </w:rPr>
                  </w:pPr>
                </w:p>
              </w:tc>
              <w:tc>
                <w:tcPr>
                  <w:tcW w:w="1418" w:type="dxa"/>
                  <w:tcBorders>
                    <w:bottom w:val="single" w:sz="4" w:space="0" w:color="auto"/>
                  </w:tcBorders>
                </w:tcPr>
                <w:p w:rsidR="00184290" w:rsidRPr="00E02618" w:rsidRDefault="00184290">
                  <w:pPr>
                    <w:autoSpaceDE w:val="0"/>
                    <w:autoSpaceDN w:val="0"/>
                    <w:adjustRightInd w:val="0"/>
                    <w:spacing w:line="320" w:lineRule="exact"/>
                    <w:rPr>
                      <w:rFonts w:ascii="仿宋" w:eastAsia="仿宋" w:hAnsi="仿宋" w:cs="Arial"/>
                      <w:bCs/>
                      <w:sz w:val="24"/>
                      <w:szCs w:val="24"/>
                    </w:rPr>
                  </w:pPr>
                </w:p>
              </w:tc>
              <w:tc>
                <w:tcPr>
                  <w:tcW w:w="1312" w:type="dxa"/>
                  <w:tcBorders>
                    <w:bottom w:val="single" w:sz="4" w:space="0" w:color="auto"/>
                  </w:tcBorders>
                </w:tcPr>
                <w:p w:rsidR="00184290" w:rsidRPr="00E02618" w:rsidRDefault="00184290">
                  <w:pPr>
                    <w:autoSpaceDE w:val="0"/>
                    <w:autoSpaceDN w:val="0"/>
                    <w:adjustRightInd w:val="0"/>
                    <w:spacing w:line="320" w:lineRule="exact"/>
                    <w:rPr>
                      <w:rFonts w:ascii="仿宋" w:eastAsia="仿宋" w:hAnsi="仿宋" w:cs="Arial"/>
                      <w:bCs/>
                      <w:sz w:val="24"/>
                      <w:szCs w:val="24"/>
                    </w:rPr>
                  </w:pPr>
                </w:p>
              </w:tc>
              <w:tc>
                <w:tcPr>
                  <w:tcW w:w="1700" w:type="dxa"/>
                  <w:tcBorders>
                    <w:bottom w:val="single" w:sz="4" w:space="0" w:color="auto"/>
                  </w:tcBorders>
                </w:tcPr>
                <w:p w:rsidR="00184290" w:rsidRPr="00E02618" w:rsidRDefault="00184290">
                  <w:pPr>
                    <w:autoSpaceDE w:val="0"/>
                    <w:autoSpaceDN w:val="0"/>
                    <w:adjustRightInd w:val="0"/>
                    <w:spacing w:line="320" w:lineRule="exact"/>
                    <w:rPr>
                      <w:rFonts w:ascii="仿宋" w:eastAsia="仿宋" w:hAnsi="仿宋" w:cs="Arial"/>
                      <w:bCs/>
                      <w:sz w:val="24"/>
                      <w:szCs w:val="24"/>
                    </w:rPr>
                  </w:pPr>
                </w:p>
              </w:tc>
            </w:tr>
            <w:tr w:rsidR="00184290" w:rsidRPr="00E02618">
              <w:trPr>
                <w:jc w:val="center"/>
              </w:trPr>
              <w:tc>
                <w:tcPr>
                  <w:tcW w:w="766" w:type="dxa"/>
                  <w:vMerge/>
                  <w:shd w:val="clear" w:color="auto" w:fill="95DD9F"/>
                </w:tcPr>
                <w:p w:rsidR="00184290" w:rsidRPr="00E02618" w:rsidRDefault="00184290">
                  <w:pPr>
                    <w:autoSpaceDE w:val="0"/>
                    <w:autoSpaceDN w:val="0"/>
                    <w:adjustRightInd w:val="0"/>
                    <w:spacing w:line="320" w:lineRule="exact"/>
                    <w:jc w:val="center"/>
                    <w:rPr>
                      <w:rFonts w:ascii="仿宋" w:eastAsia="仿宋" w:hAnsi="仿宋" w:cs="Arial"/>
                      <w:bCs/>
                      <w:sz w:val="24"/>
                      <w:szCs w:val="24"/>
                    </w:rPr>
                  </w:pPr>
                </w:p>
              </w:tc>
              <w:tc>
                <w:tcPr>
                  <w:tcW w:w="1085" w:type="dxa"/>
                  <w:tcBorders>
                    <w:bottom w:val="single" w:sz="4" w:space="0" w:color="auto"/>
                  </w:tcBorders>
                </w:tcPr>
                <w:p w:rsidR="00184290" w:rsidRPr="00E02618" w:rsidRDefault="00CB7CBC">
                  <w:pPr>
                    <w:autoSpaceDE w:val="0"/>
                    <w:autoSpaceDN w:val="0"/>
                    <w:adjustRightInd w:val="0"/>
                    <w:spacing w:line="320" w:lineRule="exact"/>
                    <w:jc w:val="center"/>
                    <w:rPr>
                      <w:rFonts w:ascii="仿宋" w:eastAsia="仿宋" w:hAnsi="仿宋" w:cs="Arial"/>
                      <w:bCs/>
                      <w:sz w:val="24"/>
                      <w:szCs w:val="24"/>
                    </w:rPr>
                  </w:pPr>
                  <w:r w:rsidRPr="00E02618">
                    <w:rPr>
                      <w:rFonts w:ascii="仿宋" w:eastAsia="仿宋" w:hAnsi="仿宋" w:cs="Arial"/>
                      <w:bCs/>
                      <w:sz w:val="24"/>
                      <w:szCs w:val="24"/>
                    </w:rPr>
                    <w:t>…</w:t>
                  </w:r>
                </w:p>
              </w:tc>
              <w:tc>
                <w:tcPr>
                  <w:tcW w:w="1085" w:type="dxa"/>
                  <w:tcBorders>
                    <w:bottom w:val="single" w:sz="4" w:space="0" w:color="auto"/>
                  </w:tcBorders>
                </w:tcPr>
                <w:p w:rsidR="00184290" w:rsidRPr="00E02618" w:rsidRDefault="00184290">
                  <w:pPr>
                    <w:autoSpaceDE w:val="0"/>
                    <w:autoSpaceDN w:val="0"/>
                    <w:adjustRightInd w:val="0"/>
                    <w:spacing w:line="320" w:lineRule="exact"/>
                    <w:rPr>
                      <w:rFonts w:ascii="仿宋" w:eastAsia="仿宋" w:hAnsi="仿宋" w:cs="Arial"/>
                      <w:bCs/>
                      <w:sz w:val="24"/>
                      <w:szCs w:val="24"/>
                    </w:rPr>
                  </w:pPr>
                </w:p>
              </w:tc>
              <w:tc>
                <w:tcPr>
                  <w:tcW w:w="1197" w:type="dxa"/>
                  <w:tcBorders>
                    <w:bottom w:val="single" w:sz="4" w:space="0" w:color="auto"/>
                  </w:tcBorders>
                </w:tcPr>
                <w:p w:rsidR="00184290" w:rsidRPr="00E02618" w:rsidRDefault="00184290">
                  <w:pPr>
                    <w:autoSpaceDE w:val="0"/>
                    <w:autoSpaceDN w:val="0"/>
                    <w:adjustRightInd w:val="0"/>
                    <w:spacing w:line="320" w:lineRule="exact"/>
                    <w:rPr>
                      <w:rFonts w:ascii="仿宋" w:eastAsia="仿宋" w:hAnsi="仿宋" w:cs="Arial"/>
                      <w:bCs/>
                      <w:sz w:val="24"/>
                      <w:szCs w:val="24"/>
                    </w:rPr>
                  </w:pPr>
                </w:p>
              </w:tc>
              <w:tc>
                <w:tcPr>
                  <w:tcW w:w="891" w:type="dxa"/>
                  <w:tcBorders>
                    <w:bottom w:val="single" w:sz="4" w:space="0" w:color="auto"/>
                  </w:tcBorders>
                </w:tcPr>
                <w:p w:rsidR="00184290" w:rsidRPr="00E02618" w:rsidRDefault="00184290">
                  <w:pPr>
                    <w:autoSpaceDE w:val="0"/>
                    <w:autoSpaceDN w:val="0"/>
                    <w:adjustRightInd w:val="0"/>
                    <w:spacing w:line="320" w:lineRule="exact"/>
                    <w:rPr>
                      <w:rFonts w:ascii="仿宋" w:eastAsia="仿宋" w:hAnsi="仿宋" w:cs="Arial"/>
                      <w:bCs/>
                      <w:sz w:val="24"/>
                      <w:szCs w:val="24"/>
                    </w:rPr>
                  </w:pPr>
                </w:p>
              </w:tc>
              <w:tc>
                <w:tcPr>
                  <w:tcW w:w="1418" w:type="dxa"/>
                  <w:tcBorders>
                    <w:bottom w:val="single" w:sz="4" w:space="0" w:color="auto"/>
                  </w:tcBorders>
                </w:tcPr>
                <w:p w:rsidR="00184290" w:rsidRPr="00E02618" w:rsidRDefault="00184290">
                  <w:pPr>
                    <w:autoSpaceDE w:val="0"/>
                    <w:autoSpaceDN w:val="0"/>
                    <w:adjustRightInd w:val="0"/>
                    <w:spacing w:line="320" w:lineRule="exact"/>
                    <w:rPr>
                      <w:rFonts w:ascii="仿宋" w:eastAsia="仿宋" w:hAnsi="仿宋" w:cs="Arial"/>
                      <w:bCs/>
                      <w:sz w:val="24"/>
                      <w:szCs w:val="24"/>
                    </w:rPr>
                  </w:pPr>
                </w:p>
              </w:tc>
              <w:tc>
                <w:tcPr>
                  <w:tcW w:w="1312" w:type="dxa"/>
                  <w:tcBorders>
                    <w:bottom w:val="single" w:sz="4" w:space="0" w:color="auto"/>
                  </w:tcBorders>
                </w:tcPr>
                <w:p w:rsidR="00184290" w:rsidRPr="00E02618" w:rsidRDefault="00184290">
                  <w:pPr>
                    <w:autoSpaceDE w:val="0"/>
                    <w:autoSpaceDN w:val="0"/>
                    <w:adjustRightInd w:val="0"/>
                    <w:spacing w:line="320" w:lineRule="exact"/>
                    <w:rPr>
                      <w:rFonts w:ascii="仿宋" w:eastAsia="仿宋" w:hAnsi="仿宋" w:cs="Arial"/>
                      <w:bCs/>
                      <w:sz w:val="24"/>
                      <w:szCs w:val="24"/>
                    </w:rPr>
                  </w:pPr>
                </w:p>
              </w:tc>
              <w:tc>
                <w:tcPr>
                  <w:tcW w:w="1700" w:type="dxa"/>
                  <w:tcBorders>
                    <w:bottom w:val="single" w:sz="4" w:space="0" w:color="auto"/>
                  </w:tcBorders>
                </w:tcPr>
                <w:p w:rsidR="00184290" w:rsidRPr="00E02618" w:rsidRDefault="00184290">
                  <w:pPr>
                    <w:autoSpaceDE w:val="0"/>
                    <w:autoSpaceDN w:val="0"/>
                    <w:adjustRightInd w:val="0"/>
                    <w:spacing w:line="320" w:lineRule="exact"/>
                    <w:rPr>
                      <w:rFonts w:ascii="仿宋" w:eastAsia="仿宋" w:hAnsi="仿宋" w:cs="Arial"/>
                      <w:bCs/>
                      <w:sz w:val="24"/>
                      <w:szCs w:val="24"/>
                    </w:rPr>
                  </w:pPr>
                </w:p>
              </w:tc>
            </w:tr>
            <w:tr w:rsidR="00184290" w:rsidRPr="00E02618">
              <w:trPr>
                <w:jc w:val="center"/>
              </w:trPr>
              <w:tc>
                <w:tcPr>
                  <w:tcW w:w="766" w:type="dxa"/>
                  <w:vMerge/>
                  <w:tcBorders>
                    <w:bottom w:val="single" w:sz="4" w:space="0" w:color="auto"/>
                  </w:tcBorders>
                  <w:shd w:val="clear" w:color="auto" w:fill="95DD9F"/>
                </w:tcPr>
                <w:p w:rsidR="00184290" w:rsidRPr="00E02618" w:rsidRDefault="00184290">
                  <w:pPr>
                    <w:autoSpaceDE w:val="0"/>
                    <w:autoSpaceDN w:val="0"/>
                    <w:adjustRightInd w:val="0"/>
                    <w:spacing w:line="320" w:lineRule="exact"/>
                    <w:jc w:val="center"/>
                    <w:rPr>
                      <w:rFonts w:ascii="仿宋" w:eastAsia="仿宋" w:hAnsi="仿宋" w:cs="Arial"/>
                      <w:bCs/>
                      <w:sz w:val="24"/>
                      <w:szCs w:val="24"/>
                    </w:rPr>
                  </w:pPr>
                </w:p>
              </w:tc>
              <w:tc>
                <w:tcPr>
                  <w:tcW w:w="2170" w:type="dxa"/>
                  <w:gridSpan w:val="2"/>
                  <w:tcBorders>
                    <w:bottom w:val="single" w:sz="4" w:space="0" w:color="auto"/>
                  </w:tcBorders>
                </w:tcPr>
                <w:p w:rsidR="00184290" w:rsidRPr="00E02618" w:rsidRDefault="00CB7CBC">
                  <w:pPr>
                    <w:autoSpaceDE w:val="0"/>
                    <w:autoSpaceDN w:val="0"/>
                    <w:adjustRightInd w:val="0"/>
                    <w:spacing w:line="320" w:lineRule="exact"/>
                    <w:jc w:val="center"/>
                    <w:rPr>
                      <w:rFonts w:ascii="仿宋" w:eastAsia="仿宋" w:hAnsi="仿宋" w:cs="Arial"/>
                      <w:bCs/>
                      <w:sz w:val="24"/>
                      <w:szCs w:val="24"/>
                    </w:rPr>
                  </w:pPr>
                  <w:r w:rsidRPr="00E02618">
                    <w:rPr>
                      <w:rFonts w:ascii="仿宋" w:eastAsia="仿宋" w:hAnsi="仿宋" w:cs="Arial" w:hint="eastAsia"/>
                      <w:bCs/>
                      <w:sz w:val="24"/>
                      <w:szCs w:val="24"/>
                    </w:rPr>
                    <w:t>小计</w:t>
                  </w:r>
                </w:p>
              </w:tc>
              <w:tc>
                <w:tcPr>
                  <w:tcW w:w="1197" w:type="dxa"/>
                  <w:tcBorders>
                    <w:bottom w:val="single" w:sz="4" w:space="0" w:color="auto"/>
                  </w:tcBorders>
                </w:tcPr>
                <w:p w:rsidR="00184290" w:rsidRPr="00E02618" w:rsidRDefault="00184290">
                  <w:pPr>
                    <w:autoSpaceDE w:val="0"/>
                    <w:autoSpaceDN w:val="0"/>
                    <w:adjustRightInd w:val="0"/>
                    <w:spacing w:line="320" w:lineRule="exact"/>
                    <w:rPr>
                      <w:rFonts w:ascii="仿宋" w:eastAsia="仿宋" w:hAnsi="仿宋" w:cs="Arial"/>
                      <w:bCs/>
                      <w:sz w:val="24"/>
                      <w:szCs w:val="24"/>
                    </w:rPr>
                  </w:pPr>
                </w:p>
              </w:tc>
              <w:tc>
                <w:tcPr>
                  <w:tcW w:w="891" w:type="dxa"/>
                  <w:tcBorders>
                    <w:bottom w:val="single" w:sz="4" w:space="0" w:color="auto"/>
                  </w:tcBorders>
                </w:tcPr>
                <w:p w:rsidR="00184290" w:rsidRPr="00E02618" w:rsidRDefault="00184290">
                  <w:pPr>
                    <w:autoSpaceDE w:val="0"/>
                    <w:autoSpaceDN w:val="0"/>
                    <w:adjustRightInd w:val="0"/>
                    <w:spacing w:line="320" w:lineRule="exact"/>
                    <w:rPr>
                      <w:rFonts w:ascii="仿宋" w:eastAsia="仿宋" w:hAnsi="仿宋" w:cs="Arial"/>
                      <w:bCs/>
                      <w:sz w:val="24"/>
                      <w:szCs w:val="24"/>
                    </w:rPr>
                  </w:pPr>
                </w:p>
              </w:tc>
              <w:tc>
                <w:tcPr>
                  <w:tcW w:w="1418" w:type="dxa"/>
                  <w:tcBorders>
                    <w:bottom w:val="single" w:sz="4" w:space="0" w:color="auto"/>
                  </w:tcBorders>
                </w:tcPr>
                <w:p w:rsidR="00184290" w:rsidRPr="00E02618" w:rsidRDefault="00184290">
                  <w:pPr>
                    <w:autoSpaceDE w:val="0"/>
                    <w:autoSpaceDN w:val="0"/>
                    <w:adjustRightInd w:val="0"/>
                    <w:spacing w:line="320" w:lineRule="exact"/>
                    <w:rPr>
                      <w:rFonts w:ascii="仿宋" w:eastAsia="仿宋" w:hAnsi="仿宋" w:cs="Arial"/>
                      <w:bCs/>
                      <w:sz w:val="24"/>
                      <w:szCs w:val="24"/>
                    </w:rPr>
                  </w:pPr>
                </w:p>
              </w:tc>
              <w:tc>
                <w:tcPr>
                  <w:tcW w:w="1312" w:type="dxa"/>
                  <w:tcBorders>
                    <w:bottom w:val="single" w:sz="4" w:space="0" w:color="auto"/>
                  </w:tcBorders>
                </w:tcPr>
                <w:p w:rsidR="00184290" w:rsidRPr="00E02618" w:rsidRDefault="00184290">
                  <w:pPr>
                    <w:autoSpaceDE w:val="0"/>
                    <w:autoSpaceDN w:val="0"/>
                    <w:adjustRightInd w:val="0"/>
                    <w:spacing w:line="320" w:lineRule="exact"/>
                    <w:rPr>
                      <w:rFonts w:ascii="仿宋" w:eastAsia="仿宋" w:hAnsi="仿宋" w:cs="Arial"/>
                      <w:bCs/>
                      <w:sz w:val="24"/>
                      <w:szCs w:val="24"/>
                    </w:rPr>
                  </w:pPr>
                </w:p>
              </w:tc>
              <w:tc>
                <w:tcPr>
                  <w:tcW w:w="1700" w:type="dxa"/>
                  <w:tcBorders>
                    <w:bottom w:val="single" w:sz="4" w:space="0" w:color="auto"/>
                  </w:tcBorders>
                </w:tcPr>
                <w:p w:rsidR="00184290" w:rsidRPr="00E02618" w:rsidRDefault="00184290">
                  <w:pPr>
                    <w:autoSpaceDE w:val="0"/>
                    <w:autoSpaceDN w:val="0"/>
                    <w:adjustRightInd w:val="0"/>
                    <w:spacing w:line="320" w:lineRule="exact"/>
                    <w:rPr>
                      <w:rFonts w:ascii="仿宋" w:eastAsia="仿宋" w:hAnsi="仿宋" w:cs="Arial"/>
                      <w:bCs/>
                      <w:sz w:val="24"/>
                      <w:szCs w:val="24"/>
                    </w:rPr>
                  </w:pPr>
                </w:p>
              </w:tc>
            </w:tr>
            <w:tr w:rsidR="00184290" w:rsidRPr="00E02618">
              <w:trPr>
                <w:jc w:val="center"/>
              </w:trPr>
              <w:tc>
                <w:tcPr>
                  <w:tcW w:w="1851" w:type="dxa"/>
                  <w:gridSpan w:val="2"/>
                  <w:tcBorders>
                    <w:bottom w:val="single" w:sz="4" w:space="0" w:color="auto"/>
                  </w:tcBorders>
                  <w:shd w:val="clear" w:color="auto" w:fill="95DD9F"/>
                </w:tcPr>
                <w:p w:rsidR="00184290" w:rsidRPr="00E02618" w:rsidRDefault="00CB7CBC">
                  <w:pPr>
                    <w:autoSpaceDE w:val="0"/>
                    <w:autoSpaceDN w:val="0"/>
                    <w:adjustRightInd w:val="0"/>
                    <w:spacing w:line="320" w:lineRule="exact"/>
                    <w:rPr>
                      <w:rFonts w:ascii="仿宋" w:eastAsia="仿宋" w:hAnsi="仿宋" w:cs="Arial"/>
                      <w:bCs/>
                      <w:sz w:val="24"/>
                      <w:szCs w:val="24"/>
                    </w:rPr>
                  </w:pPr>
                  <w:r w:rsidRPr="00E02618">
                    <w:rPr>
                      <w:rFonts w:ascii="仿宋" w:eastAsia="仿宋" w:hAnsi="仿宋" w:cs="Arial" w:hint="eastAsia"/>
                      <w:b/>
                      <w:bCs/>
                      <w:sz w:val="24"/>
                      <w:szCs w:val="24"/>
                    </w:rPr>
                    <w:t>其他（若有）</w:t>
                  </w:r>
                </w:p>
              </w:tc>
              <w:tc>
                <w:tcPr>
                  <w:tcW w:w="7603" w:type="dxa"/>
                  <w:gridSpan w:val="6"/>
                  <w:tcBorders>
                    <w:bottom w:val="single" w:sz="4" w:space="0" w:color="auto"/>
                  </w:tcBorders>
                </w:tcPr>
                <w:p w:rsidR="00184290" w:rsidRPr="00E02618" w:rsidRDefault="00184290">
                  <w:pPr>
                    <w:autoSpaceDE w:val="0"/>
                    <w:autoSpaceDN w:val="0"/>
                    <w:adjustRightInd w:val="0"/>
                    <w:spacing w:line="320" w:lineRule="exact"/>
                    <w:rPr>
                      <w:rFonts w:ascii="仿宋" w:eastAsia="仿宋" w:hAnsi="仿宋" w:cs="Arial"/>
                      <w:bCs/>
                      <w:sz w:val="24"/>
                      <w:szCs w:val="24"/>
                    </w:rPr>
                  </w:pPr>
                </w:p>
              </w:tc>
            </w:tr>
          </w:tbl>
          <w:p w:rsidR="00184290" w:rsidRPr="00E02618" w:rsidRDefault="00CB7CBC">
            <w:pPr>
              <w:pStyle w:val="2"/>
              <w:rPr>
                <w:rFonts w:ascii="仿宋" w:eastAsia="仿宋" w:hAnsi="仿宋"/>
                <w:sz w:val="24"/>
                <w:szCs w:val="24"/>
              </w:rPr>
            </w:pPr>
            <w:bookmarkStart w:id="59" w:name="_Toc389655792"/>
            <w:bookmarkStart w:id="60" w:name="_Toc390608035"/>
            <w:bookmarkStart w:id="61" w:name="_Toc422303180"/>
            <w:r w:rsidRPr="00E02618">
              <w:rPr>
                <w:rFonts w:ascii="仿宋" w:eastAsia="仿宋" w:hAnsi="仿宋" w:hint="eastAsia"/>
                <w:sz w:val="24"/>
                <w:szCs w:val="24"/>
              </w:rPr>
              <w:t>二、客户对外担保调查分析</w:t>
            </w:r>
            <w:bookmarkEnd w:id="59"/>
            <w:bookmarkEnd w:id="60"/>
            <w:bookmarkEnd w:id="61"/>
          </w:p>
          <w:tbl>
            <w:tblPr>
              <w:tblW w:w="7349" w:type="dxa"/>
              <w:tblInd w:w="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9"/>
              <w:gridCol w:w="2380"/>
              <w:gridCol w:w="1305"/>
              <w:gridCol w:w="1276"/>
              <w:gridCol w:w="1559"/>
            </w:tblGrid>
            <w:tr w:rsidR="00184290" w:rsidRPr="00E02618">
              <w:tc>
                <w:tcPr>
                  <w:tcW w:w="829" w:type="dxa"/>
                  <w:shd w:val="clear" w:color="auto" w:fill="95DD9F"/>
                </w:tcPr>
                <w:p w:rsidR="00184290" w:rsidRPr="00E02618" w:rsidRDefault="00CB7CBC">
                  <w:pPr>
                    <w:spacing w:line="260" w:lineRule="exact"/>
                    <w:jc w:val="center"/>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类型</w:t>
                  </w:r>
                </w:p>
              </w:tc>
              <w:tc>
                <w:tcPr>
                  <w:tcW w:w="2380" w:type="dxa"/>
                  <w:shd w:val="clear" w:color="auto" w:fill="95DD9F"/>
                </w:tcPr>
                <w:p w:rsidR="00184290" w:rsidRPr="00E02618" w:rsidRDefault="00CB7CBC">
                  <w:pPr>
                    <w:spacing w:line="260" w:lineRule="exact"/>
                    <w:jc w:val="center"/>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被担保人</w:t>
                  </w:r>
                </w:p>
              </w:tc>
              <w:tc>
                <w:tcPr>
                  <w:tcW w:w="1305" w:type="dxa"/>
                  <w:shd w:val="clear" w:color="auto" w:fill="95DD9F"/>
                </w:tcPr>
                <w:p w:rsidR="00184290" w:rsidRPr="00E02618" w:rsidRDefault="00CB7CBC">
                  <w:pPr>
                    <w:spacing w:line="260" w:lineRule="exact"/>
                    <w:jc w:val="center"/>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担保金额</w:t>
                  </w:r>
                </w:p>
              </w:tc>
              <w:tc>
                <w:tcPr>
                  <w:tcW w:w="1276" w:type="dxa"/>
                  <w:shd w:val="clear" w:color="auto" w:fill="95DD9F"/>
                </w:tcPr>
                <w:p w:rsidR="00184290" w:rsidRPr="00E02618" w:rsidRDefault="00CB7CBC">
                  <w:pPr>
                    <w:spacing w:line="260" w:lineRule="exact"/>
                    <w:jc w:val="center"/>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保障方式</w:t>
                  </w:r>
                </w:p>
              </w:tc>
              <w:tc>
                <w:tcPr>
                  <w:tcW w:w="1559" w:type="dxa"/>
                  <w:shd w:val="clear" w:color="auto" w:fill="95DD9F"/>
                </w:tcPr>
                <w:p w:rsidR="00184290" w:rsidRPr="00E02618" w:rsidRDefault="00CB7CBC">
                  <w:pPr>
                    <w:spacing w:line="260" w:lineRule="exact"/>
                    <w:jc w:val="center"/>
                    <w:rPr>
                      <w:rFonts w:ascii="仿宋" w:eastAsia="仿宋" w:hAnsi="仿宋" w:cs="Arial"/>
                      <w:color w:val="000000"/>
                      <w:kern w:val="0"/>
                      <w:sz w:val="24"/>
                      <w:szCs w:val="24"/>
                    </w:rPr>
                  </w:pPr>
                  <w:r w:rsidRPr="00E02618">
                    <w:rPr>
                      <w:rFonts w:ascii="仿宋" w:eastAsia="仿宋" w:hAnsi="仿宋" w:cs="Arial" w:hint="eastAsia"/>
                      <w:color w:val="000000"/>
                      <w:kern w:val="0"/>
                      <w:sz w:val="24"/>
                      <w:szCs w:val="24"/>
                    </w:rPr>
                    <w:t>到期日</w:t>
                  </w:r>
                </w:p>
              </w:tc>
            </w:tr>
            <w:tr w:rsidR="00184290" w:rsidRPr="00E02618">
              <w:tc>
                <w:tcPr>
                  <w:tcW w:w="829" w:type="dxa"/>
                </w:tcPr>
                <w:p w:rsidR="00184290" w:rsidRPr="00E02618" w:rsidRDefault="00184290">
                  <w:pPr>
                    <w:spacing w:line="260" w:lineRule="exact"/>
                    <w:jc w:val="center"/>
                    <w:rPr>
                      <w:rFonts w:ascii="仿宋" w:eastAsia="仿宋" w:hAnsi="仿宋" w:cs="Arial"/>
                      <w:color w:val="000000"/>
                      <w:kern w:val="0"/>
                      <w:sz w:val="24"/>
                      <w:szCs w:val="24"/>
                    </w:rPr>
                  </w:pPr>
                </w:p>
              </w:tc>
              <w:tc>
                <w:tcPr>
                  <w:tcW w:w="2380" w:type="dxa"/>
                </w:tcPr>
                <w:p w:rsidR="00184290" w:rsidRPr="00E02618" w:rsidRDefault="00184290">
                  <w:pPr>
                    <w:spacing w:line="260" w:lineRule="exact"/>
                    <w:jc w:val="center"/>
                    <w:rPr>
                      <w:rFonts w:ascii="仿宋" w:eastAsia="仿宋" w:hAnsi="仿宋" w:cs="Arial"/>
                      <w:color w:val="000000"/>
                      <w:kern w:val="0"/>
                      <w:sz w:val="24"/>
                      <w:szCs w:val="24"/>
                    </w:rPr>
                  </w:pPr>
                </w:p>
              </w:tc>
              <w:tc>
                <w:tcPr>
                  <w:tcW w:w="1305" w:type="dxa"/>
                </w:tcPr>
                <w:p w:rsidR="00184290" w:rsidRPr="00E02618" w:rsidRDefault="00184290">
                  <w:pPr>
                    <w:spacing w:line="260" w:lineRule="exact"/>
                    <w:jc w:val="center"/>
                    <w:rPr>
                      <w:rFonts w:ascii="仿宋" w:eastAsia="仿宋" w:hAnsi="仿宋" w:cs="Arial"/>
                      <w:color w:val="000000"/>
                      <w:kern w:val="0"/>
                      <w:sz w:val="24"/>
                      <w:szCs w:val="24"/>
                    </w:rPr>
                  </w:pPr>
                </w:p>
              </w:tc>
              <w:tc>
                <w:tcPr>
                  <w:tcW w:w="1276" w:type="dxa"/>
                </w:tcPr>
                <w:p w:rsidR="00184290" w:rsidRPr="00E02618" w:rsidRDefault="00184290">
                  <w:pPr>
                    <w:spacing w:line="260" w:lineRule="exact"/>
                    <w:jc w:val="center"/>
                    <w:rPr>
                      <w:rFonts w:ascii="仿宋" w:eastAsia="仿宋" w:hAnsi="仿宋" w:cs="Arial"/>
                      <w:color w:val="000000"/>
                      <w:kern w:val="0"/>
                      <w:sz w:val="24"/>
                      <w:szCs w:val="24"/>
                    </w:rPr>
                  </w:pPr>
                </w:p>
              </w:tc>
              <w:tc>
                <w:tcPr>
                  <w:tcW w:w="1559" w:type="dxa"/>
                </w:tcPr>
                <w:p w:rsidR="00184290" w:rsidRPr="00E02618" w:rsidRDefault="00184290">
                  <w:pPr>
                    <w:spacing w:line="260" w:lineRule="exact"/>
                    <w:jc w:val="center"/>
                    <w:rPr>
                      <w:rFonts w:ascii="仿宋" w:eastAsia="仿宋" w:hAnsi="仿宋" w:cs="Arial"/>
                      <w:color w:val="000000"/>
                      <w:kern w:val="0"/>
                      <w:sz w:val="24"/>
                      <w:szCs w:val="24"/>
                    </w:rPr>
                  </w:pPr>
                </w:p>
              </w:tc>
            </w:tr>
            <w:tr w:rsidR="00184290" w:rsidRPr="00E02618">
              <w:tc>
                <w:tcPr>
                  <w:tcW w:w="829" w:type="dxa"/>
                </w:tcPr>
                <w:p w:rsidR="00184290" w:rsidRPr="00E02618" w:rsidRDefault="00CB7CBC">
                  <w:pPr>
                    <w:spacing w:line="260" w:lineRule="exact"/>
                    <w:jc w:val="center"/>
                    <w:rPr>
                      <w:rFonts w:ascii="仿宋" w:eastAsia="仿宋" w:hAnsi="仿宋" w:cs="Arial"/>
                      <w:color w:val="000000"/>
                      <w:kern w:val="0"/>
                      <w:sz w:val="24"/>
                      <w:szCs w:val="24"/>
                    </w:rPr>
                  </w:pPr>
                  <w:r w:rsidRPr="00E02618">
                    <w:rPr>
                      <w:rFonts w:ascii="仿宋" w:eastAsia="仿宋" w:hAnsi="仿宋" w:cs="Arial"/>
                      <w:color w:val="000000"/>
                      <w:kern w:val="0"/>
                      <w:sz w:val="24"/>
                      <w:szCs w:val="24"/>
                    </w:rPr>
                    <w:t>…</w:t>
                  </w:r>
                </w:p>
              </w:tc>
              <w:tc>
                <w:tcPr>
                  <w:tcW w:w="2380" w:type="dxa"/>
                </w:tcPr>
                <w:p w:rsidR="00184290" w:rsidRPr="00E02618" w:rsidRDefault="00184290">
                  <w:pPr>
                    <w:spacing w:line="260" w:lineRule="exact"/>
                    <w:jc w:val="center"/>
                    <w:rPr>
                      <w:rFonts w:ascii="仿宋" w:eastAsia="仿宋" w:hAnsi="仿宋" w:cs="Arial"/>
                      <w:color w:val="000000"/>
                      <w:kern w:val="0"/>
                      <w:sz w:val="24"/>
                      <w:szCs w:val="24"/>
                    </w:rPr>
                  </w:pPr>
                </w:p>
              </w:tc>
              <w:tc>
                <w:tcPr>
                  <w:tcW w:w="1305" w:type="dxa"/>
                </w:tcPr>
                <w:p w:rsidR="00184290" w:rsidRPr="00E02618" w:rsidRDefault="00184290">
                  <w:pPr>
                    <w:spacing w:line="260" w:lineRule="exact"/>
                    <w:jc w:val="center"/>
                    <w:rPr>
                      <w:rFonts w:ascii="仿宋" w:eastAsia="仿宋" w:hAnsi="仿宋" w:cs="Arial"/>
                      <w:color w:val="000000"/>
                      <w:kern w:val="0"/>
                      <w:sz w:val="24"/>
                      <w:szCs w:val="24"/>
                    </w:rPr>
                  </w:pPr>
                </w:p>
              </w:tc>
              <w:tc>
                <w:tcPr>
                  <w:tcW w:w="1276" w:type="dxa"/>
                </w:tcPr>
                <w:p w:rsidR="00184290" w:rsidRPr="00E02618" w:rsidRDefault="00184290">
                  <w:pPr>
                    <w:spacing w:line="260" w:lineRule="exact"/>
                    <w:jc w:val="center"/>
                    <w:rPr>
                      <w:rFonts w:ascii="仿宋" w:eastAsia="仿宋" w:hAnsi="仿宋" w:cs="Arial"/>
                      <w:color w:val="000000"/>
                      <w:kern w:val="0"/>
                      <w:sz w:val="24"/>
                      <w:szCs w:val="24"/>
                    </w:rPr>
                  </w:pPr>
                </w:p>
              </w:tc>
              <w:tc>
                <w:tcPr>
                  <w:tcW w:w="1559" w:type="dxa"/>
                </w:tcPr>
                <w:p w:rsidR="00184290" w:rsidRPr="00E02618" w:rsidRDefault="00184290">
                  <w:pPr>
                    <w:spacing w:line="260" w:lineRule="exact"/>
                    <w:jc w:val="center"/>
                    <w:rPr>
                      <w:rFonts w:ascii="仿宋" w:eastAsia="仿宋" w:hAnsi="仿宋" w:cs="Arial"/>
                      <w:color w:val="000000"/>
                      <w:kern w:val="0"/>
                      <w:sz w:val="24"/>
                      <w:szCs w:val="24"/>
                    </w:rPr>
                  </w:pPr>
                </w:p>
              </w:tc>
            </w:tr>
          </w:tbl>
          <w:p w:rsidR="00184290" w:rsidRPr="00E02618" w:rsidRDefault="00CB7CBC">
            <w:pPr>
              <w:pStyle w:val="2"/>
              <w:rPr>
                <w:rFonts w:ascii="仿宋" w:eastAsia="仿宋" w:hAnsi="仿宋"/>
                <w:sz w:val="24"/>
                <w:szCs w:val="24"/>
              </w:rPr>
            </w:pPr>
            <w:bookmarkStart w:id="62" w:name="_Toc389655793"/>
            <w:bookmarkStart w:id="63" w:name="_Toc390608036"/>
            <w:bookmarkStart w:id="64" w:name="_Toc422303181"/>
            <w:r w:rsidRPr="00E02618">
              <w:rPr>
                <w:rFonts w:ascii="仿宋" w:eastAsia="仿宋" w:hAnsi="仿宋" w:hint="eastAsia"/>
                <w:sz w:val="24"/>
                <w:szCs w:val="24"/>
              </w:rPr>
              <w:t>三、法院被执行信息或其他负面舆论信息</w:t>
            </w:r>
            <w:bookmarkEnd w:id="62"/>
            <w:bookmarkEnd w:id="63"/>
            <w:bookmarkEnd w:id="64"/>
          </w:p>
          <w:p w:rsidR="00184290" w:rsidRPr="00E02618" w:rsidRDefault="00184290">
            <w:pPr>
              <w:spacing w:line="260" w:lineRule="exact"/>
              <w:ind w:firstLineChars="200" w:firstLine="480"/>
              <w:rPr>
                <w:rFonts w:ascii="仿宋" w:eastAsia="仿宋" w:hAnsi="仿宋" w:cs="Arial"/>
                <w:color w:val="000000"/>
                <w:kern w:val="0"/>
                <w:sz w:val="24"/>
                <w:szCs w:val="24"/>
              </w:rPr>
            </w:pPr>
          </w:p>
          <w:p w:rsidR="00184290" w:rsidRPr="00E02618" w:rsidRDefault="00184290">
            <w:pPr>
              <w:spacing w:line="260" w:lineRule="exact"/>
              <w:ind w:firstLineChars="200" w:firstLine="480"/>
              <w:rPr>
                <w:rFonts w:ascii="仿宋" w:eastAsia="仿宋" w:hAnsi="仿宋" w:cs="Arial"/>
                <w:color w:val="000000"/>
                <w:kern w:val="0"/>
                <w:sz w:val="24"/>
                <w:szCs w:val="24"/>
              </w:rPr>
            </w:pPr>
          </w:p>
          <w:p w:rsidR="00184290" w:rsidRPr="00E02618" w:rsidRDefault="00184290">
            <w:pPr>
              <w:spacing w:line="260" w:lineRule="exact"/>
              <w:ind w:firstLineChars="200" w:firstLine="480"/>
              <w:rPr>
                <w:rFonts w:ascii="仿宋" w:eastAsia="仿宋" w:hAnsi="仿宋" w:cs="Arial"/>
                <w:color w:val="000000"/>
                <w:kern w:val="0"/>
                <w:sz w:val="24"/>
                <w:szCs w:val="24"/>
              </w:rPr>
            </w:pPr>
          </w:p>
          <w:p w:rsidR="00184290" w:rsidRPr="00E02618" w:rsidRDefault="00184290">
            <w:pPr>
              <w:spacing w:line="260" w:lineRule="exact"/>
              <w:ind w:firstLineChars="200" w:firstLine="480"/>
              <w:rPr>
                <w:rFonts w:ascii="仿宋" w:eastAsia="仿宋" w:hAnsi="仿宋" w:cs="Arial"/>
                <w:color w:val="000000"/>
                <w:kern w:val="0"/>
                <w:sz w:val="24"/>
                <w:szCs w:val="24"/>
              </w:rPr>
            </w:pPr>
          </w:p>
          <w:p w:rsidR="00184290" w:rsidRPr="00E02618" w:rsidRDefault="00184290">
            <w:pPr>
              <w:spacing w:line="260" w:lineRule="exact"/>
              <w:ind w:firstLineChars="200" w:firstLine="480"/>
              <w:rPr>
                <w:rFonts w:ascii="仿宋" w:eastAsia="仿宋" w:hAnsi="仿宋" w:cs="Arial"/>
                <w:color w:val="000000"/>
                <w:kern w:val="0"/>
                <w:sz w:val="24"/>
                <w:szCs w:val="24"/>
              </w:rPr>
            </w:pPr>
          </w:p>
          <w:p w:rsidR="00184290" w:rsidRPr="00E02618" w:rsidRDefault="00184290">
            <w:pPr>
              <w:spacing w:line="260" w:lineRule="exact"/>
              <w:ind w:firstLineChars="200" w:firstLine="480"/>
              <w:rPr>
                <w:rFonts w:ascii="仿宋" w:eastAsia="仿宋" w:hAnsi="仿宋" w:cs="Arial"/>
                <w:color w:val="000000"/>
                <w:kern w:val="0"/>
                <w:sz w:val="24"/>
                <w:szCs w:val="24"/>
              </w:rPr>
            </w:pPr>
          </w:p>
        </w:tc>
      </w:tr>
      <w:tr w:rsidR="00184290" w:rsidRPr="00E02618">
        <w:trPr>
          <w:trHeight w:val="524"/>
          <w:jc w:val="center"/>
        </w:trPr>
        <w:tc>
          <w:tcPr>
            <w:tcW w:w="11088" w:type="dxa"/>
            <w:tcBorders>
              <w:top w:val="single" w:sz="6" w:space="0" w:color="auto"/>
              <w:left w:val="single" w:sz="12" w:space="0" w:color="auto"/>
              <w:bottom w:val="single" w:sz="6" w:space="0" w:color="auto"/>
              <w:right w:val="single" w:sz="12" w:space="0" w:color="auto"/>
            </w:tcBorders>
            <w:shd w:val="clear" w:color="auto" w:fill="53C862"/>
            <w:vAlign w:val="center"/>
          </w:tcPr>
          <w:p w:rsidR="00184290" w:rsidRPr="00E02618" w:rsidRDefault="00CB7CBC">
            <w:pPr>
              <w:pStyle w:val="1"/>
              <w:rPr>
                <w:rFonts w:ascii="仿宋" w:eastAsia="仿宋" w:hAnsi="仿宋" w:cs="宋体"/>
                <w:sz w:val="24"/>
                <w:szCs w:val="24"/>
              </w:rPr>
            </w:pPr>
            <w:bookmarkStart w:id="65" w:name="_Toc389655794"/>
            <w:bookmarkStart w:id="66" w:name="_Toc390608037"/>
            <w:bookmarkStart w:id="67" w:name="_Toc422303182"/>
            <w:r w:rsidRPr="00E02618">
              <w:rPr>
                <w:rFonts w:ascii="仿宋" w:eastAsia="仿宋" w:hAnsi="仿宋" w:hint="eastAsia"/>
                <w:sz w:val="24"/>
                <w:szCs w:val="24"/>
              </w:rPr>
              <w:t>第四部分 项目情况</w:t>
            </w:r>
            <w:bookmarkEnd w:id="65"/>
            <w:bookmarkEnd w:id="66"/>
            <w:bookmarkEnd w:id="67"/>
          </w:p>
        </w:tc>
      </w:tr>
      <w:tr w:rsidR="00184290" w:rsidRPr="00E02618">
        <w:trPr>
          <w:trHeight w:val="720"/>
          <w:jc w:val="center"/>
        </w:trPr>
        <w:tc>
          <w:tcPr>
            <w:tcW w:w="11088" w:type="dxa"/>
            <w:tcBorders>
              <w:top w:val="single" w:sz="6" w:space="0" w:color="auto"/>
              <w:left w:val="single" w:sz="12" w:space="0" w:color="auto"/>
              <w:bottom w:val="single" w:sz="6" w:space="0" w:color="auto"/>
              <w:right w:val="single" w:sz="12" w:space="0" w:color="auto"/>
            </w:tcBorders>
            <w:vAlign w:val="center"/>
          </w:tcPr>
          <w:p w:rsidR="00184290" w:rsidRPr="00E02618" w:rsidRDefault="00CB7CBC">
            <w:pPr>
              <w:pStyle w:val="2"/>
              <w:ind w:left="606" w:firstLine="426"/>
              <w:rPr>
                <w:rFonts w:ascii="仿宋" w:eastAsia="仿宋" w:hAnsi="仿宋"/>
                <w:sz w:val="24"/>
                <w:szCs w:val="24"/>
              </w:rPr>
            </w:pPr>
            <w:bookmarkStart w:id="68" w:name="_Toc389655795"/>
            <w:bookmarkStart w:id="69" w:name="_Toc390608038"/>
            <w:bookmarkStart w:id="70" w:name="_Toc422303183"/>
            <w:r w:rsidRPr="00E02618">
              <w:rPr>
                <w:rFonts w:ascii="仿宋" w:eastAsia="仿宋" w:hAnsi="仿宋" w:hint="eastAsia"/>
                <w:sz w:val="24"/>
                <w:szCs w:val="24"/>
              </w:rPr>
              <w:t>一、项目基本情况</w:t>
            </w:r>
            <w:bookmarkEnd w:id="68"/>
            <w:bookmarkEnd w:id="69"/>
            <w:bookmarkEnd w:id="70"/>
          </w:p>
          <w:p w:rsidR="00184290" w:rsidRPr="00E02618" w:rsidRDefault="00CB7CBC">
            <w:pPr>
              <w:pStyle w:val="3"/>
              <w:widowControl/>
              <w:tabs>
                <w:tab w:val="left" w:pos="1457"/>
              </w:tabs>
              <w:spacing w:before="340" w:after="330" w:line="240" w:lineRule="auto"/>
              <w:ind w:leftChars="268" w:left="563" w:firstLineChars="195" w:firstLine="470"/>
              <w:jc w:val="left"/>
              <w:rPr>
                <w:rFonts w:ascii="仿宋" w:eastAsia="仿宋" w:hAnsi="仿宋"/>
                <w:bCs/>
                <w:kern w:val="0"/>
                <w:sz w:val="24"/>
                <w:szCs w:val="24"/>
              </w:rPr>
            </w:pPr>
            <w:bookmarkStart w:id="71" w:name="_Toc422303184"/>
            <w:r w:rsidRPr="00E02618">
              <w:rPr>
                <w:rFonts w:ascii="仿宋" w:eastAsia="仿宋" w:hAnsi="仿宋" w:hint="eastAsia"/>
                <w:bCs/>
                <w:kern w:val="0"/>
                <w:sz w:val="24"/>
                <w:szCs w:val="24"/>
              </w:rPr>
              <w:t>（一）项目区位和当地房产政策情况</w:t>
            </w:r>
            <w:bookmarkEnd w:id="71"/>
          </w:p>
          <w:p w:rsidR="00184290" w:rsidRPr="00E02618" w:rsidRDefault="00CB7CBC" w:rsidP="00E02618">
            <w:pPr>
              <w:tabs>
                <w:tab w:val="left" w:pos="11096"/>
              </w:tabs>
              <w:adjustRightInd w:val="0"/>
              <w:snapToGrid w:val="0"/>
              <w:spacing w:line="360" w:lineRule="auto"/>
              <w:ind w:leftChars="288" w:left="605" w:rightChars="276" w:right="580" w:firstLineChars="202" w:firstLine="487"/>
              <w:rPr>
                <w:rFonts w:ascii="仿宋" w:eastAsia="仿宋" w:hAnsi="仿宋"/>
                <w:b/>
                <w:sz w:val="24"/>
                <w:szCs w:val="24"/>
              </w:rPr>
            </w:pPr>
            <w:r w:rsidRPr="00E02618">
              <w:rPr>
                <w:rFonts w:ascii="仿宋" w:eastAsia="仿宋" w:hAnsi="仿宋" w:hint="eastAsia"/>
                <w:b/>
                <w:sz w:val="24"/>
                <w:szCs w:val="24"/>
              </w:rPr>
              <w:t>1、深圳</w:t>
            </w:r>
            <w:r w:rsidR="004F28A2" w:rsidRPr="00E02618">
              <w:rPr>
                <w:rFonts w:ascii="仿宋" w:eastAsia="仿宋" w:hAnsi="仿宋" w:hint="eastAsia"/>
                <w:b/>
                <w:sz w:val="24"/>
                <w:szCs w:val="24"/>
              </w:rPr>
              <w:t>及坪山新区</w:t>
            </w:r>
            <w:r w:rsidRPr="00E02618">
              <w:rPr>
                <w:rFonts w:ascii="仿宋" w:eastAsia="仿宋" w:hAnsi="仿宋" w:hint="eastAsia"/>
                <w:b/>
                <w:sz w:val="24"/>
                <w:szCs w:val="24"/>
              </w:rPr>
              <w:t>区位简介</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深圳市，别称鹏城，广东省副省级市，中国国家区域中心城市，国际花园城市，中国四大一线城市之一。</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深圳位于广东省深圳地处广东省南部，珠江三角洲东岸，东临大亚湾与惠州市相连，西濒珠江口伶仃洋与中山市、珠海市隔海相望，南至深圳河与香港毗邻，北与东莞市、惠州市接壤。深圳市下辖6个行政区和光明新区、坪山新区、龙华新区、大鹏新区。</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自2010年7月1日起，深圳经济特区的范围扩大到深圳全市，深圳关内、关外一体化，深圳成为中国金融中心、信息中心高新技术产业基地和华南商贸中心及旅游胜地，同时深圳是中国重要的海陆空交通枢纽城市。</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2014年全年，深圳的国内生产总值达16,001.98亿元，比上年增长8.8%。其中，第一产业增加值5.29亿元，下降19.4%；第二产业增加值6,823.05亿元，增长7.7%；第三产业增加值9,173.64亿元，增长9.8%。第一产业增加值占全市生产总值的比重不到0.1%；第二和第三产业增加值占全市生产总值的比重分别为42.7%和57.3%。人均生产总值149,497元/人，增长7.7%，按2014年平均汇率折算为24,337美元。</w:t>
            </w:r>
          </w:p>
          <w:p w:rsidR="00184290" w:rsidRPr="00E02618" w:rsidRDefault="00EB622C" w:rsidP="00E02618">
            <w:pPr>
              <w:ind w:firstLineChars="501" w:firstLine="1202"/>
              <w:rPr>
                <w:rFonts w:ascii="仿宋" w:eastAsia="仿宋" w:hAnsi="仿宋"/>
                <w:color w:val="000000"/>
                <w:sz w:val="24"/>
                <w:szCs w:val="24"/>
              </w:rPr>
            </w:pPr>
            <w:r>
              <w:rPr>
                <w:rFonts w:ascii="仿宋" w:eastAsia="仿宋" w:hAnsi="仿宋"/>
                <w:noProof/>
                <w:sz w:val="24"/>
                <w:szCs w:val="24"/>
              </w:rPr>
              <w:drawing>
                <wp:inline distT="0" distB="0" distL="0" distR="0">
                  <wp:extent cx="5486400" cy="3759835"/>
                  <wp:effectExtent l="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759835"/>
                          </a:xfrm>
                          <a:prstGeom prst="rect">
                            <a:avLst/>
                          </a:prstGeom>
                          <a:noFill/>
                          <a:ln>
                            <a:noFill/>
                          </a:ln>
                        </pic:spPr>
                      </pic:pic>
                    </a:graphicData>
                  </a:graphic>
                </wp:inline>
              </w:drawing>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根据《深圳市城市总体规划（2010年-2020年）》内容，深圳城市整体布局为三轴两带五分区，分别为：</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西部发展轴：发展现代服务业和高端制造业，将前海中心发展成为新的市级中心，承担高端服务功能。</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中部发展轴：发展综合服务、高新技术产业和先进制造业，发挥福田区辐射功能，重点开发龙华新城和光明新城。</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东部发展轴：发展高新技术产业和高端制造业，发挥罗湖区辐射功能，重点开发大运新城和坪山新城。</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北部发展带：依托厦深铁路和机荷高速。串联坪山新城、龙华新城、航空城等重要节点构筑的产业发展带，加强与珠江西岸城市的联系，向东连接惠州、粤东，构成区域性的产业发展带。</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南部发展带：以特区带状组团结构为基础，打造与香港全面对接的都市功能带，向西与珠江西岸海滨地区联系，向东连接大亚湾、稔平半岛等东部滨海地区，全面提升都市服务功能，协调旅游资源开发。</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中心城区：福田、罗湖、南山，功能定位为全市行政、文化、金融、商贸与创意中心。</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西部滨海分区：由宝安中心组团、西部工业组团和西部高新组团组成，功能定位于区域生产性服务中心、全是重要的高新技术产业和先进制造业基地。</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中部分区：有中部综合组团和中部物流组团组成，功能定位为城市综合服务拓展区，全市重要的客运和货运枢纽地区。</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东部分区：由龙岗中心组团和东部工业组团组成，功能定位于深圳市辐射粤东地区的门户，全市重要的制造业、高新技术产业基地。</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东部滨海分区：由盐田区和东部生态组团组成，功能定位于自然生态保护区，国际性海滨旅游度假区和重要的海港物流基地。</w:t>
            </w:r>
          </w:p>
          <w:p w:rsidR="004F28A2" w:rsidRPr="00E02618" w:rsidRDefault="004F28A2"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坪山新区位于深圳市东北部，包括坪山、坑梓两街道办事处和大工业区在内，总面积为168平方公里，是深圳市东部主要工业基地。新区东靠惠州大亚湾石化城，南连具有优美原生态的大鹏半岛，西邻世界最大的单体港——盐田港，北面是商贸发达、配套齐全的龙岗中心城，是深化深莞惠合作的重要战略节点。新区剩余可建设用地近30平方公里，是深圳市可开发土地面积最大的区域之一，发展潜力巨大，可以为深圳未来的产业发展特别是高科技产业发展提供战略支撑。</w:t>
            </w:r>
          </w:p>
          <w:p w:rsidR="004F28A2" w:rsidRPr="00E02618" w:rsidRDefault="005C6073"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原来的坪山街道</w:t>
            </w:r>
            <w:r w:rsidR="004F28A2" w:rsidRPr="00E02618">
              <w:rPr>
                <w:rFonts w:ascii="仿宋" w:eastAsia="仿宋" w:hAnsi="仿宋" w:hint="eastAsia"/>
                <w:sz w:val="24"/>
                <w:szCs w:val="24"/>
              </w:rPr>
              <w:t>、坑梓街道和大工业区整合而成的坪山新区，是继光明新区之后深圳设立的第二个政府直接管理的功能区，也是作为改革方案明确提出将作为创新基层管理改革试点的又一个全新功能区。新区总共挂三块牌：分别是中共坪山新区工作委员会、深圳市坪山新区管理委员会和中共坪山新区纪律检查委员会，同时仍然保留广东深圳出口加工区牌子。坪山新区管理委员会属于市政府直接派出机构，正局级建制，负责组织辖区内经济发展、城市管理、征地拆迁等多项职能。新区的国民经济统计收入最终列入龙岗区。</w:t>
            </w:r>
          </w:p>
          <w:p w:rsidR="004F28A2" w:rsidRPr="00E02618" w:rsidRDefault="004F28A2"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根据《2015年坪山新区管委会工作报告》的初步预计，</w:t>
            </w:r>
            <w:r w:rsidR="00F16EA2" w:rsidRPr="00E02618">
              <w:rPr>
                <w:rFonts w:ascii="仿宋" w:eastAsia="仿宋" w:hAnsi="仿宋" w:hint="eastAsia"/>
                <w:sz w:val="24"/>
                <w:szCs w:val="24"/>
              </w:rPr>
              <w:t>2014年坪山</w:t>
            </w:r>
            <w:r w:rsidRPr="00E02618">
              <w:rPr>
                <w:rFonts w:ascii="仿宋" w:eastAsia="仿宋" w:hAnsi="仿宋" w:hint="eastAsia"/>
                <w:sz w:val="24"/>
                <w:szCs w:val="24"/>
              </w:rPr>
              <w:t>新区实现地区生产总值423.99亿元，同比增长（下同）10.0%；固定资产投资214.19亿元，增长10.6%；规模以上工业增加值256.99亿元，增长11.3%；社会消费品零售总额58.06亿元，增长7.1%；地方财政一般预算收入21.88亿元，增长14.0%；两税收入54.55亿元，增长8.8%；外贸进出口总额172.26亿美元，增长11.1%。</w:t>
            </w:r>
          </w:p>
          <w:p w:rsidR="00184290" w:rsidRPr="00E02618" w:rsidRDefault="00CB7CBC" w:rsidP="00E02618">
            <w:pPr>
              <w:tabs>
                <w:tab w:val="left" w:pos="11096"/>
              </w:tabs>
              <w:adjustRightInd w:val="0"/>
              <w:snapToGrid w:val="0"/>
              <w:spacing w:line="360" w:lineRule="auto"/>
              <w:ind w:leftChars="288" w:left="605" w:rightChars="276" w:right="580" w:firstLineChars="202" w:firstLine="487"/>
              <w:rPr>
                <w:rFonts w:ascii="仿宋" w:eastAsia="仿宋" w:hAnsi="仿宋"/>
                <w:b/>
                <w:sz w:val="24"/>
                <w:szCs w:val="24"/>
              </w:rPr>
            </w:pPr>
            <w:r w:rsidRPr="00E02618">
              <w:rPr>
                <w:rFonts w:ascii="仿宋" w:eastAsia="仿宋" w:hAnsi="仿宋" w:hint="eastAsia"/>
                <w:b/>
                <w:sz w:val="24"/>
                <w:szCs w:val="24"/>
              </w:rPr>
              <w:t>2、深圳当地土地出让政策及土地市场简介</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根据深圳市规划和国土资源委员会（以下简称“市规划国土委”，</w:t>
            </w:r>
            <w:hyperlink r:id="rId18" w:history="1">
              <w:r w:rsidRPr="00E02618">
                <w:rPr>
                  <w:rFonts w:ascii="仿宋" w:eastAsia="仿宋" w:hAnsi="仿宋"/>
                  <w:sz w:val="24"/>
                  <w:szCs w:val="24"/>
                </w:rPr>
                <w:t>http://www.szpl.gov.cn/xxgk/fdcgl/</w:t>
              </w:r>
            </w:hyperlink>
            <w:r w:rsidRPr="00E02618">
              <w:rPr>
                <w:rFonts w:ascii="仿宋" w:eastAsia="仿宋" w:hAnsi="仿宋" w:hint="eastAsia"/>
                <w:sz w:val="24"/>
                <w:szCs w:val="24"/>
              </w:rPr>
              <w:t xml:space="preserve"> ）网站披露的信息数据整理显示，2014年度1至4季度，深圳市出让土地用地面积分别为79.76万方、218.44万方、90.79万方和190.03万方，总计共234宗，出让面积合计约579.03万方，折合8,685.45亩；对应合同总地价分别为166.16亿元、235.29亿元、125.60亿元和167.54亿元，合计约694.59亿元，折合土地出让均价为799.71万元/亩。</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其中，2014年全年，深圳市</w:t>
            </w:r>
            <w:r w:rsidR="000564EE" w:rsidRPr="00E02618">
              <w:rPr>
                <w:rFonts w:ascii="仿宋" w:eastAsia="仿宋" w:hAnsi="仿宋" w:hint="eastAsia"/>
                <w:sz w:val="24"/>
                <w:szCs w:val="24"/>
              </w:rPr>
              <w:t>出让</w:t>
            </w:r>
            <w:r w:rsidRPr="00E02618">
              <w:rPr>
                <w:rFonts w:ascii="仿宋" w:eastAsia="仿宋" w:hAnsi="仿宋" w:hint="eastAsia"/>
                <w:sz w:val="24"/>
                <w:szCs w:val="24"/>
              </w:rPr>
              <w:t>商住类用地合计134宗，合计出让面积363.00万方，折合5,445亩，出让合同地价合计605.24亿元，折合土地出让均价为1,111.56万元/亩。</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项目所在的坪山新区2014年共出让土地3宗，合计出让面积10.99万方，折合164.85亩，出让合同地价合计16.17亿元，折合土地出让均价为980.89万元/亩，其中协议出让住宅用地1宗，折合土地出让均价为35.91万元/亩，挂牌出让商业办公用地2宗，折合土地出让均价为1,256.56万元/亩。</w:t>
            </w:r>
          </w:p>
          <w:p w:rsidR="00184290" w:rsidRPr="00E02618" w:rsidRDefault="00CB7CBC" w:rsidP="00E02618">
            <w:pPr>
              <w:tabs>
                <w:tab w:val="left" w:pos="11096"/>
              </w:tabs>
              <w:adjustRightInd w:val="0"/>
              <w:snapToGrid w:val="0"/>
              <w:spacing w:line="360" w:lineRule="auto"/>
              <w:ind w:leftChars="288" w:left="605" w:rightChars="276" w:right="580" w:firstLineChars="202" w:firstLine="487"/>
              <w:rPr>
                <w:rFonts w:ascii="仿宋" w:eastAsia="仿宋" w:hAnsi="仿宋"/>
                <w:b/>
                <w:sz w:val="24"/>
                <w:szCs w:val="24"/>
              </w:rPr>
            </w:pPr>
            <w:r w:rsidRPr="00E02618">
              <w:rPr>
                <w:rFonts w:ascii="仿宋" w:eastAsia="仿宋" w:hAnsi="仿宋" w:hint="eastAsia"/>
                <w:b/>
                <w:sz w:val="24"/>
                <w:szCs w:val="24"/>
              </w:rPr>
              <w:t>3、深圳当地房地产政策及房地产市场简介</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经查询深圳市规划和国土资源委员会（以下简称“市规划国土委”，</w:t>
            </w:r>
            <w:hyperlink r:id="rId19" w:history="1">
              <w:r w:rsidRPr="00E02618">
                <w:rPr>
                  <w:rFonts w:ascii="仿宋" w:eastAsia="仿宋" w:hAnsi="仿宋"/>
                  <w:sz w:val="24"/>
                  <w:szCs w:val="24"/>
                </w:rPr>
                <w:t>http://www.szpl.gov.cn/xxgk/fdcgl/</w:t>
              </w:r>
            </w:hyperlink>
            <w:r w:rsidRPr="00E02618">
              <w:rPr>
                <w:rFonts w:ascii="仿宋" w:eastAsia="仿宋" w:hAnsi="仿宋" w:hint="eastAsia"/>
                <w:sz w:val="24"/>
                <w:szCs w:val="24"/>
              </w:rPr>
              <w:t xml:space="preserve"> ）的网站了解到，深圳市近期未出台关于土地出让及房地产行业的重大监管政策，</w:t>
            </w:r>
            <w:r w:rsidR="005A6D0A" w:rsidRPr="00E02618">
              <w:rPr>
                <w:rFonts w:ascii="仿宋" w:eastAsia="仿宋" w:hAnsi="仿宋" w:hint="eastAsia"/>
                <w:sz w:val="24"/>
                <w:szCs w:val="24"/>
              </w:rPr>
              <w:t>目前在行的限制性政策主要是2010年9月出台的</w:t>
            </w:r>
            <w:r w:rsidR="009E6F59" w:rsidRPr="00E02618">
              <w:rPr>
                <w:rFonts w:ascii="仿宋" w:eastAsia="仿宋" w:hAnsi="仿宋" w:hint="eastAsia"/>
                <w:sz w:val="24"/>
                <w:szCs w:val="24"/>
              </w:rPr>
              <w:t>《关于进一步贯彻落实国务院文件精神，坚决遏制房价过快上涨的意见》（深府办【2010】36号，即“</w:t>
            </w:r>
            <w:r w:rsidR="005A6D0A" w:rsidRPr="00E02618">
              <w:rPr>
                <w:rFonts w:ascii="仿宋" w:eastAsia="仿宋" w:hAnsi="仿宋" w:hint="eastAsia"/>
                <w:sz w:val="24"/>
                <w:szCs w:val="24"/>
              </w:rPr>
              <w:t>限购令</w:t>
            </w:r>
            <w:r w:rsidR="009E6F59" w:rsidRPr="00E02618">
              <w:rPr>
                <w:rFonts w:ascii="仿宋" w:eastAsia="仿宋" w:hAnsi="仿宋" w:hint="eastAsia"/>
                <w:sz w:val="24"/>
                <w:szCs w:val="24"/>
              </w:rPr>
              <w:t>”）</w:t>
            </w:r>
            <w:r w:rsidR="005A6D0A" w:rsidRPr="00E02618">
              <w:rPr>
                <w:rFonts w:ascii="仿宋" w:eastAsia="仿宋" w:hAnsi="仿宋" w:hint="eastAsia"/>
                <w:sz w:val="24"/>
                <w:szCs w:val="24"/>
              </w:rPr>
              <w:t>，</w:t>
            </w:r>
            <w:r w:rsidR="00513C7A" w:rsidRPr="00E02618">
              <w:rPr>
                <w:rFonts w:ascii="仿宋" w:eastAsia="仿宋" w:hAnsi="仿宋" w:hint="eastAsia"/>
                <w:sz w:val="24"/>
                <w:szCs w:val="24"/>
              </w:rPr>
              <w:t>根据该限购令，深圳户籍居民限购2套</w:t>
            </w:r>
            <w:r w:rsidR="004159A9" w:rsidRPr="00E02618">
              <w:rPr>
                <w:rFonts w:ascii="仿宋" w:eastAsia="仿宋" w:hAnsi="仿宋" w:hint="eastAsia"/>
                <w:sz w:val="24"/>
                <w:szCs w:val="24"/>
              </w:rPr>
              <w:t>住宅</w:t>
            </w:r>
            <w:r w:rsidR="00513C7A" w:rsidRPr="00E02618">
              <w:rPr>
                <w:rFonts w:ascii="仿宋" w:eastAsia="仿宋" w:hAnsi="仿宋" w:hint="eastAsia"/>
                <w:sz w:val="24"/>
                <w:szCs w:val="24"/>
              </w:rPr>
              <w:t>，非户籍居民限购1套</w:t>
            </w:r>
            <w:r w:rsidRPr="00E02618">
              <w:rPr>
                <w:rFonts w:ascii="仿宋" w:eastAsia="仿宋" w:hAnsi="仿宋" w:hint="eastAsia"/>
                <w:sz w:val="24"/>
                <w:szCs w:val="24"/>
              </w:rPr>
              <w:t>。</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此前，深圳楼市的“限价令”从2013年开始口头传达执行，并未有相关的政府文件出台。但在市场实际操作中，市规划国土委要求全市所有新盘严格按照一房一价的要求，在价格部门备案销售价格，每个新盘、每个月的成交均价，环比都不能上涨。 但今年以来，一些申报备案价明显高于片区均价的楼盘也能拿到预售证，不少高价楼盘都顺利备案。</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据国家统计局发布的数据，今年4月份，一线城市新建商品住宅价格环比平均上涨1%，其中，具有楼市风向标意义的深圳，房价连续5个月环比上涨，且为4月份房价唯一同比上涨的城市，而且价格水平创历史新高。</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目前，一线城市库存消化周期在12-14个月，已回落到18个月以下的“安全期”，而深圳待售库存消化周期仅为9个月，甚至出现了“恐慌性”的购房热潮。</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综述，深圳市房地产市场总体状况比较健康。</w:t>
            </w:r>
          </w:p>
          <w:p w:rsidR="00184290" w:rsidRPr="00E02618" w:rsidRDefault="00CB7CBC">
            <w:pPr>
              <w:pStyle w:val="3"/>
              <w:widowControl/>
              <w:tabs>
                <w:tab w:val="left" w:pos="1457"/>
              </w:tabs>
              <w:spacing w:before="340" w:after="330" w:line="240" w:lineRule="auto"/>
              <w:ind w:leftChars="268" w:left="563" w:firstLineChars="195" w:firstLine="470"/>
              <w:jc w:val="left"/>
              <w:rPr>
                <w:rFonts w:ascii="仿宋" w:eastAsia="仿宋" w:hAnsi="仿宋"/>
                <w:bCs/>
                <w:kern w:val="0"/>
                <w:sz w:val="24"/>
                <w:szCs w:val="24"/>
              </w:rPr>
            </w:pPr>
            <w:bookmarkStart w:id="72" w:name="_Toc422303185"/>
            <w:r w:rsidRPr="00E02618">
              <w:rPr>
                <w:rFonts w:ascii="仿宋" w:eastAsia="仿宋" w:hAnsi="仿宋" w:hint="eastAsia"/>
                <w:bCs/>
                <w:kern w:val="0"/>
                <w:sz w:val="24"/>
                <w:szCs w:val="24"/>
              </w:rPr>
              <w:t>（二）项目简介及基本经济数据</w:t>
            </w:r>
            <w:bookmarkEnd w:id="72"/>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根据坪山飞西项目《更新单元规划批复》、《市规划国土委坪山管理局关于坪山新区中心区飞西单一更新项目土地及建筑物信息核查情况的函》（深规土坪函【2014】933号，即《更新单元土地及建筑物信息核查函》）及项目公司编制的《深圳坪山飞西项目可行性研究报告》，飞西城市更新项目属于拆除重建类城市更新项目，项目位于深圳市坪山新区中心区，北至松坪路（规划）；西至昌盛路（规划），南至：深汕路和和兴路（规划）交汇处，东至龙坪路（规划）和和兴路（规划）交汇处。</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项目所处区域的卫星图如下：</w:t>
            </w:r>
          </w:p>
          <w:p w:rsidR="00184290" w:rsidRPr="00E02618" w:rsidRDefault="00EB622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Pr>
                <w:noProof/>
                <w:sz w:val="24"/>
                <w:szCs w:val="24"/>
              </w:rPr>
              <w:drawing>
                <wp:inline distT="0" distB="0" distL="0" distR="0">
                  <wp:extent cx="4128135" cy="2190750"/>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8135" cy="2190750"/>
                          </a:xfrm>
                          <a:prstGeom prst="rect">
                            <a:avLst/>
                          </a:prstGeom>
                          <a:noFill/>
                          <a:ln>
                            <a:noFill/>
                          </a:ln>
                        </pic:spPr>
                      </pic:pic>
                    </a:graphicData>
                  </a:graphic>
                </wp:inline>
              </w:drawing>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由图可见，本项目位于深圳东部新城坪山新区，</w:t>
            </w:r>
            <w:r w:rsidR="004159A9" w:rsidRPr="00E02618">
              <w:rPr>
                <w:rFonts w:ascii="仿宋" w:eastAsia="仿宋" w:hAnsi="仿宋" w:hint="eastAsia"/>
                <w:sz w:val="24"/>
                <w:szCs w:val="24"/>
              </w:rPr>
              <w:t>距离深圳市区40公里左右，</w:t>
            </w:r>
            <w:r w:rsidRPr="00E02618">
              <w:rPr>
                <w:rFonts w:ascii="仿宋" w:eastAsia="仿宋" w:hAnsi="仿宋" w:hint="eastAsia"/>
                <w:sz w:val="24"/>
                <w:szCs w:val="24"/>
              </w:rPr>
              <w:t>项目临靠厦深铁路、深汕公路、横坪快速路、丹梓大道、机荷高速以及规划中的地铁12号线。</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项目规划拆除用地面积30.27万方，拆除总建筑面积38.62万方；项目开发建设用地面积17.38万方，规划总建筑面积100.11万方，其中住宅78.94万方（含保障性住房6.56万方和回迁住房12.79万方），实际可售住宅59.59万方，商业13.25万方（含《股权转让协议》签约时预计回迁商业1.98万方和已签约回迁商业2.74万方，合计约4.73万方），实际可售商业8.52万方，办公1.15万方，商务公寓4.6万方，公共配套2.16万方。项目预计总投约122.26亿元，其中，土地出让价款及相关税费合计55.33亿元，折合楼面地价4,617.36元/平米，建安费用约42.90亿元，预计可售179.40亿元。</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项目拟分两期进行，其中一期规划拆除用地面积14.26万方，开发建设用地面积6.81万方，规划总建筑面积</w:t>
            </w:r>
            <w:r w:rsidRPr="00E02618">
              <w:rPr>
                <w:rFonts w:ascii="仿宋" w:eastAsia="仿宋" w:hAnsi="仿宋"/>
                <w:sz w:val="24"/>
                <w:szCs w:val="24"/>
              </w:rPr>
              <w:t>38.65</w:t>
            </w:r>
            <w:r w:rsidRPr="00E02618">
              <w:rPr>
                <w:rFonts w:ascii="仿宋" w:eastAsia="仿宋" w:hAnsi="仿宋" w:hint="eastAsia"/>
                <w:sz w:val="24"/>
                <w:szCs w:val="24"/>
              </w:rPr>
              <w:t>万方，其中住宅34.53万方（含保障性住房2.94万方），实际可售住宅31.59万方，商业3.2万方，公共配套0.93万方。一期预计总投约56.24亿元，其中，土地出让价款及相关税费合计25.17亿元，折合楼面地价4,514.21元/平米，建安费用约20.10亿元</w:t>
            </w:r>
            <w:r w:rsidR="00F23385" w:rsidRPr="00E02618">
              <w:rPr>
                <w:rFonts w:ascii="仿宋" w:eastAsia="仿宋" w:hAnsi="仿宋" w:hint="eastAsia"/>
                <w:sz w:val="24"/>
                <w:szCs w:val="24"/>
              </w:rPr>
              <w:t>，预计可售81.36亿元</w:t>
            </w:r>
            <w:r w:rsidRPr="00E02618">
              <w:rPr>
                <w:rFonts w:ascii="仿宋" w:eastAsia="仿宋" w:hAnsi="仿宋" w:hint="eastAsia"/>
                <w:sz w:val="24"/>
                <w:szCs w:val="24"/>
              </w:rPr>
              <w:t>；二期规划拆除用地面积16.01万方，开发建设用地面积10.56万方，规划总建筑面积61.45万方，其中住宅44.42万方（含保障性住房3.63万方），商业10.05万方，办公1.15万方，商务公寓4.6万方，公共配套1.24万方。二期预计总投66.02亿元，其中，土地出让价款及相关税费合计30.16亿元，折合楼面地价4,707.11元/平米，建安费用约22.80亿元。</w:t>
            </w:r>
          </w:p>
          <w:tbl>
            <w:tblPr>
              <w:tblW w:w="8194" w:type="dxa"/>
              <w:tblInd w:w="105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2666"/>
              <w:gridCol w:w="2835"/>
              <w:gridCol w:w="2693"/>
            </w:tblGrid>
            <w:tr w:rsidR="00184290" w:rsidRPr="00E02618">
              <w:trPr>
                <w:trHeight w:val="57"/>
              </w:trPr>
              <w:tc>
                <w:tcPr>
                  <w:tcW w:w="8194" w:type="dxa"/>
                  <w:gridSpan w:val="3"/>
                  <w:vAlign w:val="center"/>
                </w:tcPr>
                <w:p w:rsidR="00184290" w:rsidRPr="00E02618" w:rsidRDefault="00CB7CBC">
                  <w:pPr>
                    <w:widowControl/>
                    <w:jc w:val="center"/>
                    <w:rPr>
                      <w:rFonts w:ascii="仿宋" w:eastAsia="仿宋" w:hAnsi="仿宋" w:cs="宋体"/>
                      <w:b/>
                      <w:bCs/>
                      <w:kern w:val="0"/>
                      <w:sz w:val="24"/>
                      <w:szCs w:val="24"/>
                    </w:rPr>
                  </w:pPr>
                  <w:r w:rsidRPr="00E02618">
                    <w:rPr>
                      <w:rFonts w:ascii="仿宋" w:eastAsia="仿宋" w:hAnsi="仿宋" w:cs="宋体" w:hint="eastAsia"/>
                      <w:b/>
                      <w:bCs/>
                      <w:kern w:val="0"/>
                      <w:sz w:val="24"/>
                      <w:szCs w:val="24"/>
                    </w:rPr>
                    <w:t>坪山飞西项目基本经济数据</w:t>
                  </w:r>
                </w:p>
                <w:p w:rsidR="00184290" w:rsidRPr="00E02618" w:rsidRDefault="00CB7CBC">
                  <w:pPr>
                    <w:jc w:val="center"/>
                    <w:rPr>
                      <w:rFonts w:ascii="仿宋" w:eastAsia="仿宋" w:hAnsi="仿宋"/>
                      <w:sz w:val="24"/>
                      <w:szCs w:val="24"/>
                    </w:rPr>
                  </w:pPr>
                  <w:r w:rsidRPr="00E02618">
                    <w:rPr>
                      <w:rFonts w:ascii="仿宋" w:eastAsia="仿宋" w:hAnsi="仿宋" w:cs="宋体" w:hint="eastAsia"/>
                      <w:bCs/>
                      <w:kern w:val="0"/>
                      <w:sz w:val="24"/>
                      <w:szCs w:val="24"/>
                    </w:rPr>
                    <w:t>单位：平方米</w:t>
                  </w:r>
                </w:p>
              </w:tc>
            </w:tr>
            <w:tr w:rsidR="00184290" w:rsidRPr="00E02618">
              <w:trPr>
                <w:trHeight w:val="57"/>
              </w:trPr>
              <w:tc>
                <w:tcPr>
                  <w:tcW w:w="2666" w:type="dxa"/>
                  <w:vAlign w:val="center"/>
                </w:tcPr>
                <w:p w:rsidR="00184290" w:rsidRPr="00E02618" w:rsidRDefault="00CB7CBC">
                  <w:pPr>
                    <w:widowControl/>
                    <w:jc w:val="center"/>
                    <w:rPr>
                      <w:rFonts w:ascii="仿宋" w:eastAsia="仿宋" w:hAnsi="仿宋" w:cs="宋体"/>
                      <w:b/>
                      <w:bCs/>
                      <w:kern w:val="0"/>
                      <w:sz w:val="24"/>
                      <w:szCs w:val="24"/>
                    </w:rPr>
                  </w:pPr>
                  <w:r w:rsidRPr="00E02618">
                    <w:rPr>
                      <w:rFonts w:ascii="仿宋" w:eastAsia="仿宋" w:hAnsi="仿宋" w:cs="宋体" w:hint="eastAsia"/>
                      <w:b/>
                      <w:bCs/>
                      <w:kern w:val="0"/>
                      <w:sz w:val="24"/>
                      <w:szCs w:val="24"/>
                    </w:rPr>
                    <w:t>项目</w:t>
                  </w:r>
                </w:p>
              </w:tc>
              <w:tc>
                <w:tcPr>
                  <w:tcW w:w="2835" w:type="dxa"/>
                  <w:vAlign w:val="center"/>
                </w:tcPr>
                <w:p w:rsidR="00184290" w:rsidRPr="00E02618" w:rsidRDefault="00CB7CBC">
                  <w:pPr>
                    <w:widowControl/>
                    <w:jc w:val="center"/>
                    <w:rPr>
                      <w:rFonts w:ascii="仿宋" w:eastAsia="仿宋" w:hAnsi="仿宋" w:cs="宋体"/>
                      <w:b/>
                      <w:bCs/>
                      <w:kern w:val="0"/>
                      <w:sz w:val="24"/>
                      <w:szCs w:val="24"/>
                    </w:rPr>
                  </w:pPr>
                  <w:r w:rsidRPr="00E02618">
                    <w:rPr>
                      <w:rFonts w:ascii="仿宋" w:eastAsia="仿宋" w:hAnsi="仿宋" w:cs="宋体" w:hint="eastAsia"/>
                      <w:b/>
                      <w:bCs/>
                      <w:kern w:val="0"/>
                      <w:sz w:val="24"/>
                      <w:szCs w:val="24"/>
                    </w:rPr>
                    <w:t xml:space="preserve"> 项目合计 </w:t>
                  </w:r>
                </w:p>
              </w:tc>
              <w:tc>
                <w:tcPr>
                  <w:tcW w:w="2693" w:type="dxa"/>
                  <w:vAlign w:val="center"/>
                </w:tcPr>
                <w:p w:rsidR="00184290" w:rsidRPr="00E02618" w:rsidRDefault="00CB7CBC">
                  <w:pPr>
                    <w:jc w:val="right"/>
                    <w:rPr>
                      <w:rFonts w:ascii="仿宋" w:eastAsia="仿宋" w:hAnsi="仿宋" w:cs="宋体"/>
                      <w:b/>
                      <w:sz w:val="24"/>
                      <w:szCs w:val="24"/>
                    </w:rPr>
                  </w:pPr>
                  <w:r w:rsidRPr="00E02618">
                    <w:rPr>
                      <w:rFonts w:ascii="仿宋" w:eastAsia="仿宋" w:hAnsi="仿宋" w:hint="eastAsia"/>
                      <w:b/>
                      <w:sz w:val="24"/>
                      <w:szCs w:val="24"/>
                    </w:rPr>
                    <w:t xml:space="preserve">  项目一期  </w:t>
                  </w:r>
                </w:p>
              </w:tc>
            </w:tr>
            <w:tr w:rsidR="00184290" w:rsidRPr="00E02618">
              <w:trPr>
                <w:trHeight w:val="57"/>
              </w:trPr>
              <w:tc>
                <w:tcPr>
                  <w:tcW w:w="2666" w:type="dxa"/>
                  <w:vAlign w:val="center"/>
                </w:tcPr>
                <w:p w:rsidR="00184290" w:rsidRPr="00E02618" w:rsidRDefault="00CB7CBC">
                  <w:pPr>
                    <w:widowControl/>
                    <w:rPr>
                      <w:rFonts w:ascii="仿宋" w:eastAsia="仿宋" w:hAnsi="仿宋" w:cs="宋体"/>
                      <w:bCs/>
                      <w:kern w:val="0"/>
                      <w:sz w:val="24"/>
                      <w:szCs w:val="24"/>
                    </w:rPr>
                  </w:pPr>
                  <w:r w:rsidRPr="00E02618">
                    <w:rPr>
                      <w:rFonts w:ascii="仿宋" w:eastAsia="仿宋" w:hAnsi="仿宋" w:cs="宋体" w:hint="eastAsia"/>
                      <w:bCs/>
                      <w:kern w:val="0"/>
                      <w:sz w:val="24"/>
                      <w:szCs w:val="24"/>
                    </w:rPr>
                    <w:t>总用地面积</w:t>
                  </w:r>
                </w:p>
              </w:tc>
              <w:tc>
                <w:tcPr>
                  <w:tcW w:w="2835" w:type="dxa"/>
                  <w:vAlign w:val="center"/>
                </w:tcPr>
                <w:p w:rsidR="00184290" w:rsidRPr="00E02618" w:rsidRDefault="00CB7CBC">
                  <w:pPr>
                    <w:widowControl/>
                    <w:jc w:val="right"/>
                    <w:rPr>
                      <w:rFonts w:ascii="仿宋" w:eastAsia="仿宋" w:hAnsi="仿宋" w:cs="宋体"/>
                      <w:bCs/>
                      <w:kern w:val="0"/>
                      <w:sz w:val="24"/>
                      <w:szCs w:val="24"/>
                    </w:rPr>
                  </w:pPr>
                  <w:r w:rsidRPr="00E02618">
                    <w:rPr>
                      <w:rFonts w:ascii="仿宋" w:eastAsia="仿宋" w:hAnsi="仿宋" w:cs="宋体" w:hint="eastAsia"/>
                      <w:bCs/>
                      <w:kern w:val="0"/>
                      <w:sz w:val="24"/>
                      <w:szCs w:val="24"/>
                    </w:rPr>
                    <w:t>173,758.80</w:t>
                  </w:r>
                </w:p>
              </w:tc>
              <w:tc>
                <w:tcPr>
                  <w:tcW w:w="2693" w:type="dxa"/>
                  <w:vAlign w:val="center"/>
                </w:tcPr>
                <w:p w:rsidR="00184290" w:rsidRPr="00E02618" w:rsidRDefault="00CB7CBC">
                  <w:pPr>
                    <w:widowControl/>
                    <w:jc w:val="right"/>
                    <w:rPr>
                      <w:rFonts w:ascii="仿宋" w:eastAsia="仿宋" w:hAnsi="仿宋" w:cs="宋体"/>
                      <w:bCs/>
                      <w:kern w:val="0"/>
                      <w:sz w:val="24"/>
                      <w:szCs w:val="24"/>
                    </w:rPr>
                  </w:pPr>
                  <w:r w:rsidRPr="00E02618">
                    <w:rPr>
                      <w:rFonts w:ascii="仿宋" w:eastAsia="仿宋" w:hAnsi="仿宋" w:cs="宋体" w:hint="eastAsia"/>
                      <w:bCs/>
                      <w:kern w:val="0"/>
                      <w:sz w:val="24"/>
                      <w:szCs w:val="24"/>
                    </w:rPr>
                    <w:t>68,119.40</w:t>
                  </w:r>
                </w:p>
              </w:tc>
            </w:tr>
            <w:tr w:rsidR="00184290" w:rsidRPr="00E02618">
              <w:trPr>
                <w:trHeight w:val="57"/>
              </w:trPr>
              <w:tc>
                <w:tcPr>
                  <w:tcW w:w="2666" w:type="dxa"/>
                  <w:vAlign w:val="center"/>
                </w:tcPr>
                <w:p w:rsidR="00184290" w:rsidRPr="00E02618" w:rsidRDefault="00CB7CBC">
                  <w:pPr>
                    <w:widowControl/>
                    <w:rPr>
                      <w:rFonts w:ascii="仿宋" w:eastAsia="仿宋" w:hAnsi="仿宋" w:cs="宋体"/>
                      <w:bCs/>
                      <w:kern w:val="0"/>
                      <w:sz w:val="24"/>
                      <w:szCs w:val="24"/>
                    </w:rPr>
                  </w:pPr>
                  <w:r w:rsidRPr="00E02618">
                    <w:rPr>
                      <w:rFonts w:ascii="仿宋" w:eastAsia="仿宋" w:hAnsi="仿宋" w:cs="宋体" w:hint="eastAsia"/>
                      <w:bCs/>
                      <w:kern w:val="0"/>
                      <w:sz w:val="24"/>
                      <w:szCs w:val="24"/>
                    </w:rPr>
                    <w:t>总建筑面积</w:t>
                  </w:r>
                </w:p>
              </w:tc>
              <w:tc>
                <w:tcPr>
                  <w:tcW w:w="2835" w:type="dxa"/>
                  <w:vAlign w:val="center"/>
                </w:tcPr>
                <w:p w:rsidR="00184290" w:rsidRPr="00E02618" w:rsidRDefault="00CB7CBC">
                  <w:pPr>
                    <w:widowControl/>
                    <w:jc w:val="right"/>
                    <w:rPr>
                      <w:rFonts w:ascii="仿宋" w:eastAsia="仿宋" w:hAnsi="仿宋" w:cs="宋体"/>
                      <w:bCs/>
                      <w:kern w:val="0"/>
                      <w:sz w:val="24"/>
                      <w:szCs w:val="24"/>
                    </w:rPr>
                  </w:pPr>
                  <w:r w:rsidRPr="00E02618">
                    <w:rPr>
                      <w:rFonts w:ascii="仿宋" w:eastAsia="仿宋" w:hAnsi="仿宋" w:cs="宋体" w:hint="eastAsia"/>
                      <w:bCs/>
                      <w:kern w:val="0"/>
                      <w:sz w:val="24"/>
                      <w:szCs w:val="24"/>
                    </w:rPr>
                    <w:t>1,373,420.00</w:t>
                  </w:r>
                </w:p>
              </w:tc>
              <w:tc>
                <w:tcPr>
                  <w:tcW w:w="2693" w:type="dxa"/>
                  <w:vAlign w:val="center"/>
                </w:tcPr>
                <w:p w:rsidR="00184290" w:rsidRPr="00E02618" w:rsidRDefault="00CB7CBC">
                  <w:pPr>
                    <w:jc w:val="right"/>
                    <w:rPr>
                      <w:rFonts w:ascii="仿宋" w:eastAsia="仿宋" w:hAnsi="仿宋" w:cs="宋体"/>
                      <w:sz w:val="24"/>
                      <w:szCs w:val="24"/>
                    </w:rPr>
                  </w:pPr>
                  <w:r w:rsidRPr="00E02618">
                    <w:rPr>
                      <w:rFonts w:ascii="仿宋" w:eastAsia="仿宋" w:hAnsi="仿宋" w:hint="eastAsia"/>
                      <w:sz w:val="24"/>
                      <w:szCs w:val="24"/>
                    </w:rPr>
                    <w:t>557,510.00</w:t>
                  </w:r>
                </w:p>
              </w:tc>
            </w:tr>
            <w:tr w:rsidR="00184290" w:rsidRPr="00E02618">
              <w:trPr>
                <w:trHeight w:val="57"/>
              </w:trPr>
              <w:tc>
                <w:tcPr>
                  <w:tcW w:w="2666" w:type="dxa"/>
                  <w:vAlign w:val="center"/>
                </w:tcPr>
                <w:p w:rsidR="00184290" w:rsidRPr="00E02618" w:rsidRDefault="00CB7CBC">
                  <w:pPr>
                    <w:widowControl/>
                    <w:rPr>
                      <w:rFonts w:ascii="仿宋" w:eastAsia="仿宋" w:hAnsi="仿宋" w:cs="宋体"/>
                      <w:bCs/>
                      <w:kern w:val="0"/>
                      <w:sz w:val="24"/>
                      <w:szCs w:val="24"/>
                    </w:rPr>
                  </w:pPr>
                  <w:r w:rsidRPr="00E02618">
                    <w:rPr>
                      <w:rFonts w:ascii="仿宋" w:eastAsia="仿宋" w:hAnsi="仿宋" w:cs="宋体" w:hint="eastAsia"/>
                      <w:bCs/>
                      <w:kern w:val="0"/>
                      <w:sz w:val="24"/>
                      <w:szCs w:val="24"/>
                    </w:rPr>
                    <w:t>计容总建筑面积</w:t>
                  </w:r>
                </w:p>
              </w:tc>
              <w:tc>
                <w:tcPr>
                  <w:tcW w:w="2835" w:type="dxa"/>
                  <w:vAlign w:val="center"/>
                </w:tcPr>
                <w:p w:rsidR="00184290" w:rsidRPr="00E02618" w:rsidRDefault="00CB7CBC">
                  <w:pPr>
                    <w:widowControl/>
                    <w:jc w:val="right"/>
                    <w:rPr>
                      <w:rFonts w:ascii="仿宋" w:eastAsia="仿宋" w:hAnsi="仿宋" w:cs="宋体"/>
                      <w:bCs/>
                      <w:kern w:val="0"/>
                      <w:sz w:val="24"/>
                      <w:szCs w:val="24"/>
                    </w:rPr>
                  </w:pPr>
                  <w:r w:rsidRPr="00E02618">
                    <w:rPr>
                      <w:rFonts w:ascii="仿宋" w:eastAsia="仿宋" w:hAnsi="仿宋" w:cs="宋体" w:hint="eastAsia"/>
                      <w:bCs/>
                      <w:kern w:val="0"/>
                      <w:sz w:val="24"/>
                      <w:szCs w:val="24"/>
                    </w:rPr>
                    <w:t>1,001,020.00</w:t>
                  </w:r>
                </w:p>
              </w:tc>
              <w:tc>
                <w:tcPr>
                  <w:tcW w:w="2693" w:type="dxa"/>
                  <w:vAlign w:val="center"/>
                </w:tcPr>
                <w:p w:rsidR="00184290" w:rsidRPr="00E02618" w:rsidRDefault="00CB7CBC">
                  <w:pPr>
                    <w:jc w:val="right"/>
                    <w:rPr>
                      <w:rFonts w:ascii="仿宋" w:eastAsia="仿宋" w:hAnsi="仿宋"/>
                      <w:sz w:val="24"/>
                      <w:szCs w:val="24"/>
                    </w:rPr>
                  </w:pPr>
                  <w:r w:rsidRPr="00E02618">
                    <w:rPr>
                      <w:rFonts w:ascii="仿宋" w:eastAsia="仿宋" w:hAnsi="仿宋" w:hint="eastAsia"/>
                      <w:sz w:val="24"/>
                      <w:szCs w:val="24"/>
                    </w:rPr>
                    <w:t>386,510.00</w:t>
                  </w:r>
                </w:p>
              </w:tc>
            </w:tr>
            <w:tr w:rsidR="00184290" w:rsidRPr="00E02618">
              <w:trPr>
                <w:trHeight w:val="57"/>
              </w:trPr>
              <w:tc>
                <w:tcPr>
                  <w:tcW w:w="2666" w:type="dxa"/>
                  <w:vAlign w:val="center"/>
                </w:tcPr>
                <w:p w:rsidR="00184290" w:rsidRPr="00E02618" w:rsidRDefault="00CB7CBC">
                  <w:pPr>
                    <w:widowControl/>
                    <w:rPr>
                      <w:rFonts w:ascii="仿宋" w:eastAsia="仿宋" w:hAnsi="仿宋" w:cs="宋体"/>
                      <w:bCs/>
                      <w:kern w:val="0"/>
                      <w:sz w:val="24"/>
                      <w:szCs w:val="24"/>
                    </w:rPr>
                  </w:pPr>
                  <w:r w:rsidRPr="00E02618">
                    <w:rPr>
                      <w:rFonts w:ascii="仿宋" w:eastAsia="仿宋" w:hAnsi="仿宋" w:cs="宋体" w:hint="eastAsia"/>
                      <w:bCs/>
                      <w:kern w:val="0"/>
                      <w:sz w:val="24"/>
                      <w:szCs w:val="24"/>
                    </w:rPr>
                    <w:t>公共配套设施</w:t>
                  </w:r>
                </w:p>
              </w:tc>
              <w:tc>
                <w:tcPr>
                  <w:tcW w:w="2835" w:type="dxa"/>
                  <w:vAlign w:val="center"/>
                </w:tcPr>
                <w:p w:rsidR="00184290" w:rsidRPr="00E02618" w:rsidRDefault="00CB7CBC">
                  <w:pPr>
                    <w:widowControl/>
                    <w:jc w:val="right"/>
                    <w:rPr>
                      <w:rFonts w:ascii="仿宋" w:eastAsia="仿宋" w:hAnsi="仿宋" w:cs="宋体"/>
                      <w:bCs/>
                      <w:kern w:val="0"/>
                      <w:sz w:val="24"/>
                      <w:szCs w:val="24"/>
                    </w:rPr>
                  </w:pPr>
                  <w:r w:rsidRPr="00E02618">
                    <w:rPr>
                      <w:rFonts w:ascii="仿宋" w:eastAsia="仿宋" w:hAnsi="仿宋" w:cs="宋体" w:hint="eastAsia"/>
                      <w:bCs/>
                      <w:kern w:val="0"/>
                      <w:sz w:val="24"/>
                      <w:szCs w:val="24"/>
                    </w:rPr>
                    <w:t>21,620.00</w:t>
                  </w:r>
                </w:p>
              </w:tc>
              <w:tc>
                <w:tcPr>
                  <w:tcW w:w="2693" w:type="dxa"/>
                  <w:vAlign w:val="center"/>
                </w:tcPr>
                <w:p w:rsidR="00184290" w:rsidRPr="00E02618" w:rsidRDefault="00CB7CBC">
                  <w:pPr>
                    <w:jc w:val="right"/>
                    <w:rPr>
                      <w:rFonts w:ascii="仿宋" w:eastAsia="仿宋" w:hAnsi="仿宋" w:cs="宋体"/>
                      <w:sz w:val="24"/>
                      <w:szCs w:val="24"/>
                    </w:rPr>
                  </w:pPr>
                  <w:r w:rsidRPr="00E02618">
                    <w:rPr>
                      <w:rFonts w:ascii="仿宋" w:eastAsia="仿宋" w:hAnsi="仿宋" w:hint="eastAsia"/>
                      <w:sz w:val="24"/>
                      <w:szCs w:val="24"/>
                    </w:rPr>
                    <w:t>9,260.00</w:t>
                  </w:r>
                </w:p>
              </w:tc>
            </w:tr>
            <w:tr w:rsidR="00184290" w:rsidRPr="00E02618">
              <w:trPr>
                <w:trHeight w:val="57"/>
              </w:trPr>
              <w:tc>
                <w:tcPr>
                  <w:tcW w:w="2666" w:type="dxa"/>
                  <w:vAlign w:val="center"/>
                </w:tcPr>
                <w:p w:rsidR="00184290" w:rsidRPr="00E02618" w:rsidRDefault="00CB7CBC">
                  <w:pPr>
                    <w:widowControl/>
                    <w:rPr>
                      <w:rFonts w:ascii="仿宋" w:eastAsia="仿宋" w:hAnsi="仿宋" w:cs="宋体"/>
                      <w:bCs/>
                      <w:kern w:val="0"/>
                      <w:sz w:val="24"/>
                      <w:szCs w:val="24"/>
                    </w:rPr>
                  </w:pPr>
                  <w:r w:rsidRPr="00E02618">
                    <w:rPr>
                      <w:rFonts w:ascii="仿宋" w:eastAsia="仿宋" w:hAnsi="仿宋" w:cs="宋体" w:hint="eastAsia"/>
                      <w:bCs/>
                      <w:kern w:val="0"/>
                      <w:sz w:val="24"/>
                      <w:szCs w:val="24"/>
                    </w:rPr>
                    <w:t xml:space="preserve">  可售住宅</w:t>
                  </w:r>
                </w:p>
              </w:tc>
              <w:tc>
                <w:tcPr>
                  <w:tcW w:w="2835" w:type="dxa"/>
                  <w:vAlign w:val="center"/>
                </w:tcPr>
                <w:p w:rsidR="00184290" w:rsidRPr="00E02618" w:rsidRDefault="00CB7CBC">
                  <w:pPr>
                    <w:widowControl/>
                    <w:jc w:val="right"/>
                    <w:rPr>
                      <w:rFonts w:ascii="仿宋" w:eastAsia="仿宋" w:hAnsi="仿宋" w:cs="宋体"/>
                      <w:bCs/>
                      <w:kern w:val="0"/>
                      <w:sz w:val="24"/>
                      <w:szCs w:val="24"/>
                    </w:rPr>
                  </w:pPr>
                  <w:r w:rsidRPr="00E02618">
                    <w:rPr>
                      <w:rFonts w:ascii="仿宋" w:eastAsia="仿宋" w:hAnsi="仿宋" w:cs="宋体" w:hint="eastAsia"/>
                      <w:bCs/>
                      <w:kern w:val="0"/>
                      <w:sz w:val="24"/>
                      <w:szCs w:val="24"/>
                    </w:rPr>
                    <w:t>595,877.36</w:t>
                  </w:r>
                </w:p>
              </w:tc>
              <w:tc>
                <w:tcPr>
                  <w:tcW w:w="2693" w:type="dxa"/>
                  <w:vAlign w:val="center"/>
                </w:tcPr>
                <w:p w:rsidR="00184290" w:rsidRPr="00E02618" w:rsidRDefault="00CB7CBC">
                  <w:pPr>
                    <w:jc w:val="right"/>
                    <w:rPr>
                      <w:rFonts w:ascii="仿宋" w:eastAsia="仿宋" w:hAnsi="仿宋" w:cs="宋体"/>
                      <w:sz w:val="24"/>
                      <w:szCs w:val="24"/>
                    </w:rPr>
                  </w:pPr>
                  <w:r w:rsidRPr="00E02618">
                    <w:rPr>
                      <w:rFonts w:ascii="仿宋" w:eastAsia="仿宋" w:hAnsi="仿宋" w:hint="eastAsia"/>
                      <w:sz w:val="24"/>
                      <w:szCs w:val="24"/>
                    </w:rPr>
                    <w:t>315,890.00</w:t>
                  </w:r>
                </w:p>
              </w:tc>
            </w:tr>
            <w:tr w:rsidR="00184290" w:rsidRPr="00E02618">
              <w:trPr>
                <w:trHeight w:val="57"/>
              </w:trPr>
              <w:tc>
                <w:tcPr>
                  <w:tcW w:w="2666" w:type="dxa"/>
                  <w:vAlign w:val="center"/>
                </w:tcPr>
                <w:p w:rsidR="00184290" w:rsidRPr="00E02618" w:rsidRDefault="00CB7CBC">
                  <w:pPr>
                    <w:widowControl/>
                    <w:rPr>
                      <w:rFonts w:ascii="仿宋" w:eastAsia="仿宋" w:hAnsi="仿宋" w:cs="宋体"/>
                      <w:bCs/>
                      <w:kern w:val="0"/>
                      <w:sz w:val="24"/>
                      <w:szCs w:val="24"/>
                    </w:rPr>
                  </w:pPr>
                  <w:r w:rsidRPr="00E02618">
                    <w:rPr>
                      <w:rFonts w:ascii="仿宋" w:eastAsia="仿宋" w:hAnsi="仿宋" w:cs="宋体" w:hint="eastAsia"/>
                      <w:bCs/>
                      <w:kern w:val="0"/>
                      <w:sz w:val="24"/>
                      <w:szCs w:val="24"/>
                    </w:rPr>
                    <w:t xml:space="preserve">  公寓</w:t>
                  </w:r>
                </w:p>
              </w:tc>
              <w:tc>
                <w:tcPr>
                  <w:tcW w:w="2835" w:type="dxa"/>
                  <w:vAlign w:val="center"/>
                </w:tcPr>
                <w:p w:rsidR="00184290" w:rsidRPr="00E02618" w:rsidRDefault="00CB7CBC">
                  <w:pPr>
                    <w:widowControl/>
                    <w:jc w:val="right"/>
                    <w:rPr>
                      <w:rFonts w:ascii="仿宋" w:eastAsia="仿宋" w:hAnsi="仿宋" w:cs="宋体"/>
                      <w:bCs/>
                      <w:kern w:val="0"/>
                      <w:sz w:val="24"/>
                      <w:szCs w:val="24"/>
                    </w:rPr>
                  </w:pPr>
                  <w:r w:rsidRPr="00E02618">
                    <w:rPr>
                      <w:rFonts w:ascii="仿宋" w:eastAsia="仿宋" w:hAnsi="仿宋" w:cs="宋体" w:hint="eastAsia"/>
                      <w:bCs/>
                      <w:kern w:val="0"/>
                      <w:sz w:val="24"/>
                      <w:szCs w:val="24"/>
                    </w:rPr>
                    <w:t>46,000.00</w:t>
                  </w:r>
                </w:p>
              </w:tc>
              <w:tc>
                <w:tcPr>
                  <w:tcW w:w="2693" w:type="dxa"/>
                  <w:vAlign w:val="center"/>
                </w:tcPr>
                <w:p w:rsidR="00184290" w:rsidRPr="00E02618" w:rsidRDefault="00CB7CBC">
                  <w:pPr>
                    <w:jc w:val="right"/>
                    <w:rPr>
                      <w:rFonts w:ascii="仿宋" w:eastAsia="仿宋" w:hAnsi="仿宋" w:cs="宋体"/>
                      <w:sz w:val="24"/>
                      <w:szCs w:val="24"/>
                    </w:rPr>
                  </w:pPr>
                  <w:r w:rsidRPr="00E02618">
                    <w:rPr>
                      <w:rFonts w:ascii="仿宋" w:eastAsia="仿宋" w:hAnsi="仿宋" w:hint="eastAsia"/>
                      <w:sz w:val="24"/>
                      <w:szCs w:val="24"/>
                    </w:rPr>
                    <w:t xml:space="preserve">-　</w:t>
                  </w:r>
                </w:p>
              </w:tc>
            </w:tr>
            <w:tr w:rsidR="00184290" w:rsidRPr="00E02618">
              <w:trPr>
                <w:trHeight w:val="57"/>
              </w:trPr>
              <w:tc>
                <w:tcPr>
                  <w:tcW w:w="2666" w:type="dxa"/>
                  <w:vAlign w:val="center"/>
                </w:tcPr>
                <w:p w:rsidR="00184290" w:rsidRPr="00E02618" w:rsidRDefault="00CB7CBC">
                  <w:pPr>
                    <w:widowControl/>
                    <w:rPr>
                      <w:rFonts w:ascii="仿宋" w:eastAsia="仿宋" w:hAnsi="仿宋" w:cs="宋体"/>
                      <w:bCs/>
                      <w:kern w:val="0"/>
                      <w:sz w:val="24"/>
                      <w:szCs w:val="24"/>
                    </w:rPr>
                  </w:pPr>
                  <w:r w:rsidRPr="00E02618">
                    <w:rPr>
                      <w:rFonts w:ascii="仿宋" w:eastAsia="仿宋" w:hAnsi="仿宋" w:cs="宋体" w:hint="eastAsia"/>
                      <w:bCs/>
                      <w:kern w:val="0"/>
                      <w:sz w:val="24"/>
                      <w:szCs w:val="24"/>
                    </w:rPr>
                    <w:t xml:space="preserve">  办公楼</w:t>
                  </w:r>
                </w:p>
              </w:tc>
              <w:tc>
                <w:tcPr>
                  <w:tcW w:w="2835" w:type="dxa"/>
                  <w:vAlign w:val="center"/>
                </w:tcPr>
                <w:p w:rsidR="00184290" w:rsidRPr="00E02618" w:rsidRDefault="00CB7CBC">
                  <w:pPr>
                    <w:widowControl/>
                    <w:jc w:val="right"/>
                    <w:rPr>
                      <w:rFonts w:ascii="仿宋" w:eastAsia="仿宋" w:hAnsi="仿宋" w:cs="宋体"/>
                      <w:bCs/>
                      <w:kern w:val="0"/>
                      <w:sz w:val="24"/>
                      <w:szCs w:val="24"/>
                    </w:rPr>
                  </w:pPr>
                  <w:r w:rsidRPr="00E02618">
                    <w:rPr>
                      <w:rFonts w:ascii="仿宋" w:eastAsia="仿宋" w:hAnsi="仿宋" w:cs="宋体" w:hint="eastAsia"/>
                      <w:bCs/>
                      <w:kern w:val="0"/>
                      <w:sz w:val="24"/>
                      <w:szCs w:val="24"/>
                    </w:rPr>
                    <w:t>11,500.00</w:t>
                  </w:r>
                </w:p>
              </w:tc>
              <w:tc>
                <w:tcPr>
                  <w:tcW w:w="2693" w:type="dxa"/>
                  <w:vAlign w:val="center"/>
                </w:tcPr>
                <w:p w:rsidR="00184290" w:rsidRPr="00E02618" w:rsidRDefault="00CB7CBC">
                  <w:pPr>
                    <w:jc w:val="right"/>
                    <w:rPr>
                      <w:rFonts w:ascii="仿宋" w:eastAsia="仿宋" w:hAnsi="仿宋" w:cs="宋体"/>
                      <w:sz w:val="24"/>
                      <w:szCs w:val="24"/>
                    </w:rPr>
                  </w:pPr>
                  <w:r w:rsidRPr="00E02618">
                    <w:rPr>
                      <w:rFonts w:ascii="仿宋" w:eastAsia="仿宋" w:hAnsi="仿宋" w:hint="eastAsia"/>
                      <w:sz w:val="24"/>
                      <w:szCs w:val="24"/>
                    </w:rPr>
                    <w:t xml:space="preserve">-　</w:t>
                  </w:r>
                </w:p>
              </w:tc>
            </w:tr>
            <w:tr w:rsidR="00184290" w:rsidRPr="00E02618">
              <w:trPr>
                <w:trHeight w:val="57"/>
              </w:trPr>
              <w:tc>
                <w:tcPr>
                  <w:tcW w:w="2666" w:type="dxa"/>
                  <w:vAlign w:val="center"/>
                </w:tcPr>
                <w:p w:rsidR="00184290" w:rsidRPr="00E02618" w:rsidRDefault="00CB7CBC">
                  <w:pPr>
                    <w:widowControl/>
                    <w:rPr>
                      <w:rFonts w:ascii="仿宋" w:eastAsia="仿宋" w:hAnsi="仿宋" w:cs="宋体"/>
                      <w:bCs/>
                      <w:kern w:val="0"/>
                      <w:sz w:val="24"/>
                      <w:szCs w:val="24"/>
                    </w:rPr>
                  </w:pPr>
                  <w:r w:rsidRPr="00E02618">
                    <w:rPr>
                      <w:rFonts w:ascii="仿宋" w:eastAsia="仿宋" w:hAnsi="仿宋" w:cs="宋体" w:hint="eastAsia"/>
                      <w:bCs/>
                      <w:kern w:val="0"/>
                      <w:sz w:val="24"/>
                      <w:szCs w:val="24"/>
                    </w:rPr>
                    <w:t xml:space="preserve">  酒店</w:t>
                  </w:r>
                </w:p>
              </w:tc>
              <w:tc>
                <w:tcPr>
                  <w:tcW w:w="2835" w:type="dxa"/>
                  <w:vAlign w:val="center"/>
                </w:tcPr>
                <w:p w:rsidR="00184290" w:rsidRPr="00E02618" w:rsidRDefault="00CB7CBC">
                  <w:pPr>
                    <w:widowControl/>
                    <w:jc w:val="right"/>
                    <w:rPr>
                      <w:rFonts w:ascii="仿宋" w:eastAsia="仿宋" w:hAnsi="仿宋" w:cs="宋体"/>
                      <w:kern w:val="0"/>
                      <w:sz w:val="24"/>
                      <w:szCs w:val="24"/>
                    </w:rPr>
                  </w:pPr>
                  <w:r w:rsidRPr="00E02618">
                    <w:rPr>
                      <w:rFonts w:ascii="仿宋" w:eastAsia="仿宋" w:hAnsi="仿宋" w:cs="宋体" w:hint="eastAsia"/>
                      <w:kern w:val="0"/>
                      <w:sz w:val="24"/>
                      <w:szCs w:val="24"/>
                    </w:rPr>
                    <w:t xml:space="preserve">-　</w:t>
                  </w:r>
                </w:p>
              </w:tc>
              <w:tc>
                <w:tcPr>
                  <w:tcW w:w="2693" w:type="dxa"/>
                  <w:vAlign w:val="center"/>
                </w:tcPr>
                <w:p w:rsidR="00184290" w:rsidRPr="00E02618" w:rsidRDefault="00CB7CBC">
                  <w:pPr>
                    <w:jc w:val="right"/>
                    <w:rPr>
                      <w:rFonts w:ascii="仿宋" w:eastAsia="仿宋" w:hAnsi="仿宋" w:cs="宋体"/>
                      <w:sz w:val="24"/>
                      <w:szCs w:val="24"/>
                    </w:rPr>
                  </w:pPr>
                  <w:r w:rsidRPr="00E02618">
                    <w:rPr>
                      <w:rFonts w:ascii="仿宋" w:eastAsia="仿宋" w:hAnsi="仿宋" w:hint="eastAsia"/>
                      <w:sz w:val="24"/>
                      <w:szCs w:val="24"/>
                    </w:rPr>
                    <w:t xml:space="preserve">-　</w:t>
                  </w:r>
                </w:p>
              </w:tc>
            </w:tr>
            <w:tr w:rsidR="00184290" w:rsidRPr="00E02618">
              <w:trPr>
                <w:trHeight w:val="57"/>
              </w:trPr>
              <w:tc>
                <w:tcPr>
                  <w:tcW w:w="2666" w:type="dxa"/>
                  <w:vAlign w:val="center"/>
                </w:tcPr>
                <w:p w:rsidR="00184290" w:rsidRPr="00E02618" w:rsidRDefault="00CB7CBC">
                  <w:pPr>
                    <w:widowControl/>
                    <w:rPr>
                      <w:rFonts w:ascii="仿宋" w:eastAsia="仿宋" w:hAnsi="仿宋" w:cs="宋体"/>
                      <w:kern w:val="0"/>
                      <w:sz w:val="24"/>
                      <w:szCs w:val="24"/>
                    </w:rPr>
                  </w:pPr>
                  <w:r w:rsidRPr="00E02618">
                    <w:rPr>
                      <w:rFonts w:ascii="仿宋" w:eastAsia="仿宋" w:hAnsi="仿宋" w:cs="宋体" w:hint="eastAsia"/>
                      <w:kern w:val="0"/>
                      <w:sz w:val="24"/>
                      <w:szCs w:val="24"/>
                    </w:rPr>
                    <w:t xml:space="preserve">  可售</w:t>
                  </w:r>
                  <w:r w:rsidRPr="00E02618">
                    <w:rPr>
                      <w:rFonts w:ascii="仿宋" w:eastAsia="仿宋" w:hAnsi="仿宋" w:cs="宋体" w:hint="eastAsia"/>
                      <w:bCs/>
                      <w:kern w:val="0"/>
                      <w:sz w:val="24"/>
                      <w:szCs w:val="24"/>
                    </w:rPr>
                    <w:t>商业</w:t>
                  </w:r>
                </w:p>
              </w:tc>
              <w:tc>
                <w:tcPr>
                  <w:tcW w:w="2835" w:type="dxa"/>
                  <w:vAlign w:val="center"/>
                </w:tcPr>
                <w:p w:rsidR="00184290" w:rsidRPr="00E02618" w:rsidRDefault="00CB7CBC">
                  <w:pPr>
                    <w:widowControl/>
                    <w:jc w:val="right"/>
                    <w:rPr>
                      <w:rFonts w:ascii="仿宋" w:eastAsia="仿宋" w:hAnsi="仿宋" w:cs="宋体"/>
                      <w:bCs/>
                      <w:kern w:val="0"/>
                      <w:sz w:val="24"/>
                      <w:szCs w:val="24"/>
                    </w:rPr>
                  </w:pPr>
                  <w:r w:rsidRPr="00E02618">
                    <w:rPr>
                      <w:rFonts w:ascii="仿宋" w:eastAsia="仿宋" w:hAnsi="仿宋" w:cs="宋体" w:hint="eastAsia"/>
                      <w:bCs/>
                      <w:kern w:val="0"/>
                      <w:sz w:val="24"/>
                      <w:szCs w:val="24"/>
                    </w:rPr>
                    <w:t>85,245.57</w:t>
                  </w:r>
                </w:p>
              </w:tc>
              <w:tc>
                <w:tcPr>
                  <w:tcW w:w="2693" w:type="dxa"/>
                  <w:vAlign w:val="center"/>
                </w:tcPr>
                <w:p w:rsidR="00184290" w:rsidRPr="00E02618" w:rsidRDefault="00CB7CBC">
                  <w:pPr>
                    <w:jc w:val="right"/>
                    <w:rPr>
                      <w:rFonts w:ascii="仿宋" w:eastAsia="仿宋" w:hAnsi="仿宋" w:cs="宋体"/>
                      <w:sz w:val="24"/>
                      <w:szCs w:val="24"/>
                    </w:rPr>
                  </w:pPr>
                  <w:r w:rsidRPr="00E02618">
                    <w:rPr>
                      <w:rFonts w:ascii="仿宋" w:eastAsia="仿宋" w:hAnsi="仿宋" w:hint="eastAsia"/>
                      <w:sz w:val="24"/>
                      <w:szCs w:val="24"/>
                    </w:rPr>
                    <w:t>32,000.00</w:t>
                  </w:r>
                </w:p>
              </w:tc>
            </w:tr>
            <w:tr w:rsidR="00184290" w:rsidRPr="00E02618">
              <w:trPr>
                <w:trHeight w:val="57"/>
              </w:trPr>
              <w:tc>
                <w:tcPr>
                  <w:tcW w:w="2666" w:type="dxa"/>
                  <w:vAlign w:val="center"/>
                </w:tcPr>
                <w:p w:rsidR="00184290" w:rsidRPr="00E02618" w:rsidRDefault="00CB7CBC">
                  <w:pPr>
                    <w:widowControl/>
                    <w:rPr>
                      <w:rFonts w:ascii="仿宋" w:eastAsia="仿宋" w:hAnsi="仿宋" w:cs="宋体"/>
                      <w:bCs/>
                      <w:kern w:val="0"/>
                      <w:sz w:val="24"/>
                      <w:szCs w:val="24"/>
                    </w:rPr>
                  </w:pPr>
                  <w:r w:rsidRPr="00E02618">
                    <w:rPr>
                      <w:rFonts w:ascii="仿宋" w:eastAsia="仿宋" w:hAnsi="仿宋" w:cs="宋体" w:hint="eastAsia"/>
                      <w:bCs/>
                      <w:kern w:val="0"/>
                      <w:sz w:val="24"/>
                      <w:szCs w:val="24"/>
                    </w:rPr>
                    <w:t xml:space="preserve">  地下不计容商业</w:t>
                  </w:r>
                </w:p>
              </w:tc>
              <w:tc>
                <w:tcPr>
                  <w:tcW w:w="2835" w:type="dxa"/>
                  <w:vAlign w:val="center"/>
                </w:tcPr>
                <w:p w:rsidR="00184290" w:rsidRPr="00E02618" w:rsidRDefault="00CB7CBC">
                  <w:pPr>
                    <w:widowControl/>
                    <w:jc w:val="right"/>
                    <w:rPr>
                      <w:rFonts w:ascii="仿宋" w:eastAsia="仿宋" w:hAnsi="仿宋" w:cs="宋体"/>
                      <w:kern w:val="0"/>
                      <w:sz w:val="24"/>
                      <w:szCs w:val="24"/>
                    </w:rPr>
                  </w:pPr>
                  <w:r w:rsidRPr="00E02618">
                    <w:rPr>
                      <w:rFonts w:ascii="仿宋" w:eastAsia="仿宋" w:hAnsi="仿宋" w:cs="宋体" w:hint="eastAsia"/>
                      <w:kern w:val="0"/>
                      <w:sz w:val="24"/>
                      <w:szCs w:val="24"/>
                    </w:rPr>
                    <w:t xml:space="preserve">-　</w:t>
                  </w:r>
                </w:p>
              </w:tc>
              <w:tc>
                <w:tcPr>
                  <w:tcW w:w="2693" w:type="dxa"/>
                  <w:vAlign w:val="center"/>
                </w:tcPr>
                <w:p w:rsidR="00184290" w:rsidRPr="00E02618" w:rsidRDefault="00CB7CBC">
                  <w:pPr>
                    <w:jc w:val="right"/>
                    <w:rPr>
                      <w:rFonts w:ascii="仿宋" w:eastAsia="仿宋" w:hAnsi="仿宋" w:cs="宋体"/>
                      <w:sz w:val="24"/>
                      <w:szCs w:val="24"/>
                    </w:rPr>
                  </w:pPr>
                  <w:r w:rsidRPr="00E02618">
                    <w:rPr>
                      <w:rFonts w:ascii="仿宋" w:eastAsia="仿宋" w:hAnsi="仿宋" w:hint="eastAsia"/>
                      <w:sz w:val="24"/>
                      <w:szCs w:val="24"/>
                    </w:rPr>
                    <w:t xml:space="preserve">-　</w:t>
                  </w:r>
                </w:p>
              </w:tc>
            </w:tr>
            <w:tr w:rsidR="00184290" w:rsidRPr="00E02618">
              <w:trPr>
                <w:trHeight w:val="57"/>
              </w:trPr>
              <w:tc>
                <w:tcPr>
                  <w:tcW w:w="2666" w:type="dxa"/>
                  <w:vAlign w:val="center"/>
                </w:tcPr>
                <w:p w:rsidR="00184290" w:rsidRPr="00E02618" w:rsidRDefault="00CB7CBC">
                  <w:pPr>
                    <w:widowControl/>
                    <w:rPr>
                      <w:rFonts w:ascii="仿宋" w:eastAsia="仿宋" w:hAnsi="仿宋" w:cs="宋体"/>
                      <w:bCs/>
                      <w:kern w:val="0"/>
                      <w:sz w:val="24"/>
                      <w:szCs w:val="24"/>
                    </w:rPr>
                  </w:pPr>
                  <w:r w:rsidRPr="00E02618">
                    <w:rPr>
                      <w:rFonts w:ascii="仿宋" w:eastAsia="仿宋" w:hAnsi="仿宋" w:cs="宋体" w:hint="eastAsia"/>
                      <w:bCs/>
                      <w:kern w:val="0"/>
                      <w:sz w:val="24"/>
                      <w:szCs w:val="24"/>
                    </w:rPr>
                    <w:t xml:space="preserve">  可售总面积（含保障房及车位）</w:t>
                  </w:r>
                </w:p>
              </w:tc>
              <w:tc>
                <w:tcPr>
                  <w:tcW w:w="2835" w:type="dxa"/>
                  <w:vAlign w:val="center"/>
                </w:tcPr>
                <w:p w:rsidR="00184290" w:rsidRPr="00E02618" w:rsidRDefault="00CB7CBC">
                  <w:pPr>
                    <w:widowControl/>
                    <w:jc w:val="right"/>
                    <w:rPr>
                      <w:rFonts w:ascii="仿宋" w:eastAsia="仿宋" w:hAnsi="仿宋" w:cs="宋体"/>
                      <w:bCs/>
                      <w:kern w:val="0"/>
                      <w:sz w:val="24"/>
                      <w:szCs w:val="24"/>
                    </w:rPr>
                  </w:pPr>
                  <w:r w:rsidRPr="00E02618">
                    <w:rPr>
                      <w:rFonts w:ascii="仿宋" w:eastAsia="仿宋" w:hAnsi="仿宋" w:cs="宋体" w:hint="eastAsia"/>
                      <w:bCs/>
                      <w:kern w:val="0"/>
                      <w:sz w:val="24"/>
                      <w:szCs w:val="24"/>
                    </w:rPr>
                    <w:t>1,176,652.93</w:t>
                  </w:r>
                </w:p>
              </w:tc>
              <w:tc>
                <w:tcPr>
                  <w:tcW w:w="2693" w:type="dxa"/>
                  <w:vAlign w:val="center"/>
                </w:tcPr>
                <w:p w:rsidR="00184290" w:rsidRPr="00E02618" w:rsidRDefault="00CB7CBC">
                  <w:pPr>
                    <w:jc w:val="right"/>
                    <w:rPr>
                      <w:rFonts w:ascii="仿宋" w:eastAsia="仿宋" w:hAnsi="仿宋" w:cs="宋体"/>
                      <w:sz w:val="24"/>
                      <w:szCs w:val="24"/>
                    </w:rPr>
                  </w:pPr>
                  <w:r w:rsidRPr="00E02618">
                    <w:rPr>
                      <w:rFonts w:ascii="仿宋" w:eastAsia="仿宋" w:hAnsi="仿宋"/>
                      <w:sz w:val="24"/>
                      <w:szCs w:val="24"/>
                    </w:rPr>
                    <w:t>548,250.00</w:t>
                  </w:r>
                  <w:r w:rsidRPr="00E02618">
                    <w:rPr>
                      <w:rFonts w:ascii="仿宋" w:eastAsia="仿宋" w:hAnsi="仿宋" w:hint="eastAsia"/>
                      <w:sz w:val="24"/>
                      <w:szCs w:val="24"/>
                    </w:rPr>
                    <w:t xml:space="preserve">　</w:t>
                  </w:r>
                </w:p>
              </w:tc>
            </w:tr>
            <w:tr w:rsidR="00184290" w:rsidRPr="00E02618">
              <w:trPr>
                <w:trHeight w:val="57"/>
              </w:trPr>
              <w:tc>
                <w:tcPr>
                  <w:tcW w:w="2666" w:type="dxa"/>
                  <w:vAlign w:val="center"/>
                </w:tcPr>
                <w:p w:rsidR="00184290" w:rsidRPr="00E02618" w:rsidRDefault="00CB7CBC">
                  <w:pPr>
                    <w:widowControl/>
                    <w:rPr>
                      <w:rFonts w:ascii="仿宋" w:eastAsia="仿宋" w:hAnsi="仿宋" w:cs="宋体"/>
                      <w:bCs/>
                      <w:kern w:val="0"/>
                      <w:sz w:val="24"/>
                      <w:szCs w:val="24"/>
                    </w:rPr>
                  </w:pPr>
                  <w:r w:rsidRPr="00E02618">
                    <w:rPr>
                      <w:rFonts w:ascii="仿宋" w:eastAsia="仿宋" w:hAnsi="仿宋" w:cs="宋体" w:hint="eastAsia"/>
                      <w:bCs/>
                      <w:kern w:val="0"/>
                      <w:sz w:val="24"/>
                      <w:szCs w:val="24"/>
                    </w:rPr>
                    <w:t xml:space="preserve">  保障房</w:t>
                  </w:r>
                </w:p>
              </w:tc>
              <w:tc>
                <w:tcPr>
                  <w:tcW w:w="2835" w:type="dxa"/>
                  <w:vAlign w:val="center"/>
                </w:tcPr>
                <w:p w:rsidR="00184290" w:rsidRPr="00E02618" w:rsidRDefault="00CB7CBC">
                  <w:pPr>
                    <w:widowControl/>
                    <w:jc w:val="right"/>
                    <w:rPr>
                      <w:rFonts w:ascii="仿宋" w:eastAsia="仿宋" w:hAnsi="仿宋" w:cs="宋体"/>
                      <w:bCs/>
                      <w:kern w:val="0"/>
                      <w:sz w:val="24"/>
                      <w:szCs w:val="24"/>
                    </w:rPr>
                  </w:pPr>
                  <w:r w:rsidRPr="00E02618">
                    <w:rPr>
                      <w:rFonts w:ascii="仿宋" w:eastAsia="仿宋" w:hAnsi="仿宋" w:cs="宋体" w:hint="eastAsia"/>
                      <w:bCs/>
                      <w:kern w:val="0"/>
                      <w:sz w:val="24"/>
                      <w:szCs w:val="24"/>
                    </w:rPr>
                    <w:t>65,520.00</w:t>
                  </w:r>
                </w:p>
              </w:tc>
              <w:tc>
                <w:tcPr>
                  <w:tcW w:w="2693" w:type="dxa"/>
                  <w:vAlign w:val="center"/>
                </w:tcPr>
                <w:p w:rsidR="00184290" w:rsidRPr="00E02618" w:rsidRDefault="00184290">
                  <w:pPr>
                    <w:jc w:val="right"/>
                    <w:rPr>
                      <w:rFonts w:ascii="仿宋" w:eastAsia="仿宋" w:hAnsi="仿宋" w:cs="宋体"/>
                      <w:sz w:val="24"/>
                      <w:szCs w:val="24"/>
                    </w:rPr>
                  </w:pPr>
                </w:p>
              </w:tc>
            </w:tr>
            <w:tr w:rsidR="00184290" w:rsidRPr="00E02618">
              <w:trPr>
                <w:trHeight w:val="57"/>
              </w:trPr>
              <w:tc>
                <w:tcPr>
                  <w:tcW w:w="2666" w:type="dxa"/>
                  <w:vAlign w:val="center"/>
                </w:tcPr>
                <w:p w:rsidR="00184290" w:rsidRPr="00E02618" w:rsidRDefault="00CB7CBC">
                  <w:pPr>
                    <w:widowControl/>
                    <w:rPr>
                      <w:rFonts w:ascii="仿宋" w:eastAsia="仿宋" w:hAnsi="仿宋" w:cs="宋体"/>
                      <w:bCs/>
                      <w:kern w:val="0"/>
                      <w:sz w:val="24"/>
                      <w:szCs w:val="24"/>
                    </w:rPr>
                  </w:pPr>
                  <w:r w:rsidRPr="00E02618">
                    <w:rPr>
                      <w:rFonts w:ascii="仿宋" w:eastAsia="仿宋" w:hAnsi="仿宋" w:cs="宋体" w:hint="eastAsia"/>
                      <w:bCs/>
                      <w:kern w:val="0"/>
                      <w:sz w:val="24"/>
                      <w:szCs w:val="24"/>
                    </w:rPr>
                    <w:t xml:space="preserve">  拆迁建筑面积</w:t>
                  </w:r>
                </w:p>
              </w:tc>
              <w:tc>
                <w:tcPr>
                  <w:tcW w:w="2835" w:type="dxa"/>
                  <w:vAlign w:val="center"/>
                </w:tcPr>
                <w:p w:rsidR="00184290" w:rsidRPr="00E02618" w:rsidRDefault="00CB7CBC">
                  <w:pPr>
                    <w:widowControl/>
                    <w:jc w:val="right"/>
                    <w:rPr>
                      <w:rFonts w:ascii="仿宋" w:eastAsia="仿宋" w:hAnsi="仿宋" w:cs="宋体"/>
                      <w:bCs/>
                      <w:kern w:val="0"/>
                      <w:sz w:val="24"/>
                      <w:szCs w:val="24"/>
                    </w:rPr>
                  </w:pPr>
                  <w:r w:rsidRPr="00E02618">
                    <w:rPr>
                      <w:rFonts w:ascii="仿宋" w:eastAsia="仿宋" w:hAnsi="仿宋" w:cs="宋体" w:hint="eastAsia"/>
                      <w:bCs/>
                      <w:kern w:val="0"/>
                      <w:sz w:val="24"/>
                      <w:szCs w:val="24"/>
                    </w:rPr>
                    <w:t>386,214.62</w:t>
                  </w:r>
                </w:p>
              </w:tc>
              <w:tc>
                <w:tcPr>
                  <w:tcW w:w="2693" w:type="dxa"/>
                  <w:vAlign w:val="center"/>
                </w:tcPr>
                <w:p w:rsidR="00184290" w:rsidRPr="00E02618" w:rsidRDefault="00CB7CBC">
                  <w:pPr>
                    <w:jc w:val="right"/>
                    <w:rPr>
                      <w:rFonts w:ascii="仿宋" w:eastAsia="仿宋" w:hAnsi="仿宋" w:cs="宋体"/>
                      <w:sz w:val="24"/>
                      <w:szCs w:val="24"/>
                    </w:rPr>
                  </w:pPr>
                  <w:r w:rsidRPr="00E02618">
                    <w:rPr>
                      <w:rFonts w:ascii="仿宋" w:eastAsia="仿宋" w:hAnsi="仿宋"/>
                      <w:sz w:val="24"/>
                      <w:szCs w:val="24"/>
                    </w:rPr>
                    <w:t>29,360.00</w:t>
                  </w:r>
                </w:p>
              </w:tc>
            </w:tr>
            <w:tr w:rsidR="00184290" w:rsidRPr="00E02618">
              <w:trPr>
                <w:trHeight w:val="57"/>
              </w:trPr>
              <w:tc>
                <w:tcPr>
                  <w:tcW w:w="2666" w:type="dxa"/>
                  <w:vAlign w:val="center"/>
                </w:tcPr>
                <w:p w:rsidR="00184290" w:rsidRPr="00E02618" w:rsidRDefault="00CB7CBC">
                  <w:pPr>
                    <w:widowControl/>
                    <w:rPr>
                      <w:rFonts w:ascii="仿宋" w:eastAsia="仿宋" w:hAnsi="仿宋" w:cs="宋体"/>
                      <w:bCs/>
                      <w:kern w:val="0"/>
                      <w:sz w:val="24"/>
                      <w:szCs w:val="24"/>
                    </w:rPr>
                  </w:pPr>
                  <w:r w:rsidRPr="00E02618">
                    <w:rPr>
                      <w:rFonts w:ascii="仿宋" w:eastAsia="仿宋" w:hAnsi="仿宋" w:cs="宋体" w:hint="eastAsia"/>
                      <w:bCs/>
                      <w:kern w:val="0"/>
                      <w:sz w:val="24"/>
                      <w:szCs w:val="24"/>
                    </w:rPr>
                    <w:t xml:space="preserve">  回迁面积</w:t>
                  </w:r>
                </w:p>
              </w:tc>
              <w:tc>
                <w:tcPr>
                  <w:tcW w:w="2835" w:type="dxa"/>
                  <w:vAlign w:val="center"/>
                </w:tcPr>
                <w:p w:rsidR="00184290" w:rsidRPr="00E02618" w:rsidRDefault="00CB7CBC">
                  <w:pPr>
                    <w:widowControl/>
                    <w:jc w:val="right"/>
                    <w:rPr>
                      <w:rFonts w:ascii="仿宋" w:eastAsia="仿宋" w:hAnsi="仿宋" w:cs="宋体"/>
                      <w:bCs/>
                      <w:kern w:val="0"/>
                      <w:sz w:val="24"/>
                      <w:szCs w:val="24"/>
                    </w:rPr>
                  </w:pPr>
                  <w:r w:rsidRPr="00E02618">
                    <w:rPr>
                      <w:rFonts w:ascii="仿宋" w:eastAsia="仿宋" w:hAnsi="仿宋" w:cs="宋体" w:hint="eastAsia"/>
                      <w:bCs/>
                      <w:kern w:val="0"/>
                      <w:sz w:val="24"/>
                      <w:szCs w:val="24"/>
                    </w:rPr>
                    <w:t>175,146.00</w:t>
                  </w:r>
                </w:p>
              </w:tc>
              <w:tc>
                <w:tcPr>
                  <w:tcW w:w="2693" w:type="dxa"/>
                  <w:vAlign w:val="center"/>
                </w:tcPr>
                <w:p w:rsidR="00184290" w:rsidRPr="00E02618" w:rsidRDefault="00CB7CBC">
                  <w:pPr>
                    <w:jc w:val="right"/>
                    <w:rPr>
                      <w:rFonts w:ascii="仿宋" w:eastAsia="仿宋" w:hAnsi="仿宋" w:cs="宋体"/>
                      <w:sz w:val="24"/>
                      <w:szCs w:val="24"/>
                    </w:rPr>
                  </w:pPr>
                  <w:r w:rsidRPr="00E02618">
                    <w:rPr>
                      <w:rFonts w:ascii="仿宋" w:eastAsia="仿宋" w:hAnsi="仿宋" w:hint="eastAsia"/>
                      <w:sz w:val="24"/>
                      <w:szCs w:val="24"/>
                    </w:rPr>
                    <w:t>0</w:t>
                  </w:r>
                </w:p>
              </w:tc>
            </w:tr>
            <w:tr w:rsidR="00184290" w:rsidRPr="00E02618">
              <w:trPr>
                <w:trHeight w:val="57"/>
              </w:trPr>
              <w:tc>
                <w:tcPr>
                  <w:tcW w:w="2666" w:type="dxa"/>
                  <w:vAlign w:val="center"/>
                </w:tcPr>
                <w:p w:rsidR="00184290" w:rsidRPr="00E02618" w:rsidRDefault="00CB7CBC" w:rsidP="00E02618">
                  <w:pPr>
                    <w:widowControl/>
                    <w:ind w:firstLineChars="200" w:firstLine="480"/>
                    <w:rPr>
                      <w:rFonts w:ascii="仿宋" w:eastAsia="仿宋" w:hAnsi="仿宋" w:cs="宋体"/>
                      <w:bCs/>
                      <w:kern w:val="0"/>
                      <w:sz w:val="24"/>
                      <w:szCs w:val="24"/>
                    </w:rPr>
                  </w:pPr>
                  <w:r w:rsidRPr="00E02618">
                    <w:rPr>
                      <w:rFonts w:ascii="仿宋" w:eastAsia="仿宋" w:hAnsi="仿宋" w:cs="宋体" w:hint="eastAsia"/>
                      <w:bCs/>
                      <w:kern w:val="0"/>
                      <w:sz w:val="24"/>
                      <w:szCs w:val="24"/>
                    </w:rPr>
                    <w:t>回迁住宅面积</w:t>
                  </w:r>
                  <w:r w:rsidRPr="00E02618">
                    <w:rPr>
                      <w:rStyle w:val="afa"/>
                      <w:rFonts w:ascii="仿宋" w:eastAsia="仿宋" w:hAnsi="仿宋" w:cs="宋体"/>
                      <w:bCs/>
                      <w:kern w:val="0"/>
                      <w:sz w:val="24"/>
                      <w:szCs w:val="24"/>
                    </w:rPr>
                    <w:footnoteReference w:id="5"/>
                  </w:r>
                </w:p>
              </w:tc>
              <w:tc>
                <w:tcPr>
                  <w:tcW w:w="2835" w:type="dxa"/>
                  <w:vAlign w:val="center"/>
                </w:tcPr>
                <w:p w:rsidR="00184290" w:rsidRPr="00E02618" w:rsidRDefault="00CB7CBC">
                  <w:pPr>
                    <w:widowControl/>
                    <w:jc w:val="right"/>
                    <w:rPr>
                      <w:rFonts w:ascii="仿宋" w:eastAsia="仿宋" w:hAnsi="仿宋" w:cs="宋体"/>
                      <w:bCs/>
                      <w:kern w:val="0"/>
                      <w:sz w:val="24"/>
                      <w:szCs w:val="24"/>
                    </w:rPr>
                  </w:pPr>
                  <w:r w:rsidRPr="00E02618">
                    <w:rPr>
                      <w:rFonts w:ascii="仿宋" w:eastAsia="仿宋" w:hAnsi="仿宋" w:cs="宋体" w:hint="eastAsia"/>
                      <w:bCs/>
                      <w:kern w:val="0"/>
                      <w:sz w:val="24"/>
                      <w:szCs w:val="24"/>
                    </w:rPr>
                    <w:t>127,892.65</w:t>
                  </w:r>
                </w:p>
              </w:tc>
              <w:tc>
                <w:tcPr>
                  <w:tcW w:w="2693" w:type="dxa"/>
                  <w:vAlign w:val="center"/>
                </w:tcPr>
                <w:p w:rsidR="00184290" w:rsidRPr="00E02618" w:rsidRDefault="00CB7CBC">
                  <w:pPr>
                    <w:jc w:val="right"/>
                    <w:rPr>
                      <w:rFonts w:ascii="仿宋" w:eastAsia="仿宋" w:hAnsi="仿宋"/>
                      <w:sz w:val="24"/>
                      <w:szCs w:val="24"/>
                    </w:rPr>
                  </w:pPr>
                  <w:r w:rsidRPr="00E02618">
                    <w:rPr>
                      <w:rFonts w:ascii="仿宋" w:eastAsia="仿宋" w:hAnsi="仿宋" w:hint="eastAsia"/>
                      <w:sz w:val="24"/>
                      <w:szCs w:val="24"/>
                    </w:rPr>
                    <w:t>0</w:t>
                  </w:r>
                  <w:r w:rsidRPr="00E02618">
                    <w:rPr>
                      <w:rStyle w:val="afa"/>
                      <w:rFonts w:ascii="仿宋" w:eastAsia="仿宋" w:hAnsi="仿宋"/>
                      <w:sz w:val="24"/>
                      <w:szCs w:val="24"/>
                    </w:rPr>
                    <w:footnoteReference w:id="6"/>
                  </w:r>
                </w:p>
              </w:tc>
            </w:tr>
            <w:tr w:rsidR="00184290" w:rsidRPr="00E02618">
              <w:trPr>
                <w:trHeight w:val="57"/>
              </w:trPr>
              <w:tc>
                <w:tcPr>
                  <w:tcW w:w="2666" w:type="dxa"/>
                  <w:vAlign w:val="center"/>
                </w:tcPr>
                <w:p w:rsidR="00184290" w:rsidRPr="00E02618" w:rsidRDefault="00CB7CBC" w:rsidP="00E02618">
                  <w:pPr>
                    <w:widowControl/>
                    <w:ind w:firstLineChars="200" w:firstLine="480"/>
                    <w:rPr>
                      <w:rFonts w:ascii="仿宋" w:eastAsia="仿宋" w:hAnsi="仿宋" w:cs="宋体"/>
                      <w:bCs/>
                      <w:kern w:val="0"/>
                      <w:sz w:val="24"/>
                      <w:szCs w:val="24"/>
                    </w:rPr>
                  </w:pPr>
                  <w:r w:rsidRPr="00E02618">
                    <w:rPr>
                      <w:rFonts w:ascii="仿宋" w:eastAsia="仿宋" w:hAnsi="仿宋" w:cs="宋体" w:hint="eastAsia"/>
                      <w:bCs/>
                      <w:kern w:val="0"/>
                      <w:sz w:val="24"/>
                      <w:szCs w:val="24"/>
                    </w:rPr>
                    <w:t>回迁商业面积</w:t>
                  </w:r>
                </w:p>
              </w:tc>
              <w:tc>
                <w:tcPr>
                  <w:tcW w:w="2835" w:type="dxa"/>
                  <w:vAlign w:val="center"/>
                </w:tcPr>
                <w:p w:rsidR="00184290" w:rsidRPr="00E02618" w:rsidRDefault="00CB7CBC">
                  <w:pPr>
                    <w:widowControl/>
                    <w:jc w:val="right"/>
                    <w:rPr>
                      <w:rFonts w:ascii="仿宋" w:eastAsia="仿宋" w:hAnsi="仿宋" w:cs="宋体"/>
                      <w:bCs/>
                      <w:kern w:val="0"/>
                      <w:sz w:val="24"/>
                      <w:szCs w:val="24"/>
                    </w:rPr>
                  </w:pPr>
                  <w:r w:rsidRPr="00E02618">
                    <w:rPr>
                      <w:rFonts w:ascii="仿宋" w:eastAsia="仿宋" w:hAnsi="仿宋" w:cs="宋体" w:hint="eastAsia"/>
                      <w:bCs/>
                      <w:kern w:val="0"/>
                      <w:sz w:val="24"/>
                      <w:szCs w:val="24"/>
                    </w:rPr>
                    <w:t>19,814.90</w:t>
                  </w:r>
                </w:p>
              </w:tc>
              <w:tc>
                <w:tcPr>
                  <w:tcW w:w="2693" w:type="dxa"/>
                  <w:vAlign w:val="center"/>
                </w:tcPr>
                <w:p w:rsidR="00184290" w:rsidRPr="00E02618" w:rsidRDefault="00CB7CBC">
                  <w:pPr>
                    <w:jc w:val="right"/>
                    <w:rPr>
                      <w:rFonts w:ascii="仿宋" w:eastAsia="仿宋" w:hAnsi="仿宋"/>
                      <w:sz w:val="24"/>
                      <w:szCs w:val="24"/>
                    </w:rPr>
                  </w:pPr>
                  <w:r w:rsidRPr="00E02618">
                    <w:rPr>
                      <w:rFonts w:ascii="仿宋" w:eastAsia="仿宋" w:hAnsi="仿宋" w:hint="eastAsia"/>
                      <w:sz w:val="24"/>
                      <w:szCs w:val="24"/>
                    </w:rPr>
                    <w:t>0</w:t>
                  </w:r>
                </w:p>
              </w:tc>
            </w:tr>
            <w:tr w:rsidR="00184290" w:rsidRPr="00E02618">
              <w:trPr>
                <w:trHeight w:val="57"/>
              </w:trPr>
              <w:tc>
                <w:tcPr>
                  <w:tcW w:w="2666" w:type="dxa"/>
                  <w:vAlign w:val="center"/>
                </w:tcPr>
                <w:p w:rsidR="00184290" w:rsidRPr="00E02618" w:rsidRDefault="00CB7CBC">
                  <w:pPr>
                    <w:widowControl/>
                    <w:rPr>
                      <w:rFonts w:ascii="仿宋" w:eastAsia="仿宋" w:hAnsi="仿宋" w:cs="宋体"/>
                      <w:bCs/>
                      <w:kern w:val="0"/>
                      <w:sz w:val="24"/>
                      <w:szCs w:val="24"/>
                    </w:rPr>
                  </w:pPr>
                  <w:r w:rsidRPr="00E02618">
                    <w:rPr>
                      <w:rFonts w:ascii="仿宋" w:eastAsia="仿宋" w:hAnsi="仿宋" w:cs="宋体" w:hint="eastAsia"/>
                      <w:bCs/>
                      <w:kern w:val="0"/>
                      <w:sz w:val="24"/>
                      <w:szCs w:val="24"/>
                    </w:rPr>
                    <w:t xml:space="preserve">  回购面积</w:t>
                  </w:r>
                </w:p>
              </w:tc>
              <w:tc>
                <w:tcPr>
                  <w:tcW w:w="2835" w:type="dxa"/>
                  <w:vAlign w:val="center"/>
                </w:tcPr>
                <w:p w:rsidR="00184290" w:rsidRPr="00E02618" w:rsidRDefault="00CB7CBC">
                  <w:pPr>
                    <w:widowControl/>
                    <w:jc w:val="right"/>
                    <w:rPr>
                      <w:rFonts w:ascii="仿宋" w:eastAsia="仿宋" w:hAnsi="仿宋" w:cs="宋体"/>
                      <w:bCs/>
                      <w:kern w:val="0"/>
                      <w:sz w:val="24"/>
                      <w:szCs w:val="24"/>
                    </w:rPr>
                  </w:pPr>
                  <w:r w:rsidRPr="00E02618">
                    <w:rPr>
                      <w:rFonts w:ascii="仿宋" w:eastAsia="仿宋" w:hAnsi="仿宋" w:cs="宋体" w:hint="eastAsia"/>
                      <w:bCs/>
                      <w:kern w:val="0"/>
                      <w:sz w:val="24"/>
                      <w:szCs w:val="24"/>
                    </w:rPr>
                    <w:t>-</w:t>
                  </w:r>
                </w:p>
              </w:tc>
              <w:tc>
                <w:tcPr>
                  <w:tcW w:w="2693" w:type="dxa"/>
                  <w:vAlign w:val="center"/>
                </w:tcPr>
                <w:p w:rsidR="00184290" w:rsidRPr="00E02618" w:rsidRDefault="00CB7CBC">
                  <w:pPr>
                    <w:jc w:val="right"/>
                    <w:rPr>
                      <w:rFonts w:ascii="仿宋" w:eastAsia="仿宋" w:hAnsi="仿宋" w:cs="宋体"/>
                      <w:sz w:val="24"/>
                      <w:szCs w:val="24"/>
                    </w:rPr>
                  </w:pPr>
                  <w:r w:rsidRPr="00E02618">
                    <w:rPr>
                      <w:rFonts w:ascii="仿宋" w:eastAsia="仿宋" w:hAnsi="仿宋" w:hint="eastAsia"/>
                      <w:sz w:val="24"/>
                      <w:szCs w:val="24"/>
                    </w:rPr>
                    <w:t xml:space="preserve">-　</w:t>
                  </w:r>
                </w:p>
              </w:tc>
            </w:tr>
          </w:tbl>
          <w:p w:rsidR="00184290" w:rsidRPr="00E02618" w:rsidRDefault="00CB7CBC">
            <w:pPr>
              <w:pStyle w:val="3"/>
              <w:widowControl/>
              <w:tabs>
                <w:tab w:val="left" w:pos="1457"/>
              </w:tabs>
              <w:spacing w:before="340" w:after="330" w:line="240" w:lineRule="auto"/>
              <w:ind w:leftChars="268" w:left="563" w:firstLineChars="195" w:firstLine="470"/>
              <w:jc w:val="left"/>
              <w:rPr>
                <w:rFonts w:ascii="仿宋" w:eastAsia="仿宋" w:hAnsi="仿宋"/>
                <w:bCs/>
                <w:kern w:val="0"/>
                <w:sz w:val="24"/>
                <w:szCs w:val="24"/>
              </w:rPr>
            </w:pPr>
            <w:bookmarkStart w:id="73" w:name="_Toc422303186"/>
            <w:r w:rsidRPr="00E02618">
              <w:rPr>
                <w:rFonts w:ascii="仿宋" w:eastAsia="仿宋" w:hAnsi="仿宋" w:hint="eastAsia"/>
                <w:bCs/>
                <w:kern w:val="0"/>
                <w:sz w:val="24"/>
                <w:szCs w:val="24"/>
              </w:rPr>
              <w:t>（三）项目成本测算</w:t>
            </w:r>
            <w:bookmarkEnd w:id="73"/>
          </w:p>
          <w:tbl>
            <w:tblPr>
              <w:tblW w:w="9497" w:type="dxa"/>
              <w:tblInd w:w="1049" w:type="dxa"/>
              <w:tblLayout w:type="fixed"/>
              <w:tblLook w:val="04A0" w:firstRow="1" w:lastRow="0" w:firstColumn="1" w:lastColumn="0" w:noHBand="0" w:noVBand="1"/>
            </w:tblPr>
            <w:tblGrid>
              <w:gridCol w:w="580"/>
              <w:gridCol w:w="2170"/>
              <w:gridCol w:w="1219"/>
              <w:gridCol w:w="1559"/>
              <w:gridCol w:w="1191"/>
              <w:gridCol w:w="1502"/>
              <w:gridCol w:w="1276"/>
            </w:tblGrid>
            <w:tr w:rsidR="00184290" w:rsidRPr="00E02618" w:rsidTr="009D3F4F">
              <w:trPr>
                <w:trHeight w:val="285"/>
              </w:trPr>
              <w:tc>
                <w:tcPr>
                  <w:tcW w:w="9497" w:type="dxa"/>
                  <w:gridSpan w:val="7"/>
                  <w:tcBorders>
                    <w:top w:val="single" w:sz="4" w:space="0" w:color="auto"/>
                    <w:left w:val="single" w:sz="4" w:space="0" w:color="auto"/>
                    <w:bottom w:val="single" w:sz="4" w:space="0" w:color="auto"/>
                    <w:right w:val="single" w:sz="4" w:space="0" w:color="auto"/>
                  </w:tcBorders>
                  <w:vAlign w:val="center"/>
                </w:tcPr>
                <w:p w:rsidR="00184290" w:rsidRPr="00E02618" w:rsidRDefault="00CB7CBC">
                  <w:pPr>
                    <w:widowControl/>
                    <w:jc w:val="center"/>
                    <w:rPr>
                      <w:rFonts w:ascii="仿宋" w:eastAsia="仿宋" w:hAnsi="仿宋" w:cs="宋体"/>
                      <w:b/>
                      <w:bCs/>
                      <w:color w:val="000000"/>
                      <w:kern w:val="0"/>
                      <w:sz w:val="24"/>
                      <w:szCs w:val="24"/>
                    </w:rPr>
                  </w:pPr>
                  <w:r w:rsidRPr="00E02618">
                    <w:rPr>
                      <w:rFonts w:ascii="仿宋" w:eastAsia="仿宋" w:hAnsi="仿宋" w:cs="宋体" w:hint="eastAsia"/>
                      <w:b/>
                      <w:bCs/>
                      <w:color w:val="000000"/>
                      <w:kern w:val="0"/>
                      <w:sz w:val="24"/>
                      <w:szCs w:val="24"/>
                    </w:rPr>
                    <w:t>坪山飞西项目成本结构表</w:t>
                  </w:r>
                </w:p>
              </w:tc>
            </w:tr>
            <w:tr w:rsidR="00184290" w:rsidRPr="00E02618" w:rsidTr="009D3F4F">
              <w:trPr>
                <w:trHeight w:val="285"/>
              </w:trPr>
              <w:tc>
                <w:tcPr>
                  <w:tcW w:w="9497" w:type="dxa"/>
                  <w:gridSpan w:val="7"/>
                  <w:tcBorders>
                    <w:top w:val="single" w:sz="4" w:space="0" w:color="auto"/>
                    <w:left w:val="single" w:sz="4" w:space="0" w:color="auto"/>
                    <w:bottom w:val="single" w:sz="4" w:space="0" w:color="auto"/>
                    <w:right w:val="single" w:sz="4" w:space="0" w:color="auto"/>
                  </w:tcBorders>
                  <w:vAlign w:val="center"/>
                </w:tcPr>
                <w:p w:rsidR="00184290" w:rsidRPr="00E02618" w:rsidRDefault="00CB7CBC">
                  <w:pPr>
                    <w:widowControl/>
                    <w:jc w:val="center"/>
                    <w:rPr>
                      <w:rFonts w:ascii="仿宋" w:eastAsia="仿宋" w:hAnsi="仿宋" w:cs="宋体"/>
                      <w:b/>
                      <w:bCs/>
                      <w:color w:val="000000"/>
                      <w:kern w:val="0"/>
                      <w:sz w:val="24"/>
                      <w:szCs w:val="24"/>
                    </w:rPr>
                  </w:pPr>
                  <w:r w:rsidRPr="00E02618">
                    <w:rPr>
                      <w:rFonts w:ascii="仿宋" w:eastAsia="仿宋" w:hAnsi="仿宋" w:cs="宋体" w:hint="eastAsia"/>
                      <w:b/>
                      <w:bCs/>
                      <w:color w:val="000000"/>
                      <w:kern w:val="0"/>
                      <w:sz w:val="24"/>
                      <w:szCs w:val="24"/>
                    </w:rPr>
                    <w:t>单位：平方米、万元、元/平方米</w:t>
                  </w:r>
                </w:p>
              </w:tc>
            </w:tr>
            <w:tr w:rsidR="00184290" w:rsidRPr="00E02618" w:rsidTr="009D3F4F">
              <w:trPr>
                <w:trHeight w:val="285"/>
              </w:trPr>
              <w:tc>
                <w:tcPr>
                  <w:tcW w:w="580" w:type="dxa"/>
                  <w:vMerge w:val="restart"/>
                  <w:tcBorders>
                    <w:top w:val="nil"/>
                    <w:left w:val="single" w:sz="4" w:space="0" w:color="auto"/>
                    <w:bottom w:val="single" w:sz="4" w:space="0" w:color="auto"/>
                    <w:right w:val="single" w:sz="4" w:space="0" w:color="auto"/>
                  </w:tcBorders>
                  <w:vAlign w:val="center"/>
                </w:tcPr>
                <w:p w:rsidR="00184290" w:rsidRPr="00E02618" w:rsidRDefault="00CB7CBC">
                  <w:pPr>
                    <w:widowControl/>
                    <w:jc w:val="center"/>
                    <w:rPr>
                      <w:rFonts w:ascii="仿宋" w:eastAsia="仿宋" w:hAnsi="仿宋" w:cs="宋体"/>
                      <w:b/>
                      <w:bCs/>
                      <w:color w:val="000000"/>
                      <w:kern w:val="0"/>
                      <w:sz w:val="24"/>
                      <w:szCs w:val="24"/>
                    </w:rPr>
                  </w:pPr>
                  <w:r w:rsidRPr="00E02618">
                    <w:rPr>
                      <w:rFonts w:ascii="仿宋" w:eastAsia="仿宋" w:hAnsi="仿宋" w:cs="宋体" w:hint="eastAsia"/>
                      <w:b/>
                      <w:bCs/>
                      <w:color w:val="000000"/>
                      <w:kern w:val="0"/>
                      <w:sz w:val="24"/>
                      <w:szCs w:val="24"/>
                    </w:rPr>
                    <w:t>序号</w:t>
                  </w:r>
                </w:p>
              </w:tc>
              <w:tc>
                <w:tcPr>
                  <w:tcW w:w="2170" w:type="dxa"/>
                  <w:vMerge w:val="restart"/>
                  <w:tcBorders>
                    <w:top w:val="nil"/>
                    <w:left w:val="single" w:sz="4" w:space="0" w:color="auto"/>
                    <w:bottom w:val="single" w:sz="4" w:space="0" w:color="auto"/>
                    <w:right w:val="single" w:sz="4" w:space="0" w:color="auto"/>
                  </w:tcBorders>
                  <w:vAlign w:val="center"/>
                </w:tcPr>
                <w:p w:rsidR="00184290" w:rsidRPr="00E02618" w:rsidRDefault="00CB7CBC">
                  <w:pPr>
                    <w:widowControl/>
                    <w:jc w:val="center"/>
                    <w:rPr>
                      <w:rFonts w:ascii="仿宋" w:eastAsia="仿宋" w:hAnsi="仿宋" w:cs="宋体"/>
                      <w:b/>
                      <w:bCs/>
                      <w:color w:val="000000"/>
                      <w:kern w:val="0"/>
                      <w:sz w:val="24"/>
                      <w:szCs w:val="24"/>
                    </w:rPr>
                  </w:pPr>
                  <w:r w:rsidRPr="00E02618">
                    <w:rPr>
                      <w:rFonts w:ascii="仿宋" w:eastAsia="仿宋" w:hAnsi="仿宋" w:cs="宋体" w:hint="eastAsia"/>
                      <w:b/>
                      <w:bCs/>
                      <w:color w:val="000000"/>
                      <w:kern w:val="0"/>
                      <w:sz w:val="24"/>
                      <w:szCs w:val="24"/>
                    </w:rPr>
                    <w:t>项目</w:t>
                  </w:r>
                </w:p>
              </w:tc>
              <w:tc>
                <w:tcPr>
                  <w:tcW w:w="1219" w:type="dxa"/>
                  <w:tcBorders>
                    <w:top w:val="nil"/>
                    <w:left w:val="nil"/>
                    <w:bottom w:val="single" w:sz="4" w:space="0" w:color="auto"/>
                    <w:right w:val="single" w:sz="4" w:space="0" w:color="auto"/>
                  </w:tcBorders>
                  <w:vAlign w:val="center"/>
                </w:tcPr>
                <w:p w:rsidR="00184290" w:rsidRPr="00E02618" w:rsidRDefault="00CB7CBC">
                  <w:pPr>
                    <w:widowControl/>
                    <w:jc w:val="center"/>
                    <w:rPr>
                      <w:rFonts w:ascii="仿宋" w:eastAsia="仿宋" w:hAnsi="仿宋" w:cs="宋体"/>
                      <w:b/>
                      <w:bCs/>
                      <w:color w:val="000000"/>
                      <w:kern w:val="0"/>
                      <w:sz w:val="24"/>
                      <w:szCs w:val="24"/>
                    </w:rPr>
                  </w:pPr>
                  <w:r w:rsidRPr="00E02618">
                    <w:rPr>
                      <w:rFonts w:ascii="仿宋" w:eastAsia="仿宋" w:hAnsi="仿宋" w:cs="宋体" w:hint="eastAsia"/>
                      <w:b/>
                      <w:bCs/>
                      <w:color w:val="000000"/>
                      <w:kern w:val="0"/>
                      <w:sz w:val="24"/>
                      <w:szCs w:val="24"/>
                    </w:rPr>
                    <w:t>计费标准\依据</w:t>
                  </w:r>
                </w:p>
              </w:tc>
              <w:tc>
                <w:tcPr>
                  <w:tcW w:w="2750" w:type="dxa"/>
                  <w:gridSpan w:val="2"/>
                  <w:tcBorders>
                    <w:top w:val="single" w:sz="4" w:space="0" w:color="auto"/>
                    <w:left w:val="nil"/>
                    <w:bottom w:val="single" w:sz="4" w:space="0" w:color="auto"/>
                    <w:right w:val="single" w:sz="4" w:space="0" w:color="auto"/>
                  </w:tcBorders>
                  <w:vAlign w:val="center"/>
                </w:tcPr>
                <w:p w:rsidR="00184290" w:rsidRPr="00E02618" w:rsidRDefault="00CB7CBC">
                  <w:pPr>
                    <w:widowControl/>
                    <w:jc w:val="center"/>
                    <w:rPr>
                      <w:rFonts w:ascii="仿宋" w:eastAsia="仿宋" w:hAnsi="仿宋" w:cs="宋体"/>
                      <w:b/>
                      <w:bCs/>
                      <w:color w:val="000000"/>
                      <w:kern w:val="0"/>
                      <w:sz w:val="24"/>
                      <w:szCs w:val="24"/>
                    </w:rPr>
                  </w:pPr>
                  <w:r w:rsidRPr="00E02618">
                    <w:rPr>
                      <w:rFonts w:ascii="仿宋" w:eastAsia="仿宋" w:hAnsi="仿宋" w:cs="宋体" w:hint="eastAsia"/>
                      <w:b/>
                      <w:bCs/>
                      <w:color w:val="000000"/>
                      <w:kern w:val="0"/>
                      <w:sz w:val="24"/>
                      <w:szCs w:val="24"/>
                    </w:rPr>
                    <w:t>项目合计</w:t>
                  </w:r>
                </w:p>
              </w:tc>
              <w:tc>
                <w:tcPr>
                  <w:tcW w:w="2778" w:type="dxa"/>
                  <w:gridSpan w:val="2"/>
                  <w:tcBorders>
                    <w:top w:val="single" w:sz="4" w:space="0" w:color="auto"/>
                    <w:left w:val="nil"/>
                    <w:bottom w:val="single" w:sz="4" w:space="0" w:color="auto"/>
                    <w:right w:val="single" w:sz="4" w:space="0" w:color="auto"/>
                  </w:tcBorders>
                  <w:vAlign w:val="center"/>
                </w:tcPr>
                <w:p w:rsidR="00184290" w:rsidRPr="00E02618" w:rsidRDefault="00CB7CBC">
                  <w:pPr>
                    <w:widowControl/>
                    <w:jc w:val="center"/>
                    <w:rPr>
                      <w:rFonts w:ascii="仿宋" w:eastAsia="仿宋" w:hAnsi="仿宋" w:cs="宋体"/>
                      <w:b/>
                      <w:bCs/>
                      <w:color w:val="000000"/>
                      <w:kern w:val="0"/>
                      <w:sz w:val="24"/>
                      <w:szCs w:val="24"/>
                    </w:rPr>
                  </w:pPr>
                  <w:r w:rsidRPr="00E02618">
                    <w:rPr>
                      <w:rFonts w:ascii="仿宋" w:eastAsia="仿宋" w:hAnsi="仿宋" w:cs="宋体" w:hint="eastAsia"/>
                      <w:b/>
                      <w:bCs/>
                      <w:color w:val="000000"/>
                      <w:kern w:val="0"/>
                      <w:sz w:val="24"/>
                      <w:szCs w:val="24"/>
                    </w:rPr>
                    <w:t>项目一期</w:t>
                  </w:r>
                </w:p>
              </w:tc>
            </w:tr>
            <w:tr w:rsidR="00184290" w:rsidRPr="00E02618" w:rsidTr="009D3F4F">
              <w:trPr>
                <w:trHeight w:val="450"/>
              </w:trPr>
              <w:tc>
                <w:tcPr>
                  <w:tcW w:w="580" w:type="dxa"/>
                  <w:vMerge/>
                  <w:tcBorders>
                    <w:top w:val="nil"/>
                    <w:left w:val="single" w:sz="4" w:space="0" w:color="auto"/>
                    <w:bottom w:val="single" w:sz="4" w:space="0" w:color="auto"/>
                    <w:right w:val="single" w:sz="4" w:space="0" w:color="auto"/>
                  </w:tcBorders>
                  <w:vAlign w:val="center"/>
                </w:tcPr>
                <w:p w:rsidR="00184290" w:rsidRPr="00E02618" w:rsidRDefault="00184290">
                  <w:pPr>
                    <w:widowControl/>
                    <w:jc w:val="left"/>
                    <w:rPr>
                      <w:rFonts w:ascii="仿宋" w:eastAsia="仿宋" w:hAnsi="仿宋" w:cs="宋体"/>
                      <w:b/>
                      <w:bCs/>
                      <w:color w:val="000000"/>
                      <w:kern w:val="0"/>
                      <w:sz w:val="24"/>
                      <w:szCs w:val="24"/>
                    </w:rPr>
                  </w:pPr>
                </w:p>
              </w:tc>
              <w:tc>
                <w:tcPr>
                  <w:tcW w:w="2170" w:type="dxa"/>
                  <w:vMerge/>
                  <w:tcBorders>
                    <w:top w:val="nil"/>
                    <w:left w:val="single" w:sz="4" w:space="0" w:color="auto"/>
                    <w:bottom w:val="single" w:sz="4" w:space="0" w:color="auto"/>
                    <w:right w:val="single" w:sz="4" w:space="0" w:color="auto"/>
                  </w:tcBorders>
                  <w:vAlign w:val="center"/>
                </w:tcPr>
                <w:p w:rsidR="00184290" w:rsidRPr="00E02618" w:rsidRDefault="00184290">
                  <w:pPr>
                    <w:widowControl/>
                    <w:jc w:val="left"/>
                    <w:rPr>
                      <w:rFonts w:ascii="仿宋" w:eastAsia="仿宋" w:hAnsi="仿宋" w:cs="宋体"/>
                      <w:b/>
                      <w:bCs/>
                      <w:color w:val="000000"/>
                      <w:kern w:val="0"/>
                      <w:sz w:val="24"/>
                      <w:szCs w:val="24"/>
                    </w:rPr>
                  </w:pPr>
                </w:p>
              </w:tc>
              <w:tc>
                <w:tcPr>
                  <w:tcW w:w="1219" w:type="dxa"/>
                  <w:tcBorders>
                    <w:top w:val="nil"/>
                    <w:left w:val="nil"/>
                    <w:bottom w:val="single" w:sz="4" w:space="0" w:color="auto"/>
                    <w:right w:val="single" w:sz="4" w:space="0" w:color="auto"/>
                  </w:tcBorders>
                  <w:vAlign w:val="center"/>
                </w:tcPr>
                <w:p w:rsidR="00184290" w:rsidRPr="00E02618" w:rsidRDefault="00CB7CBC">
                  <w:pPr>
                    <w:widowControl/>
                    <w:jc w:val="center"/>
                    <w:rPr>
                      <w:rFonts w:ascii="仿宋" w:eastAsia="仿宋" w:hAnsi="仿宋" w:cs="宋体"/>
                      <w:b/>
                      <w:bCs/>
                      <w:color w:val="000000"/>
                      <w:kern w:val="0"/>
                      <w:sz w:val="24"/>
                      <w:szCs w:val="24"/>
                    </w:rPr>
                  </w:pPr>
                  <w:r w:rsidRPr="00E02618">
                    <w:rPr>
                      <w:rFonts w:ascii="仿宋" w:eastAsia="仿宋" w:hAnsi="仿宋" w:cs="宋体" w:hint="eastAsia"/>
                      <w:b/>
                      <w:bCs/>
                      <w:color w:val="000000"/>
                      <w:kern w:val="0"/>
                      <w:sz w:val="24"/>
                      <w:szCs w:val="24"/>
                    </w:rPr>
                    <w:t>（按建筑面积：</w:t>
                  </w:r>
                </w:p>
              </w:tc>
              <w:tc>
                <w:tcPr>
                  <w:tcW w:w="1559" w:type="dxa"/>
                  <w:tcBorders>
                    <w:top w:val="nil"/>
                    <w:left w:val="nil"/>
                    <w:bottom w:val="single" w:sz="4" w:space="0" w:color="auto"/>
                    <w:right w:val="single" w:sz="4" w:space="0" w:color="auto"/>
                  </w:tcBorders>
                  <w:vAlign w:val="center"/>
                </w:tcPr>
                <w:p w:rsidR="00184290" w:rsidRPr="00E02618" w:rsidRDefault="00CB7CBC">
                  <w:pPr>
                    <w:widowControl/>
                    <w:jc w:val="center"/>
                    <w:rPr>
                      <w:rFonts w:ascii="仿宋" w:eastAsia="仿宋" w:hAnsi="仿宋" w:cs="宋体"/>
                      <w:b/>
                      <w:bCs/>
                      <w:color w:val="000000"/>
                      <w:kern w:val="0"/>
                      <w:sz w:val="24"/>
                      <w:szCs w:val="24"/>
                    </w:rPr>
                  </w:pPr>
                  <w:r w:rsidRPr="00E02618">
                    <w:rPr>
                      <w:rFonts w:ascii="仿宋" w:eastAsia="仿宋" w:hAnsi="仿宋" w:cs="宋体" w:hint="eastAsia"/>
                      <w:b/>
                      <w:bCs/>
                      <w:color w:val="000000"/>
                      <w:kern w:val="0"/>
                      <w:sz w:val="24"/>
                      <w:szCs w:val="24"/>
                    </w:rPr>
                    <w:t>预测金额</w:t>
                  </w:r>
                </w:p>
              </w:tc>
              <w:tc>
                <w:tcPr>
                  <w:tcW w:w="1191" w:type="dxa"/>
                  <w:tcBorders>
                    <w:top w:val="nil"/>
                    <w:left w:val="nil"/>
                    <w:bottom w:val="single" w:sz="4" w:space="0" w:color="auto"/>
                    <w:right w:val="single" w:sz="4" w:space="0" w:color="auto"/>
                  </w:tcBorders>
                  <w:vAlign w:val="center"/>
                </w:tcPr>
                <w:p w:rsidR="00184290" w:rsidRPr="00E02618" w:rsidRDefault="00CB7CBC">
                  <w:pPr>
                    <w:widowControl/>
                    <w:jc w:val="center"/>
                    <w:rPr>
                      <w:rFonts w:ascii="仿宋" w:eastAsia="仿宋" w:hAnsi="仿宋" w:cs="宋体"/>
                      <w:b/>
                      <w:bCs/>
                      <w:color w:val="000000"/>
                      <w:kern w:val="0"/>
                      <w:sz w:val="24"/>
                      <w:szCs w:val="24"/>
                    </w:rPr>
                  </w:pPr>
                  <w:r w:rsidRPr="00E02618">
                    <w:rPr>
                      <w:rFonts w:ascii="仿宋" w:eastAsia="仿宋" w:hAnsi="仿宋" w:cs="宋体" w:hint="eastAsia"/>
                      <w:b/>
                      <w:bCs/>
                      <w:color w:val="000000"/>
                      <w:kern w:val="0"/>
                      <w:sz w:val="24"/>
                      <w:szCs w:val="24"/>
                    </w:rPr>
                    <w:t>综合每平方米</w:t>
                  </w:r>
                </w:p>
              </w:tc>
              <w:tc>
                <w:tcPr>
                  <w:tcW w:w="1502" w:type="dxa"/>
                  <w:tcBorders>
                    <w:top w:val="nil"/>
                    <w:left w:val="nil"/>
                    <w:bottom w:val="single" w:sz="4" w:space="0" w:color="auto"/>
                    <w:right w:val="single" w:sz="4" w:space="0" w:color="auto"/>
                  </w:tcBorders>
                  <w:vAlign w:val="center"/>
                </w:tcPr>
                <w:p w:rsidR="00184290" w:rsidRPr="00E02618" w:rsidRDefault="00CB7CBC">
                  <w:pPr>
                    <w:widowControl/>
                    <w:jc w:val="center"/>
                    <w:rPr>
                      <w:rFonts w:ascii="仿宋" w:eastAsia="仿宋" w:hAnsi="仿宋" w:cs="宋体"/>
                      <w:b/>
                      <w:bCs/>
                      <w:color w:val="000000"/>
                      <w:kern w:val="0"/>
                      <w:sz w:val="24"/>
                      <w:szCs w:val="24"/>
                    </w:rPr>
                  </w:pPr>
                  <w:r w:rsidRPr="00E02618">
                    <w:rPr>
                      <w:rFonts w:ascii="仿宋" w:eastAsia="仿宋" w:hAnsi="仿宋" w:cs="宋体" w:hint="eastAsia"/>
                      <w:b/>
                      <w:bCs/>
                      <w:color w:val="000000"/>
                      <w:kern w:val="0"/>
                      <w:sz w:val="24"/>
                      <w:szCs w:val="24"/>
                    </w:rPr>
                    <w:t>预测金额</w:t>
                  </w:r>
                </w:p>
              </w:tc>
              <w:tc>
                <w:tcPr>
                  <w:tcW w:w="1276" w:type="dxa"/>
                  <w:tcBorders>
                    <w:top w:val="nil"/>
                    <w:left w:val="nil"/>
                    <w:bottom w:val="single" w:sz="4" w:space="0" w:color="auto"/>
                    <w:right w:val="single" w:sz="4" w:space="0" w:color="auto"/>
                  </w:tcBorders>
                  <w:vAlign w:val="center"/>
                </w:tcPr>
                <w:p w:rsidR="00184290" w:rsidRPr="00E02618" w:rsidRDefault="00CB7CBC">
                  <w:pPr>
                    <w:widowControl/>
                    <w:jc w:val="center"/>
                    <w:rPr>
                      <w:rFonts w:ascii="仿宋" w:eastAsia="仿宋" w:hAnsi="仿宋" w:cs="宋体"/>
                      <w:b/>
                      <w:bCs/>
                      <w:color w:val="000000"/>
                      <w:kern w:val="0"/>
                      <w:sz w:val="24"/>
                      <w:szCs w:val="24"/>
                    </w:rPr>
                  </w:pPr>
                  <w:r w:rsidRPr="00E02618">
                    <w:rPr>
                      <w:rFonts w:ascii="仿宋" w:eastAsia="仿宋" w:hAnsi="仿宋" w:cs="宋体" w:hint="eastAsia"/>
                      <w:b/>
                      <w:bCs/>
                      <w:color w:val="000000"/>
                      <w:kern w:val="0"/>
                      <w:sz w:val="24"/>
                      <w:szCs w:val="24"/>
                    </w:rPr>
                    <w:t>综合每平方米</w:t>
                  </w:r>
                </w:p>
              </w:tc>
            </w:tr>
            <w:tr w:rsidR="00184290" w:rsidRPr="00E02618" w:rsidTr="009D3F4F">
              <w:trPr>
                <w:trHeight w:val="285"/>
              </w:trPr>
              <w:tc>
                <w:tcPr>
                  <w:tcW w:w="580" w:type="dxa"/>
                  <w:vMerge/>
                  <w:tcBorders>
                    <w:top w:val="nil"/>
                    <w:left w:val="single" w:sz="4" w:space="0" w:color="auto"/>
                    <w:bottom w:val="single" w:sz="4" w:space="0" w:color="auto"/>
                    <w:right w:val="single" w:sz="4" w:space="0" w:color="auto"/>
                  </w:tcBorders>
                  <w:vAlign w:val="center"/>
                </w:tcPr>
                <w:p w:rsidR="00184290" w:rsidRPr="00E02618" w:rsidRDefault="00184290">
                  <w:pPr>
                    <w:widowControl/>
                    <w:jc w:val="left"/>
                    <w:rPr>
                      <w:rFonts w:ascii="仿宋" w:eastAsia="仿宋" w:hAnsi="仿宋" w:cs="宋体"/>
                      <w:b/>
                      <w:bCs/>
                      <w:color w:val="000000"/>
                      <w:kern w:val="0"/>
                      <w:sz w:val="24"/>
                      <w:szCs w:val="24"/>
                    </w:rPr>
                  </w:pPr>
                </w:p>
              </w:tc>
              <w:tc>
                <w:tcPr>
                  <w:tcW w:w="2170" w:type="dxa"/>
                  <w:vMerge/>
                  <w:tcBorders>
                    <w:top w:val="nil"/>
                    <w:left w:val="single" w:sz="4" w:space="0" w:color="auto"/>
                    <w:bottom w:val="single" w:sz="4" w:space="0" w:color="auto"/>
                    <w:right w:val="single" w:sz="4" w:space="0" w:color="auto"/>
                  </w:tcBorders>
                  <w:vAlign w:val="center"/>
                </w:tcPr>
                <w:p w:rsidR="00184290" w:rsidRPr="00E02618" w:rsidRDefault="00184290">
                  <w:pPr>
                    <w:widowControl/>
                    <w:jc w:val="left"/>
                    <w:rPr>
                      <w:rFonts w:ascii="仿宋" w:eastAsia="仿宋" w:hAnsi="仿宋" w:cs="宋体"/>
                      <w:b/>
                      <w:bCs/>
                      <w:color w:val="000000"/>
                      <w:kern w:val="0"/>
                      <w:sz w:val="24"/>
                      <w:szCs w:val="24"/>
                    </w:rPr>
                  </w:pPr>
                </w:p>
              </w:tc>
              <w:tc>
                <w:tcPr>
                  <w:tcW w:w="1219" w:type="dxa"/>
                  <w:tcBorders>
                    <w:top w:val="nil"/>
                    <w:left w:val="nil"/>
                    <w:bottom w:val="single" w:sz="4" w:space="0" w:color="auto"/>
                    <w:right w:val="single" w:sz="4" w:space="0" w:color="auto"/>
                  </w:tcBorders>
                  <w:vAlign w:val="center"/>
                </w:tcPr>
                <w:p w:rsidR="00184290" w:rsidRPr="00E02618" w:rsidRDefault="00CB7CBC">
                  <w:pPr>
                    <w:widowControl/>
                    <w:jc w:val="center"/>
                    <w:rPr>
                      <w:rFonts w:ascii="仿宋" w:eastAsia="仿宋" w:hAnsi="仿宋" w:cs="宋体"/>
                      <w:b/>
                      <w:bCs/>
                      <w:color w:val="000000"/>
                      <w:kern w:val="0"/>
                      <w:sz w:val="24"/>
                      <w:szCs w:val="24"/>
                    </w:rPr>
                  </w:pPr>
                  <w:r w:rsidRPr="00E02618">
                    <w:rPr>
                      <w:rFonts w:ascii="仿宋" w:eastAsia="仿宋" w:hAnsi="仿宋" w:cs="宋体" w:hint="eastAsia"/>
                      <w:b/>
                      <w:bCs/>
                      <w:color w:val="000000"/>
                      <w:kern w:val="0"/>
                      <w:sz w:val="24"/>
                      <w:szCs w:val="24"/>
                    </w:rPr>
                    <w:t>元/平方米）</w:t>
                  </w:r>
                </w:p>
              </w:tc>
              <w:tc>
                <w:tcPr>
                  <w:tcW w:w="1559" w:type="dxa"/>
                  <w:tcBorders>
                    <w:top w:val="nil"/>
                    <w:left w:val="nil"/>
                    <w:bottom w:val="single" w:sz="4" w:space="0" w:color="auto"/>
                    <w:right w:val="single" w:sz="4" w:space="0" w:color="auto"/>
                  </w:tcBorders>
                  <w:vAlign w:val="center"/>
                </w:tcPr>
                <w:p w:rsidR="00184290" w:rsidRPr="00E02618" w:rsidRDefault="00CB7CBC">
                  <w:pPr>
                    <w:widowControl/>
                    <w:jc w:val="center"/>
                    <w:rPr>
                      <w:rFonts w:ascii="仿宋" w:eastAsia="仿宋" w:hAnsi="仿宋" w:cs="宋体"/>
                      <w:b/>
                      <w:bCs/>
                      <w:color w:val="000000"/>
                      <w:kern w:val="0"/>
                      <w:sz w:val="24"/>
                      <w:szCs w:val="24"/>
                    </w:rPr>
                  </w:pPr>
                  <w:r w:rsidRPr="00E02618">
                    <w:rPr>
                      <w:rFonts w:ascii="仿宋" w:eastAsia="仿宋" w:hAnsi="仿宋" w:cs="宋体" w:hint="eastAsia"/>
                      <w:b/>
                      <w:bCs/>
                      <w:color w:val="000000"/>
                      <w:kern w:val="0"/>
                      <w:sz w:val="24"/>
                      <w:szCs w:val="24"/>
                    </w:rPr>
                    <w:t>(万元)</w:t>
                  </w:r>
                </w:p>
              </w:tc>
              <w:tc>
                <w:tcPr>
                  <w:tcW w:w="1191" w:type="dxa"/>
                  <w:tcBorders>
                    <w:top w:val="nil"/>
                    <w:left w:val="nil"/>
                    <w:bottom w:val="single" w:sz="4" w:space="0" w:color="auto"/>
                    <w:right w:val="single" w:sz="4" w:space="0" w:color="auto"/>
                  </w:tcBorders>
                  <w:vAlign w:val="center"/>
                </w:tcPr>
                <w:p w:rsidR="00184290" w:rsidRPr="00E02618" w:rsidRDefault="00CB7CBC">
                  <w:pPr>
                    <w:widowControl/>
                    <w:jc w:val="center"/>
                    <w:rPr>
                      <w:rFonts w:ascii="仿宋" w:eastAsia="仿宋" w:hAnsi="仿宋" w:cs="宋体"/>
                      <w:b/>
                      <w:bCs/>
                      <w:color w:val="000000"/>
                      <w:kern w:val="0"/>
                      <w:sz w:val="24"/>
                      <w:szCs w:val="24"/>
                    </w:rPr>
                  </w:pPr>
                  <w:r w:rsidRPr="00E02618">
                    <w:rPr>
                      <w:rFonts w:ascii="仿宋" w:eastAsia="仿宋" w:hAnsi="仿宋" w:cs="宋体" w:hint="eastAsia"/>
                      <w:b/>
                      <w:bCs/>
                      <w:color w:val="000000"/>
                      <w:kern w:val="0"/>
                      <w:sz w:val="24"/>
                      <w:szCs w:val="24"/>
                    </w:rPr>
                    <w:t>成本(元)</w:t>
                  </w:r>
                </w:p>
              </w:tc>
              <w:tc>
                <w:tcPr>
                  <w:tcW w:w="1502" w:type="dxa"/>
                  <w:tcBorders>
                    <w:top w:val="nil"/>
                    <w:left w:val="nil"/>
                    <w:bottom w:val="single" w:sz="4" w:space="0" w:color="auto"/>
                    <w:right w:val="single" w:sz="4" w:space="0" w:color="auto"/>
                  </w:tcBorders>
                  <w:vAlign w:val="center"/>
                </w:tcPr>
                <w:p w:rsidR="00184290" w:rsidRPr="00E02618" w:rsidRDefault="00CB7CBC">
                  <w:pPr>
                    <w:widowControl/>
                    <w:jc w:val="center"/>
                    <w:rPr>
                      <w:rFonts w:ascii="仿宋" w:eastAsia="仿宋" w:hAnsi="仿宋" w:cs="宋体"/>
                      <w:b/>
                      <w:bCs/>
                      <w:color w:val="000000"/>
                      <w:kern w:val="0"/>
                      <w:sz w:val="24"/>
                      <w:szCs w:val="24"/>
                    </w:rPr>
                  </w:pPr>
                  <w:r w:rsidRPr="00E02618">
                    <w:rPr>
                      <w:rFonts w:ascii="仿宋" w:eastAsia="仿宋" w:hAnsi="仿宋" w:cs="宋体" w:hint="eastAsia"/>
                      <w:b/>
                      <w:bCs/>
                      <w:color w:val="000000"/>
                      <w:kern w:val="0"/>
                      <w:sz w:val="24"/>
                      <w:szCs w:val="24"/>
                    </w:rPr>
                    <w:t>(万元)</w:t>
                  </w:r>
                </w:p>
              </w:tc>
              <w:tc>
                <w:tcPr>
                  <w:tcW w:w="1276" w:type="dxa"/>
                  <w:tcBorders>
                    <w:top w:val="nil"/>
                    <w:left w:val="nil"/>
                    <w:bottom w:val="single" w:sz="4" w:space="0" w:color="auto"/>
                    <w:right w:val="single" w:sz="4" w:space="0" w:color="auto"/>
                  </w:tcBorders>
                  <w:vAlign w:val="center"/>
                </w:tcPr>
                <w:p w:rsidR="00184290" w:rsidRPr="00E02618" w:rsidRDefault="00CB7CBC">
                  <w:pPr>
                    <w:widowControl/>
                    <w:jc w:val="center"/>
                    <w:rPr>
                      <w:rFonts w:ascii="仿宋" w:eastAsia="仿宋" w:hAnsi="仿宋" w:cs="宋体"/>
                      <w:b/>
                      <w:bCs/>
                      <w:color w:val="000000"/>
                      <w:kern w:val="0"/>
                      <w:sz w:val="24"/>
                      <w:szCs w:val="24"/>
                    </w:rPr>
                  </w:pPr>
                  <w:r w:rsidRPr="00E02618">
                    <w:rPr>
                      <w:rFonts w:ascii="仿宋" w:eastAsia="仿宋" w:hAnsi="仿宋" w:cs="宋体" w:hint="eastAsia"/>
                      <w:b/>
                      <w:bCs/>
                      <w:color w:val="000000"/>
                      <w:kern w:val="0"/>
                      <w:sz w:val="24"/>
                      <w:szCs w:val="24"/>
                    </w:rPr>
                    <w:t>成本(元)</w:t>
                  </w:r>
                </w:p>
              </w:tc>
            </w:tr>
            <w:tr w:rsidR="00184290" w:rsidRPr="00E02618" w:rsidTr="009D3F4F">
              <w:trPr>
                <w:trHeight w:val="285"/>
              </w:trPr>
              <w:tc>
                <w:tcPr>
                  <w:tcW w:w="580" w:type="dxa"/>
                  <w:tcBorders>
                    <w:top w:val="nil"/>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1</w:t>
                  </w:r>
                </w:p>
              </w:tc>
              <w:tc>
                <w:tcPr>
                  <w:tcW w:w="2170"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 xml:space="preserve">总建筑面积  </w:t>
                  </w:r>
                </w:p>
              </w:tc>
              <w:tc>
                <w:tcPr>
                  <w:tcW w:w="1219" w:type="dxa"/>
                  <w:tcBorders>
                    <w:top w:val="nil"/>
                    <w:left w:val="nil"/>
                    <w:bottom w:val="single" w:sz="4" w:space="0" w:color="auto"/>
                    <w:right w:val="single" w:sz="4" w:space="0" w:color="auto"/>
                  </w:tcBorders>
                  <w:vAlign w:val="center"/>
                </w:tcPr>
                <w:p w:rsidR="00184290" w:rsidRPr="00E02618" w:rsidRDefault="00CB7CBC">
                  <w:pPr>
                    <w:widowControl/>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 xml:space="preserve">　</w:t>
                  </w:r>
                </w:p>
              </w:tc>
              <w:tc>
                <w:tcPr>
                  <w:tcW w:w="1559"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1,198,272.93</w:t>
                  </w:r>
                </w:p>
              </w:tc>
              <w:tc>
                <w:tcPr>
                  <w:tcW w:w="1191"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 xml:space="preserve">　</w:t>
                  </w:r>
                </w:p>
              </w:tc>
              <w:tc>
                <w:tcPr>
                  <w:tcW w:w="1502"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557,510.00</w:t>
                  </w:r>
                </w:p>
              </w:tc>
              <w:tc>
                <w:tcPr>
                  <w:tcW w:w="1276"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 xml:space="preserve">　</w:t>
                  </w:r>
                </w:p>
              </w:tc>
            </w:tr>
            <w:tr w:rsidR="00184290" w:rsidRPr="00E02618" w:rsidTr="009D3F4F">
              <w:trPr>
                <w:trHeight w:val="285"/>
              </w:trPr>
              <w:tc>
                <w:tcPr>
                  <w:tcW w:w="580" w:type="dxa"/>
                  <w:tcBorders>
                    <w:top w:val="nil"/>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2</w:t>
                  </w:r>
                </w:p>
              </w:tc>
              <w:tc>
                <w:tcPr>
                  <w:tcW w:w="2170"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项目用地面积</w:t>
                  </w:r>
                </w:p>
              </w:tc>
              <w:tc>
                <w:tcPr>
                  <w:tcW w:w="1219" w:type="dxa"/>
                  <w:tcBorders>
                    <w:top w:val="nil"/>
                    <w:left w:val="nil"/>
                    <w:bottom w:val="single" w:sz="4" w:space="0" w:color="auto"/>
                    <w:right w:val="single" w:sz="4" w:space="0" w:color="auto"/>
                  </w:tcBorders>
                  <w:vAlign w:val="center"/>
                </w:tcPr>
                <w:p w:rsidR="00184290" w:rsidRPr="00E02618" w:rsidRDefault="00CB7CBC">
                  <w:pPr>
                    <w:widowControl/>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 xml:space="preserve">　</w:t>
                  </w:r>
                </w:p>
              </w:tc>
              <w:tc>
                <w:tcPr>
                  <w:tcW w:w="1559"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173,758.80</w:t>
                  </w:r>
                </w:p>
              </w:tc>
              <w:tc>
                <w:tcPr>
                  <w:tcW w:w="1191"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 xml:space="preserve">　</w:t>
                  </w:r>
                </w:p>
              </w:tc>
              <w:tc>
                <w:tcPr>
                  <w:tcW w:w="1502"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68,119.40</w:t>
                  </w:r>
                </w:p>
              </w:tc>
              <w:tc>
                <w:tcPr>
                  <w:tcW w:w="1276"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 xml:space="preserve">　</w:t>
                  </w:r>
                </w:p>
              </w:tc>
            </w:tr>
            <w:tr w:rsidR="00184290" w:rsidRPr="00E02618" w:rsidTr="009D3F4F">
              <w:trPr>
                <w:trHeight w:val="285"/>
              </w:trPr>
              <w:tc>
                <w:tcPr>
                  <w:tcW w:w="580" w:type="dxa"/>
                  <w:tcBorders>
                    <w:top w:val="nil"/>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3</w:t>
                  </w:r>
                </w:p>
              </w:tc>
              <w:tc>
                <w:tcPr>
                  <w:tcW w:w="2170"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项目可售面积</w:t>
                  </w:r>
                </w:p>
              </w:tc>
              <w:tc>
                <w:tcPr>
                  <w:tcW w:w="1219" w:type="dxa"/>
                  <w:tcBorders>
                    <w:top w:val="nil"/>
                    <w:left w:val="nil"/>
                    <w:bottom w:val="single" w:sz="4" w:space="0" w:color="auto"/>
                    <w:right w:val="single" w:sz="4" w:space="0" w:color="auto"/>
                  </w:tcBorders>
                  <w:vAlign w:val="center"/>
                </w:tcPr>
                <w:p w:rsidR="00184290" w:rsidRPr="00E02618" w:rsidRDefault="00CB7CBC">
                  <w:pPr>
                    <w:widowControl/>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 xml:space="preserve">　</w:t>
                  </w:r>
                </w:p>
              </w:tc>
              <w:tc>
                <w:tcPr>
                  <w:tcW w:w="1559"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1,176,652.93</w:t>
                  </w:r>
                </w:p>
              </w:tc>
              <w:tc>
                <w:tcPr>
                  <w:tcW w:w="1191"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 xml:space="preserve">　</w:t>
                  </w:r>
                </w:p>
              </w:tc>
              <w:tc>
                <w:tcPr>
                  <w:tcW w:w="1502"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548,250.00</w:t>
                  </w:r>
                </w:p>
              </w:tc>
              <w:tc>
                <w:tcPr>
                  <w:tcW w:w="1276"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 xml:space="preserve">　</w:t>
                  </w:r>
                </w:p>
              </w:tc>
            </w:tr>
            <w:tr w:rsidR="00184290" w:rsidRPr="00E02618" w:rsidTr="009D3F4F">
              <w:trPr>
                <w:trHeight w:val="285"/>
              </w:trPr>
              <w:tc>
                <w:tcPr>
                  <w:tcW w:w="580" w:type="dxa"/>
                  <w:tcBorders>
                    <w:top w:val="nil"/>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 xml:space="preserve"> </w:t>
                  </w:r>
                </w:p>
              </w:tc>
              <w:tc>
                <w:tcPr>
                  <w:tcW w:w="2170"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成本费用合计</w:t>
                  </w:r>
                </w:p>
              </w:tc>
              <w:tc>
                <w:tcPr>
                  <w:tcW w:w="1219" w:type="dxa"/>
                  <w:tcBorders>
                    <w:top w:val="nil"/>
                    <w:left w:val="nil"/>
                    <w:bottom w:val="single" w:sz="4" w:space="0" w:color="auto"/>
                    <w:right w:val="single" w:sz="4" w:space="0" w:color="auto"/>
                  </w:tcBorders>
                  <w:vAlign w:val="center"/>
                </w:tcPr>
                <w:p w:rsidR="00184290" w:rsidRPr="00E02618" w:rsidRDefault="00CB7CBC">
                  <w:pPr>
                    <w:widowControl/>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 xml:space="preserve">　</w:t>
                  </w:r>
                </w:p>
              </w:tc>
              <w:tc>
                <w:tcPr>
                  <w:tcW w:w="1559"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1,222,617.14</w:t>
                  </w:r>
                </w:p>
              </w:tc>
              <w:tc>
                <w:tcPr>
                  <w:tcW w:w="1191"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10,203.15</w:t>
                  </w:r>
                </w:p>
              </w:tc>
              <w:tc>
                <w:tcPr>
                  <w:tcW w:w="1502"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562,430.30</w:t>
                  </w:r>
                </w:p>
              </w:tc>
              <w:tc>
                <w:tcPr>
                  <w:tcW w:w="1276"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10,088.26</w:t>
                  </w:r>
                </w:p>
              </w:tc>
            </w:tr>
            <w:tr w:rsidR="00184290" w:rsidRPr="00E02618" w:rsidTr="009D3F4F">
              <w:trPr>
                <w:trHeight w:val="285"/>
              </w:trPr>
              <w:tc>
                <w:tcPr>
                  <w:tcW w:w="580" w:type="dxa"/>
                  <w:tcBorders>
                    <w:top w:val="nil"/>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一</w:t>
                  </w:r>
                </w:p>
              </w:tc>
              <w:tc>
                <w:tcPr>
                  <w:tcW w:w="2170"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土地开发成本</w:t>
                  </w:r>
                </w:p>
              </w:tc>
              <w:tc>
                <w:tcPr>
                  <w:tcW w:w="1219" w:type="dxa"/>
                  <w:tcBorders>
                    <w:top w:val="nil"/>
                    <w:left w:val="nil"/>
                    <w:bottom w:val="single" w:sz="4" w:space="0" w:color="auto"/>
                    <w:right w:val="single" w:sz="4" w:space="0" w:color="auto"/>
                  </w:tcBorders>
                  <w:vAlign w:val="center"/>
                </w:tcPr>
                <w:p w:rsidR="00184290" w:rsidRPr="00E02618" w:rsidRDefault="00CB7CBC">
                  <w:pPr>
                    <w:widowControl/>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 xml:space="preserve">　</w:t>
                  </w:r>
                </w:p>
              </w:tc>
              <w:tc>
                <w:tcPr>
                  <w:tcW w:w="1559"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553,285.50</w:t>
                  </w:r>
                </w:p>
              </w:tc>
              <w:tc>
                <w:tcPr>
                  <w:tcW w:w="1191"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4,617.36</w:t>
                  </w:r>
                </w:p>
              </w:tc>
              <w:tc>
                <w:tcPr>
                  <w:tcW w:w="1502"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251,671.50</w:t>
                  </w:r>
                </w:p>
              </w:tc>
              <w:tc>
                <w:tcPr>
                  <w:tcW w:w="1276"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4,514.21</w:t>
                  </w:r>
                </w:p>
              </w:tc>
            </w:tr>
            <w:tr w:rsidR="00184290" w:rsidRPr="00E02618" w:rsidTr="009D3F4F">
              <w:trPr>
                <w:trHeight w:val="285"/>
              </w:trPr>
              <w:tc>
                <w:tcPr>
                  <w:tcW w:w="580" w:type="dxa"/>
                  <w:tcBorders>
                    <w:top w:val="nil"/>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1</w:t>
                  </w:r>
                </w:p>
              </w:tc>
              <w:tc>
                <w:tcPr>
                  <w:tcW w:w="2170"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土地出让金/股权转让包干费</w:t>
                  </w:r>
                </w:p>
              </w:tc>
              <w:tc>
                <w:tcPr>
                  <w:tcW w:w="1219"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按市场基准价格计算</w:t>
                  </w:r>
                </w:p>
              </w:tc>
              <w:tc>
                <w:tcPr>
                  <w:tcW w:w="1559"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549,535.50</w:t>
                  </w:r>
                </w:p>
              </w:tc>
              <w:tc>
                <w:tcPr>
                  <w:tcW w:w="1191"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4,586.06</w:t>
                  </w:r>
                </w:p>
              </w:tc>
              <w:tc>
                <w:tcPr>
                  <w:tcW w:w="1502"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250,171.50</w:t>
                  </w:r>
                </w:p>
              </w:tc>
              <w:tc>
                <w:tcPr>
                  <w:tcW w:w="1276"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4,487.30</w:t>
                  </w:r>
                </w:p>
              </w:tc>
            </w:tr>
            <w:tr w:rsidR="00184290" w:rsidRPr="00E02618" w:rsidTr="009D3F4F">
              <w:trPr>
                <w:trHeight w:val="285"/>
              </w:trPr>
              <w:tc>
                <w:tcPr>
                  <w:tcW w:w="580" w:type="dxa"/>
                  <w:tcBorders>
                    <w:top w:val="nil"/>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2</w:t>
                  </w:r>
                </w:p>
              </w:tc>
              <w:tc>
                <w:tcPr>
                  <w:tcW w:w="2170"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 xml:space="preserve">土地出让契税 </w:t>
                  </w:r>
                </w:p>
              </w:tc>
              <w:tc>
                <w:tcPr>
                  <w:tcW w:w="1219"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土地出让金*3%</w:t>
                  </w:r>
                </w:p>
              </w:tc>
              <w:tc>
                <w:tcPr>
                  <w:tcW w:w="1559"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3,750.00</w:t>
                  </w:r>
                </w:p>
              </w:tc>
              <w:tc>
                <w:tcPr>
                  <w:tcW w:w="1191"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31.3</w:t>
                  </w:r>
                </w:p>
              </w:tc>
              <w:tc>
                <w:tcPr>
                  <w:tcW w:w="1502"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1,500.00</w:t>
                  </w:r>
                </w:p>
              </w:tc>
              <w:tc>
                <w:tcPr>
                  <w:tcW w:w="1276"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26.91</w:t>
                  </w:r>
                </w:p>
              </w:tc>
            </w:tr>
            <w:tr w:rsidR="00184290" w:rsidRPr="00E02618" w:rsidTr="009D3F4F">
              <w:trPr>
                <w:trHeight w:val="285"/>
              </w:trPr>
              <w:tc>
                <w:tcPr>
                  <w:tcW w:w="580" w:type="dxa"/>
                  <w:tcBorders>
                    <w:top w:val="nil"/>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二</w:t>
                  </w:r>
                </w:p>
              </w:tc>
              <w:tc>
                <w:tcPr>
                  <w:tcW w:w="2170"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各项政府收费</w:t>
                  </w:r>
                </w:p>
              </w:tc>
              <w:tc>
                <w:tcPr>
                  <w:tcW w:w="1219" w:type="dxa"/>
                  <w:tcBorders>
                    <w:top w:val="nil"/>
                    <w:left w:val="nil"/>
                    <w:bottom w:val="single" w:sz="4" w:space="0" w:color="auto"/>
                    <w:right w:val="single" w:sz="4" w:space="0" w:color="auto"/>
                  </w:tcBorders>
                  <w:vAlign w:val="center"/>
                </w:tcPr>
                <w:p w:rsidR="00184290" w:rsidRPr="00E02618" w:rsidRDefault="00CB7CBC">
                  <w:pPr>
                    <w:widowControl/>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 xml:space="preserve">　</w:t>
                  </w:r>
                </w:p>
              </w:tc>
              <w:tc>
                <w:tcPr>
                  <w:tcW w:w="1559"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14,139.62</w:t>
                  </w:r>
                </w:p>
              </w:tc>
              <w:tc>
                <w:tcPr>
                  <w:tcW w:w="1191"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118</w:t>
                  </w:r>
                </w:p>
              </w:tc>
              <w:tc>
                <w:tcPr>
                  <w:tcW w:w="1502"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6,578.62</w:t>
                  </w:r>
                </w:p>
              </w:tc>
              <w:tc>
                <w:tcPr>
                  <w:tcW w:w="1276"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118</w:t>
                  </w:r>
                </w:p>
              </w:tc>
            </w:tr>
            <w:tr w:rsidR="00184290" w:rsidRPr="00E02618" w:rsidTr="009D3F4F">
              <w:trPr>
                <w:trHeight w:val="285"/>
              </w:trPr>
              <w:tc>
                <w:tcPr>
                  <w:tcW w:w="580" w:type="dxa"/>
                  <w:tcBorders>
                    <w:top w:val="nil"/>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1</w:t>
                  </w:r>
                </w:p>
              </w:tc>
              <w:tc>
                <w:tcPr>
                  <w:tcW w:w="2170"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市政基础设施配套费</w:t>
                  </w:r>
                </w:p>
              </w:tc>
              <w:tc>
                <w:tcPr>
                  <w:tcW w:w="1219"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110</w:t>
                  </w:r>
                </w:p>
              </w:tc>
              <w:tc>
                <w:tcPr>
                  <w:tcW w:w="1559"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13,181.00</w:t>
                  </w:r>
                </w:p>
              </w:tc>
              <w:tc>
                <w:tcPr>
                  <w:tcW w:w="1191"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110</w:t>
                  </w:r>
                </w:p>
              </w:tc>
              <w:tc>
                <w:tcPr>
                  <w:tcW w:w="1502"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6,132.61</w:t>
                  </w:r>
                </w:p>
              </w:tc>
              <w:tc>
                <w:tcPr>
                  <w:tcW w:w="1276"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110</w:t>
                  </w:r>
                </w:p>
              </w:tc>
            </w:tr>
            <w:tr w:rsidR="00184290" w:rsidRPr="00E02618" w:rsidTr="009D3F4F">
              <w:trPr>
                <w:trHeight w:val="285"/>
              </w:trPr>
              <w:tc>
                <w:tcPr>
                  <w:tcW w:w="580" w:type="dxa"/>
                  <w:tcBorders>
                    <w:top w:val="nil"/>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2</w:t>
                  </w:r>
                </w:p>
              </w:tc>
              <w:tc>
                <w:tcPr>
                  <w:tcW w:w="2170"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散装水泥专项资金</w:t>
                  </w:r>
                </w:p>
              </w:tc>
              <w:tc>
                <w:tcPr>
                  <w:tcW w:w="1219"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1</w:t>
                  </w:r>
                </w:p>
              </w:tc>
              <w:tc>
                <w:tcPr>
                  <w:tcW w:w="1559"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119.83</w:t>
                  </w:r>
                </w:p>
              </w:tc>
              <w:tc>
                <w:tcPr>
                  <w:tcW w:w="1191"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1</w:t>
                  </w:r>
                </w:p>
              </w:tc>
              <w:tc>
                <w:tcPr>
                  <w:tcW w:w="1502"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55.75</w:t>
                  </w:r>
                </w:p>
              </w:tc>
              <w:tc>
                <w:tcPr>
                  <w:tcW w:w="1276"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1</w:t>
                  </w:r>
                </w:p>
              </w:tc>
            </w:tr>
            <w:tr w:rsidR="00184290" w:rsidRPr="00E02618" w:rsidTr="009D3F4F">
              <w:trPr>
                <w:trHeight w:val="285"/>
              </w:trPr>
              <w:tc>
                <w:tcPr>
                  <w:tcW w:w="580" w:type="dxa"/>
                  <w:tcBorders>
                    <w:top w:val="nil"/>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3</w:t>
                  </w:r>
                </w:p>
              </w:tc>
              <w:tc>
                <w:tcPr>
                  <w:tcW w:w="2170"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环境影响评价费</w:t>
                  </w:r>
                </w:p>
              </w:tc>
              <w:tc>
                <w:tcPr>
                  <w:tcW w:w="1219"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1.5</w:t>
                  </w:r>
                </w:p>
              </w:tc>
              <w:tc>
                <w:tcPr>
                  <w:tcW w:w="1559"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179.74</w:t>
                  </w:r>
                </w:p>
              </w:tc>
              <w:tc>
                <w:tcPr>
                  <w:tcW w:w="1191"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1.5</w:t>
                  </w:r>
                </w:p>
              </w:tc>
              <w:tc>
                <w:tcPr>
                  <w:tcW w:w="1502"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83.63</w:t>
                  </w:r>
                </w:p>
              </w:tc>
              <w:tc>
                <w:tcPr>
                  <w:tcW w:w="1276"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1.5</w:t>
                  </w:r>
                </w:p>
              </w:tc>
            </w:tr>
            <w:tr w:rsidR="00184290" w:rsidRPr="00E02618" w:rsidTr="009D3F4F">
              <w:trPr>
                <w:trHeight w:val="285"/>
              </w:trPr>
              <w:tc>
                <w:tcPr>
                  <w:tcW w:w="580" w:type="dxa"/>
                  <w:tcBorders>
                    <w:top w:val="nil"/>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4</w:t>
                  </w:r>
                </w:p>
              </w:tc>
              <w:tc>
                <w:tcPr>
                  <w:tcW w:w="2170"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绿化补偿费</w:t>
                  </w:r>
                </w:p>
              </w:tc>
              <w:tc>
                <w:tcPr>
                  <w:tcW w:w="1219"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5</w:t>
                  </w:r>
                </w:p>
              </w:tc>
              <w:tc>
                <w:tcPr>
                  <w:tcW w:w="1559"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599.14</w:t>
                  </w:r>
                </w:p>
              </w:tc>
              <w:tc>
                <w:tcPr>
                  <w:tcW w:w="1191"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5</w:t>
                  </w:r>
                </w:p>
              </w:tc>
              <w:tc>
                <w:tcPr>
                  <w:tcW w:w="1502"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278.76</w:t>
                  </w:r>
                </w:p>
              </w:tc>
              <w:tc>
                <w:tcPr>
                  <w:tcW w:w="1276"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5</w:t>
                  </w:r>
                </w:p>
              </w:tc>
            </w:tr>
            <w:tr w:rsidR="00184290" w:rsidRPr="00E02618" w:rsidTr="009D3F4F">
              <w:trPr>
                <w:trHeight w:val="285"/>
              </w:trPr>
              <w:tc>
                <w:tcPr>
                  <w:tcW w:w="580" w:type="dxa"/>
                  <w:tcBorders>
                    <w:top w:val="nil"/>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5</w:t>
                  </w:r>
                </w:p>
              </w:tc>
              <w:tc>
                <w:tcPr>
                  <w:tcW w:w="2170"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立项评审费</w:t>
                  </w:r>
                </w:p>
              </w:tc>
              <w:tc>
                <w:tcPr>
                  <w:tcW w:w="1219"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0.5</w:t>
                  </w:r>
                </w:p>
              </w:tc>
              <w:tc>
                <w:tcPr>
                  <w:tcW w:w="1559"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59.91</w:t>
                  </w:r>
                </w:p>
              </w:tc>
              <w:tc>
                <w:tcPr>
                  <w:tcW w:w="1191"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0.5</w:t>
                  </w:r>
                </w:p>
              </w:tc>
              <w:tc>
                <w:tcPr>
                  <w:tcW w:w="1502"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27.88</w:t>
                  </w:r>
                </w:p>
              </w:tc>
              <w:tc>
                <w:tcPr>
                  <w:tcW w:w="1276"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0.5</w:t>
                  </w:r>
                </w:p>
              </w:tc>
            </w:tr>
            <w:tr w:rsidR="00184290" w:rsidRPr="00E02618" w:rsidTr="009D3F4F">
              <w:trPr>
                <w:trHeight w:val="285"/>
              </w:trPr>
              <w:tc>
                <w:tcPr>
                  <w:tcW w:w="580" w:type="dxa"/>
                  <w:tcBorders>
                    <w:top w:val="nil"/>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三</w:t>
                  </w:r>
                </w:p>
              </w:tc>
              <w:tc>
                <w:tcPr>
                  <w:tcW w:w="2170"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前期投入费用</w:t>
                  </w:r>
                </w:p>
              </w:tc>
              <w:tc>
                <w:tcPr>
                  <w:tcW w:w="1219" w:type="dxa"/>
                  <w:tcBorders>
                    <w:top w:val="nil"/>
                    <w:left w:val="nil"/>
                    <w:bottom w:val="single" w:sz="4" w:space="0" w:color="auto"/>
                    <w:right w:val="single" w:sz="4" w:space="0" w:color="auto"/>
                  </w:tcBorders>
                  <w:vAlign w:val="center"/>
                </w:tcPr>
                <w:p w:rsidR="00184290" w:rsidRPr="00E02618" w:rsidRDefault="00CB7CBC">
                  <w:pPr>
                    <w:widowControl/>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 xml:space="preserve">　</w:t>
                  </w:r>
                </w:p>
              </w:tc>
              <w:tc>
                <w:tcPr>
                  <w:tcW w:w="1559"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3,714.65</w:t>
                  </w:r>
                </w:p>
              </w:tc>
              <w:tc>
                <w:tcPr>
                  <w:tcW w:w="1191"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31</w:t>
                  </w:r>
                </w:p>
              </w:tc>
              <w:tc>
                <w:tcPr>
                  <w:tcW w:w="1502"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1,728.28</w:t>
                  </w:r>
                </w:p>
              </w:tc>
              <w:tc>
                <w:tcPr>
                  <w:tcW w:w="1276"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31</w:t>
                  </w:r>
                </w:p>
              </w:tc>
            </w:tr>
            <w:tr w:rsidR="00184290" w:rsidRPr="00E02618" w:rsidTr="009D3F4F">
              <w:trPr>
                <w:trHeight w:val="285"/>
              </w:trPr>
              <w:tc>
                <w:tcPr>
                  <w:tcW w:w="580" w:type="dxa"/>
                  <w:tcBorders>
                    <w:top w:val="nil"/>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1</w:t>
                  </w:r>
                </w:p>
              </w:tc>
              <w:tc>
                <w:tcPr>
                  <w:tcW w:w="2170"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总体规划设计费</w:t>
                  </w:r>
                </w:p>
              </w:tc>
              <w:tc>
                <w:tcPr>
                  <w:tcW w:w="1219"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1.5</w:t>
                  </w:r>
                </w:p>
              </w:tc>
              <w:tc>
                <w:tcPr>
                  <w:tcW w:w="1559"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179.74</w:t>
                  </w:r>
                </w:p>
              </w:tc>
              <w:tc>
                <w:tcPr>
                  <w:tcW w:w="1191"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1.5</w:t>
                  </w:r>
                </w:p>
              </w:tc>
              <w:tc>
                <w:tcPr>
                  <w:tcW w:w="1502"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83.63</w:t>
                  </w:r>
                </w:p>
              </w:tc>
              <w:tc>
                <w:tcPr>
                  <w:tcW w:w="1276"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1.5</w:t>
                  </w:r>
                </w:p>
              </w:tc>
            </w:tr>
            <w:tr w:rsidR="00184290" w:rsidRPr="00E02618" w:rsidTr="009D3F4F">
              <w:trPr>
                <w:trHeight w:val="285"/>
              </w:trPr>
              <w:tc>
                <w:tcPr>
                  <w:tcW w:w="580" w:type="dxa"/>
                  <w:tcBorders>
                    <w:top w:val="nil"/>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2</w:t>
                  </w:r>
                </w:p>
              </w:tc>
              <w:tc>
                <w:tcPr>
                  <w:tcW w:w="2170"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建筑设计及图纸费</w:t>
                  </w:r>
                </w:p>
              </w:tc>
              <w:tc>
                <w:tcPr>
                  <w:tcW w:w="1219"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15</w:t>
                  </w:r>
                </w:p>
              </w:tc>
              <w:tc>
                <w:tcPr>
                  <w:tcW w:w="1559"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1,797.41</w:t>
                  </w:r>
                </w:p>
              </w:tc>
              <w:tc>
                <w:tcPr>
                  <w:tcW w:w="1191"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15</w:t>
                  </w:r>
                </w:p>
              </w:tc>
              <w:tc>
                <w:tcPr>
                  <w:tcW w:w="1502"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836.27</w:t>
                  </w:r>
                </w:p>
              </w:tc>
              <w:tc>
                <w:tcPr>
                  <w:tcW w:w="1276"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15</w:t>
                  </w:r>
                </w:p>
              </w:tc>
            </w:tr>
            <w:tr w:rsidR="00184290" w:rsidRPr="00E02618" w:rsidTr="009D3F4F">
              <w:trPr>
                <w:trHeight w:val="285"/>
              </w:trPr>
              <w:tc>
                <w:tcPr>
                  <w:tcW w:w="580" w:type="dxa"/>
                  <w:tcBorders>
                    <w:top w:val="nil"/>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3</w:t>
                  </w:r>
                </w:p>
              </w:tc>
              <w:tc>
                <w:tcPr>
                  <w:tcW w:w="2170"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勘探及测量费用</w:t>
                  </w:r>
                </w:p>
              </w:tc>
              <w:tc>
                <w:tcPr>
                  <w:tcW w:w="1219"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3</w:t>
                  </w:r>
                </w:p>
              </w:tc>
              <w:tc>
                <w:tcPr>
                  <w:tcW w:w="1559"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359.48</w:t>
                  </w:r>
                </w:p>
              </w:tc>
              <w:tc>
                <w:tcPr>
                  <w:tcW w:w="1191"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3</w:t>
                  </w:r>
                </w:p>
              </w:tc>
              <w:tc>
                <w:tcPr>
                  <w:tcW w:w="1502"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167.25</w:t>
                  </w:r>
                </w:p>
              </w:tc>
              <w:tc>
                <w:tcPr>
                  <w:tcW w:w="1276"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3</w:t>
                  </w:r>
                </w:p>
              </w:tc>
            </w:tr>
            <w:tr w:rsidR="00184290" w:rsidRPr="00E02618" w:rsidTr="009D3F4F">
              <w:trPr>
                <w:trHeight w:val="285"/>
              </w:trPr>
              <w:tc>
                <w:tcPr>
                  <w:tcW w:w="580" w:type="dxa"/>
                  <w:tcBorders>
                    <w:top w:val="nil"/>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4</w:t>
                  </w:r>
                </w:p>
              </w:tc>
              <w:tc>
                <w:tcPr>
                  <w:tcW w:w="2170"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工程监理费</w:t>
                  </w:r>
                </w:p>
              </w:tc>
              <w:tc>
                <w:tcPr>
                  <w:tcW w:w="1219"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1.5</w:t>
                  </w:r>
                </w:p>
              </w:tc>
              <w:tc>
                <w:tcPr>
                  <w:tcW w:w="1559"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179.74</w:t>
                  </w:r>
                </w:p>
              </w:tc>
              <w:tc>
                <w:tcPr>
                  <w:tcW w:w="1191"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1.5</w:t>
                  </w:r>
                </w:p>
              </w:tc>
              <w:tc>
                <w:tcPr>
                  <w:tcW w:w="1502"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83.63</w:t>
                  </w:r>
                </w:p>
              </w:tc>
              <w:tc>
                <w:tcPr>
                  <w:tcW w:w="1276"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1.5</w:t>
                  </w:r>
                </w:p>
              </w:tc>
            </w:tr>
            <w:tr w:rsidR="00184290" w:rsidRPr="00E02618" w:rsidTr="009D3F4F">
              <w:trPr>
                <w:trHeight w:val="285"/>
              </w:trPr>
              <w:tc>
                <w:tcPr>
                  <w:tcW w:w="580" w:type="dxa"/>
                  <w:tcBorders>
                    <w:top w:val="nil"/>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5</w:t>
                  </w:r>
                </w:p>
              </w:tc>
              <w:tc>
                <w:tcPr>
                  <w:tcW w:w="2170"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场地平整及临水临电费用</w:t>
                  </w:r>
                </w:p>
              </w:tc>
              <w:tc>
                <w:tcPr>
                  <w:tcW w:w="1219"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10</w:t>
                  </w:r>
                </w:p>
              </w:tc>
              <w:tc>
                <w:tcPr>
                  <w:tcW w:w="1559"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1,198.27</w:t>
                  </w:r>
                </w:p>
              </w:tc>
              <w:tc>
                <w:tcPr>
                  <w:tcW w:w="1191"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10</w:t>
                  </w:r>
                </w:p>
              </w:tc>
              <w:tc>
                <w:tcPr>
                  <w:tcW w:w="1502"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557.51</w:t>
                  </w:r>
                </w:p>
              </w:tc>
              <w:tc>
                <w:tcPr>
                  <w:tcW w:w="1276"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10</w:t>
                  </w:r>
                </w:p>
              </w:tc>
            </w:tr>
            <w:tr w:rsidR="00184290" w:rsidRPr="00E02618" w:rsidTr="009D3F4F">
              <w:trPr>
                <w:trHeight w:val="285"/>
              </w:trPr>
              <w:tc>
                <w:tcPr>
                  <w:tcW w:w="580" w:type="dxa"/>
                  <w:tcBorders>
                    <w:top w:val="nil"/>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四</w:t>
                  </w:r>
                </w:p>
              </w:tc>
              <w:tc>
                <w:tcPr>
                  <w:tcW w:w="2170"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基础设施及建筑工程费用</w:t>
                  </w:r>
                </w:p>
              </w:tc>
              <w:tc>
                <w:tcPr>
                  <w:tcW w:w="1219"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 xml:space="preserve">　</w:t>
                  </w:r>
                </w:p>
              </w:tc>
              <w:tc>
                <w:tcPr>
                  <w:tcW w:w="1559"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428,976.65</w:t>
                  </w:r>
                </w:p>
              </w:tc>
              <w:tc>
                <w:tcPr>
                  <w:tcW w:w="1191"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3,579.95</w:t>
                  </w:r>
                </w:p>
              </w:tc>
              <w:tc>
                <w:tcPr>
                  <w:tcW w:w="1502"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200,950.85</w:t>
                  </w:r>
                </w:p>
              </w:tc>
              <w:tc>
                <w:tcPr>
                  <w:tcW w:w="1276"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3,604.44</w:t>
                  </w:r>
                </w:p>
              </w:tc>
            </w:tr>
            <w:tr w:rsidR="00184290" w:rsidRPr="00E02618" w:rsidTr="009D3F4F">
              <w:trPr>
                <w:trHeight w:val="285"/>
              </w:trPr>
              <w:tc>
                <w:tcPr>
                  <w:tcW w:w="580" w:type="dxa"/>
                  <w:tcBorders>
                    <w:top w:val="nil"/>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1</w:t>
                  </w:r>
                </w:p>
              </w:tc>
              <w:tc>
                <w:tcPr>
                  <w:tcW w:w="2170"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桩基础及基坑工程费</w:t>
                  </w:r>
                </w:p>
              </w:tc>
              <w:tc>
                <w:tcPr>
                  <w:tcW w:w="1219"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100</w:t>
                  </w:r>
                </w:p>
              </w:tc>
              <w:tc>
                <w:tcPr>
                  <w:tcW w:w="1559"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11,982.73</w:t>
                  </w:r>
                </w:p>
              </w:tc>
              <w:tc>
                <w:tcPr>
                  <w:tcW w:w="1191"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100</w:t>
                  </w:r>
                </w:p>
              </w:tc>
              <w:tc>
                <w:tcPr>
                  <w:tcW w:w="1502"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5,575.10</w:t>
                  </w:r>
                </w:p>
              </w:tc>
              <w:tc>
                <w:tcPr>
                  <w:tcW w:w="1276"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100</w:t>
                  </w:r>
                </w:p>
              </w:tc>
            </w:tr>
            <w:tr w:rsidR="00184290" w:rsidRPr="00E02618" w:rsidTr="009D3F4F">
              <w:trPr>
                <w:trHeight w:val="285"/>
              </w:trPr>
              <w:tc>
                <w:tcPr>
                  <w:tcW w:w="580" w:type="dxa"/>
                  <w:tcBorders>
                    <w:top w:val="nil"/>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2</w:t>
                  </w:r>
                </w:p>
              </w:tc>
              <w:tc>
                <w:tcPr>
                  <w:tcW w:w="2170"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建筑安装工程费</w:t>
                  </w:r>
                </w:p>
              </w:tc>
              <w:tc>
                <w:tcPr>
                  <w:tcW w:w="1219"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3000</w:t>
                  </w:r>
                </w:p>
              </w:tc>
              <w:tc>
                <w:tcPr>
                  <w:tcW w:w="1559"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359,481.88</w:t>
                  </w:r>
                </w:p>
              </w:tc>
              <w:tc>
                <w:tcPr>
                  <w:tcW w:w="1191"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3,000.00</w:t>
                  </w:r>
                </w:p>
              </w:tc>
              <w:tc>
                <w:tcPr>
                  <w:tcW w:w="1502"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167,253.00</w:t>
                  </w:r>
                </w:p>
              </w:tc>
              <w:tc>
                <w:tcPr>
                  <w:tcW w:w="1276"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3,000.00</w:t>
                  </w:r>
                </w:p>
              </w:tc>
            </w:tr>
            <w:tr w:rsidR="00184290" w:rsidRPr="00E02618" w:rsidTr="009D3F4F">
              <w:trPr>
                <w:trHeight w:val="285"/>
              </w:trPr>
              <w:tc>
                <w:tcPr>
                  <w:tcW w:w="580" w:type="dxa"/>
                  <w:tcBorders>
                    <w:top w:val="nil"/>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3</w:t>
                  </w:r>
                </w:p>
              </w:tc>
              <w:tc>
                <w:tcPr>
                  <w:tcW w:w="2170"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装修工程费</w:t>
                  </w:r>
                </w:p>
              </w:tc>
              <w:tc>
                <w:tcPr>
                  <w:tcW w:w="1219"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按可售建筑面积:800</w:t>
                  </w:r>
                </w:p>
              </w:tc>
              <w:tc>
                <w:tcPr>
                  <w:tcW w:w="1559"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51,350.19</w:t>
                  </w:r>
                </w:p>
              </w:tc>
              <w:tc>
                <w:tcPr>
                  <w:tcW w:w="1191"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428.53</w:t>
                  </w:r>
                </w:p>
              </w:tc>
              <w:tc>
                <w:tcPr>
                  <w:tcW w:w="1502"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25,271.20</w:t>
                  </w:r>
                </w:p>
              </w:tc>
              <w:tc>
                <w:tcPr>
                  <w:tcW w:w="1276"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453.29</w:t>
                  </w:r>
                </w:p>
              </w:tc>
            </w:tr>
            <w:tr w:rsidR="00184290" w:rsidRPr="00E02618" w:rsidTr="009D3F4F">
              <w:trPr>
                <w:trHeight w:val="285"/>
              </w:trPr>
              <w:tc>
                <w:tcPr>
                  <w:tcW w:w="580" w:type="dxa"/>
                  <w:tcBorders>
                    <w:top w:val="nil"/>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4</w:t>
                  </w:r>
                </w:p>
              </w:tc>
              <w:tc>
                <w:tcPr>
                  <w:tcW w:w="2170"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 xml:space="preserve">土石方工程      </w:t>
                  </w:r>
                </w:p>
              </w:tc>
              <w:tc>
                <w:tcPr>
                  <w:tcW w:w="1219"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20</w:t>
                  </w:r>
                </w:p>
              </w:tc>
              <w:tc>
                <w:tcPr>
                  <w:tcW w:w="1559"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2,396.55</w:t>
                  </w:r>
                </w:p>
              </w:tc>
              <w:tc>
                <w:tcPr>
                  <w:tcW w:w="1191"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20</w:t>
                  </w:r>
                </w:p>
              </w:tc>
              <w:tc>
                <w:tcPr>
                  <w:tcW w:w="1502"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1,115.02</w:t>
                  </w:r>
                </w:p>
              </w:tc>
              <w:tc>
                <w:tcPr>
                  <w:tcW w:w="1276"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20</w:t>
                  </w:r>
                </w:p>
              </w:tc>
            </w:tr>
            <w:tr w:rsidR="00184290" w:rsidRPr="00E02618" w:rsidTr="009D3F4F">
              <w:trPr>
                <w:trHeight w:val="285"/>
              </w:trPr>
              <w:tc>
                <w:tcPr>
                  <w:tcW w:w="580" w:type="dxa"/>
                  <w:tcBorders>
                    <w:top w:val="nil"/>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5</w:t>
                  </w:r>
                </w:p>
              </w:tc>
              <w:tc>
                <w:tcPr>
                  <w:tcW w:w="2170"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电梯工程费</w:t>
                  </w:r>
                </w:p>
              </w:tc>
              <w:tc>
                <w:tcPr>
                  <w:tcW w:w="1219"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按高层建筑面积20</w:t>
                  </w:r>
                </w:p>
              </w:tc>
              <w:tc>
                <w:tcPr>
                  <w:tcW w:w="1559"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170.49</w:t>
                  </w:r>
                </w:p>
              </w:tc>
              <w:tc>
                <w:tcPr>
                  <w:tcW w:w="1191"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1.42</w:t>
                  </w:r>
                </w:p>
              </w:tc>
              <w:tc>
                <w:tcPr>
                  <w:tcW w:w="1502"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64</w:t>
                  </w:r>
                </w:p>
              </w:tc>
              <w:tc>
                <w:tcPr>
                  <w:tcW w:w="1276"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1.15</w:t>
                  </w:r>
                </w:p>
              </w:tc>
            </w:tr>
            <w:tr w:rsidR="00184290" w:rsidRPr="00E02618" w:rsidTr="009D3F4F">
              <w:trPr>
                <w:trHeight w:val="285"/>
              </w:trPr>
              <w:tc>
                <w:tcPr>
                  <w:tcW w:w="580" w:type="dxa"/>
                  <w:tcBorders>
                    <w:top w:val="nil"/>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6</w:t>
                  </w:r>
                </w:p>
              </w:tc>
              <w:tc>
                <w:tcPr>
                  <w:tcW w:w="2170"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零星工程费</w:t>
                  </w:r>
                </w:p>
              </w:tc>
              <w:tc>
                <w:tcPr>
                  <w:tcW w:w="1219"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30</w:t>
                  </w:r>
                </w:p>
              </w:tc>
              <w:tc>
                <w:tcPr>
                  <w:tcW w:w="1559"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3,594.82</w:t>
                  </w:r>
                </w:p>
              </w:tc>
              <w:tc>
                <w:tcPr>
                  <w:tcW w:w="1191"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30</w:t>
                  </w:r>
                </w:p>
              </w:tc>
              <w:tc>
                <w:tcPr>
                  <w:tcW w:w="1502"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1,672.53</w:t>
                  </w:r>
                </w:p>
              </w:tc>
              <w:tc>
                <w:tcPr>
                  <w:tcW w:w="1276" w:type="dxa"/>
                  <w:tcBorders>
                    <w:top w:val="nil"/>
                    <w:left w:val="nil"/>
                    <w:bottom w:val="single" w:sz="4" w:space="0" w:color="auto"/>
                    <w:right w:val="single" w:sz="4" w:space="0" w:color="auto"/>
                  </w:tcBorders>
                  <w:vAlign w:val="center"/>
                </w:tcPr>
                <w:p w:rsidR="00184290" w:rsidRPr="009D3F4F" w:rsidRDefault="00CB7CBC">
                  <w:pPr>
                    <w:widowControl/>
                    <w:jc w:val="right"/>
                    <w:rPr>
                      <w:rFonts w:ascii="仿宋" w:eastAsia="仿宋" w:hAnsi="仿宋" w:cs="宋体"/>
                      <w:color w:val="000000"/>
                      <w:kern w:val="0"/>
                      <w:sz w:val="20"/>
                      <w:szCs w:val="20"/>
                    </w:rPr>
                  </w:pPr>
                  <w:r w:rsidRPr="009D3F4F">
                    <w:rPr>
                      <w:rFonts w:ascii="仿宋" w:eastAsia="仿宋" w:hAnsi="仿宋" w:cs="宋体" w:hint="eastAsia"/>
                      <w:color w:val="000000"/>
                      <w:kern w:val="0"/>
                      <w:sz w:val="20"/>
                      <w:szCs w:val="20"/>
                    </w:rPr>
                    <w:t>30</w:t>
                  </w:r>
                </w:p>
              </w:tc>
            </w:tr>
            <w:tr w:rsidR="00184290" w:rsidRPr="00E02618" w:rsidTr="009D3F4F">
              <w:trPr>
                <w:trHeight w:val="285"/>
              </w:trPr>
              <w:tc>
                <w:tcPr>
                  <w:tcW w:w="580" w:type="dxa"/>
                  <w:tcBorders>
                    <w:top w:val="nil"/>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五</w:t>
                  </w:r>
                </w:p>
              </w:tc>
              <w:tc>
                <w:tcPr>
                  <w:tcW w:w="2170"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公共配套工程费用</w:t>
                  </w:r>
                </w:p>
              </w:tc>
              <w:tc>
                <w:tcPr>
                  <w:tcW w:w="1219" w:type="dxa"/>
                  <w:tcBorders>
                    <w:top w:val="nil"/>
                    <w:left w:val="nil"/>
                    <w:bottom w:val="single" w:sz="4" w:space="0" w:color="auto"/>
                    <w:right w:val="single" w:sz="4" w:space="0" w:color="auto"/>
                  </w:tcBorders>
                  <w:vAlign w:val="center"/>
                </w:tcPr>
                <w:p w:rsidR="00184290" w:rsidRPr="00E02618" w:rsidRDefault="00CB7CBC">
                  <w:pPr>
                    <w:widowControl/>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 xml:space="preserve">　</w:t>
                  </w:r>
                </w:p>
              </w:tc>
              <w:tc>
                <w:tcPr>
                  <w:tcW w:w="1559"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26,362.00</w:t>
                  </w:r>
                </w:p>
              </w:tc>
              <w:tc>
                <w:tcPr>
                  <w:tcW w:w="1191"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220</w:t>
                  </w:r>
                </w:p>
              </w:tc>
              <w:tc>
                <w:tcPr>
                  <w:tcW w:w="1502"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12,265.22</w:t>
                  </w:r>
                </w:p>
              </w:tc>
              <w:tc>
                <w:tcPr>
                  <w:tcW w:w="1276"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220</w:t>
                  </w:r>
                </w:p>
              </w:tc>
            </w:tr>
            <w:tr w:rsidR="00184290" w:rsidRPr="00E02618" w:rsidTr="009D3F4F">
              <w:trPr>
                <w:trHeight w:val="285"/>
              </w:trPr>
              <w:tc>
                <w:tcPr>
                  <w:tcW w:w="580" w:type="dxa"/>
                  <w:tcBorders>
                    <w:top w:val="nil"/>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1</w:t>
                  </w:r>
                </w:p>
              </w:tc>
              <w:tc>
                <w:tcPr>
                  <w:tcW w:w="2170"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环卫设施及配套等工程</w:t>
                  </w:r>
                </w:p>
              </w:tc>
              <w:tc>
                <w:tcPr>
                  <w:tcW w:w="1219"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按总建面积110</w:t>
                  </w:r>
                </w:p>
              </w:tc>
              <w:tc>
                <w:tcPr>
                  <w:tcW w:w="1559"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13,181.00</w:t>
                  </w:r>
                </w:p>
              </w:tc>
              <w:tc>
                <w:tcPr>
                  <w:tcW w:w="1191"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110</w:t>
                  </w:r>
                </w:p>
              </w:tc>
              <w:tc>
                <w:tcPr>
                  <w:tcW w:w="1502"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6,132.61</w:t>
                  </w:r>
                </w:p>
              </w:tc>
              <w:tc>
                <w:tcPr>
                  <w:tcW w:w="1276"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110</w:t>
                  </w:r>
                </w:p>
              </w:tc>
            </w:tr>
            <w:tr w:rsidR="00184290" w:rsidRPr="00E02618" w:rsidTr="009D3F4F">
              <w:trPr>
                <w:trHeight w:val="285"/>
              </w:trPr>
              <w:tc>
                <w:tcPr>
                  <w:tcW w:w="580" w:type="dxa"/>
                  <w:tcBorders>
                    <w:top w:val="nil"/>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2</w:t>
                  </w:r>
                </w:p>
              </w:tc>
              <w:tc>
                <w:tcPr>
                  <w:tcW w:w="2170"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道路及园林绿化工程</w:t>
                  </w:r>
                </w:p>
              </w:tc>
              <w:tc>
                <w:tcPr>
                  <w:tcW w:w="1219"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按总建面积110</w:t>
                  </w:r>
                </w:p>
              </w:tc>
              <w:tc>
                <w:tcPr>
                  <w:tcW w:w="1559"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13,181.00</w:t>
                  </w:r>
                </w:p>
              </w:tc>
              <w:tc>
                <w:tcPr>
                  <w:tcW w:w="1191"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110</w:t>
                  </w:r>
                </w:p>
              </w:tc>
              <w:tc>
                <w:tcPr>
                  <w:tcW w:w="1502"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6,132.61</w:t>
                  </w:r>
                </w:p>
              </w:tc>
              <w:tc>
                <w:tcPr>
                  <w:tcW w:w="1276"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110</w:t>
                  </w:r>
                </w:p>
              </w:tc>
            </w:tr>
            <w:tr w:rsidR="00184290" w:rsidRPr="00E02618" w:rsidTr="009D3F4F">
              <w:trPr>
                <w:trHeight w:val="285"/>
              </w:trPr>
              <w:tc>
                <w:tcPr>
                  <w:tcW w:w="580" w:type="dxa"/>
                  <w:tcBorders>
                    <w:top w:val="nil"/>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六</w:t>
                  </w:r>
                </w:p>
              </w:tc>
              <w:tc>
                <w:tcPr>
                  <w:tcW w:w="2170"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 xml:space="preserve">不可预见费     </w:t>
                  </w:r>
                </w:p>
              </w:tc>
              <w:tc>
                <w:tcPr>
                  <w:tcW w:w="1219"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暂按建安工程费4%</w:t>
                  </w:r>
                </w:p>
              </w:tc>
              <w:tc>
                <w:tcPr>
                  <w:tcW w:w="1559"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14,379.28</w:t>
                  </w:r>
                </w:p>
              </w:tc>
              <w:tc>
                <w:tcPr>
                  <w:tcW w:w="1191"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120</w:t>
                  </w:r>
                </w:p>
              </w:tc>
              <w:tc>
                <w:tcPr>
                  <w:tcW w:w="1502"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6,690.12</w:t>
                  </w:r>
                </w:p>
              </w:tc>
              <w:tc>
                <w:tcPr>
                  <w:tcW w:w="1276"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120</w:t>
                  </w:r>
                </w:p>
              </w:tc>
            </w:tr>
            <w:tr w:rsidR="00184290" w:rsidRPr="00E02618" w:rsidTr="009D3F4F">
              <w:trPr>
                <w:trHeight w:val="285"/>
              </w:trPr>
              <w:tc>
                <w:tcPr>
                  <w:tcW w:w="580" w:type="dxa"/>
                  <w:tcBorders>
                    <w:top w:val="nil"/>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七</w:t>
                  </w:r>
                </w:p>
              </w:tc>
              <w:tc>
                <w:tcPr>
                  <w:tcW w:w="2170"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销售费用</w:t>
                  </w:r>
                </w:p>
              </w:tc>
              <w:tc>
                <w:tcPr>
                  <w:tcW w:w="1219"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销售收入*3%</w:t>
                  </w:r>
                </w:p>
              </w:tc>
              <w:tc>
                <w:tcPr>
                  <w:tcW w:w="1559"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53,819.58</w:t>
                  </w:r>
                </w:p>
              </w:tc>
              <w:tc>
                <w:tcPr>
                  <w:tcW w:w="1191"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449.14</w:t>
                  </w:r>
                </w:p>
              </w:tc>
              <w:tc>
                <w:tcPr>
                  <w:tcW w:w="1502"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24,409.28</w:t>
                  </w:r>
                </w:p>
              </w:tc>
              <w:tc>
                <w:tcPr>
                  <w:tcW w:w="1276"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437.83</w:t>
                  </w:r>
                </w:p>
              </w:tc>
            </w:tr>
            <w:tr w:rsidR="00184290" w:rsidRPr="00E02618" w:rsidTr="009D3F4F">
              <w:trPr>
                <w:trHeight w:val="285"/>
              </w:trPr>
              <w:tc>
                <w:tcPr>
                  <w:tcW w:w="580" w:type="dxa"/>
                  <w:tcBorders>
                    <w:top w:val="nil"/>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八</w:t>
                  </w:r>
                </w:p>
              </w:tc>
              <w:tc>
                <w:tcPr>
                  <w:tcW w:w="2170"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管理费用</w:t>
                  </w:r>
                </w:p>
              </w:tc>
              <w:tc>
                <w:tcPr>
                  <w:tcW w:w="1219"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销售收入*1%</w:t>
                  </w:r>
                </w:p>
              </w:tc>
              <w:tc>
                <w:tcPr>
                  <w:tcW w:w="1559"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17,939.86</w:t>
                  </w:r>
                </w:p>
              </w:tc>
              <w:tc>
                <w:tcPr>
                  <w:tcW w:w="1191"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149.71</w:t>
                  </w:r>
                </w:p>
              </w:tc>
              <w:tc>
                <w:tcPr>
                  <w:tcW w:w="1502"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8,136.43</w:t>
                  </w:r>
                </w:p>
              </w:tc>
              <w:tc>
                <w:tcPr>
                  <w:tcW w:w="1276"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145.94</w:t>
                  </w:r>
                </w:p>
              </w:tc>
            </w:tr>
            <w:tr w:rsidR="00184290" w:rsidRPr="00E02618" w:rsidTr="009D3F4F">
              <w:trPr>
                <w:trHeight w:val="285"/>
              </w:trPr>
              <w:tc>
                <w:tcPr>
                  <w:tcW w:w="580" w:type="dxa"/>
                  <w:tcBorders>
                    <w:top w:val="nil"/>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九</w:t>
                  </w:r>
                </w:p>
              </w:tc>
              <w:tc>
                <w:tcPr>
                  <w:tcW w:w="2170"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财务费用</w:t>
                  </w:r>
                </w:p>
              </w:tc>
              <w:tc>
                <w:tcPr>
                  <w:tcW w:w="1219"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以55亿、10%、2年测算</w:t>
                  </w:r>
                </w:p>
              </w:tc>
              <w:tc>
                <w:tcPr>
                  <w:tcW w:w="1559"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110,000.00</w:t>
                  </w:r>
                </w:p>
              </w:tc>
              <w:tc>
                <w:tcPr>
                  <w:tcW w:w="1191"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917.99</w:t>
                  </w:r>
                </w:p>
              </w:tc>
              <w:tc>
                <w:tcPr>
                  <w:tcW w:w="1502"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50,000.00</w:t>
                  </w:r>
                </w:p>
              </w:tc>
              <w:tc>
                <w:tcPr>
                  <w:tcW w:w="1276"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896.84</w:t>
                  </w:r>
                </w:p>
              </w:tc>
            </w:tr>
            <w:tr w:rsidR="00184290" w:rsidRPr="00E02618" w:rsidTr="009D3F4F">
              <w:trPr>
                <w:trHeight w:val="285"/>
              </w:trPr>
              <w:tc>
                <w:tcPr>
                  <w:tcW w:w="580" w:type="dxa"/>
                  <w:tcBorders>
                    <w:top w:val="nil"/>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十</w:t>
                  </w:r>
                </w:p>
              </w:tc>
              <w:tc>
                <w:tcPr>
                  <w:tcW w:w="2170"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营业税</w:t>
                  </w:r>
                </w:p>
              </w:tc>
              <w:tc>
                <w:tcPr>
                  <w:tcW w:w="1219"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销售收入*5%</w:t>
                  </w:r>
                </w:p>
              </w:tc>
              <w:tc>
                <w:tcPr>
                  <w:tcW w:w="1559"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89,699.29</w:t>
                  </w:r>
                </w:p>
              </w:tc>
              <w:tc>
                <w:tcPr>
                  <w:tcW w:w="1191"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748.57</w:t>
                  </w:r>
                </w:p>
              </w:tc>
              <w:tc>
                <w:tcPr>
                  <w:tcW w:w="1502"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40,682.14</w:t>
                  </w:r>
                </w:p>
              </w:tc>
              <w:tc>
                <w:tcPr>
                  <w:tcW w:w="1276"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729.71</w:t>
                  </w:r>
                </w:p>
              </w:tc>
            </w:tr>
            <w:tr w:rsidR="00184290" w:rsidRPr="00E02618" w:rsidTr="009D3F4F">
              <w:trPr>
                <w:trHeight w:val="285"/>
              </w:trPr>
              <w:tc>
                <w:tcPr>
                  <w:tcW w:w="580" w:type="dxa"/>
                  <w:tcBorders>
                    <w:top w:val="nil"/>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十一</w:t>
                  </w:r>
                </w:p>
              </w:tc>
              <w:tc>
                <w:tcPr>
                  <w:tcW w:w="2170"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城市建设维护税、教育费附加</w:t>
                  </w:r>
                </w:p>
              </w:tc>
              <w:tc>
                <w:tcPr>
                  <w:tcW w:w="1219"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营业税*10%</w:t>
                  </w:r>
                </w:p>
              </w:tc>
              <w:tc>
                <w:tcPr>
                  <w:tcW w:w="1559"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8,969.93</w:t>
                  </w:r>
                </w:p>
              </w:tc>
              <w:tc>
                <w:tcPr>
                  <w:tcW w:w="1191"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74.86</w:t>
                  </w:r>
                </w:p>
              </w:tc>
              <w:tc>
                <w:tcPr>
                  <w:tcW w:w="1502"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4,068.21</w:t>
                  </w:r>
                </w:p>
              </w:tc>
              <w:tc>
                <w:tcPr>
                  <w:tcW w:w="1276"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72.97</w:t>
                  </w:r>
                </w:p>
              </w:tc>
            </w:tr>
            <w:tr w:rsidR="00184290" w:rsidRPr="00E02618" w:rsidTr="009D3F4F">
              <w:trPr>
                <w:trHeight w:val="285"/>
              </w:trPr>
              <w:tc>
                <w:tcPr>
                  <w:tcW w:w="580" w:type="dxa"/>
                  <w:tcBorders>
                    <w:top w:val="nil"/>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十二</w:t>
                  </w:r>
                </w:p>
              </w:tc>
              <w:tc>
                <w:tcPr>
                  <w:tcW w:w="2170"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 xml:space="preserve">印花税      </w:t>
                  </w:r>
                </w:p>
              </w:tc>
              <w:tc>
                <w:tcPr>
                  <w:tcW w:w="1219"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销售收入*0.05%</w:t>
                  </w:r>
                </w:p>
              </w:tc>
              <w:tc>
                <w:tcPr>
                  <w:tcW w:w="1559"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896.99</w:t>
                  </w:r>
                </w:p>
              </w:tc>
              <w:tc>
                <w:tcPr>
                  <w:tcW w:w="1191"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7.49</w:t>
                  </w:r>
                </w:p>
              </w:tc>
              <w:tc>
                <w:tcPr>
                  <w:tcW w:w="1502"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406.82</w:t>
                  </w:r>
                </w:p>
              </w:tc>
              <w:tc>
                <w:tcPr>
                  <w:tcW w:w="1276"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7.3</w:t>
                  </w:r>
                </w:p>
              </w:tc>
            </w:tr>
            <w:tr w:rsidR="00184290" w:rsidRPr="00E02618" w:rsidTr="009D3F4F">
              <w:trPr>
                <w:trHeight w:val="285"/>
              </w:trPr>
              <w:tc>
                <w:tcPr>
                  <w:tcW w:w="580" w:type="dxa"/>
                  <w:tcBorders>
                    <w:top w:val="nil"/>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十三</w:t>
                  </w:r>
                </w:p>
              </w:tc>
              <w:tc>
                <w:tcPr>
                  <w:tcW w:w="2170"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土地增值税</w:t>
                  </w:r>
                </w:p>
              </w:tc>
              <w:tc>
                <w:tcPr>
                  <w:tcW w:w="1219" w:type="dxa"/>
                  <w:tcBorders>
                    <w:top w:val="nil"/>
                    <w:left w:val="nil"/>
                    <w:bottom w:val="single" w:sz="4" w:space="0" w:color="auto"/>
                    <w:right w:val="single" w:sz="4" w:space="0" w:color="auto"/>
                  </w:tcBorders>
                  <w:vAlign w:val="center"/>
                </w:tcPr>
                <w:p w:rsidR="00184290" w:rsidRPr="00E02618" w:rsidRDefault="00CB7CBC">
                  <w:pPr>
                    <w:widowControl/>
                    <w:jc w:val="lef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暂以销售收入*2%预估</w:t>
                  </w:r>
                </w:p>
              </w:tc>
              <w:tc>
                <w:tcPr>
                  <w:tcW w:w="1559"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35,879.72</w:t>
                  </w:r>
                </w:p>
              </w:tc>
              <w:tc>
                <w:tcPr>
                  <w:tcW w:w="1191"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299.43</w:t>
                  </w:r>
                </w:p>
              </w:tc>
              <w:tc>
                <w:tcPr>
                  <w:tcW w:w="1502"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16,272.86</w:t>
                  </w:r>
                </w:p>
              </w:tc>
              <w:tc>
                <w:tcPr>
                  <w:tcW w:w="1276" w:type="dxa"/>
                  <w:tcBorders>
                    <w:top w:val="nil"/>
                    <w:left w:val="nil"/>
                    <w:bottom w:val="single" w:sz="4" w:space="0" w:color="auto"/>
                    <w:right w:val="single" w:sz="4" w:space="0" w:color="auto"/>
                  </w:tcBorders>
                  <w:vAlign w:val="center"/>
                </w:tcPr>
                <w:p w:rsidR="00184290" w:rsidRPr="00E02618" w:rsidRDefault="00CB7CBC">
                  <w:pPr>
                    <w:widowControl/>
                    <w:jc w:val="right"/>
                    <w:rPr>
                      <w:rFonts w:ascii="仿宋" w:eastAsia="仿宋" w:hAnsi="仿宋" w:cs="宋体"/>
                      <w:color w:val="000000"/>
                      <w:kern w:val="0"/>
                      <w:sz w:val="24"/>
                      <w:szCs w:val="24"/>
                    </w:rPr>
                  </w:pPr>
                  <w:r w:rsidRPr="00E02618">
                    <w:rPr>
                      <w:rFonts w:ascii="仿宋" w:eastAsia="仿宋" w:hAnsi="仿宋" w:cs="宋体" w:hint="eastAsia"/>
                      <w:color w:val="000000"/>
                      <w:kern w:val="0"/>
                      <w:sz w:val="24"/>
                      <w:szCs w:val="24"/>
                    </w:rPr>
                    <w:t>291.88</w:t>
                  </w:r>
                </w:p>
              </w:tc>
            </w:tr>
          </w:tbl>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由以上成本结构来看，项目总投中，土地成本占45.25%，建安成本占35.09%；其中，一期项目总投中，土地成本占44.75%，建安成本占35.73%。</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注：通过对项目公司人员的访谈了解到，根据项目公司股东深圳恒大与祥泰房产及腾祥投资签订的《深圳坪山飞西项目股权转让合同》中相关条款的约定，坪山项目一期包干费支付中的第三笔约16.56715亿元的拆迁补偿款中，有一笔拆迁款是支付给项目公司的实际控制人王忠明控制的另一公司深圳市建筑工程股份有限公司，拆迁面积为</w:t>
            </w:r>
            <w:r w:rsidRPr="00E02618">
              <w:rPr>
                <w:rFonts w:ascii="仿宋" w:eastAsia="仿宋" w:hAnsi="仿宋"/>
                <w:sz w:val="24"/>
                <w:szCs w:val="24"/>
              </w:rPr>
              <w:t>29842.7</w:t>
            </w:r>
            <w:r w:rsidRPr="00E02618">
              <w:rPr>
                <w:rFonts w:ascii="仿宋" w:eastAsia="仿宋" w:hAnsi="仿宋" w:hint="eastAsia"/>
                <w:sz w:val="24"/>
                <w:szCs w:val="24"/>
              </w:rPr>
              <w:t>平方米，补偿金额约为6.2亿元。</w:t>
            </w:r>
          </w:p>
          <w:p w:rsidR="00184290" w:rsidRPr="00E02618" w:rsidRDefault="00CB7CBC">
            <w:pPr>
              <w:pStyle w:val="3"/>
              <w:widowControl/>
              <w:tabs>
                <w:tab w:val="left" w:pos="1457"/>
              </w:tabs>
              <w:spacing w:before="340" w:after="330" w:line="240" w:lineRule="auto"/>
              <w:ind w:leftChars="268" w:left="563" w:firstLineChars="195" w:firstLine="470"/>
              <w:jc w:val="left"/>
              <w:rPr>
                <w:rFonts w:ascii="仿宋" w:eastAsia="仿宋" w:hAnsi="仿宋"/>
                <w:bCs/>
                <w:kern w:val="0"/>
                <w:sz w:val="24"/>
                <w:szCs w:val="24"/>
              </w:rPr>
            </w:pPr>
            <w:bookmarkStart w:id="74" w:name="_Toc422303187"/>
            <w:r w:rsidRPr="00E02618">
              <w:rPr>
                <w:rFonts w:ascii="仿宋" w:eastAsia="仿宋" w:hAnsi="仿宋" w:hint="eastAsia"/>
                <w:bCs/>
                <w:kern w:val="0"/>
                <w:sz w:val="24"/>
                <w:szCs w:val="24"/>
              </w:rPr>
              <w:t>（四）项目</w:t>
            </w:r>
            <w:r w:rsidR="00955066" w:rsidRPr="00E02618">
              <w:rPr>
                <w:rFonts w:ascii="仿宋" w:eastAsia="仿宋" w:hAnsi="仿宋" w:hint="eastAsia"/>
                <w:bCs/>
                <w:kern w:val="0"/>
                <w:sz w:val="24"/>
                <w:szCs w:val="24"/>
              </w:rPr>
              <w:t>工程进度及</w:t>
            </w:r>
            <w:r w:rsidRPr="00E02618">
              <w:rPr>
                <w:rFonts w:ascii="仿宋" w:eastAsia="仿宋" w:hAnsi="仿宋" w:hint="eastAsia"/>
                <w:bCs/>
                <w:kern w:val="0"/>
                <w:sz w:val="24"/>
                <w:szCs w:val="24"/>
              </w:rPr>
              <w:t>收支盈利测算</w:t>
            </w:r>
            <w:bookmarkEnd w:id="74"/>
          </w:p>
          <w:tbl>
            <w:tblPr>
              <w:tblW w:w="9497" w:type="dxa"/>
              <w:tblInd w:w="1049" w:type="dxa"/>
              <w:tblLayout w:type="fixed"/>
              <w:tblCellMar>
                <w:top w:w="15" w:type="dxa"/>
                <w:left w:w="15" w:type="dxa"/>
                <w:bottom w:w="15" w:type="dxa"/>
                <w:right w:w="15" w:type="dxa"/>
              </w:tblCellMar>
              <w:tblLook w:val="04A0" w:firstRow="1" w:lastRow="0" w:firstColumn="1" w:lastColumn="0" w:noHBand="0" w:noVBand="1"/>
            </w:tblPr>
            <w:tblGrid>
              <w:gridCol w:w="548"/>
              <w:gridCol w:w="2429"/>
              <w:gridCol w:w="1574"/>
              <w:gridCol w:w="709"/>
              <w:gridCol w:w="1119"/>
              <w:gridCol w:w="1275"/>
              <w:gridCol w:w="567"/>
              <w:gridCol w:w="1276"/>
            </w:tblGrid>
            <w:tr w:rsidR="00184290" w:rsidRPr="00E02618" w:rsidTr="00F830EA">
              <w:trPr>
                <w:trHeight w:val="285"/>
              </w:trPr>
              <w:tc>
                <w:tcPr>
                  <w:tcW w:w="9497" w:type="dxa"/>
                  <w:gridSpan w:val="8"/>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b/>
                      <w:color w:val="000000"/>
                      <w:kern w:val="0"/>
                      <w:sz w:val="24"/>
                      <w:szCs w:val="24"/>
                    </w:rPr>
                  </w:pPr>
                  <w:r w:rsidRPr="00E02618">
                    <w:rPr>
                      <w:rFonts w:ascii="仿宋" w:eastAsia="仿宋" w:hAnsi="仿宋" w:cs="仿宋" w:hint="eastAsia"/>
                      <w:b/>
                      <w:color w:val="000000"/>
                      <w:kern w:val="0"/>
                      <w:sz w:val="24"/>
                      <w:szCs w:val="24"/>
                    </w:rPr>
                    <w:t>坪山飞西项目收支盈亏模拟表</w:t>
                  </w:r>
                </w:p>
                <w:p w:rsidR="00184290" w:rsidRPr="00E02618" w:rsidRDefault="00CB7CBC">
                  <w:pPr>
                    <w:widowControl/>
                    <w:jc w:val="center"/>
                    <w:textAlignment w:val="center"/>
                    <w:rPr>
                      <w:rFonts w:ascii="仿宋" w:eastAsia="仿宋" w:hAnsi="仿宋" w:cs="仿宋"/>
                      <w:b/>
                      <w:color w:val="000000"/>
                      <w:kern w:val="0"/>
                      <w:sz w:val="24"/>
                      <w:szCs w:val="24"/>
                    </w:rPr>
                  </w:pPr>
                  <w:r w:rsidRPr="00E02618">
                    <w:rPr>
                      <w:rFonts w:ascii="仿宋" w:eastAsia="仿宋" w:hAnsi="仿宋" w:cs="仿宋" w:hint="eastAsia"/>
                      <w:b/>
                      <w:color w:val="000000"/>
                      <w:kern w:val="0"/>
                      <w:sz w:val="24"/>
                      <w:szCs w:val="24"/>
                    </w:rPr>
                    <w:t>单位：平方米、元/平方米、个、万元（第20行及以下）</w:t>
                  </w:r>
                </w:p>
              </w:tc>
            </w:tr>
            <w:tr w:rsidR="00184290" w:rsidRPr="00E02618" w:rsidTr="00AE160F">
              <w:trPr>
                <w:trHeight w:val="285"/>
              </w:trPr>
              <w:tc>
                <w:tcPr>
                  <w:tcW w:w="548"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rPr>
                      <w:rFonts w:ascii="仿宋" w:eastAsia="仿宋" w:hAnsi="仿宋" w:cs="仿宋"/>
                      <w:color w:val="000000"/>
                      <w:sz w:val="24"/>
                      <w:szCs w:val="24"/>
                    </w:rPr>
                  </w:pPr>
                </w:p>
              </w:tc>
              <w:tc>
                <w:tcPr>
                  <w:tcW w:w="242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rPr>
                      <w:rFonts w:ascii="仿宋" w:eastAsia="仿宋" w:hAnsi="仿宋" w:cs="仿宋"/>
                      <w:color w:val="000000"/>
                      <w:sz w:val="24"/>
                      <w:szCs w:val="24"/>
                    </w:rPr>
                  </w:pPr>
                </w:p>
              </w:tc>
              <w:tc>
                <w:tcPr>
                  <w:tcW w:w="3402" w:type="dxa"/>
                  <w:gridSpan w:val="3"/>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项目合计</w:t>
                  </w:r>
                </w:p>
              </w:tc>
              <w:tc>
                <w:tcPr>
                  <w:tcW w:w="3118" w:type="dxa"/>
                  <w:gridSpan w:val="3"/>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项目一期</w:t>
                  </w:r>
                </w:p>
              </w:tc>
            </w:tr>
            <w:tr w:rsidR="00184290" w:rsidRPr="00E02618" w:rsidTr="00AE160F">
              <w:trPr>
                <w:trHeight w:val="285"/>
              </w:trPr>
              <w:tc>
                <w:tcPr>
                  <w:tcW w:w="548" w:type="dxa"/>
                  <w:vMerge w:val="restart"/>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序号</w:t>
                  </w:r>
                </w:p>
              </w:tc>
              <w:tc>
                <w:tcPr>
                  <w:tcW w:w="2429" w:type="dxa"/>
                  <w:vMerge w:val="restart"/>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Style w:val="font01"/>
                      <w:rFonts w:ascii="仿宋" w:eastAsia="仿宋" w:hAnsi="仿宋"/>
                      <w:sz w:val="24"/>
                      <w:szCs w:val="24"/>
                    </w:rPr>
                    <w:t xml:space="preserve"> </w:t>
                  </w:r>
                  <w:r w:rsidRPr="00E02618">
                    <w:rPr>
                      <w:rStyle w:val="font11"/>
                      <w:rFonts w:ascii="仿宋" w:eastAsia="仿宋" w:hAnsi="仿宋" w:hint="default"/>
                      <w:sz w:val="24"/>
                      <w:szCs w:val="24"/>
                    </w:rPr>
                    <w:t>项         目</w:t>
                  </w:r>
                </w:p>
              </w:tc>
              <w:tc>
                <w:tcPr>
                  <w:tcW w:w="3402" w:type="dxa"/>
                  <w:gridSpan w:val="3"/>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建筑工程总成本构成分析</w:t>
                  </w:r>
                </w:p>
              </w:tc>
              <w:tc>
                <w:tcPr>
                  <w:tcW w:w="3118" w:type="dxa"/>
                  <w:gridSpan w:val="3"/>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建筑工程总成本构成分析</w:t>
                  </w:r>
                </w:p>
              </w:tc>
            </w:tr>
            <w:tr w:rsidR="00184290" w:rsidRPr="00E02618" w:rsidTr="00AE160F">
              <w:trPr>
                <w:trHeight w:val="480"/>
              </w:trPr>
              <w:tc>
                <w:tcPr>
                  <w:tcW w:w="548" w:type="dxa"/>
                  <w:vMerge/>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center"/>
                    <w:rPr>
                      <w:rFonts w:ascii="仿宋" w:eastAsia="仿宋" w:hAnsi="仿宋" w:cs="仿宋"/>
                      <w:b/>
                      <w:color w:val="000000"/>
                      <w:sz w:val="24"/>
                      <w:szCs w:val="24"/>
                    </w:rPr>
                  </w:pPr>
                </w:p>
              </w:tc>
              <w:tc>
                <w:tcPr>
                  <w:tcW w:w="2429" w:type="dxa"/>
                  <w:vMerge/>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center"/>
                    <w:rPr>
                      <w:rFonts w:ascii="仿宋" w:eastAsia="仿宋" w:hAnsi="仿宋" w:cs="仿宋"/>
                      <w:color w:val="000000"/>
                      <w:sz w:val="24"/>
                      <w:szCs w:val="24"/>
                    </w:rPr>
                  </w:pPr>
                </w:p>
              </w:tc>
              <w:tc>
                <w:tcPr>
                  <w:tcW w:w="1574"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项目及预测金额</w:t>
                  </w:r>
                </w:p>
              </w:tc>
              <w:tc>
                <w:tcPr>
                  <w:tcW w:w="70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成本百分比</w:t>
                  </w:r>
                </w:p>
              </w:tc>
              <w:tc>
                <w:tcPr>
                  <w:tcW w:w="111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综合单位成本</w:t>
                  </w:r>
                </w:p>
              </w:tc>
              <w:tc>
                <w:tcPr>
                  <w:tcW w:w="1275"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项目及预测金额</w:t>
                  </w:r>
                </w:p>
              </w:tc>
              <w:tc>
                <w:tcPr>
                  <w:tcW w:w="567"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成本百分比</w:t>
                  </w:r>
                </w:p>
              </w:tc>
              <w:tc>
                <w:tcPr>
                  <w:tcW w:w="1276"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综合单位成本</w:t>
                  </w:r>
                </w:p>
              </w:tc>
            </w:tr>
            <w:tr w:rsidR="00184290" w:rsidRPr="00E02618" w:rsidTr="00AE160F">
              <w:trPr>
                <w:trHeight w:val="285"/>
              </w:trPr>
              <w:tc>
                <w:tcPr>
                  <w:tcW w:w="548" w:type="dxa"/>
                  <w:vMerge/>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center"/>
                    <w:rPr>
                      <w:rFonts w:ascii="仿宋" w:eastAsia="仿宋" w:hAnsi="仿宋" w:cs="仿宋"/>
                      <w:b/>
                      <w:color w:val="000000"/>
                      <w:sz w:val="24"/>
                      <w:szCs w:val="24"/>
                    </w:rPr>
                  </w:pPr>
                </w:p>
              </w:tc>
              <w:tc>
                <w:tcPr>
                  <w:tcW w:w="2429" w:type="dxa"/>
                  <w:vMerge/>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center"/>
                    <w:rPr>
                      <w:rFonts w:ascii="仿宋" w:eastAsia="仿宋" w:hAnsi="仿宋" w:cs="仿宋"/>
                      <w:color w:val="000000"/>
                      <w:sz w:val="24"/>
                      <w:szCs w:val="24"/>
                    </w:rPr>
                  </w:pPr>
                </w:p>
              </w:tc>
              <w:tc>
                <w:tcPr>
                  <w:tcW w:w="1574"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1</w:t>
                  </w:r>
                </w:p>
              </w:tc>
              <w:tc>
                <w:tcPr>
                  <w:tcW w:w="70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2</w:t>
                  </w:r>
                </w:p>
              </w:tc>
              <w:tc>
                <w:tcPr>
                  <w:tcW w:w="111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3</w:t>
                  </w:r>
                </w:p>
              </w:tc>
              <w:tc>
                <w:tcPr>
                  <w:tcW w:w="1275"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1</w:t>
                  </w:r>
                </w:p>
              </w:tc>
              <w:tc>
                <w:tcPr>
                  <w:tcW w:w="567"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2</w:t>
                  </w:r>
                </w:p>
              </w:tc>
              <w:tc>
                <w:tcPr>
                  <w:tcW w:w="1276"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3</w:t>
                  </w:r>
                </w:p>
              </w:tc>
            </w:tr>
            <w:tr w:rsidR="00184290" w:rsidRPr="00E02618" w:rsidTr="00AE160F">
              <w:trPr>
                <w:trHeight w:val="285"/>
              </w:trPr>
              <w:tc>
                <w:tcPr>
                  <w:tcW w:w="548"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1</w:t>
                  </w:r>
                </w:p>
              </w:tc>
              <w:tc>
                <w:tcPr>
                  <w:tcW w:w="242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left"/>
                    <w:textAlignment w:val="center"/>
                    <w:rPr>
                      <w:rFonts w:ascii="仿宋" w:eastAsia="仿宋" w:hAnsi="仿宋" w:cs="仿宋"/>
                      <w:b/>
                      <w:color w:val="000000"/>
                      <w:sz w:val="24"/>
                      <w:szCs w:val="24"/>
                    </w:rPr>
                  </w:pPr>
                  <w:r w:rsidRPr="00E02618">
                    <w:rPr>
                      <w:rStyle w:val="font11"/>
                      <w:rFonts w:ascii="仿宋" w:eastAsia="仿宋" w:hAnsi="仿宋" w:hint="default"/>
                      <w:sz w:val="24"/>
                      <w:szCs w:val="24"/>
                    </w:rPr>
                    <w:t>建设用地面积</w:t>
                  </w:r>
                </w:p>
              </w:tc>
              <w:tc>
                <w:tcPr>
                  <w:tcW w:w="1574"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173,758.80</w:t>
                  </w:r>
                </w:p>
              </w:tc>
              <w:tc>
                <w:tcPr>
                  <w:tcW w:w="70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11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68,119.40</w:t>
                  </w:r>
                </w:p>
              </w:tc>
              <w:tc>
                <w:tcPr>
                  <w:tcW w:w="567"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6"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r>
            <w:tr w:rsidR="00184290" w:rsidRPr="00E02618" w:rsidTr="00AE160F">
              <w:trPr>
                <w:trHeight w:val="285"/>
              </w:trPr>
              <w:tc>
                <w:tcPr>
                  <w:tcW w:w="548"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2</w:t>
                  </w:r>
                </w:p>
              </w:tc>
              <w:tc>
                <w:tcPr>
                  <w:tcW w:w="242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left"/>
                    <w:textAlignment w:val="center"/>
                    <w:rPr>
                      <w:rFonts w:ascii="仿宋" w:eastAsia="仿宋" w:hAnsi="仿宋" w:cs="仿宋"/>
                      <w:b/>
                      <w:color w:val="000000"/>
                      <w:sz w:val="24"/>
                      <w:szCs w:val="24"/>
                    </w:rPr>
                  </w:pPr>
                  <w:r w:rsidRPr="00E02618">
                    <w:rPr>
                      <w:rStyle w:val="font11"/>
                      <w:rFonts w:ascii="仿宋" w:eastAsia="仿宋" w:hAnsi="仿宋" w:hint="default"/>
                      <w:sz w:val="24"/>
                      <w:szCs w:val="24"/>
                    </w:rPr>
                    <w:t>总建筑面积</w:t>
                  </w:r>
                </w:p>
              </w:tc>
              <w:tc>
                <w:tcPr>
                  <w:tcW w:w="1574"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1,198,272.93</w:t>
                  </w:r>
                </w:p>
              </w:tc>
              <w:tc>
                <w:tcPr>
                  <w:tcW w:w="70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11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557,510.00</w:t>
                  </w:r>
                </w:p>
              </w:tc>
              <w:tc>
                <w:tcPr>
                  <w:tcW w:w="567"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6"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r>
            <w:tr w:rsidR="00184290" w:rsidRPr="00E02618" w:rsidTr="00AE160F">
              <w:trPr>
                <w:trHeight w:val="285"/>
              </w:trPr>
              <w:tc>
                <w:tcPr>
                  <w:tcW w:w="548"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3</w:t>
                  </w:r>
                </w:p>
              </w:tc>
              <w:tc>
                <w:tcPr>
                  <w:tcW w:w="242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left"/>
                    <w:textAlignment w:val="center"/>
                    <w:rPr>
                      <w:rFonts w:ascii="仿宋" w:eastAsia="仿宋" w:hAnsi="仿宋" w:cs="仿宋"/>
                      <w:b/>
                      <w:color w:val="000000"/>
                      <w:sz w:val="24"/>
                      <w:szCs w:val="24"/>
                    </w:rPr>
                  </w:pPr>
                  <w:r w:rsidRPr="00E02618">
                    <w:rPr>
                      <w:rStyle w:val="font11"/>
                      <w:rFonts w:ascii="仿宋" w:eastAsia="仿宋" w:hAnsi="仿宋" w:hint="default"/>
                      <w:sz w:val="24"/>
                      <w:szCs w:val="24"/>
                    </w:rPr>
                    <w:t>公共配套设施面积</w:t>
                  </w:r>
                </w:p>
              </w:tc>
              <w:tc>
                <w:tcPr>
                  <w:tcW w:w="1574"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21,620.00</w:t>
                  </w:r>
                </w:p>
              </w:tc>
              <w:tc>
                <w:tcPr>
                  <w:tcW w:w="70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11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9,260.00</w:t>
                  </w:r>
                </w:p>
              </w:tc>
              <w:tc>
                <w:tcPr>
                  <w:tcW w:w="567"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6"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r>
            <w:tr w:rsidR="00184290" w:rsidRPr="00E02618" w:rsidTr="00AE160F">
              <w:trPr>
                <w:trHeight w:val="285"/>
              </w:trPr>
              <w:tc>
                <w:tcPr>
                  <w:tcW w:w="548"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4</w:t>
                  </w:r>
                </w:p>
              </w:tc>
              <w:tc>
                <w:tcPr>
                  <w:tcW w:w="242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left"/>
                    <w:textAlignment w:val="center"/>
                    <w:rPr>
                      <w:rFonts w:ascii="仿宋" w:eastAsia="仿宋" w:hAnsi="仿宋" w:cs="仿宋"/>
                      <w:b/>
                      <w:color w:val="000000"/>
                      <w:sz w:val="24"/>
                      <w:szCs w:val="24"/>
                    </w:rPr>
                  </w:pPr>
                  <w:r w:rsidRPr="00E02618">
                    <w:rPr>
                      <w:rStyle w:val="font11"/>
                      <w:rFonts w:ascii="仿宋" w:eastAsia="仿宋" w:hAnsi="仿宋" w:hint="default"/>
                      <w:sz w:val="24"/>
                      <w:szCs w:val="24"/>
                    </w:rPr>
                    <w:t>可销售住宅建筑面积</w:t>
                  </w:r>
                </w:p>
              </w:tc>
              <w:tc>
                <w:tcPr>
                  <w:tcW w:w="1574"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595,877.36</w:t>
                  </w:r>
                </w:p>
              </w:tc>
              <w:tc>
                <w:tcPr>
                  <w:tcW w:w="70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11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315,890.00</w:t>
                  </w:r>
                </w:p>
              </w:tc>
              <w:tc>
                <w:tcPr>
                  <w:tcW w:w="567"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6"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r>
            <w:tr w:rsidR="00184290" w:rsidRPr="00E02618" w:rsidTr="00AE160F">
              <w:trPr>
                <w:trHeight w:val="285"/>
              </w:trPr>
              <w:tc>
                <w:tcPr>
                  <w:tcW w:w="548"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5</w:t>
                  </w:r>
                </w:p>
              </w:tc>
              <w:tc>
                <w:tcPr>
                  <w:tcW w:w="242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left"/>
                    <w:textAlignment w:val="center"/>
                    <w:rPr>
                      <w:rFonts w:ascii="仿宋" w:eastAsia="仿宋" w:hAnsi="仿宋" w:cs="仿宋"/>
                      <w:b/>
                      <w:color w:val="000000"/>
                      <w:sz w:val="24"/>
                      <w:szCs w:val="24"/>
                    </w:rPr>
                  </w:pPr>
                  <w:r w:rsidRPr="00E02618">
                    <w:rPr>
                      <w:rStyle w:val="font11"/>
                      <w:rFonts w:ascii="仿宋" w:eastAsia="仿宋" w:hAnsi="仿宋" w:hint="default"/>
                      <w:sz w:val="24"/>
                      <w:szCs w:val="24"/>
                    </w:rPr>
                    <w:t>可销售公寓建筑面积</w:t>
                  </w:r>
                </w:p>
              </w:tc>
              <w:tc>
                <w:tcPr>
                  <w:tcW w:w="1574"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46,000.00</w:t>
                  </w:r>
                </w:p>
              </w:tc>
              <w:tc>
                <w:tcPr>
                  <w:tcW w:w="70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11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6"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r>
            <w:tr w:rsidR="00184290" w:rsidRPr="00E02618" w:rsidTr="00AE160F">
              <w:trPr>
                <w:trHeight w:val="285"/>
              </w:trPr>
              <w:tc>
                <w:tcPr>
                  <w:tcW w:w="548"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6</w:t>
                  </w:r>
                </w:p>
              </w:tc>
              <w:tc>
                <w:tcPr>
                  <w:tcW w:w="242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left"/>
                    <w:textAlignment w:val="center"/>
                    <w:rPr>
                      <w:rFonts w:ascii="仿宋" w:eastAsia="仿宋" w:hAnsi="仿宋" w:cs="仿宋"/>
                      <w:b/>
                      <w:color w:val="000000"/>
                      <w:sz w:val="24"/>
                      <w:szCs w:val="24"/>
                    </w:rPr>
                  </w:pPr>
                  <w:r w:rsidRPr="00E02618">
                    <w:rPr>
                      <w:rStyle w:val="font11"/>
                      <w:rFonts w:ascii="仿宋" w:eastAsia="仿宋" w:hAnsi="仿宋" w:hint="default"/>
                      <w:sz w:val="24"/>
                      <w:szCs w:val="24"/>
                    </w:rPr>
                    <w:t>可销售商业建筑面积</w:t>
                  </w:r>
                </w:p>
              </w:tc>
              <w:tc>
                <w:tcPr>
                  <w:tcW w:w="1574"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85,245.57</w:t>
                  </w:r>
                </w:p>
              </w:tc>
              <w:tc>
                <w:tcPr>
                  <w:tcW w:w="70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11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32,000.00</w:t>
                  </w:r>
                </w:p>
              </w:tc>
              <w:tc>
                <w:tcPr>
                  <w:tcW w:w="567"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6"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r>
            <w:tr w:rsidR="00184290" w:rsidRPr="00E02618" w:rsidTr="00AE160F">
              <w:trPr>
                <w:trHeight w:val="285"/>
              </w:trPr>
              <w:tc>
                <w:tcPr>
                  <w:tcW w:w="548"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7</w:t>
                  </w:r>
                </w:p>
              </w:tc>
              <w:tc>
                <w:tcPr>
                  <w:tcW w:w="242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left"/>
                    <w:textAlignment w:val="center"/>
                    <w:rPr>
                      <w:rFonts w:ascii="仿宋" w:eastAsia="仿宋" w:hAnsi="仿宋" w:cs="仿宋"/>
                      <w:b/>
                      <w:color w:val="000000"/>
                      <w:sz w:val="24"/>
                      <w:szCs w:val="24"/>
                    </w:rPr>
                  </w:pPr>
                  <w:r w:rsidRPr="00E02618">
                    <w:rPr>
                      <w:rStyle w:val="font11"/>
                      <w:rFonts w:ascii="仿宋" w:eastAsia="仿宋" w:hAnsi="仿宋" w:hint="default"/>
                      <w:sz w:val="24"/>
                      <w:szCs w:val="24"/>
                    </w:rPr>
                    <w:t>可销售办公楼建筑面积</w:t>
                  </w:r>
                </w:p>
              </w:tc>
              <w:tc>
                <w:tcPr>
                  <w:tcW w:w="1574"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11,500.00</w:t>
                  </w:r>
                </w:p>
              </w:tc>
              <w:tc>
                <w:tcPr>
                  <w:tcW w:w="70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11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6"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r>
            <w:tr w:rsidR="00184290" w:rsidRPr="00E02618" w:rsidTr="00AE160F">
              <w:trPr>
                <w:trHeight w:val="285"/>
              </w:trPr>
              <w:tc>
                <w:tcPr>
                  <w:tcW w:w="548"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8</w:t>
                  </w:r>
                </w:p>
              </w:tc>
              <w:tc>
                <w:tcPr>
                  <w:tcW w:w="242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left"/>
                    <w:textAlignment w:val="center"/>
                    <w:rPr>
                      <w:rFonts w:ascii="仿宋" w:eastAsia="仿宋" w:hAnsi="仿宋" w:cs="仿宋"/>
                      <w:b/>
                      <w:color w:val="000000"/>
                      <w:sz w:val="24"/>
                      <w:szCs w:val="24"/>
                    </w:rPr>
                  </w:pPr>
                  <w:r w:rsidRPr="00E02618">
                    <w:rPr>
                      <w:rStyle w:val="font11"/>
                      <w:rFonts w:ascii="仿宋" w:eastAsia="仿宋" w:hAnsi="仿宋" w:hint="default"/>
                      <w:sz w:val="24"/>
                      <w:szCs w:val="24"/>
                    </w:rPr>
                    <w:t>酒店建筑面积</w:t>
                  </w:r>
                </w:p>
              </w:tc>
              <w:tc>
                <w:tcPr>
                  <w:tcW w:w="1574"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11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6"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r>
            <w:tr w:rsidR="00184290" w:rsidRPr="00E02618" w:rsidTr="00AE160F">
              <w:trPr>
                <w:trHeight w:val="285"/>
              </w:trPr>
              <w:tc>
                <w:tcPr>
                  <w:tcW w:w="548"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9</w:t>
                  </w:r>
                </w:p>
              </w:tc>
              <w:tc>
                <w:tcPr>
                  <w:tcW w:w="242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left"/>
                    <w:textAlignment w:val="center"/>
                    <w:rPr>
                      <w:rFonts w:ascii="仿宋" w:eastAsia="仿宋" w:hAnsi="仿宋" w:cs="仿宋"/>
                      <w:b/>
                      <w:color w:val="000000"/>
                      <w:sz w:val="24"/>
                      <w:szCs w:val="24"/>
                    </w:rPr>
                  </w:pPr>
                  <w:r w:rsidRPr="00E02618">
                    <w:rPr>
                      <w:rStyle w:val="font11"/>
                      <w:rFonts w:ascii="仿宋" w:eastAsia="仿宋" w:hAnsi="仿宋" w:hint="default"/>
                      <w:sz w:val="24"/>
                      <w:szCs w:val="24"/>
                    </w:rPr>
                    <w:t>保障房建筑面积</w:t>
                  </w:r>
                </w:p>
              </w:tc>
              <w:tc>
                <w:tcPr>
                  <w:tcW w:w="1574"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65,630.00</w:t>
                  </w:r>
                </w:p>
              </w:tc>
              <w:tc>
                <w:tcPr>
                  <w:tcW w:w="70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11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29,360.00</w:t>
                  </w:r>
                </w:p>
              </w:tc>
              <w:tc>
                <w:tcPr>
                  <w:tcW w:w="567"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6"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r>
            <w:tr w:rsidR="00184290" w:rsidRPr="00E02618" w:rsidTr="00AE160F">
              <w:trPr>
                <w:trHeight w:val="285"/>
              </w:trPr>
              <w:tc>
                <w:tcPr>
                  <w:tcW w:w="548"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10</w:t>
                  </w:r>
                </w:p>
              </w:tc>
              <w:tc>
                <w:tcPr>
                  <w:tcW w:w="242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left"/>
                    <w:textAlignment w:val="center"/>
                    <w:rPr>
                      <w:rFonts w:ascii="仿宋" w:eastAsia="仿宋" w:hAnsi="仿宋" w:cs="仿宋"/>
                      <w:b/>
                      <w:color w:val="000000"/>
                      <w:sz w:val="24"/>
                      <w:szCs w:val="24"/>
                    </w:rPr>
                  </w:pPr>
                  <w:r w:rsidRPr="00E02618">
                    <w:rPr>
                      <w:rStyle w:val="font11"/>
                      <w:rFonts w:ascii="仿宋" w:eastAsia="仿宋" w:hAnsi="仿宋" w:hint="default"/>
                      <w:sz w:val="24"/>
                      <w:szCs w:val="24"/>
                    </w:rPr>
                    <w:t>地下室建筑面积</w:t>
                  </w:r>
                </w:p>
              </w:tc>
              <w:tc>
                <w:tcPr>
                  <w:tcW w:w="1574"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372,400.00</w:t>
                  </w:r>
                </w:p>
              </w:tc>
              <w:tc>
                <w:tcPr>
                  <w:tcW w:w="70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11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171,000.00</w:t>
                  </w:r>
                </w:p>
              </w:tc>
              <w:tc>
                <w:tcPr>
                  <w:tcW w:w="567"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6"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r>
            <w:tr w:rsidR="00184290" w:rsidRPr="00E02618" w:rsidTr="00AE160F">
              <w:trPr>
                <w:trHeight w:val="285"/>
              </w:trPr>
              <w:tc>
                <w:tcPr>
                  <w:tcW w:w="548"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11</w:t>
                  </w:r>
                </w:p>
              </w:tc>
              <w:tc>
                <w:tcPr>
                  <w:tcW w:w="242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left"/>
                    <w:textAlignment w:val="center"/>
                    <w:rPr>
                      <w:rFonts w:ascii="仿宋" w:eastAsia="仿宋" w:hAnsi="仿宋" w:cs="仿宋"/>
                      <w:b/>
                      <w:color w:val="000000"/>
                      <w:sz w:val="24"/>
                      <w:szCs w:val="24"/>
                    </w:rPr>
                  </w:pPr>
                  <w:r w:rsidRPr="00E02618">
                    <w:rPr>
                      <w:rStyle w:val="font11"/>
                      <w:rFonts w:ascii="仿宋" w:eastAsia="仿宋" w:hAnsi="仿宋" w:hint="default"/>
                      <w:sz w:val="24"/>
                      <w:szCs w:val="24"/>
                    </w:rPr>
                    <w:t>可销售车位数</w:t>
                  </w:r>
                  <w:r w:rsidRPr="00E02618">
                    <w:rPr>
                      <w:rStyle w:val="font01"/>
                      <w:rFonts w:ascii="仿宋" w:eastAsia="仿宋" w:hAnsi="仿宋"/>
                      <w:sz w:val="24"/>
                      <w:szCs w:val="24"/>
                    </w:rPr>
                    <w:t>(个)</w:t>
                  </w:r>
                </w:p>
              </w:tc>
              <w:tc>
                <w:tcPr>
                  <w:tcW w:w="1574"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9,800.00</w:t>
                  </w:r>
                </w:p>
              </w:tc>
              <w:tc>
                <w:tcPr>
                  <w:tcW w:w="70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11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4,500.00</w:t>
                  </w:r>
                </w:p>
              </w:tc>
              <w:tc>
                <w:tcPr>
                  <w:tcW w:w="567"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6"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r>
            <w:tr w:rsidR="00184290" w:rsidRPr="00E02618" w:rsidTr="00AE160F">
              <w:trPr>
                <w:trHeight w:val="285"/>
              </w:trPr>
              <w:tc>
                <w:tcPr>
                  <w:tcW w:w="548"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12</w:t>
                  </w:r>
                </w:p>
              </w:tc>
              <w:tc>
                <w:tcPr>
                  <w:tcW w:w="242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left"/>
                    <w:textAlignment w:val="center"/>
                    <w:rPr>
                      <w:rFonts w:ascii="仿宋" w:eastAsia="仿宋" w:hAnsi="仿宋" w:cs="仿宋"/>
                      <w:b/>
                      <w:color w:val="000000"/>
                      <w:sz w:val="24"/>
                      <w:szCs w:val="24"/>
                    </w:rPr>
                  </w:pPr>
                  <w:r w:rsidRPr="00E02618">
                    <w:rPr>
                      <w:rStyle w:val="font11"/>
                      <w:rFonts w:ascii="仿宋" w:eastAsia="仿宋" w:hAnsi="仿宋" w:hint="default"/>
                      <w:sz w:val="24"/>
                      <w:szCs w:val="24"/>
                    </w:rPr>
                    <w:t>可销售总面积</w:t>
                  </w:r>
                </w:p>
              </w:tc>
              <w:tc>
                <w:tcPr>
                  <w:tcW w:w="1574"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1,176,652.93</w:t>
                  </w:r>
                </w:p>
              </w:tc>
              <w:tc>
                <w:tcPr>
                  <w:tcW w:w="70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11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548,250.00</w:t>
                  </w:r>
                </w:p>
              </w:tc>
              <w:tc>
                <w:tcPr>
                  <w:tcW w:w="567"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6"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r>
            <w:tr w:rsidR="00184290" w:rsidRPr="00E02618" w:rsidTr="00AE160F">
              <w:trPr>
                <w:trHeight w:val="285"/>
              </w:trPr>
              <w:tc>
                <w:tcPr>
                  <w:tcW w:w="548"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13</w:t>
                  </w:r>
                </w:p>
              </w:tc>
              <w:tc>
                <w:tcPr>
                  <w:tcW w:w="242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left"/>
                    <w:textAlignment w:val="center"/>
                    <w:rPr>
                      <w:rFonts w:ascii="仿宋" w:eastAsia="仿宋" w:hAnsi="仿宋" w:cs="仿宋"/>
                      <w:b/>
                      <w:color w:val="000000"/>
                      <w:sz w:val="24"/>
                      <w:szCs w:val="24"/>
                    </w:rPr>
                  </w:pPr>
                  <w:r w:rsidRPr="00E02618">
                    <w:rPr>
                      <w:rStyle w:val="font11"/>
                      <w:rFonts w:ascii="仿宋" w:eastAsia="仿宋" w:hAnsi="仿宋" w:hint="default"/>
                      <w:sz w:val="24"/>
                      <w:szCs w:val="24"/>
                    </w:rPr>
                    <w:t>可销售住宅销售价格</w:t>
                  </w:r>
                </w:p>
              </w:tc>
              <w:tc>
                <w:tcPr>
                  <w:tcW w:w="1574"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rsidP="00D74B03">
                  <w:pPr>
                    <w:widowControl/>
                    <w:jc w:val="right"/>
                    <w:textAlignment w:val="center"/>
                    <w:rPr>
                      <w:rFonts w:ascii="仿宋" w:eastAsia="仿宋" w:hAnsi="仿宋" w:cs="仿宋"/>
                      <w:color w:val="000000"/>
                      <w:sz w:val="24"/>
                      <w:szCs w:val="24"/>
                    </w:rPr>
                  </w:pPr>
                  <w:r w:rsidRPr="00E02618">
                    <w:rPr>
                      <w:rFonts w:ascii="仿宋" w:eastAsia="仿宋" w:hAnsi="仿宋" w:cs="仿宋"/>
                      <w:color w:val="000000"/>
                      <w:kern w:val="0"/>
                      <w:sz w:val="24"/>
                      <w:szCs w:val="24"/>
                    </w:rPr>
                    <w:t>18,000.00</w:t>
                  </w:r>
                </w:p>
              </w:tc>
              <w:tc>
                <w:tcPr>
                  <w:tcW w:w="70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11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18,000.00</w:t>
                  </w:r>
                </w:p>
              </w:tc>
              <w:tc>
                <w:tcPr>
                  <w:tcW w:w="567"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6"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r>
            <w:tr w:rsidR="00184290" w:rsidRPr="00E02618" w:rsidTr="00AE160F">
              <w:trPr>
                <w:trHeight w:val="285"/>
              </w:trPr>
              <w:tc>
                <w:tcPr>
                  <w:tcW w:w="548"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14</w:t>
                  </w:r>
                </w:p>
              </w:tc>
              <w:tc>
                <w:tcPr>
                  <w:tcW w:w="242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left"/>
                    <w:textAlignment w:val="center"/>
                    <w:rPr>
                      <w:rFonts w:ascii="仿宋" w:eastAsia="仿宋" w:hAnsi="仿宋" w:cs="仿宋"/>
                      <w:b/>
                      <w:color w:val="000000"/>
                      <w:sz w:val="24"/>
                      <w:szCs w:val="24"/>
                    </w:rPr>
                  </w:pPr>
                  <w:r w:rsidRPr="00E02618">
                    <w:rPr>
                      <w:rStyle w:val="font11"/>
                      <w:rFonts w:ascii="仿宋" w:eastAsia="仿宋" w:hAnsi="仿宋" w:hint="default"/>
                      <w:sz w:val="24"/>
                      <w:szCs w:val="24"/>
                    </w:rPr>
                    <w:t xml:space="preserve">可销售公寓销售价格 </w:t>
                  </w:r>
                </w:p>
              </w:tc>
              <w:tc>
                <w:tcPr>
                  <w:tcW w:w="1574" w:type="dxa"/>
                  <w:tcBorders>
                    <w:top w:val="single" w:sz="4" w:space="0" w:color="000000"/>
                    <w:left w:val="single" w:sz="4" w:space="0" w:color="000000"/>
                    <w:bottom w:val="single" w:sz="4" w:space="0" w:color="000000"/>
                    <w:right w:val="single" w:sz="4" w:space="0" w:color="000000"/>
                  </w:tcBorders>
                  <w:vAlign w:val="center"/>
                </w:tcPr>
                <w:p w:rsidR="00184290" w:rsidRPr="00D74B03" w:rsidRDefault="00CB7CBC" w:rsidP="00D74B03">
                  <w:pPr>
                    <w:widowControl/>
                    <w:jc w:val="right"/>
                    <w:textAlignment w:val="center"/>
                    <w:rPr>
                      <w:rFonts w:ascii="仿宋" w:eastAsia="仿宋" w:hAnsi="仿宋" w:cs="仿宋"/>
                      <w:color w:val="000000"/>
                      <w:kern w:val="0"/>
                      <w:sz w:val="24"/>
                      <w:szCs w:val="24"/>
                    </w:rPr>
                  </w:pPr>
                  <w:r w:rsidRPr="00E02618">
                    <w:rPr>
                      <w:rFonts w:ascii="仿宋" w:eastAsia="仿宋" w:hAnsi="仿宋" w:cs="仿宋"/>
                      <w:color w:val="000000"/>
                      <w:kern w:val="0"/>
                      <w:sz w:val="24"/>
                      <w:szCs w:val="24"/>
                    </w:rPr>
                    <w:t>18,000.00</w:t>
                  </w:r>
                </w:p>
              </w:tc>
              <w:tc>
                <w:tcPr>
                  <w:tcW w:w="70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11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18,000.00</w:t>
                  </w:r>
                </w:p>
              </w:tc>
              <w:tc>
                <w:tcPr>
                  <w:tcW w:w="567"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6"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r>
            <w:tr w:rsidR="00184290" w:rsidRPr="00E02618" w:rsidTr="00AE160F">
              <w:trPr>
                <w:trHeight w:val="285"/>
              </w:trPr>
              <w:tc>
                <w:tcPr>
                  <w:tcW w:w="548"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15</w:t>
                  </w:r>
                </w:p>
              </w:tc>
              <w:tc>
                <w:tcPr>
                  <w:tcW w:w="242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left"/>
                    <w:textAlignment w:val="center"/>
                    <w:rPr>
                      <w:rFonts w:ascii="仿宋" w:eastAsia="仿宋" w:hAnsi="仿宋" w:cs="仿宋"/>
                      <w:b/>
                      <w:color w:val="000000"/>
                      <w:sz w:val="24"/>
                      <w:szCs w:val="24"/>
                    </w:rPr>
                  </w:pPr>
                  <w:r w:rsidRPr="00E02618">
                    <w:rPr>
                      <w:rStyle w:val="font11"/>
                      <w:rFonts w:ascii="仿宋" w:eastAsia="仿宋" w:hAnsi="仿宋" w:hint="default"/>
                      <w:sz w:val="24"/>
                      <w:szCs w:val="24"/>
                    </w:rPr>
                    <w:t>可销售商业销售价格</w:t>
                  </w:r>
                  <w:r w:rsidRPr="00E02618">
                    <w:rPr>
                      <w:rStyle w:val="font01"/>
                      <w:rFonts w:ascii="仿宋" w:eastAsia="仿宋" w:hAnsi="仿宋"/>
                      <w:sz w:val="24"/>
                      <w:szCs w:val="24"/>
                    </w:rPr>
                    <w:t xml:space="preserve">       </w:t>
                  </w:r>
                </w:p>
              </w:tc>
              <w:tc>
                <w:tcPr>
                  <w:tcW w:w="1574"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39,000.00</w:t>
                  </w:r>
                </w:p>
              </w:tc>
              <w:tc>
                <w:tcPr>
                  <w:tcW w:w="70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11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39,000.00</w:t>
                  </w:r>
                </w:p>
              </w:tc>
              <w:tc>
                <w:tcPr>
                  <w:tcW w:w="567"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6"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r>
            <w:tr w:rsidR="00184290" w:rsidRPr="00E02618" w:rsidTr="00AE160F">
              <w:trPr>
                <w:trHeight w:val="480"/>
              </w:trPr>
              <w:tc>
                <w:tcPr>
                  <w:tcW w:w="548"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16</w:t>
                  </w:r>
                </w:p>
              </w:tc>
              <w:tc>
                <w:tcPr>
                  <w:tcW w:w="242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left"/>
                    <w:textAlignment w:val="center"/>
                    <w:rPr>
                      <w:rFonts w:ascii="仿宋" w:eastAsia="仿宋" w:hAnsi="仿宋" w:cs="仿宋"/>
                      <w:b/>
                      <w:color w:val="000000"/>
                      <w:sz w:val="24"/>
                      <w:szCs w:val="24"/>
                    </w:rPr>
                  </w:pPr>
                  <w:r w:rsidRPr="00E02618">
                    <w:rPr>
                      <w:rStyle w:val="font11"/>
                      <w:rFonts w:ascii="仿宋" w:eastAsia="仿宋" w:hAnsi="仿宋" w:hint="default"/>
                      <w:sz w:val="24"/>
                      <w:szCs w:val="24"/>
                    </w:rPr>
                    <w:t>可销售办公楼销售价格</w:t>
                  </w:r>
                </w:p>
              </w:tc>
              <w:tc>
                <w:tcPr>
                  <w:tcW w:w="1574"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37,000.00</w:t>
                  </w:r>
                </w:p>
              </w:tc>
              <w:tc>
                <w:tcPr>
                  <w:tcW w:w="70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11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37,000.00</w:t>
                  </w:r>
                </w:p>
              </w:tc>
              <w:tc>
                <w:tcPr>
                  <w:tcW w:w="567"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6"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r>
            <w:tr w:rsidR="00184290" w:rsidRPr="00E02618" w:rsidTr="00AE160F">
              <w:trPr>
                <w:trHeight w:val="285"/>
              </w:trPr>
              <w:tc>
                <w:tcPr>
                  <w:tcW w:w="548"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17</w:t>
                  </w:r>
                </w:p>
              </w:tc>
              <w:tc>
                <w:tcPr>
                  <w:tcW w:w="242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left"/>
                    <w:textAlignment w:val="center"/>
                    <w:rPr>
                      <w:rFonts w:ascii="仿宋" w:eastAsia="仿宋" w:hAnsi="仿宋" w:cs="仿宋"/>
                      <w:b/>
                      <w:color w:val="000000"/>
                      <w:sz w:val="24"/>
                      <w:szCs w:val="24"/>
                    </w:rPr>
                  </w:pPr>
                  <w:r w:rsidRPr="00E02618">
                    <w:rPr>
                      <w:rStyle w:val="font11"/>
                      <w:rFonts w:ascii="仿宋" w:eastAsia="仿宋" w:hAnsi="仿宋" w:hint="default"/>
                      <w:sz w:val="24"/>
                      <w:szCs w:val="24"/>
                    </w:rPr>
                    <w:t>酒店两年租金收益</w:t>
                  </w:r>
                </w:p>
              </w:tc>
              <w:tc>
                <w:tcPr>
                  <w:tcW w:w="1574"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11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6"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r>
            <w:tr w:rsidR="00184290" w:rsidRPr="00E02618" w:rsidTr="00AE160F">
              <w:trPr>
                <w:trHeight w:val="285"/>
              </w:trPr>
              <w:tc>
                <w:tcPr>
                  <w:tcW w:w="548"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18</w:t>
                  </w:r>
                </w:p>
              </w:tc>
              <w:tc>
                <w:tcPr>
                  <w:tcW w:w="242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left"/>
                    <w:textAlignment w:val="center"/>
                    <w:rPr>
                      <w:rFonts w:ascii="仿宋" w:eastAsia="仿宋" w:hAnsi="仿宋" w:cs="仿宋"/>
                      <w:b/>
                      <w:color w:val="000000"/>
                      <w:sz w:val="24"/>
                      <w:szCs w:val="24"/>
                    </w:rPr>
                  </w:pPr>
                  <w:r w:rsidRPr="00E02618">
                    <w:rPr>
                      <w:rStyle w:val="font11"/>
                      <w:rFonts w:ascii="仿宋" w:eastAsia="仿宋" w:hAnsi="仿宋" w:hint="default"/>
                      <w:sz w:val="24"/>
                      <w:szCs w:val="24"/>
                    </w:rPr>
                    <w:t>保障房销售价格</w:t>
                  </w:r>
                </w:p>
              </w:tc>
              <w:tc>
                <w:tcPr>
                  <w:tcW w:w="1574"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10,300.00</w:t>
                  </w:r>
                </w:p>
              </w:tc>
              <w:tc>
                <w:tcPr>
                  <w:tcW w:w="70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11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10,300.00</w:t>
                  </w:r>
                </w:p>
              </w:tc>
              <w:tc>
                <w:tcPr>
                  <w:tcW w:w="567"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6"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r>
            <w:tr w:rsidR="00184290" w:rsidRPr="00E02618" w:rsidTr="00AE160F">
              <w:trPr>
                <w:trHeight w:val="285"/>
              </w:trPr>
              <w:tc>
                <w:tcPr>
                  <w:tcW w:w="548"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19</w:t>
                  </w:r>
                </w:p>
              </w:tc>
              <w:tc>
                <w:tcPr>
                  <w:tcW w:w="242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left"/>
                    <w:textAlignment w:val="center"/>
                    <w:rPr>
                      <w:rFonts w:ascii="仿宋" w:eastAsia="仿宋" w:hAnsi="仿宋" w:cs="仿宋"/>
                      <w:b/>
                      <w:color w:val="000000"/>
                      <w:sz w:val="24"/>
                      <w:szCs w:val="24"/>
                    </w:rPr>
                  </w:pPr>
                  <w:r w:rsidRPr="00E02618">
                    <w:rPr>
                      <w:rStyle w:val="font11"/>
                      <w:rFonts w:ascii="仿宋" w:eastAsia="仿宋" w:hAnsi="仿宋" w:hint="default"/>
                      <w:sz w:val="24"/>
                      <w:szCs w:val="24"/>
                    </w:rPr>
                    <w:t>车位销售价格</w:t>
                  </w:r>
                  <w:r w:rsidRPr="00E02618">
                    <w:rPr>
                      <w:rStyle w:val="font01"/>
                      <w:rFonts w:ascii="仿宋" w:eastAsia="仿宋" w:hAnsi="仿宋"/>
                      <w:sz w:val="24"/>
                      <w:szCs w:val="24"/>
                    </w:rPr>
                    <w:t xml:space="preserve">(元/个) </w:t>
                  </w:r>
                </w:p>
              </w:tc>
              <w:tc>
                <w:tcPr>
                  <w:tcW w:w="1574"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200,000.00</w:t>
                  </w:r>
                </w:p>
              </w:tc>
              <w:tc>
                <w:tcPr>
                  <w:tcW w:w="70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11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200,000.00</w:t>
                  </w:r>
                </w:p>
              </w:tc>
              <w:tc>
                <w:tcPr>
                  <w:tcW w:w="567"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6"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r>
            <w:tr w:rsidR="00184290" w:rsidRPr="00E02618" w:rsidTr="00AE160F">
              <w:trPr>
                <w:trHeight w:val="285"/>
              </w:trPr>
              <w:tc>
                <w:tcPr>
                  <w:tcW w:w="548"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20</w:t>
                  </w:r>
                </w:p>
              </w:tc>
              <w:tc>
                <w:tcPr>
                  <w:tcW w:w="242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left"/>
                    <w:textAlignment w:val="center"/>
                    <w:rPr>
                      <w:rFonts w:ascii="仿宋" w:eastAsia="仿宋" w:hAnsi="仿宋" w:cs="仿宋"/>
                      <w:b/>
                      <w:color w:val="000000"/>
                      <w:sz w:val="24"/>
                      <w:szCs w:val="24"/>
                    </w:rPr>
                  </w:pPr>
                  <w:r w:rsidRPr="00E02618">
                    <w:rPr>
                      <w:rStyle w:val="font11"/>
                      <w:rFonts w:ascii="仿宋" w:eastAsia="仿宋" w:hAnsi="仿宋" w:hint="default"/>
                      <w:sz w:val="24"/>
                      <w:szCs w:val="24"/>
                    </w:rPr>
                    <w:t>销售收入</w:t>
                  </w:r>
                  <w:r w:rsidRPr="00E02618">
                    <w:rPr>
                      <w:rStyle w:val="font01"/>
                      <w:rFonts w:ascii="仿宋" w:eastAsia="仿宋" w:hAnsi="仿宋"/>
                      <w:sz w:val="24"/>
                      <w:szCs w:val="24"/>
                    </w:rPr>
                    <w:t>(万元）</w:t>
                  </w:r>
                </w:p>
              </w:tc>
              <w:tc>
                <w:tcPr>
                  <w:tcW w:w="1574"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1,793,985.86</w:t>
                  </w:r>
                </w:p>
              </w:tc>
              <w:tc>
                <w:tcPr>
                  <w:tcW w:w="70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b/>
                      <w:color w:val="000000"/>
                      <w:sz w:val="24"/>
                      <w:szCs w:val="24"/>
                    </w:rPr>
                  </w:pPr>
                </w:p>
              </w:tc>
              <w:tc>
                <w:tcPr>
                  <w:tcW w:w="111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14,971.43</w:t>
                  </w:r>
                </w:p>
              </w:tc>
              <w:tc>
                <w:tcPr>
                  <w:tcW w:w="1275"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813,642.80</w:t>
                  </w:r>
                </w:p>
              </w:tc>
              <w:tc>
                <w:tcPr>
                  <w:tcW w:w="567"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6"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14,594.23</w:t>
                  </w:r>
                </w:p>
              </w:tc>
            </w:tr>
            <w:tr w:rsidR="00184290" w:rsidRPr="00E02618" w:rsidTr="00AE160F">
              <w:trPr>
                <w:trHeight w:val="285"/>
              </w:trPr>
              <w:tc>
                <w:tcPr>
                  <w:tcW w:w="548"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21</w:t>
                  </w:r>
                </w:p>
              </w:tc>
              <w:tc>
                <w:tcPr>
                  <w:tcW w:w="242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left"/>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减：建筑成本</w:t>
                  </w:r>
                </w:p>
              </w:tc>
              <w:tc>
                <w:tcPr>
                  <w:tcW w:w="1574"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1,040,857.70</w:t>
                  </w:r>
                </w:p>
              </w:tc>
              <w:tc>
                <w:tcPr>
                  <w:tcW w:w="70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1.00</w:t>
                  </w:r>
                </w:p>
              </w:tc>
              <w:tc>
                <w:tcPr>
                  <w:tcW w:w="111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8,686.32</w:t>
                  </w:r>
                </w:p>
              </w:tc>
              <w:tc>
                <w:tcPr>
                  <w:tcW w:w="1275"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479,884.59</w:t>
                  </w:r>
                </w:p>
              </w:tc>
              <w:tc>
                <w:tcPr>
                  <w:tcW w:w="567"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1.00</w:t>
                  </w:r>
                </w:p>
              </w:tc>
              <w:tc>
                <w:tcPr>
                  <w:tcW w:w="1276"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8,607.64</w:t>
                  </w:r>
                </w:p>
              </w:tc>
            </w:tr>
            <w:tr w:rsidR="00184290" w:rsidRPr="00E02618" w:rsidTr="00AE160F">
              <w:trPr>
                <w:trHeight w:val="285"/>
              </w:trPr>
              <w:tc>
                <w:tcPr>
                  <w:tcW w:w="548"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22</w:t>
                  </w:r>
                </w:p>
              </w:tc>
              <w:tc>
                <w:tcPr>
                  <w:tcW w:w="242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lef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其中：土地开发成本</w:t>
                  </w:r>
                </w:p>
              </w:tc>
              <w:tc>
                <w:tcPr>
                  <w:tcW w:w="1574"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553,285.50</w:t>
                  </w:r>
                </w:p>
              </w:tc>
              <w:tc>
                <w:tcPr>
                  <w:tcW w:w="70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0.53</w:t>
                  </w:r>
                </w:p>
              </w:tc>
              <w:tc>
                <w:tcPr>
                  <w:tcW w:w="111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4,617.36</w:t>
                  </w:r>
                </w:p>
              </w:tc>
              <w:tc>
                <w:tcPr>
                  <w:tcW w:w="1275"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251,671.50</w:t>
                  </w:r>
                </w:p>
              </w:tc>
              <w:tc>
                <w:tcPr>
                  <w:tcW w:w="567"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0.52</w:t>
                  </w:r>
                </w:p>
              </w:tc>
              <w:tc>
                <w:tcPr>
                  <w:tcW w:w="1276"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4,514.21</w:t>
                  </w:r>
                </w:p>
              </w:tc>
            </w:tr>
            <w:tr w:rsidR="00184290" w:rsidRPr="00E02618" w:rsidTr="00AE160F">
              <w:trPr>
                <w:trHeight w:val="285"/>
              </w:trPr>
              <w:tc>
                <w:tcPr>
                  <w:tcW w:w="548"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23</w:t>
                  </w:r>
                </w:p>
              </w:tc>
              <w:tc>
                <w:tcPr>
                  <w:tcW w:w="242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lef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 xml:space="preserve">        各项政府收费</w:t>
                  </w:r>
                </w:p>
              </w:tc>
              <w:tc>
                <w:tcPr>
                  <w:tcW w:w="1574"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14,139.62</w:t>
                  </w:r>
                </w:p>
              </w:tc>
              <w:tc>
                <w:tcPr>
                  <w:tcW w:w="70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0.01</w:t>
                  </w:r>
                </w:p>
              </w:tc>
              <w:tc>
                <w:tcPr>
                  <w:tcW w:w="111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118.00</w:t>
                  </w:r>
                </w:p>
              </w:tc>
              <w:tc>
                <w:tcPr>
                  <w:tcW w:w="1275"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6,578.62</w:t>
                  </w:r>
                </w:p>
              </w:tc>
              <w:tc>
                <w:tcPr>
                  <w:tcW w:w="567"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0.01</w:t>
                  </w:r>
                </w:p>
              </w:tc>
              <w:tc>
                <w:tcPr>
                  <w:tcW w:w="1276"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118.00</w:t>
                  </w:r>
                </w:p>
              </w:tc>
            </w:tr>
            <w:tr w:rsidR="00184290" w:rsidRPr="00E02618" w:rsidTr="00AE160F">
              <w:trPr>
                <w:trHeight w:val="285"/>
              </w:trPr>
              <w:tc>
                <w:tcPr>
                  <w:tcW w:w="548"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24</w:t>
                  </w:r>
                </w:p>
              </w:tc>
              <w:tc>
                <w:tcPr>
                  <w:tcW w:w="242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lef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 xml:space="preserve">       前期投入费用</w:t>
                  </w:r>
                </w:p>
              </w:tc>
              <w:tc>
                <w:tcPr>
                  <w:tcW w:w="1574"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3,714.65</w:t>
                  </w:r>
                </w:p>
              </w:tc>
              <w:tc>
                <w:tcPr>
                  <w:tcW w:w="70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0.00</w:t>
                  </w:r>
                </w:p>
              </w:tc>
              <w:tc>
                <w:tcPr>
                  <w:tcW w:w="111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31.00</w:t>
                  </w:r>
                </w:p>
              </w:tc>
              <w:tc>
                <w:tcPr>
                  <w:tcW w:w="1275"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1,728.28</w:t>
                  </w:r>
                </w:p>
              </w:tc>
              <w:tc>
                <w:tcPr>
                  <w:tcW w:w="567"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0.00</w:t>
                  </w:r>
                </w:p>
              </w:tc>
              <w:tc>
                <w:tcPr>
                  <w:tcW w:w="1276"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31.00</w:t>
                  </w:r>
                </w:p>
              </w:tc>
            </w:tr>
            <w:tr w:rsidR="00184290" w:rsidRPr="00E02618" w:rsidTr="00AE160F">
              <w:trPr>
                <w:trHeight w:val="285"/>
              </w:trPr>
              <w:tc>
                <w:tcPr>
                  <w:tcW w:w="548"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25</w:t>
                  </w:r>
                </w:p>
              </w:tc>
              <w:tc>
                <w:tcPr>
                  <w:tcW w:w="242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left"/>
                    <w:textAlignment w:val="center"/>
                    <w:rPr>
                      <w:rFonts w:ascii="仿宋" w:eastAsia="仿宋" w:hAnsi="仿宋" w:cs="仿宋"/>
                      <w:b/>
                      <w:color w:val="000000"/>
                      <w:sz w:val="24"/>
                      <w:szCs w:val="24"/>
                    </w:rPr>
                  </w:pPr>
                  <w:r w:rsidRPr="00E02618">
                    <w:rPr>
                      <w:rStyle w:val="font11"/>
                      <w:rFonts w:ascii="仿宋" w:eastAsia="仿宋" w:hAnsi="仿宋" w:hint="default"/>
                      <w:sz w:val="24"/>
                      <w:szCs w:val="24"/>
                    </w:rPr>
                    <w:t xml:space="preserve"> </w:t>
                  </w:r>
                  <w:r w:rsidRPr="00E02618">
                    <w:rPr>
                      <w:rStyle w:val="font01"/>
                      <w:rFonts w:ascii="仿宋" w:eastAsia="仿宋" w:hAnsi="仿宋"/>
                      <w:sz w:val="24"/>
                      <w:szCs w:val="24"/>
                    </w:rPr>
                    <w:t xml:space="preserve">     基础设施及建筑安装工程费用   </w:t>
                  </w:r>
                </w:p>
              </w:tc>
              <w:tc>
                <w:tcPr>
                  <w:tcW w:w="1574"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428,976.65</w:t>
                  </w:r>
                </w:p>
              </w:tc>
              <w:tc>
                <w:tcPr>
                  <w:tcW w:w="70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0.41</w:t>
                  </w:r>
                </w:p>
              </w:tc>
              <w:tc>
                <w:tcPr>
                  <w:tcW w:w="111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3,579.96</w:t>
                  </w:r>
                </w:p>
              </w:tc>
              <w:tc>
                <w:tcPr>
                  <w:tcW w:w="1275"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200,950.85</w:t>
                  </w:r>
                </w:p>
              </w:tc>
              <w:tc>
                <w:tcPr>
                  <w:tcW w:w="567"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0.42</w:t>
                  </w:r>
                </w:p>
              </w:tc>
              <w:tc>
                <w:tcPr>
                  <w:tcW w:w="1276"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3,604.43</w:t>
                  </w:r>
                </w:p>
              </w:tc>
            </w:tr>
            <w:tr w:rsidR="00184290" w:rsidRPr="00E02618" w:rsidTr="00AE160F">
              <w:trPr>
                <w:trHeight w:val="285"/>
              </w:trPr>
              <w:tc>
                <w:tcPr>
                  <w:tcW w:w="548"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26</w:t>
                  </w:r>
                </w:p>
              </w:tc>
              <w:tc>
                <w:tcPr>
                  <w:tcW w:w="242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lef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 xml:space="preserve">      小区配套工程费用</w:t>
                  </w:r>
                </w:p>
              </w:tc>
              <w:tc>
                <w:tcPr>
                  <w:tcW w:w="1574"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26,362.00</w:t>
                  </w:r>
                </w:p>
              </w:tc>
              <w:tc>
                <w:tcPr>
                  <w:tcW w:w="70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0.03</w:t>
                  </w:r>
                </w:p>
              </w:tc>
              <w:tc>
                <w:tcPr>
                  <w:tcW w:w="111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220.00</w:t>
                  </w:r>
                </w:p>
              </w:tc>
              <w:tc>
                <w:tcPr>
                  <w:tcW w:w="1275"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12,265.22</w:t>
                  </w:r>
                </w:p>
              </w:tc>
              <w:tc>
                <w:tcPr>
                  <w:tcW w:w="567"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0.03</w:t>
                  </w:r>
                </w:p>
              </w:tc>
              <w:tc>
                <w:tcPr>
                  <w:tcW w:w="1276"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220.00</w:t>
                  </w:r>
                </w:p>
              </w:tc>
            </w:tr>
            <w:tr w:rsidR="00184290" w:rsidRPr="00E02618" w:rsidTr="00AE160F">
              <w:trPr>
                <w:trHeight w:val="285"/>
              </w:trPr>
              <w:tc>
                <w:tcPr>
                  <w:tcW w:w="548"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27</w:t>
                  </w:r>
                </w:p>
              </w:tc>
              <w:tc>
                <w:tcPr>
                  <w:tcW w:w="242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lef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 xml:space="preserve">      不可预见费用</w:t>
                  </w:r>
                </w:p>
              </w:tc>
              <w:tc>
                <w:tcPr>
                  <w:tcW w:w="1574"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14,379.28</w:t>
                  </w:r>
                </w:p>
              </w:tc>
              <w:tc>
                <w:tcPr>
                  <w:tcW w:w="70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0.01</w:t>
                  </w:r>
                </w:p>
              </w:tc>
              <w:tc>
                <w:tcPr>
                  <w:tcW w:w="111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120.00</w:t>
                  </w:r>
                </w:p>
              </w:tc>
              <w:tc>
                <w:tcPr>
                  <w:tcW w:w="1275"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6,690.12</w:t>
                  </w:r>
                </w:p>
              </w:tc>
              <w:tc>
                <w:tcPr>
                  <w:tcW w:w="567"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0.01</w:t>
                  </w:r>
                </w:p>
              </w:tc>
              <w:tc>
                <w:tcPr>
                  <w:tcW w:w="1276"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120.00</w:t>
                  </w:r>
                </w:p>
              </w:tc>
            </w:tr>
            <w:tr w:rsidR="00184290" w:rsidRPr="00E02618" w:rsidTr="00AE160F">
              <w:trPr>
                <w:trHeight w:val="285"/>
              </w:trPr>
              <w:tc>
                <w:tcPr>
                  <w:tcW w:w="548"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28</w:t>
                  </w:r>
                </w:p>
              </w:tc>
              <w:tc>
                <w:tcPr>
                  <w:tcW w:w="242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left"/>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减：期间费用及应交税款</w:t>
                  </w:r>
                </w:p>
              </w:tc>
              <w:tc>
                <w:tcPr>
                  <w:tcW w:w="1574"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317,205.37</w:t>
                  </w:r>
                </w:p>
              </w:tc>
              <w:tc>
                <w:tcPr>
                  <w:tcW w:w="70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1.00</w:t>
                  </w:r>
                </w:p>
              </w:tc>
              <w:tc>
                <w:tcPr>
                  <w:tcW w:w="111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2,647.19</w:t>
                  </w:r>
                </w:p>
              </w:tc>
              <w:tc>
                <w:tcPr>
                  <w:tcW w:w="1275"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143,975.74</w:t>
                  </w:r>
                </w:p>
              </w:tc>
              <w:tc>
                <w:tcPr>
                  <w:tcW w:w="567"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1.00</w:t>
                  </w:r>
                </w:p>
              </w:tc>
              <w:tc>
                <w:tcPr>
                  <w:tcW w:w="1276"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2,582.47</w:t>
                  </w:r>
                </w:p>
              </w:tc>
            </w:tr>
            <w:tr w:rsidR="00184290" w:rsidRPr="00E02618" w:rsidTr="00AE160F">
              <w:trPr>
                <w:trHeight w:val="285"/>
              </w:trPr>
              <w:tc>
                <w:tcPr>
                  <w:tcW w:w="548"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29</w:t>
                  </w:r>
                </w:p>
              </w:tc>
              <w:tc>
                <w:tcPr>
                  <w:tcW w:w="242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lef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 xml:space="preserve">    销售费用(广告及代理费）   </w:t>
                  </w:r>
                </w:p>
              </w:tc>
              <w:tc>
                <w:tcPr>
                  <w:tcW w:w="1574"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53,819.58</w:t>
                  </w:r>
                </w:p>
              </w:tc>
              <w:tc>
                <w:tcPr>
                  <w:tcW w:w="70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0.17</w:t>
                  </w:r>
                </w:p>
              </w:tc>
              <w:tc>
                <w:tcPr>
                  <w:tcW w:w="111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449.14</w:t>
                  </w:r>
                </w:p>
              </w:tc>
              <w:tc>
                <w:tcPr>
                  <w:tcW w:w="1275"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24,409.28</w:t>
                  </w:r>
                </w:p>
              </w:tc>
              <w:tc>
                <w:tcPr>
                  <w:tcW w:w="567"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0.17</w:t>
                  </w:r>
                </w:p>
              </w:tc>
              <w:tc>
                <w:tcPr>
                  <w:tcW w:w="1276"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437.83</w:t>
                  </w:r>
                </w:p>
              </w:tc>
            </w:tr>
            <w:tr w:rsidR="00184290" w:rsidRPr="00E02618" w:rsidTr="00AE160F">
              <w:trPr>
                <w:trHeight w:val="285"/>
              </w:trPr>
              <w:tc>
                <w:tcPr>
                  <w:tcW w:w="548"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30</w:t>
                  </w:r>
                </w:p>
              </w:tc>
              <w:tc>
                <w:tcPr>
                  <w:tcW w:w="242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lef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 xml:space="preserve">    管理费用</w:t>
                  </w:r>
                </w:p>
              </w:tc>
              <w:tc>
                <w:tcPr>
                  <w:tcW w:w="1574"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17,939.86</w:t>
                  </w:r>
                </w:p>
              </w:tc>
              <w:tc>
                <w:tcPr>
                  <w:tcW w:w="70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0.06</w:t>
                  </w:r>
                </w:p>
              </w:tc>
              <w:tc>
                <w:tcPr>
                  <w:tcW w:w="111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149.71</w:t>
                  </w:r>
                </w:p>
              </w:tc>
              <w:tc>
                <w:tcPr>
                  <w:tcW w:w="1275"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8,136.43</w:t>
                  </w:r>
                </w:p>
              </w:tc>
              <w:tc>
                <w:tcPr>
                  <w:tcW w:w="567"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0.06</w:t>
                  </w:r>
                </w:p>
              </w:tc>
              <w:tc>
                <w:tcPr>
                  <w:tcW w:w="1276"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145.94</w:t>
                  </w:r>
                </w:p>
              </w:tc>
            </w:tr>
            <w:tr w:rsidR="00184290" w:rsidRPr="00E02618" w:rsidTr="00AE160F">
              <w:trPr>
                <w:trHeight w:val="285"/>
              </w:trPr>
              <w:tc>
                <w:tcPr>
                  <w:tcW w:w="548"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31</w:t>
                  </w:r>
                </w:p>
              </w:tc>
              <w:tc>
                <w:tcPr>
                  <w:tcW w:w="242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lef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 xml:space="preserve">    财务费用    </w:t>
                  </w:r>
                </w:p>
              </w:tc>
              <w:tc>
                <w:tcPr>
                  <w:tcW w:w="1574"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110,000.00</w:t>
                  </w:r>
                </w:p>
              </w:tc>
              <w:tc>
                <w:tcPr>
                  <w:tcW w:w="70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0.35</w:t>
                  </w:r>
                </w:p>
              </w:tc>
              <w:tc>
                <w:tcPr>
                  <w:tcW w:w="111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917.99</w:t>
                  </w:r>
                </w:p>
              </w:tc>
              <w:tc>
                <w:tcPr>
                  <w:tcW w:w="1275"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50,000.00</w:t>
                  </w:r>
                </w:p>
              </w:tc>
              <w:tc>
                <w:tcPr>
                  <w:tcW w:w="567"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0.35</w:t>
                  </w:r>
                </w:p>
              </w:tc>
              <w:tc>
                <w:tcPr>
                  <w:tcW w:w="1276"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896.84</w:t>
                  </w:r>
                </w:p>
              </w:tc>
            </w:tr>
            <w:tr w:rsidR="00184290" w:rsidRPr="00E02618" w:rsidTr="00AE160F">
              <w:trPr>
                <w:trHeight w:val="285"/>
              </w:trPr>
              <w:tc>
                <w:tcPr>
                  <w:tcW w:w="548"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32</w:t>
                  </w:r>
                </w:p>
              </w:tc>
              <w:tc>
                <w:tcPr>
                  <w:tcW w:w="242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lef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 xml:space="preserve">    营业税   </w:t>
                  </w:r>
                </w:p>
              </w:tc>
              <w:tc>
                <w:tcPr>
                  <w:tcW w:w="1574"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89,699.29</w:t>
                  </w:r>
                </w:p>
              </w:tc>
              <w:tc>
                <w:tcPr>
                  <w:tcW w:w="70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0.28</w:t>
                  </w:r>
                </w:p>
              </w:tc>
              <w:tc>
                <w:tcPr>
                  <w:tcW w:w="111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748.57</w:t>
                  </w:r>
                </w:p>
              </w:tc>
              <w:tc>
                <w:tcPr>
                  <w:tcW w:w="1275"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40,682.14</w:t>
                  </w:r>
                </w:p>
              </w:tc>
              <w:tc>
                <w:tcPr>
                  <w:tcW w:w="567"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0.28</w:t>
                  </w:r>
                </w:p>
              </w:tc>
              <w:tc>
                <w:tcPr>
                  <w:tcW w:w="1276"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729.71</w:t>
                  </w:r>
                </w:p>
              </w:tc>
            </w:tr>
            <w:tr w:rsidR="00184290" w:rsidRPr="00E02618" w:rsidTr="00AE160F">
              <w:trPr>
                <w:trHeight w:val="285"/>
              </w:trPr>
              <w:tc>
                <w:tcPr>
                  <w:tcW w:w="548"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33</w:t>
                  </w:r>
                </w:p>
              </w:tc>
              <w:tc>
                <w:tcPr>
                  <w:tcW w:w="242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lef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 xml:space="preserve">    城市建设维护税、教育费附加</w:t>
                  </w:r>
                </w:p>
              </w:tc>
              <w:tc>
                <w:tcPr>
                  <w:tcW w:w="1574"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8,969.93</w:t>
                  </w:r>
                </w:p>
              </w:tc>
              <w:tc>
                <w:tcPr>
                  <w:tcW w:w="70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0.03</w:t>
                  </w:r>
                </w:p>
              </w:tc>
              <w:tc>
                <w:tcPr>
                  <w:tcW w:w="111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74.86</w:t>
                  </w:r>
                </w:p>
              </w:tc>
              <w:tc>
                <w:tcPr>
                  <w:tcW w:w="1275"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4,068.21</w:t>
                  </w:r>
                </w:p>
              </w:tc>
              <w:tc>
                <w:tcPr>
                  <w:tcW w:w="567"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0.03</w:t>
                  </w:r>
                </w:p>
              </w:tc>
              <w:tc>
                <w:tcPr>
                  <w:tcW w:w="1276"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72.97</w:t>
                  </w:r>
                </w:p>
              </w:tc>
            </w:tr>
            <w:tr w:rsidR="00184290" w:rsidRPr="00E02618" w:rsidTr="00AE160F">
              <w:trPr>
                <w:trHeight w:val="285"/>
              </w:trPr>
              <w:tc>
                <w:tcPr>
                  <w:tcW w:w="548"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34</w:t>
                  </w:r>
                </w:p>
              </w:tc>
              <w:tc>
                <w:tcPr>
                  <w:tcW w:w="242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lef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 xml:space="preserve">      印花税      </w:t>
                  </w:r>
                </w:p>
              </w:tc>
              <w:tc>
                <w:tcPr>
                  <w:tcW w:w="1574"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896.99</w:t>
                  </w:r>
                </w:p>
              </w:tc>
              <w:tc>
                <w:tcPr>
                  <w:tcW w:w="70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0.00</w:t>
                  </w:r>
                </w:p>
              </w:tc>
              <w:tc>
                <w:tcPr>
                  <w:tcW w:w="111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7.49</w:t>
                  </w:r>
                </w:p>
              </w:tc>
              <w:tc>
                <w:tcPr>
                  <w:tcW w:w="1275"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406.82</w:t>
                  </w:r>
                </w:p>
              </w:tc>
              <w:tc>
                <w:tcPr>
                  <w:tcW w:w="567"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0.00</w:t>
                  </w:r>
                </w:p>
              </w:tc>
              <w:tc>
                <w:tcPr>
                  <w:tcW w:w="1276"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7.30</w:t>
                  </w:r>
                </w:p>
              </w:tc>
            </w:tr>
            <w:tr w:rsidR="00184290" w:rsidRPr="00E02618" w:rsidTr="00AE160F">
              <w:trPr>
                <w:trHeight w:val="285"/>
              </w:trPr>
              <w:tc>
                <w:tcPr>
                  <w:tcW w:w="548"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35</w:t>
                  </w:r>
                </w:p>
              </w:tc>
              <w:tc>
                <w:tcPr>
                  <w:tcW w:w="242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lef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 xml:space="preserve">     土地增值税  </w:t>
                  </w:r>
                </w:p>
              </w:tc>
              <w:tc>
                <w:tcPr>
                  <w:tcW w:w="1574"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35,879.72</w:t>
                  </w:r>
                </w:p>
              </w:tc>
              <w:tc>
                <w:tcPr>
                  <w:tcW w:w="70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0.11</w:t>
                  </w:r>
                </w:p>
              </w:tc>
              <w:tc>
                <w:tcPr>
                  <w:tcW w:w="111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299.43</w:t>
                  </w:r>
                </w:p>
              </w:tc>
              <w:tc>
                <w:tcPr>
                  <w:tcW w:w="1275"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16,272.86</w:t>
                  </w:r>
                </w:p>
              </w:tc>
              <w:tc>
                <w:tcPr>
                  <w:tcW w:w="567"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0.11</w:t>
                  </w:r>
                </w:p>
              </w:tc>
              <w:tc>
                <w:tcPr>
                  <w:tcW w:w="1276"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291.88</w:t>
                  </w:r>
                </w:p>
              </w:tc>
            </w:tr>
            <w:tr w:rsidR="00184290" w:rsidRPr="00E02618" w:rsidTr="00AE160F">
              <w:trPr>
                <w:trHeight w:val="285"/>
              </w:trPr>
              <w:tc>
                <w:tcPr>
                  <w:tcW w:w="548"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36</w:t>
                  </w:r>
                </w:p>
              </w:tc>
              <w:tc>
                <w:tcPr>
                  <w:tcW w:w="242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left"/>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 xml:space="preserve">    利润总额  </w:t>
                  </w:r>
                </w:p>
              </w:tc>
              <w:tc>
                <w:tcPr>
                  <w:tcW w:w="1574"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435,922.79</w:t>
                  </w:r>
                </w:p>
              </w:tc>
              <w:tc>
                <w:tcPr>
                  <w:tcW w:w="70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11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b/>
                      <w:color w:val="000000"/>
                      <w:sz w:val="24"/>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189,782.47</w:t>
                  </w:r>
                </w:p>
              </w:tc>
              <w:tc>
                <w:tcPr>
                  <w:tcW w:w="567"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6"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b/>
                      <w:color w:val="000000"/>
                      <w:sz w:val="24"/>
                      <w:szCs w:val="24"/>
                    </w:rPr>
                  </w:pPr>
                </w:p>
              </w:tc>
            </w:tr>
            <w:tr w:rsidR="00184290" w:rsidRPr="00E02618" w:rsidTr="00AE160F">
              <w:trPr>
                <w:trHeight w:val="285"/>
              </w:trPr>
              <w:tc>
                <w:tcPr>
                  <w:tcW w:w="548"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37</w:t>
                  </w:r>
                </w:p>
              </w:tc>
              <w:tc>
                <w:tcPr>
                  <w:tcW w:w="242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b/>
                      <w:color w:val="000000"/>
                      <w:sz w:val="24"/>
                      <w:szCs w:val="24"/>
                    </w:rPr>
                  </w:pPr>
                  <w:r w:rsidRPr="00E02618">
                    <w:rPr>
                      <w:rStyle w:val="font11"/>
                      <w:rFonts w:ascii="仿宋" w:eastAsia="仿宋" w:hAnsi="仿宋" w:hint="default"/>
                      <w:sz w:val="24"/>
                      <w:szCs w:val="24"/>
                    </w:rPr>
                    <w:t>税前利润率</w:t>
                  </w:r>
                  <w:r w:rsidRPr="00E02618">
                    <w:rPr>
                      <w:rStyle w:val="font01"/>
                      <w:rFonts w:ascii="仿宋" w:eastAsia="仿宋" w:hAnsi="仿宋"/>
                      <w:sz w:val="24"/>
                      <w:szCs w:val="24"/>
                    </w:rPr>
                    <w:t>%</w:t>
                  </w:r>
                </w:p>
              </w:tc>
              <w:tc>
                <w:tcPr>
                  <w:tcW w:w="1574"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0.24</w:t>
                  </w:r>
                </w:p>
              </w:tc>
              <w:tc>
                <w:tcPr>
                  <w:tcW w:w="70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11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b/>
                      <w:color w:val="000000"/>
                      <w:sz w:val="24"/>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0.23</w:t>
                  </w:r>
                </w:p>
              </w:tc>
              <w:tc>
                <w:tcPr>
                  <w:tcW w:w="567"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6"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b/>
                      <w:color w:val="000000"/>
                      <w:sz w:val="24"/>
                      <w:szCs w:val="24"/>
                    </w:rPr>
                  </w:pPr>
                </w:p>
              </w:tc>
            </w:tr>
            <w:tr w:rsidR="00184290" w:rsidRPr="00E02618" w:rsidTr="00AE160F">
              <w:trPr>
                <w:trHeight w:val="285"/>
              </w:trPr>
              <w:tc>
                <w:tcPr>
                  <w:tcW w:w="548"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38</w:t>
                  </w:r>
                </w:p>
              </w:tc>
              <w:tc>
                <w:tcPr>
                  <w:tcW w:w="242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left"/>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减：企业所得税</w:t>
                  </w:r>
                </w:p>
              </w:tc>
              <w:tc>
                <w:tcPr>
                  <w:tcW w:w="1574"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108,980.70</w:t>
                  </w:r>
                </w:p>
              </w:tc>
              <w:tc>
                <w:tcPr>
                  <w:tcW w:w="70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center"/>
                    <w:rPr>
                      <w:rFonts w:ascii="仿宋" w:eastAsia="仿宋" w:hAnsi="仿宋" w:cs="仿宋"/>
                      <w:color w:val="000000"/>
                      <w:sz w:val="24"/>
                      <w:szCs w:val="24"/>
                    </w:rPr>
                  </w:pPr>
                </w:p>
              </w:tc>
              <w:tc>
                <w:tcPr>
                  <w:tcW w:w="111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47,445.62</w:t>
                  </w:r>
                </w:p>
              </w:tc>
              <w:tc>
                <w:tcPr>
                  <w:tcW w:w="567"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center"/>
                    <w:rPr>
                      <w:rFonts w:ascii="仿宋" w:eastAsia="仿宋" w:hAnsi="仿宋" w:cs="仿宋"/>
                      <w:color w:val="000000"/>
                      <w:sz w:val="24"/>
                      <w:szCs w:val="24"/>
                    </w:rPr>
                  </w:pPr>
                </w:p>
              </w:tc>
              <w:tc>
                <w:tcPr>
                  <w:tcW w:w="1276"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r>
            <w:tr w:rsidR="00184290" w:rsidRPr="00E02618" w:rsidTr="00AE160F">
              <w:trPr>
                <w:trHeight w:val="285"/>
              </w:trPr>
              <w:tc>
                <w:tcPr>
                  <w:tcW w:w="548"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39</w:t>
                  </w:r>
                </w:p>
              </w:tc>
              <w:tc>
                <w:tcPr>
                  <w:tcW w:w="242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left"/>
                    <w:textAlignment w:val="center"/>
                    <w:rPr>
                      <w:rFonts w:ascii="仿宋" w:eastAsia="仿宋" w:hAnsi="仿宋" w:cs="仿宋"/>
                      <w:b/>
                      <w:color w:val="000000"/>
                      <w:sz w:val="24"/>
                      <w:szCs w:val="24"/>
                    </w:rPr>
                  </w:pPr>
                  <w:r w:rsidRPr="00E02618">
                    <w:rPr>
                      <w:rStyle w:val="font11"/>
                      <w:rFonts w:ascii="仿宋" w:eastAsia="仿宋" w:hAnsi="仿宋" w:hint="default"/>
                      <w:sz w:val="24"/>
                      <w:szCs w:val="24"/>
                    </w:rPr>
                    <w:t>(</w:t>
                  </w:r>
                  <w:r w:rsidRPr="00E02618">
                    <w:rPr>
                      <w:rStyle w:val="font01"/>
                      <w:rFonts w:ascii="仿宋" w:eastAsia="仿宋" w:hAnsi="仿宋"/>
                      <w:b/>
                      <w:sz w:val="24"/>
                      <w:szCs w:val="24"/>
                    </w:rPr>
                    <w:t>税后)</w:t>
                  </w:r>
                  <w:r w:rsidRPr="00E02618">
                    <w:rPr>
                      <w:rStyle w:val="font11"/>
                      <w:rFonts w:ascii="仿宋" w:eastAsia="仿宋" w:hAnsi="仿宋" w:hint="default"/>
                      <w:sz w:val="24"/>
                      <w:szCs w:val="24"/>
                    </w:rPr>
                    <w:t xml:space="preserve">净利润  </w:t>
                  </w:r>
                </w:p>
              </w:tc>
              <w:tc>
                <w:tcPr>
                  <w:tcW w:w="1574"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326,942.10</w:t>
                  </w:r>
                </w:p>
              </w:tc>
              <w:tc>
                <w:tcPr>
                  <w:tcW w:w="70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11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b/>
                      <w:color w:val="000000"/>
                      <w:sz w:val="24"/>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142,336.85</w:t>
                  </w:r>
                </w:p>
              </w:tc>
              <w:tc>
                <w:tcPr>
                  <w:tcW w:w="567"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6"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b/>
                      <w:color w:val="000000"/>
                      <w:sz w:val="24"/>
                      <w:szCs w:val="24"/>
                    </w:rPr>
                  </w:pPr>
                </w:p>
              </w:tc>
            </w:tr>
            <w:tr w:rsidR="00184290" w:rsidRPr="00E02618" w:rsidTr="00AE160F">
              <w:trPr>
                <w:trHeight w:val="285"/>
              </w:trPr>
              <w:tc>
                <w:tcPr>
                  <w:tcW w:w="548"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40</w:t>
                  </w:r>
                </w:p>
              </w:tc>
              <w:tc>
                <w:tcPr>
                  <w:tcW w:w="242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left"/>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税后净利润率%</w:t>
                  </w:r>
                </w:p>
              </w:tc>
              <w:tc>
                <w:tcPr>
                  <w:tcW w:w="1574"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0.18</w:t>
                  </w:r>
                </w:p>
              </w:tc>
              <w:tc>
                <w:tcPr>
                  <w:tcW w:w="70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center"/>
                    <w:rPr>
                      <w:rFonts w:ascii="仿宋" w:eastAsia="仿宋" w:hAnsi="仿宋" w:cs="仿宋"/>
                      <w:color w:val="000000"/>
                      <w:sz w:val="24"/>
                      <w:szCs w:val="24"/>
                    </w:rPr>
                  </w:pPr>
                </w:p>
              </w:tc>
              <w:tc>
                <w:tcPr>
                  <w:tcW w:w="111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b/>
                      <w:color w:val="000000"/>
                      <w:sz w:val="24"/>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0.17</w:t>
                  </w:r>
                </w:p>
              </w:tc>
              <w:tc>
                <w:tcPr>
                  <w:tcW w:w="567"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center"/>
                    <w:rPr>
                      <w:rFonts w:ascii="仿宋" w:eastAsia="仿宋" w:hAnsi="仿宋" w:cs="仿宋"/>
                      <w:color w:val="000000"/>
                      <w:sz w:val="24"/>
                      <w:szCs w:val="24"/>
                    </w:rPr>
                  </w:pPr>
                </w:p>
              </w:tc>
              <w:tc>
                <w:tcPr>
                  <w:tcW w:w="1276"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b/>
                      <w:color w:val="000000"/>
                      <w:sz w:val="24"/>
                      <w:szCs w:val="24"/>
                    </w:rPr>
                  </w:pPr>
                </w:p>
              </w:tc>
            </w:tr>
            <w:tr w:rsidR="00184290" w:rsidRPr="00E02618" w:rsidTr="00AE160F">
              <w:trPr>
                <w:trHeight w:val="285"/>
              </w:trPr>
              <w:tc>
                <w:tcPr>
                  <w:tcW w:w="548"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color w:val="000000"/>
                      <w:sz w:val="24"/>
                      <w:szCs w:val="24"/>
                    </w:rPr>
                  </w:pPr>
                  <w:r w:rsidRPr="00E02618">
                    <w:rPr>
                      <w:rFonts w:ascii="仿宋" w:eastAsia="仿宋" w:hAnsi="仿宋" w:cs="仿宋" w:hint="eastAsia"/>
                      <w:color w:val="000000"/>
                      <w:kern w:val="0"/>
                      <w:sz w:val="24"/>
                      <w:szCs w:val="24"/>
                    </w:rPr>
                    <w:t>41</w:t>
                  </w:r>
                </w:p>
              </w:tc>
              <w:tc>
                <w:tcPr>
                  <w:tcW w:w="242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center"/>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资金投入总额</w:t>
                  </w:r>
                </w:p>
              </w:tc>
              <w:tc>
                <w:tcPr>
                  <w:tcW w:w="1574"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1,222,617.14</w:t>
                  </w:r>
                </w:p>
              </w:tc>
              <w:tc>
                <w:tcPr>
                  <w:tcW w:w="70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119"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10,203.16</w:t>
                  </w:r>
                </w:p>
              </w:tc>
              <w:tc>
                <w:tcPr>
                  <w:tcW w:w="1275"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562,430.30</w:t>
                  </w:r>
                </w:p>
              </w:tc>
              <w:tc>
                <w:tcPr>
                  <w:tcW w:w="567"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184290">
                  <w:pPr>
                    <w:jc w:val="right"/>
                    <w:rPr>
                      <w:rFonts w:ascii="仿宋" w:eastAsia="仿宋" w:hAnsi="仿宋" w:cs="仿宋"/>
                      <w:color w:val="000000"/>
                      <w:sz w:val="24"/>
                      <w:szCs w:val="24"/>
                    </w:rPr>
                  </w:pPr>
                </w:p>
              </w:tc>
              <w:tc>
                <w:tcPr>
                  <w:tcW w:w="1276" w:type="dxa"/>
                  <w:tcBorders>
                    <w:top w:val="single" w:sz="4" w:space="0" w:color="000000"/>
                    <w:left w:val="single" w:sz="4" w:space="0" w:color="000000"/>
                    <w:bottom w:val="single" w:sz="4" w:space="0" w:color="000000"/>
                    <w:right w:val="single" w:sz="4" w:space="0" w:color="000000"/>
                  </w:tcBorders>
                  <w:vAlign w:val="center"/>
                </w:tcPr>
                <w:p w:rsidR="00184290" w:rsidRPr="00E02618" w:rsidRDefault="00CB7CBC">
                  <w:pPr>
                    <w:widowControl/>
                    <w:jc w:val="right"/>
                    <w:textAlignment w:val="center"/>
                    <w:rPr>
                      <w:rFonts w:ascii="仿宋" w:eastAsia="仿宋" w:hAnsi="仿宋" w:cs="仿宋"/>
                      <w:b/>
                      <w:color w:val="000000"/>
                      <w:sz w:val="24"/>
                      <w:szCs w:val="24"/>
                    </w:rPr>
                  </w:pPr>
                  <w:r w:rsidRPr="00E02618">
                    <w:rPr>
                      <w:rFonts w:ascii="仿宋" w:eastAsia="仿宋" w:hAnsi="仿宋" w:cs="仿宋" w:hint="eastAsia"/>
                      <w:b/>
                      <w:color w:val="000000"/>
                      <w:kern w:val="0"/>
                      <w:sz w:val="24"/>
                      <w:szCs w:val="24"/>
                    </w:rPr>
                    <w:t>10,088.25</w:t>
                  </w:r>
                </w:p>
              </w:tc>
            </w:tr>
          </w:tbl>
          <w:p w:rsidR="00955066" w:rsidRPr="00E02618" w:rsidRDefault="00693AF4"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以土地证取得为参考时间原点，预计正常情况下，项目公司在取得土地证4个月内获得项目四证、开工建设，不超过9个月内可达到预售条件开始销售，18个月左右可以达到主体竣工验收条件，21个月左右完成住宅精装工程，开始交付。</w:t>
            </w:r>
          </w:p>
          <w:tbl>
            <w:tblPr>
              <w:tblW w:w="9355" w:type="dxa"/>
              <w:tblInd w:w="1049" w:type="dxa"/>
              <w:tblLayout w:type="fixed"/>
              <w:tblLook w:val="04A0" w:firstRow="1" w:lastRow="0" w:firstColumn="1" w:lastColumn="0" w:noHBand="0" w:noVBand="1"/>
            </w:tblPr>
            <w:tblGrid>
              <w:gridCol w:w="3485"/>
              <w:gridCol w:w="5870"/>
            </w:tblGrid>
            <w:tr w:rsidR="00693AF4" w:rsidRPr="00E02618" w:rsidTr="00467608">
              <w:trPr>
                <w:trHeight w:val="57"/>
              </w:trPr>
              <w:tc>
                <w:tcPr>
                  <w:tcW w:w="9355" w:type="dxa"/>
                  <w:gridSpan w:val="2"/>
                  <w:tcBorders>
                    <w:top w:val="single" w:sz="4" w:space="0" w:color="auto"/>
                    <w:left w:val="single" w:sz="4" w:space="0" w:color="auto"/>
                    <w:bottom w:val="single" w:sz="4" w:space="0" w:color="auto"/>
                    <w:right w:val="single" w:sz="4" w:space="0" w:color="auto"/>
                  </w:tcBorders>
                  <w:vAlign w:val="center"/>
                </w:tcPr>
                <w:p w:rsidR="00693AF4" w:rsidRPr="00E02618" w:rsidRDefault="00693AF4" w:rsidP="00693AF4">
                  <w:pPr>
                    <w:widowControl/>
                    <w:jc w:val="center"/>
                    <w:rPr>
                      <w:rFonts w:ascii="仿宋" w:eastAsia="仿宋" w:hAnsi="仿宋" w:cs="宋体"/>
                      <w:b/>
                      <w:bCs/>
                      <w:kern w:val="0"/>
                      <w:sz w:val="24"/>
                      <w:szCs w:val="24"/>
                    </w:rPr>
                  </w:pPr>
                  <w:r w:rsidRPr="00E02618">
                    <w:rPr>
                      <w:rFonts w:ascii="仿宋" w:eastAsia="仿宋" w:hAnsi="仿宋" w:cs="宋体" w:hint="eastAsia"/>
                      <w:b/>
                      <w:bCs/>
                      <w:kern w:val="0"/>
                      <w:sz w:val="24"/>
                      <w:szCs w:val="24"/>
                    </w:rPr>
                    <w:t>坪山</w:t>
                  </w:r>
                  <w:r w:rsidR="004F26F8" w:rsidRPr="00E02618">
                    <w:rPr>
                      <w:rFonts w:ascii="仿宋" w:eastAsia="仿宋" w:hAnsi="仿宋" w:cs="宋体" w:hint="eastAsia"/>
                      <w:b/>
                      <w:bCs/>
                      <w:kern w:val="0"/>
                      <w:sz w:val="24"/>
                      <w:szCs w:val="24"/>
                    </w:rPr>
                    <w:t>一期</w:t>
                  </w:r>
                  <w:r w:rsidRPr="00E02618">
                    <w:rPr>
                      <w:rFonts w:ascii="仿宋" w:eastAsia="仿宋" w:hAnsi="仿宋" w:cs="宋体" w:hint="eastAsia"/>
                      <w:b/>
                      <w:bCs/>
                      <w:kern w:val="0"/>
                      <w:sz w:val="24"/>
                      <w:szCs w:val="24"/>
                    </w:rPr>
                    <w:t>项目工程进度</w:t>
                  </w:r>
                </w:p>
              </w:tc>
            </w:tr>
            <w:tr w:rsidR="00693AF4" w:rsidRPr="00E02618" w:rsidTr="00467608">
              <w:trPr>
                <w:trHeight w:val="57"/>
              </w:trPr>
              <w:tc>
                <w:tcPr>
                  <w:tcW w:w="3485" w:type="dxa"/>
                  <w:tcBorders>
                    <w:top w:val="single" w:sz="4" w:space="0" w:color="auto"/>
                    <w:left w:val="single" w:sz="4" w:space="0" w:color="auto"/>
                    <w:bottom w:val="single" w:sz="4" w:space="0" w:color="auto"/>
                    <w:right w:val="single" w:sz="4" w:space="0" w:color="auto"/>
                  </w:tcBorders>
                  <w:vAlign w:val="center"/>
                </w:tcPr>
                <w:p w:rsidR="00693AF4" w:rsidRPr="00E02618" w:rsidRDefault="00693AF4" w:rsidP="00156D36">
                  <w:pPr>
                    <w:widowControl/>
                    <w:jc w:val="center"/>
                    <w:rPr>
                      <w:rFonts w:ascii="仿宋" w:eastAsia="仿宋" w:hAnsi="仿宋" w:cs="宋体"/>
                      <w:b/>
                      <w:color w:val="000000"/>
                      <w:kern w:val="0"/>
                      <w:sz w:val="24"/>
                      <w:szCs w:val="24"/>
                    </w:rPr>
                  </w:pPr>
                  <w:r w:rsidRPr="00E02618">
                    <w:rPr>
                      <w:rFonts w:ascii="仿宋" w:eastAsia="仿宋" w:hAnsi="仿宋" w:cs="宋体" w:hint="eastAsia"/>
                      <w:b/>
                      <w:color w:val="000000"/>
                      <w:kern w:val="0"/>
                      <w:sz w:val="24"/>
                      <w:szCs w:val="24"/>
                    </w:rPr>
                    <w:t>项目</w:t>
                  </w:r>
                </w:p>
              </w:tc>
              <w:tc>
                <w:tcPr>
                  <w:tcW w:w="5870" w:type="dxa"/>
                  <w:tcBorders>
                    <w:top w:val="single" w:sz="4" w:space="0" w:color="auto"/>
                    <w:left w:val="nil"/>
                    <w:bottom w:val="single" w:sz="4" w:space="0" w:color="auto"/>
                    <w:right w:val="single" w:sz="4" w:space="0" w:color="auto"/>
                  </w:tcBorders>
                  <w:vAlign w:val="center"/>
                </w:tcPr>
                <w:p w:rsidR="00693AF4" w:rsidRPr="00E02618" w:rsidRDefault="00467608" w:rsidP="00693AF4">
                  <w:pPr>
                    <w:widowControl/>
                    <w:jc w:val="center"/>
                    <w:rPr>
                      <w:rFonts w:ascii="仿宋" w:eastAsia="仿宋" w:hAnsi="仿宋" w:cs="宋体"/>
                      <w:b/>
                      <w:bCs/>
                      <w:kern w:val="0"/>
                      <w:sz w:val="24"/>
                      <w:szCs w:val="24"/>
                    </w:rPr>
                  </w:pPr>
                  <w:r w:rsidRPr="00E02618">
                    <w:rPr>
                      <w:rFonts w:ascii="仿宋" w:eastAsia="仿宋" w:hAnsi="仿宋" w:cs="宋体" w:hint="eastAsia"/>
                      <w:b/>
                      <w:bCs/>
                      <w:kern w:val="0"/>
                      <w:sz w:val="24"/>
                      <w:szCs w:val="24"/>
                    </w:rPr>
                    <w:t>自取得土地证（参考时间原点）起算预计时间（月）</w:t>
                  </w:r>
                </w:p>
              </w:tc>
            </w:tr>
            <w:tr w:rsidR="00693AF4" w:rsidRPr="00E02618" w:rsidTr="00467608">
              <w:trPr>
                <w:trHeight w:val="57"/>
              </w:trPr>
              <w:tc>
                <w:tcPr>
                  <w:tcW w:w="3485" w:type="dxa"/>
                  <w:tcBorders>
                    <w:top w:val="nil"/>
                    <w:left w:val="single" w:sz="4" w:space="0" w:color="auto"/>
                    <w:bottom w:val="single" w:sz="4" w:space="0" w:color="auto"/>
                    <w:right w:val="single" w:sz="4" w:space="0" w:color="auto"/>
                  </w:tcBorders>
                  <w:vAlign w:val="center"/>
                </w:tcPr>
                <w:p w:rsidR="00693AF4" w:rsidRPr="00E02618" w:rsidRDefault="00693AF4" w:rsidP="00A95CA1">
                  <w:pPr>
                    <w:widowControl/>
                    <w:jc w:val="left"/>
                    <w:rPr>
                      <w:rFonts w:ascii="仿宋" w:eastAsia="仿宋" w:hAnsi="仿宋" w:cs="宋体"/>
                      <w:b/>
                      <w:bCs/>
                      <w:kern w:val="0"/>
                      <w:sz w:val="24"/>
                      <w:szCs w:val="24"/>
                    </w:rPr>
                  </w:pPr>
                  <w:r w:rsidRPr="00E02618">
                    <w:rPr>
                      <w:rFonts w:ascii="仿宋" w:eastAsia="仿宋" w:hAnsi="仿宋" w:cs="宋体" w:hint="eastAsia"/>
                      <w:b/>
                      <w:bCs/>
                      <w:kern w:val="0"/>
                      <w:sz w:val="24"/>
                      <w:szCs w:val="24"/>
                    </w:rPr>
                    <w:t>取得土地证（参考时间原点）</w:t>
                  </w:r>
                </w:p>
              </w:tc>
              <w:tc>
                <w:tcPr>
                  <w:tcW w:w="5870" w:type="dxa"/>
                  <w:tcBorders>
                    <w:top w:val="nil"/>
                    <w:left w:val="nil"/>
                    <w:bottom w:val="single" w:sz="4" w:space="0" w:color="auto"/>
                    <w:right w:val="single" w:sz="4" w:space="0" w:color="auto"/>
                  </w:tcBorders>
                  <w:vAlign w:val="center"/>
                </w:tcPr>
                <w:p w:rsidR="00693AF4" w:rsidRPr="00E02618" w:rsidRDefault="00467608" w:rsidP="00A95CA1">
                  <w:pPr>
                    <w:widowControl/>
                    <w:jc w:val="right"/>
                    <w:rPr>
                      <w:rFonts w:ascii="仿宋" w:eastAsia="仿宋" w:hAnsi="仿宋" w:cs="宋体"/>
                      <w:kern w:val="0"/>
                      <w:sz w:val="24"/>
                      <w:szCs w:val="24"/>
                    </w:rPr>
                  </w:pPr>
                  <w:r w:rsidRPr="00E02618">
                    <w:rPr>
                      <w:rFonts w:ascii="仿宋" w:eastAsia="仿宋" w:hAnsi="仿宋" w:cs="宋体" w:hint="eastAsia"/>
                      <w:kern w:val="0"/>
                      <w:sz w:val="24"/>
                      <w:szCs w:val="24"/>
                    </w:rPr>
                    <w:t>-</w:t>
                  </w:r>
                </w:p>
              </w:tc>
            </w:tr>
            <w:tr w:rsidR="00693AF4" w:rsidRPr="00E02618" w:rsidTr="00467608">
              <w:trPr>
                <w:trHeight w:val="57"/>
              </w:trPr>
              <w:tc>
                <w:tcPr>
                  <w:tcW w:w="3485" w:type="dxa"/>
                  <w:tcBorders>
                    <w:top w:val="nil"/>
                    <w:left w:val="single" w:sz="4" w:space="0" w:color="auto"/>
                    <w:bottom w:val="single" w:sz="4" w:space="0" w:color="auto"/>
                    <w:right w:val="single" w:sz="4" w:space="0" w:color="auto"/>
                  </w:tcBorders>
                  <w:vAlign w:val="center"/>
                </w:tcPr>
                <w:p w:rsidR="00693AF4" w:rsidRPr="00E02618" w:rsidRDefault="00156D36" w:rsidP="00A95CA1">
                  <w:pPr>
                    <w:widowControl/>
                    <w:jc w:val="left"/>
                    <w:rPr>
                      <w:rFonts w:ascii="仿宋" w:eastAsia="仿宋" w:hAnsi="仿宋" w:cs="宋体"/>
                      <w:b/>
                      <w:bCs/>
                      <w:kern w:val="0"/>
                      <w:sz w:val="24"/>
                      <w:szCs w:val="24"/>
                    </w:rPr>
                  </w:pPr>
                  <w:r w:rsidRPr="00E02618">
                    <w:rPr>
                      <w:rFonts w:ascii="仿宋" w:eastAsia="仿宋" w:hAnsi="仿宋" w:cs="宋体" w:hint="eastAsia"/>
                      <w:b/>
                      <w:bCs/>
                      <w:kern w:val="0"/>
                      <w:sz w:val="24"/>
                      <w:szCs w:val="24"/>
                    </w:rPr>
                    <w:t>获得项目四证、开工建设</w:t>
                  </w:r>
                </w:p>
              </w:tc>
              <w:tc>
                <w:tcPr>
                  <w:tcW w:w="5870" w:type="dxa"/>
                  <w:tcBorders>
                    <w:top w:val="nil"/>
                    <w:left w:val="nil"/>
                    <w:bottom w:val="single" w:sz="4" w:space="0" w:color="auto"/>
                    <w:right w:val="single" w:sz="4" w:space="0" w:color="auto"/>
                  </w:tcBorders>
                  <w:vAlign w:val="center"/>
                </w:tcPr>
                <w:p w:rsidR="00693AF4" w:rsidRPr="00E02618" w:rsidRDefault="00467608" w:rsidP="00A95CA1">
                  <w:pPr>
                    <w:widowControl/>
                    <w:jc w:val="right"/>
                    <w:rPr>
                      <w:rFonts w:ascii="仿宋" w:eastAsia="仿宋" w:hAnsi="仿宋" w:cs="宋体"/>
                      <w:kern w:val="0"/>
                      <w:sz w:val="24"/>
                      <w:szCs w:val="24"/>
                    </w:rPr>
                  </w:pPr>
                  <w:r w:rsidRPr="00E02618">
                    <w:rPr>
                      <w:rFonts w:ascii="仿宋" w:eastAsia="仿宋" w:hAnsi="仿宋" w:cs="宋体" w:hint="eastAsia"/>
                      <w:kern w:val="0"/>
                      <w:sz w:val="24"/>
                      <w:szCs w:val="24"/>
                    </w:rPr>
                    <w:t>4</w:t>
                  </w:r>
                </w:p>
              </w:tc>
            </w:tr>
            <w:tr w:rsidR="00693AF4" w:rsidRPr="00E02618" w:rsidTr="00467608">
              <w:trPr>
                <w:trHeight w:val="57"/>
              </w:trPr>
              <w:tc>
                <w:tcPr>
                  <w:tcW w:w="3485" w:type="dxa"/>
                  <w:tcBorders>
                    <w:top w:val="nil"/>
                    <w:left w:val="single" w:sz="4" w:space="0" w:color="auto"/>
                    <w:bottom w:val="single" w:sz="4" w:space="0" w:color="auto"/>
                    <w:right w:val="single" w:sz="4" w:space="0" w:color="auto"/>
                  </w:tcBorders>
                  <w:vAlign w:val="center"/>
                </w:tcPr>
                <w:p w:rsidR="00693AF4" w:rsidRPr="00E02618" w:rsidRDefault="00156D36" w:rsidP="00A95CA1">
                  <w:pPr>
                    <w:widowControl/>
                    <w:jc w:val="left"/>
                    <w:rPr>
                      <w:rFonts w:ascii="仿宋" w:eastAsia="仿宋" w:hAnsi="仿宋" w:cs="宋体"/>
                      <w:b/>
                      <w:bCs/>
                      <w:kern w:val="0"/>
                      <w:sz w:val="24"/>
                      <w:szCs w:val="24"/>
                    </w:rPr>
                  </w:pPr>
                  <w:r w:rsidRPr="00E02618">
                    <w:rPr>
                      <w:rFonts w:ascii="仿宋" w:eastAsia="仿宋" w:hAnsi="仿宋" w:cs="宋体" w:hint="eastAsia"/>
                      <w:b/>
                      <w:bCs/>
                      <w:kern w:val="0"/>
                      <w:sz w:val="24"/>
                      <w:szCs w:val="24"/>
                    </w:rPr>
                    <w:t>达到预售条件开始销售</w:t>
                  </w:r>
                </w:p>
              </w:tc>
              <w:tc>
                <w:tcPr>
                  <w:tcW w:w="5870" w:type="dxa"/>
                  <w:tcBorders>
                    <w:top w:val="nil"/>
                    <w:left w:val="nil"/>
                    <w:bottom w:val="single" w:sz="4" w:space="0" w:color="auto"/>
                    <w:right w:val="single" w:sz="4" w:space="0" w:color="auto"/>
                  </w:tcBorders>
                  <w:vAlign w:val="center"/>
                </w:tcPr>
                <w:p w:rsidR="00693AF4" w:rsidRPr="00E02618" w:rsidRDefault="00467608" w:rsidP="00A95CA1">
                  <w:pPr>
                    <w:widowControl/>
                    <w:jc w:val="right"/>
                    <w:rPr>
                      <w:rFonts w:ascii="仿宋" w:eastAsia="仿宋" w:hAnsi="仿宋" w:cs="宋体"/>
                      <w:kern w:val="0"/>
                      <w:sz w:val="24"/>
                      <w:szCs w:val="24"/>
                    </w:rPr>
                  </w:pPr>
                  <w:r w:rsidRPr="00E02618">
                    <w:rPr>
                      <w:rFonts w:ascii="仿宋" w:eastAsia="仿宋" w:hAnsi="仿宋" w:cs="宋体" w:hint="eastAsia"/>
                      <w:kern w:val="0"/>
                      <w:sz w:val="24"/>
                      <w:szCs w:val="24"/>
                    </w:rPr>
                    <w:t>9</w:t>
                  </w:r>
                </w:p>
              </w:tc>
            </w:tr>
            <w:tr w:rsidR="00693AF4" w:rsidRPr="00E02618" w:rsidTr="00467608">
              <w:trPr>
                <w:trHeight w:val="57"/>
              </w:trPr>
              <w:tc>
                <w:tcPr>
                  <w:tcW w:w="3485" w:type="dxa"/>
                  <w:tcBorders>
                    <w:top w:val="nil"/>
                    <w:left w:val="single" w:sz="4" w:space="0" w:color="auto"/>
                    <w:bottom w:val="single" w:sz="4" w:space="0" w:color="auto"/>
                    <w:right w:val="single" w:sz="4" w:space="0" w:color="auto"/>
                  </w:tcBorders>
                  <w:vAlign w:val="center"/>
                </w:tcPr>
                <w:p w:rsidR="00693AF4" w:rsidRPr="00E02618" w:rsidRDefault="00156D36" w:rsidP="00A95CA1">
                  <w:pPr>
                    <w:widowControl/>
                    <w:jc w:val="left"/>
                    <w:rPr>
                      <w:rFonts w:ascii="仿宋" w:eastAsia="仿宋" w:hAnsi="仿宋" w:cs="宋体"/>
                      <w:b/>
                      <w:bCs/>
                      <w:kern w:val="0"/>
                      <w:sz w:val="24"/>
                      <w:szCs w:val="24"/>
                    </w:rPr>
                  </w:pPr>
                  <w:r w:rsidRPr="00E02618">
                    <w:rPr>
                      <w:rFonts w:ascii="仿宋" w:eastAsia="仿宋" w:hAnsi="仿宋" w:cs="宋体" w:hint="eastAsia"/>
                      <w:b/>
                      <w:bCs/>
                      <w:kern w:val="0"/>
                      <w:sz w:val="24"/>
                      <w:szCs w:val="24"/>
                    </w:rPr>
                    <w:t>主体竣工验收条件</w:t>
                  </w:r>
                </w:p>
              </w:tc>
              <w:tc>
                <w:tcPr>
                  <w:tcW w:w="5870" w:type="dxa"/>
                  <w:tcBorders>
                    <w:top w:val="nil"/>
                    <w:left w:val="nil"/>
                    <w:bottom w:val="single" w:sz="4" w:space="0" w:color="auto"/>
                    <w:right w:val="single" w:sz="4" w:space="0" w:color="auto"/>
                  </w:tcBorders>
                  <w:vAlign w:val="center"/>
                </w:tcPr>
                <w:p w:rsidR="00693AF4" w:rsidRPr="00E02618" w:rsidRDefault="00467608" w:rsidP="00A95CA1">
                  <w:pPr>
                    <w:widowControl/>
                    <w:jc w:val="right"/>
                    <w:rPr>
                      <w:rFonts w:ascii="仿宋" w:eastAsia="仿宋" w:hAnsi="仿宋" w:cs="宋体"/>
                      <w:kern w:val="0"/>
                      <w:sz w:val="24"/>
                      <w:szCs w:val="24"/>
                    </w:rPr>
                  </w:pPr>
                  <w:r w:rsidRPr="00E02618">
                    <w:rPr>
                      <w:rFonts w:ascii="仿宋" w:eastAsia="仿宋" w:hAnsi="仿宋" w:cs="宋体" w:hint="eastAsia"/>
                      <w:kern w:val="0"/>
                      <w:sz w:val="24"/>
                      <w:szCs w:val="24"/>
                    </w:rPr>
                    <w:t>18</w:t>
                  </w:r>
                </w:p>
              </w:tc>
            </w:tr>
            <w:tr w:rsidR="00693AF4" w:rsidRPr="00E02618" w:rsidTr="00467608">
              <w:trPr>
                <w:trHeight w:val="57"/>
              </w:trPr>
              <w:tc>
                <w:tcPr>
                  <w:tcW w:w="3485" w:type="dxa"/>
                  <w:tcBorders>
                    <w:top w:val="nil"/>
                    <w:left w:val="single" w:sz="4" w:space="0" w:color="auto"/>
                    <w:bottom w:val="single" w:sz="4" w:space="0" w:color="auto"/>
                    <w:right w:val="single" w:sz="4" w:space="0" w:color="auto"/>
                  </w:tcBorders>
                  <w:vAlign w:val="center"/>
                </w:tcPr>
                <w:p w:rsidR="00693AF4" w:rsidRPr="00E02618" w:rsidRDefault="00156D36" w:rsidP="00A95CA1">
                  <w:pPr>
                    <w:widowControl/>
                    <w:jc w:val="left"/>
                    <w:rPr>
                      <w:rFonts w:ascii="仿宋" w:eastAsia="仿宋" w:hAnsi="仿宋" w:cs="宋体"/>
                      <w:b/>
                      <w:bCs/>
                      <w:kern w:val="0"/>
                      <w:sz w:val="24"/>
                      <w:szCs w:val="24"/>
                    </w:rPr>
                  </w:pPr>
                  <w:r w:rsidRPr="00E02618">
                    <w:rPr>
                      <w:rFonts w:ascii="仿宋" w:eastAsia="仿宋" w:hAnsi="仿宋" w:cs="宋体" w:hint="eastAsia"/>
                      <w:b/>
                      <w:bCs/>
                      <w:kern w:val="0"/>
                      <w:sz w:val="24"/>
                      <w:szCs w:val="24"/>
                    </w:rPr>
                    <w:t>完成住宅精装工程，开始交付</w:t>
                  </w:r>
                </w:p>
              </w:tc>
              <w:tc>
                <w:tcPr>
                  <w:tcW w:w="5870" w:type="dxa"/>
                  <w:tcBorders>
                    <w:top w:val="nil"/>
                    <w:left w:val="nil"/>
                    <w:bottom w:val="single" w:sz="4" w:space="0" w:color="auto"/>
                    <w:right w:val="single" w:sz="4" w:space="0" w:color="auto"/>
                  </w:tcBorders>
                  <w:vAlign w:val="center"/>
                </w:tcPr>
                <w:p w:rsidR="00693AF4" w:rsidRPr="00E02618" w:rsidRDefault="00467608" w:rsidP="00A95CA1">
                  <w:pPr>
                    <w:widowControl/>
                    <w:jc w:val="right"/>
                    <w:rPr>
                      <w:rFonts w:ascii="仿宋" w:eastAsia="仿宋" w:hAnsi="仿宋" w:cs="宋体"/>
                      <w:kern w:val="0"/>
                      <w:sz w:val="24"/>
                      <w:szCs w:val="24"/>
                    </w:rPr>
                  </w:pPr>
                  <w:r w:rsidRPr="00E02618">
                    <w:rPr>
                      <w:rFonts w:ascii="仿宋" w:eastAsia="仿宋" w:hAnsi="仿宋" w:cs="宋体" w:hint="eastAsia"/>
                      <w:kern w:val="0"/>
                      <w:sz w:val="24"/>
                      <w:szCs w:val="24"/>
                    </w:rPr>
                    <w:t>21</w:t>
                  </w:r>
                </w:p>
              </w:tc>
            </w:tr>
          </w:tbl>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由以上项目模拟收支盈亏测算来看，项目预计总销售收入179.40亿元，总成本122.26亿元，利润总额43.59亿元，税后利润32.69亿元，税后利润率约18%；其中，一期项目预计总销售收入81.36亿元，总成本56.24亿元，利润总额18.98亿元，税后利润14.23亿元，税后利润率约17%。</w:t>
            </w:r>
          </w:p>
          <w:p w:rsidR="00F830EA" w:rsidRDefault="00CB7CBC">
            <w:pPr>
              <w:pStyle w:val="3"/>
              <w:widowControl/>
              <w:tabs>
                <w:tab w:val="left" w:pos="1457"/>
              </w:tabs>
              <w:spacing w:before="340" w:after="330" w:line="240" w:lineRule="auto"/>
              <w:ind w:leftChars="268" w:left="563" w:firstLineChars="195" w:firstLine="470"/>
              <w:jc w:val="left"/>
              <w:rPr>
                <w:rFonts w:ascii="仿宋" w:eastAsia="仿宋" w:hAnsi="仿宋"/>
                <w:bCs/>
                <w:kern w:val="0"/>
                <w:sz w:val="24"/>
                <w:szCs w:val="24"/>
              </w:rPr>
            </w:pPr>
            <w:bookmarkStart w:id="75" w:name="_Toc422303188"/>
            <w:r w:rsidRPr="00E02618">
              <w:rPr>
                <w:rFonts w:ascii="仿宋" w:eastAsia="仿宋" w:hAnsi="仿宋" w:hint="eastAsia"/>
                <w:bCs/>
                <w:kern w:val="0"/>
                <w:sz w:val="24"/>
                <w:szCs w:val="24"/>
              </w:rPr>
              <w:t>（五）</w:t>
            </w:r>
            <w:r w:rsidR="00F830EA">
              <w:rPr>
                <w:rFonts w:ascii="仿宋" w:eastAsia="仿宋" w:hAnsi="仿宋" w:hint="eastAsia"/>
                <w:bCs/>
                <w:kern w:val="0"/>
                <w:sz w:val="24"/>
                <w:szCs w:val="24"/>
              </w:rPr>
              <w:t>项目现金流测算</w:t>
            </w:r>
            <w:bookmarkEnd w:id="75"/>
          </w:p>
          <w:tbl>
            <w:tblPr>
              <w:tblW w:w="9101" w:type="dxa"/>
              <w:tblInd w:w="1049" w:type="dxa"/>
              <w:tblLayout w:type="fixed"/>
              <w:tblLook w:val="04A0" w:firstRow="1" w:lastRow="0" w:firstColumn="1" w:lastColumn="0" w:noHBand="0" w:noVBand="1"/>
            </w:tblPr>
            <w:tblGrid>
              <w:gridCol w:w="1080"/>
              <w:gridCol w:w="2095"/>
              <w:gridCol w:w="1455"/>
              <w:gridCol w:w="1561"/>
              <w:gridCol w:w="1455"/>
              <w:gridCol w:w="1455"/>
            </w:tblGrid>
            <w:tr w:rsidR="00E96A3A" w:rsidRPr="00232D1D" w:rsidTr="00AE160F">
              <w:trPr>
                <w:trHeight w:val="300"/>
              </w:trPr>
              <w:tc>
                <w:tcPr>
                  <w:tcW w:w="9101" w:type="dxa"/>
                  <w:gridSpan w:val="6"/>
                  <w:tcBorders>
                    <w:top w:val="single" w:sz="4" w:space="0" w:color="auto"/>
                    <w:left w:val="single" w:sz="4" w:space="0" w:color="auto"/>
                    <w:bottom w:val="single" w:sz="4" w:space="0" w:color="auto"/>
                    <w:right w:val="single" w:sz="4" w:space="0" w:color="auto"/>
                  </w:tcBorders>
                  <w:shd w:val="clear" w:color="auto" w:fill="auto"/>
                  <w:noWrap/>
                  <w:vAlign w:val="center"/>
                </w:tcPr>
                <w:p w:rsidR="00E96A3A" w:rsidRPr="00E02618" w:rsidRDefault="00E96A3A" w:rsidP="00E96A3A">
                  <w:pPr>
                    <w:widowControl/>
                    <w:jc w:val="center"/>
                    <w:rPr>
                      <w:rFonts w:ascii="仿宋" w:eastAsia="仿宋" w:hAnsi="仿宋" w:cs="仿宋"/>
                      <w:b/>
                      <w:color w:val="000000"/>
                      <w:kern w:val="0"/>
                      <w:sz w:val="24"/>
                      <w:szCs w:val="24"/>
                    </w:rPr>
                  </w:pPr>
                  <w:r>
                    <w:rPr>
                      <w:rFonts w:ascii="仿宋" w:eastAsia="仿宋" w:hAnsi="仿宋" w:cs="仿宋" w:hint="eastAsia"/>
                      <w:b/>
                      <w:color w:val="000000"/>
                      <w:kern w:val="0"/>
                      <w:sz w:val="24"/>
                      <w:szCs w:val="24"/>
                    </w:rPr>
                    <w:t>坪山飞西一期项目现金流</w:t>
                  </w:r>
                  <w:r w:rsidRPr="00E02618">
                    <w:rPr>
                      <w:rFonts w:ascii="仿宋" w:eastAsia="仿宋" w:hAnsi="仿宋" w:cs="仿宋" w:hint="eastAsia"/>
                      <w:b/>
                      <w:color w:val="000000"/>
                      <w:kern w:val="0"/>
                      <w:sz w:val="24"/>
                      <w:szCs w:val="24"/>
                    </w:rPr>
                    <w:t>测算</w:t>
                  </w:r>
                  <w:r>
                    <w:rPr>
                      <w:rFonts w:ascii="仿宋" w:eastAsia="仿宋" w:hAnsi="仿宋" w:cs="仿宋" w:hint="eastAsia"/>
                      <w:b/>
                      <w:color w:val="000000"/>
                      <w:kern w:val="0"/>
                      <w:sz w:val="24"/>
                      <w:szCs w:val="24"/>
                    </w:rPr>
                    <w:t>（未来3年）</w:t>
                  </w:r>
                </w:p>
                <w:p w:rsidR="00E96A3A" w:rsidRPr="00232D1D" w:rsidRDefault="00E96A3A" w:rsidP="00E96A3A">
                  <w:pPr>
                    <w:widowControl/>
                    <w:jc w:val="center"/>
                    <w:rPr>
                      <w:rFonts w:ascii="仿宋" w:eastAsia="仿宋" w:hAnsi="仿宋" w:cs="宋体"/>
                      <w:kern w:val="0"/>
                      <w:szCs w:val="21"/>
                    </w:rPr>
                  </w:pPr>
                  <w:r w:rsidRPr="00E02618">
                    <w:rPr>
                      <w:rFonts w:ascii="仿宋" w:eastAsia="仿宋" w:hAnsi="仿宋" w:cs="宋体" w:hint="eastAsia"/>
                      <w:b/>
                      <w:bCs/>
                      <w:kern w:val="0"/>
                      <w:sz w:val="24"/>
                      <w:szCs w:val="24"/>
                    </w:rPr>
                    <w:t>单位：万元</w:t>
                  </w:r>
                </w:p>
              </w:tc>
            </w:tr>
            <w:tr w:rsidR="00232D1D" w:rsidRPr="00232D1D" w:rsidTr="00232D1D">
              <w:trPr>
                <w:trHeight w:val="300"/>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2D1D" w:rsidRPr="00232D1D" w:rsidRDefault="00232D1D" w:rsidP="00232D1D">
                  <w:pPr>
                    <w:widowControl/>
                    <w:jc w:val="center"/>
                    <w:rPr>
                      <w:rFonts w:ascii="仿宋" w:eastAsia="仿宋" w:hAnsi="仿宋" w:cs="宋体"/>
                      <w:kern w:val="0"/>
                      <w:szCs w:val="21"/>
                    </w:rPr>
                  </w:pPr>
                  <w:r w:rsidRPr="00232D1D">
                    <w:rPr>
                      <w:rFonts w:ascii="仿宋" w:eastAsia="仿宋" w:hAnsi="仿宋" w:cs="宋体" w:hint="eastAsia"/>
                      <w:kern w:val="0"/>
                      <w:szCs w:val="21"/>
                    </w:rPr>
                    <w:t>序号</w:t>
                  </w:r>
                </w:p>
              </w:tc>
              <w:tc>
                <w:tcPr>
                  <w:tcW w:w="2095" w:type="dxa"/>
                  <w:tcBorders>
                    <w:top w:val="single" w:sz="4" w:space="0" w:color="auto"/>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center"/>
                    <w:rPr>
                      <w:rFonts w:ascii="仿宋" w:eastAsia="仿宋" w:hAnsi="仿宋" w:cs="宋体"/>
                      <w:kern w:val="0"/>
                      <w:szCs w:val="21"/>
                    </w:rPr>
                  </w:pPr>
                  <w:r w:rsidRPr="00232D1D">
                    <w:rPr>
                      <w:rFonts w:ascii="仿宋" w:eastAsia="仿宋" w:hAnsi="仿宋" w:cs="宋体" w:hint="eastAsia"/>
                      <w:kern w:val="0"/>
                      <w:szCs w:val="21"/>
                    </w:rPr>
                    <w:t>项  目</w:t>
                  </w:r>
                </w:p>
              </w:tc>
              <w:tc>
                <w:tcPr>
                  <w:tcW w:w="1455" w:type="dxa"/>
                  <w:tcBorders>
                    <w:top w:val="single" w:sz="4" w:space="0" w:color="auto"/>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center"/>
                    <w:rPr>
                      <w:rFonts w:ascii="仿宋" w:eastAsia="仿宋" w:hAnsi="仿宋" w:cs="宋体"/>
                      <w:kern w:val="0"/>
                      <w:szCs w:val="21"/>
                    </w:rPr>
                  </w:pPr>
                  <w:r w:rsidRPr="00232D1D">
                    <w:rPr>
                      <w:rFonts w:ascii="仿宋" w:eastAsia="仿宋" w:hAnsi="仿宋" w:cs="宋体" w:hint="eastAsia"/>
                      <w:kern w:val="0"/>
                      <w:szCs w:val="21"/>
                    </w:rPr>
                    <w:t>合  计</w:t>
                  </w:r>
                </w:p>
              </w:tc>
              <w:tc>
                <w:tcPr>
                  <w:tcW w:w="1561" w:type="dxa"/>
                  <w:tcBorders>
                    <w:top w:val="single" w:sz="4" w:space="0" w:color="auto"/>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center"/>
                    <w:rPr>
                      <w:rFonts w:ascii="仿宋" w:eastAsia="仿宋" w:hAnsi="仿宋" w:cs="宋体"/>
                      <w:kern w:val="0"/>
                      <w:szCs w:val="21"/>
                    </w:rPr>
                  </w:pPr>
                  <w:r w:rsidRPr="00232D1D">
                    <w:rPr>
                      <w:rFonts w:ascii="仿宋" w:eastAsia="仿宋" w:hAnsi="仿宋" w:cs="宋体" w:hint="eastAsia"/>
                      <w:kern w:val="0"/>
                      <w:szCs w:val="21"/>
                    </w:rPr>
                    <w:t>第1年</w:t>
                  </w:r>
                </w:p>
              </w:tc>
              <w:tc>
                <w:tcPr>
                  <w:tcW w:w="1455" w:type="dxa"/>
                  <w:tcBorders>
                    <w:top w:val="single" w:sz="4" w:space="0" w:color="auto"/>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center"/>
                    <w:rPr>
                      <w:rFonts w:ascii="仿宋" w:eastAsia="仿宋" w:hAnsi="仿宋" w:cs="宋体"/>
                      <w:kern w:val="0"/>
                      <w:szCs w:val="21"/>
                    </w:rPr>
                  </w:pPr>
                  <w:r w:rsidRPr="00232D1D">
                    <w:rPr>
                      <w:rFonts w:ascii="仿宋" w:eastAsia="仿宋" w:hAnsi="仿宋" w:cs="宋体" w:hint="eastAsia"/>
                      <w:kern w:val="0"/>
                      <w:szCs w:val="21"/>
                    </w:rPr>
                    <w:t>第2年</w:t>
                  </w:r>
                </w:p>
              </w:tc>
              <w:tc>
                <w:tcPr>
                  <w:tcW w:w="1455" w:type="dxa"/>
                  <w:tcBorders>
                    <w:top w:val="single" w:sz="4" w:space="0" w:color="auto"/>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center"/>
                    <w:rPr>
                      <w:rFonts w:ascii="仿宋" w:eastAsia="仿宋" w:hAnsi="仿宋" w:cs="宋体"/>
                      <w:kern w:val="0"/>
                      <w:szCs w:val="21"/>
                    </w:rPr>
                  </w:pPr>
                  <w:r w:rsidRPr="00232D1D">
                    <w:rPr>
                      <w:rFonts w:ascii="仿宋" w:eastAsia="仿宋" w:hAnsi="仿宋" w:cs="宋体" w:hint="eastAsia"/>
                      <w:kern w:val="0"/>
                      <w:szCs w:val="21"/>
                    </w:rPr>
                    <w:t>第3年</w:t>
                  </w:r>
                </w:p>
              </w:tc>
            </w:tr>
            <w:tr w:rsidR="00232D1D" w:rsidRPr="00232D1D" w:rsidTr="00232D1D">
              <w:trPr>
                <w:trHeight w:val="30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232D1D" w:rsidRPr="00232D1D" w:rsidRDefault="00232D1D" w:rsidP="00232D1D">
                  <w:pPr>
                    <w:widowControl/>
                    <w:jc w:val="center"/>
                    <w:rPr>
                      <w:rFonts w:ascii="仿宋" w:eastAsia="仿宋" w:hAnsi="仿宋" w:cs="宋体"/>
                      <w:b/>
                      <w:bCs/>
                      <w:kern w:val="0"/>
                      <w:szCs w:val="21"/>
                    </w:rPr>
                  </w:pPr>
                  <w:r w:rsidRPr="00232D1D">
                    <w:rPr>
                      <w:rFonts w:ascii="仿宋" w:eastAsia="仿宋" w:hAnsi="仿宋" w:cs="宋体" w:hint="eastAsia"/>
                      <w:b/>
                      <w:bCs/>
                      <w:kern w:val="0"/>
                      <w:szCs w:val="21"/>
                    </w:rPr>
                    <w:t>1</w:t>
                  </w:r>
                </w:p>
              </w:tc>
              <w:tc>
                <w:tcPr>
                  <w:tcW w:w="209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rPr>
                      <w:rFonts w:ascii="仿宋" w:eastAsia="仿宋" w:hAnsi="仿宋" w:cs="宋体"/>
                      <w:b/>
                      <w:bCs/>
                      <w:kern w:val="0"/>
                      <w:szCs w:val="21"/>
                    </w:rPr>
                  </w:pPr>
                  <w:r w:rsidRPr="00232D1D">
                    <w:rPr>
                      <w:rFonts w:ascii="仿宋" w:eastAsia="仿宋" w:hAnsi="仿宋" w:cs="宋体" w:hint="eastAsia"/>
                      <w:b/>
                      <w:bCs/>
                      <w:kern w:val="0"/>
                      <w:szCs w:val="21"/>
                    </w:rPr>
                    <w:t>现金流入</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b/>
                      <w:bCs/>
                      <w:kern w:val="0"/>
                      <w:szCs w:val="21"/>
                    </w:rPr>
                  </w:pPr>
                  <w:r w:rsidRPr="00232D1D">
                    <w:rPr>
                      <w:rFonts w:ascii="仿宋" w:eastAsia="仿宋" w:hAnsi="仿宋" w:cs="Times New Roman"/>
                      <w:b/>
                      <w:bCs/>
                      <w:kern w:val="0"/>
                      <w:szCs w:val="21"/>
                    </w:rPr>
                    <w:t>744,064.80</w:t>
                  </w:r>
                </w:p>
              </w:tc>
              <w:tc>
                <w:tcPr>
                  <w:tcW w:w="1561"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b/>
                      <w:bCs/>
                      <w:kern w:val="0"/>
                      <w:szCs w:val="21"/>
                    </w:rPr>
                  </w:pPr>
                  <w:r w:rsidRPr="00232D1D">
                    <w:rPr>
                      <w:rFonts w:ascii="仿宋" w:eastAsia="仿宋" w:hAnsi="仿宋" w:cs="Times New Roman"/>
                      <w:b/>
                      <w:bCs/>
                      <w:kern w:val="0"/>
                      <w:szCs w:val="21"/>
                    </w:rPr>
                    <w:t>-</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b/>
                      <w:bCs/>
                      <w:kern w:val="0"/>
                      <w:szCs w:val="21"/>
                    </w:rPr>
                  </w:pPr>
                  <w:r w:rsidRPr="00232D1D">
                    <w:rPr>
                      <w:rFonts w:ascii="仿宋" w:eastAsia="仿宋" w:hAnsi="仿宋" w:cs="Times New Roman"/>
                      <w:b/>
                      <w:bCs/>
                      <w:kern w:val="0"/>
                      <w:szCs w:val="21"/>
                    </w:rPr>
                    <w:t>446,438.88</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b/>
                      <w:bCs/>
                      <w:kern w:val="0"/>
                      <w:szCs w:val="21"/>
                    </w:rPr>
                  </w:pPr>
                  <w:r w:rsidRPr="00232D1D">
                    <w:rPr>
                      <w:rFonts w:ascii="仿宋" w:eastAsia="仿宋" w:hAnsi="仿宋" w:cs="Times New Roman"/>
                      <w:b/>
                      <w:bCs/>
                      <w:kern w:val="0"/>
                      <w:szCs w:val="21"/>
                    </w:rPr>
                    <w:t>297,625.92</w:t>
                  </w:r>
                </w:p>
              </w:tc>
            </w:tr>
            <w:tr w:rsidR="00232D1D" w:rsidRPr="00232D1D" w:rsidTr="00232D1D">
              <w:trPr>
                <w:trHeight w:val="30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232D1D" w:rsidRPr="00232D1D" w:rsidRDefault="00232D1D" w:rsidP="00232D1D">
                  <w:pPr>
                    <w:widowControl/>
                    <w:jc w:val="center"/>
                    <w:rPr>
                      <w:rFonts w:ascii="仿宋" w:eastAsia="仿宋" w:hAnsi="仿宋" w:cs="宋体"/>
                      <w:kern w:val="0"/>
                      <w:szCs w:val="21"/>
                    </w:rPr>
                  </w:pPr>
                  <w:r w:rsidRPr="00232D1D">
                    <w:rPr>
                      <w:rFonts w:ascii="仿宋" w:eastAsia="仿宋" w:hAnsi="仿宋" w:cs="宋体" w:hint="eastAsia"/>
                      <w:kern w:val="0"/>
                      <w:szCs w:val="21"/>
                    </w:rPr>
                    <w:t>1.1</w:t>
                  </w:r>
                </w:p>
              </w:tc>
              <w:tc>
                <w:tcPr>
                  <w:tcW w:w="209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rPr>
                      <w:rFonts w:ascii="仿宋" w:eastAsia="仿宋" w:hAnsi="仿宋" w:cs="宋体"/>
                      <w:kern w:val="0"/>
                      <w:szCs w:val="21"/>
                    </w:rPr>
                  </w:pPr>
                  <w:r w:rsidRPr="00232D1D">
                    <w:rPr>
                      <w:rFonts w:ascii="仿宋" w:eastAsia="仿宋" w:hAnsi="仿宋" w:cs="宋体" w:hint="eastAsia"/>
                      <w:kern w:val="0"/>
                      <w:szCs w:val="21"/>
                    </w:rPr>
                    <w:t>销售收入</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kern w:val="0"/>
                      <w:szCs w:val="21"/>
                    </w:rPr>
                  </w:pPr>
                  <w:r w:rsidRPr="00232D1D">
                    <w:rPr>
                      <w:rFonts w:ascii="仿宋" w:eastAsia="仿宋" w:hAnsi="仿宋" w:cs="Times New Roman"/>
                      <w:kern w:val="0"/>
                      <w:szCs w:val="21"/>
                    </w:rPr>
                    <w:t>744,064.80</w:t>
                  </w:r>
                </w:p>
              </w:tc>
              <w:tc>
                <w:tcPr>
                  <w:tcW w:w="1561"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kern w:val="0"/>
                      <w:szCs w:val="21"/>
                    </w:rPr>
                  </w:pPr>
                  <w:r w:rsidRPr="00232D1D">
                    <w:rPr>
                      <w:rFonts w:ascii="仿宋" w:eastAsia="仿宋" w:hAnsi="仿宋" w:cs="Times New Roman"/>
                      <w:kern w:val="0"/>
                      <w:szCs w:val="21"/>
                    </w:rPr>
                    <w:t>-</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kern w:val="0"/>
                      <w:szCs w:val="21"/>
                    </w:rPr>
                  </w:pPr>
                  <w:r w:rsidRPr="00232D1D">
                    <w:rPr>
                      <w:rFonts w:ascii="仿宋" w:eastAsia="仿宋" w:hAnsi="仿宋" w:cs="Times New Roman"/>
                      <w:kern w:val="0"/>
                      <w:szCs w:val="21"/>
                    </w:rPr>
                    <w:t>446,438.88</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kern w:val="0"/>
                      <w:szCs w:val="21"/>
                    </w:rPr>
                  </w:pPr>
                  <w:r w:rsidRPr="00232D1D">
                    <w:rPr>
                      <w:rFonts w:ascii="仿宋" w:eastAsia="仿宋" w:hAnsi="仿宋" w:cs="Times New Roman"/>
                      <w:kern w:val="0"/>
                      <w:szCs w:val="21"/>
                    </w:rPr>
                    <w:t>297,625.92</w:t>
                  </w:r>
                </w:p>
              </w:tc>
            </w:tr>
            <w:tr w:rsidR="00232D1D" w:rsidRPr="00232D1D" w:rsidTr="00232D1D">
              <w:trPr>
                <w:trHeight w:val="31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232D1D" w:rsidRPr="00232D1D" w:rsidRDefault="00232D1D" w:rsidP="00232D1D">
                  <w:pPr>
                    <w:widowControl/>
                    <w:jc w:val="center"/>
                    <w:rPr>
                      <w:rFonts w:ascii="仿宋" w:eastAsia="仿宋" w:hAnsi="仿宋" w:cs="宋体"/>
                      <w:kern w:val="0"/>
                      <w:szCs w:val="21"/>
                    </w:rPr>
                  </w:pPr>
                  <w:r w:rsidRPr="00232D1D">
                    <w:rPr>
                      <w:rFonts w:ascii="仿宋" w:eastAsia="仿宋" w:hAnsi="仿宋" w:cs="宋体" w:hint="eastAsia"/>
                      <w:kern w:val="0"/>
                      <w:szCs w:val="21"/>
                    </w:rPr>
                    <w:t>1.2</w:t>
                  </w:r>
                </w:p>
              </w:tc>
              <w:tc>
                <w:tcPr>
                  <w:tcW w:w="209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rPr>
                      <w:rFonts w:ascii="仿宋" w:eastAsia="仿宋" w:hAnsi="仿宋" w:cs="宋体"/>
                      <w:kern w:val="0"/>
                      <w:szCs w:val="21"/>
                    </w:rPr>
                  </w:pPr>
                  <w:r w:rsidRPr="00232D1D">
                    <w:rPr>
                      <w:rFonts w:ascii="仿宋" w:eastAsia="仿宋" w:hAnsi="仿宋" w:cs="宋体" w:hint="eastAsia"/>
                      <w:kern w:val="0"/>
                      <w:szCs w:val="21"/>
                    </w:rPr>
                    <w:t>回收经营资金</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宋体"/>
                      <w:kern w:val="0"/>
                      <w:sz w:val="24"/>
                      <w:szCs w:val="24"/>
                    </w:rPr>
                  </w:pPr>
                  <w:r w:rsidRPr="00232D1D">
                    <w:rPr>
                      <w:rFonts w:ascii="仿宋" w:eastAsia="仿宋" w:hAnsi="仿宋" w:cs="宋体" w:hint="eastAsia"/>
                      <w:kern w:val="0"/>
                      <w:sz w:val="24"/>
                      <w:szCs w:val="24"/>
                    </w:rPr>
                    <w:t xml:space="preserve">　</w:t>
                  </w:r>
                </w:p>
              </w:tc>
              <w:tc>
                <w:tcPr>
                  <w:tcW w:w="1561"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宋体"/>
                      <w:kern w:val="0"/>
                      <w:sz w:val="24"/>
                      <w:szCs w:val="24"/>
                    </w:rPr>
                  </w:pPr>
                  <w:r w:rsidRPr="00232D1D">
                    <w:rPr>
                      <w:rFonts w:ascii="仿宋" w:eastAsia="仿宋" w:hAnsi="仿宋" w:cs="宋体" w:hint="eastAsia"/>
                      <w:kern w:val="0"/>
                      <w:sz w:val="24"/>
                      <w:szCs w:val="24"/>
                    </w:rPr>
                    <w:t xml:space="preserve">　</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宋体"/>
                      <w:kern w:val="0"/>
                      <w:sz w:val="24"/>
                      <w:szCs w:val="24"/>
                    </w:rPr>
                  </w:pPr>
                  <w:r w:rsidRPr="00232D1D">
                    <w:rPr>
                      <w:rFonts w:ascii="仿宋" w:eastAsia="仿宋" w:hAnsi="仿宋" w:cs="宋体" w:hint="eastAsia"/>
                      <w:kern w:val="0"/>
                      <w:sz w:val="24"/>
                      <w:szCs w:val="24"/>
                    </w:rPr>
                    <w:t xml:space="preserve">　</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宋体"/>
                      <w:kern w:val="0"/>
                      <w:sz w:val="24"/>
                      <w:szCs w:val="24"/>
                    </w:rPr>
                  </w:pPr>
                  <w:r w:rsidRPr="00232D1D">
                    <w:rPr>
                      <w:rFonts w:ascii="仿宋" w:eastAsia="仿宋" w:hAnsi="仿宋" w:cs="宋体" w:hint="eastAsia"/>
                      <w:kern w:val="0"/>
                      <w:sz w:val="24"/>
                      <w:szCs w:val="24"/>
                    </w:rPr>
                    <w:t xml:space="preserve">　</w:t>
                  </w:r>
                </w:p>
              </w:tc>
            </w:tr>
            <w:tr w:rsidR="00232D1D" w:rsidRPr="00232D1D" w:rsidTr="00232D1D">
              <w:trPr>
                <w:trHeight w:val="30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232D1D" w:rsidRPr="00232D1D" w:rsidRDefault="00232D1D" w:rsidP="00232D1D">
                  <w:pPr>
                    <w:widowControl/>
                    <w:jc w:val="center"/>
                    <w:rPr>
                      <w:rFonts w:ascii="仿宋" w:eastAsia="仿宋" w:hAnsi="仿宋" w:cs="宋体"/>
                      <w:b/>
                      <w:bCs/>
                      <w:kern w:val="0"/>
                      <w:szCs w:val="21"/>
                    </w:rPr>
                  </w:pPr>
                  <w:r w:rsidRPr="00232D1D">
                    <w:rPr>
                      <w:rFonts w:ascii="仿宋" w:eastAsia="仿宋" w:hAnsi="仿宋" w:cs="宋体" w:hint="eastAsia"/>
                      <w:b/>
                      <w:bCs/>
                      <w:kern w:val="0"/>
                      <w:szCs w:val="21"/>
                    </w:rPr>
                    <w:t>2</w:t>
                  </w:r>
                </w:p>
              </w:tc>
              <w:tc>
                <w:tcPr>
                  <w:tcW w:w="209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rPr>
                      <w:rFonts w:ascii="仿宋" w:eastAsia="仿宋" w:hAnsi="仿宋" w:cs="宋体"/>
                      <w:b/>
                      <w:bCs/>
                      <w:kern w:val="0"/>
                      <w:szCs w:val="21"/>
                    </w:rPr>
                  </w:pPr>
                  <w:r w:rsidRPr="00232D1D">
                    <w:rPr>
                      <w:rFonts w:ascii="仿宋" w:eastAsia="仿宋" w:hAnsi="仿宋" w:cs="宋体" w:hint="eastAsia"/>
                      <w:b/>
                      <w:bCs/>
                      <w:kern w:val="0"/>
                      <w:szCs w:val="21"/>
                    </w:rPr>
                    <w:t>现金流出</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b/>
                      <w:bCs/>
                      <w:kern w:val="0"/>
                      <w:szCs w:val="21"/>
                    </w:rPr>
                  </w:pPr>
                  <w:r w:rsidRPr="00232D1D">
                    <w:rPr>
                      <w:rFonts w:ascii="仿宋" w:eastAsia="仿宋" w:hAnsi="仿宋" w:cs="Times New Roman"/>
                      <w:b/>
                      <w:bCs/>
                      <w:kern w:val="0"/>
                      <w:szCs w:val="21"/>
                    </w:rPr>
                    <w:t>585,954.69</w:t>
                  </w:r>
                </w:p>
              </w:tc>
              <w:tc>
                <w:tcPr>
                  <w:tcW w:w="1561"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b/>
                      <w:bCs/>
                      <w:kern w:val="0"/>
                      <w:szCs w:val="21"/>
                    </w:rPr>
                  </w:pPr>
                  <w:r w:rsidRPr="00232D1D">
                    <w:rPr>
                      <w:rFonts w:ascii="仿宋" w:eastAsia="仿宋" w:hAnsi="仿宋" w:cs="Times New Roman"/>
                      <w:b/>
                      <w:bCs/>
                      <w:kern w:val="0"/>
                      <w:szCs w:val="21"/>
                    </w:rPr>
                    <w:t>265,483.68</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b/>
                      <w:bCs/>
                      <w:kern w:val="0"/>
                      <w:szCs w:val="21"/>
                    </w:rPr>
                  </w:pPr>
                  <w:r w:rsidRPr="00232D1D">
                    <w:rPr>
                      <w:rFonts w:ascii="仿宋" w:eastAsia="仿宋" w:hAnsi="仿宋" w:cs="Times New Roman"/>
                      <w:b/>
                      <w:bCs/>
                      <w:kern w:val="0"/>
                      <w:szCs w:val="21"/>
                    </w:rPr>
                    <w:t>212,956.82</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b/>
                      <w:bCs/>
                      <w:kern w:val="0"/>
                      <w:szCs w:val="21"/>
                    </w:rPr>
                  </w:pPr>
                  <w:r w:rsidRPr="00232D1D">
                    <w:rPr>
                      <w:rFonts w:ascii="仿宋" w:eastAsia="仿宋" w:hAnsi="仿宋" w:cs="Times New Roman"/>
                      <w:b/>
                      <w:bCs/>
                      <w:kern w:val="0"/>
                      <w:szCs w:val="21"/>
                    </w:rPr>
                    <w:t>107,514.18</w:t>
                  </w:r>
                </w:p>
              </w:tc>
            </w:tr>
            <w:tr w:rsidR="00232D1D" w:rsidRPr="00232D1D" w:rsidTr="00232D1D">
              <w:trPr>
                <w:trHeight w:val="30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232D1D" w:rsidRPr="00232D1D" w:rsidRDefault="00232D1D" w:rsidP="00232D1D">
                  <w:pPr>
                    <w:widowControl/>
                    <w:jc w:val="center"/>
                    <w:rPr>
                      <w:rFonts w:ascii="仿宋" w:eastAsia="仿宋" w:hAnsi="仿宋" w:cs="宋体"/>
                      <w:kern w:val="0"/>
                      <w:szCs w:val="21"/>
                    </w:rPr>
                  </w:pPr>
                  <w:r w:rsidRPr="00232D1D">
                    <w:rPr>
                      <w:rFonts w:ascii="仿宋" w:eastAsia="仿宋" w:hAnsi="仿宋" w:cs="宋体" w:hint="eastAsia"/>
                      <w:kern w:val="0"/>
                      <w:szCs w:val="21"/>
                    </w:rPr>
                    <w:t>2.1</w:t>
                  </w:r>
                </w:p>
              </w:tc>
              <w:tc>
                <w:tcPr>
                  <w:tcW w:w="209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rPr>
                      <w:rFonts w:ascii="仿宋" w:eastAsia="仿宋" w:hAnsi="仿宋" w:cs="宋体"/>
                      <w:kern w:val="0"/>
                      <w:szCs w:val="21"/>
                    </w:rPr>
                  </w:pPr>
                  <w:r w:rsidRPr="00232D1D">
                    <w:rPr>
                      <w:rFonts w:ascii="仿宋" w:eastAsia="仿宋" w:hAnsi="仿宋" w:cs="宋体" w:hint="eastAsia"/>
                      <w:kern w:val="0"/>
                      <w:szCs w:val="21"/>
                    </w:rPr>
                    <w:t>开发建设投资</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kern w:val="0"/>
                      <w:szCs w:val="21"/>
                    </w:rPr>
                  </w:pPr>
                  <w:r w:rsidRPr="00232D1D">
                    <w:rPr>
                      <w:rFonts w:ascii="仿宋" w:eastAsia="仿宋" w:hAnsi="仿宋" w:cs="Times New Roman"/>
                      <w:kern w:val="0"/>
                      <w:szCs w:val="21"/>
                    </w:rPr>
                    <w:t>411,311.83</w:t>
                  </w:r>
                </w:p>
              </w:tc>
              <w:tc>
                <w:tcPr>
                  <w:tcW w:w="1561"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kern w:val="0"/>
                      <w:szCs w:val="21"/>
                    </w:rPr>
                  </w:pPr>
                  <w:r w:rsidRPr="00232D1D">
                    <w:rPr>
                      <w:rFonts w:ascii="仿宋" w:eastAsia="仿宋" w:hAnsi="仿宋" w:cs="Times New Roman"/>
                      <w:kern w:val="0"/>
                      <w:szCs w:val="21"/>
                    </w:rPr>
                    <w:t>246,787.10</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kern w:val="0"/>
                      <w:szCs w:val="21"/>
                    </w:rPr>
                  </w:pPr>
                  <w:r w:rsidRPr="00232D1D">
                    <w:rPr>
                      <w:rFonts w:ascii="仿宋" w:eastAsia="仿宋" w:hAnsi="仿宋" w:cs="Times New Roman"/>
                      <w:kern w:val="0"/>
                      <w:szCs w:val="21"/>
                    </w:rPr>
                    <w:t>164,524.73</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kern w:val="0"/>
                      <w:szCs w:val="21"/>
                    </w:rPr>
                  </w:pPr>
                  <w:r w:rsidRPr="00232D1D">
                    <w:rPr>
                      <w:rFonts w:ascii="仿宋" w:eastAsia="仿宋" w:hAnsi="仿宋" w:cs="Times New Roman"/>
                      <w:kern w:val="0"/>
                      <w:szCs w:val="21"/>
                    </w:rPr>
                    <w:t>-</w:t>
                  </w:r>
                </w:p>
              </w:tc>
            </w:tr>
            <w:tr w:rsidR="00232D1D" w:rsidRPr="00232D1D" w:rsidTr="00232D1D">
              <w:trPr>
                <w:trHeight w:val="30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232D1D" w:rsidRPr="00232D1D" w:rsidRDefault="00232D1D" w:rsidP="00232D1D">
                  <w:pPr>
                    <w:widowControl/>
                    <w:jc w:val="center"/>
                    <w:rPr>
                      <w:rFonts w:ascii="仿宋" w:eastAsia="仿宋" w:hAnsi="仿宋" w:cs="宋体"/>
                      <w:kern w:val="0"/>
                      <w:szCs w:val="21"/>
                    </w:rPr>
                  </w:pPr>
                  <w:r w:rsidRPr="00232D1D">
                    <w:rPr>
                      <w:rFonts w:ascii="仿宋" w:eastAsia="仿宋" w:hAnsi="仿宋" w:cs="宋体" w:hint="eastAsia"/>
                      <w:kern w:val="0"/>
                      <w:szCs w:val="21"/>
                    </w:rPr>
                    <w:t>2.2</w:t>
                  </w:r>
                </w:p>
              </w:tc>
              <w:tc>
                <w:tcPr>
                  <w:tcW w:w="209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rPr>
                      <w:rFonts w:ascii="仿宋" w:eastAsia="仿宋" w:hAnsi="仿宋" w:cs="宋体"/>
                      <w:kern w:val="0"/>
                      <w:szCs w:val="21"/>
                    </w:rPr>
                  </w:pPr>
                  <w:r w:rsidRPr="00232D1D">
                    <w:rPr>
                      <w:rFonts w:ascii="仿宋" w:eastAsia="仿宋" w:hAnsi="仿宋" w:cs="宋体" w:hint="eastAsia"/>
                      <w:kern w:val="0"/>
                      <w:szCs w:val="21"/>
                    </w:rPr>
                    <w:t>期间费用</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kern w:val="0"/>
                      <w:szCs w:val="21"/>
                    </w:rPr>
                  </w:pPr>
                  <w:r w:rsidRPr="00232D1D">
                    <w:rPr>
                      <w:rFonts w:ascii="仿宋" w:eastAsia="仿宋" w:hAnsi="仿宋" w:cs="Times New Roman"/>
                      <w:kern w:val="0"/>
                      <w:szCs w:val="21"/>
                    </w:rPr>
                    <w:t>58,321.94</w:t>
                  </w:r>
                </w:p>
              </w:tc>
              <w:tc>
                <w:tcPr>
                  <w:tcW w:w="1561"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kern w:val="0"/>
                      <w:szCs w:val="21"/>
                    </w:rPr>
                  </w:pPr>
                  <w:r w:rsidRPr="00232D1D">
                    <w:rPr>
                      <w:rFonts w:ascii="仿宋" w:eastAsia="仿宋" w:hAnsi="仿宋" w:cs="Times New Roman"/>
                      <w:kern w:val="0"/>
                      <w:szCs w:val="21"/>
                    </w:rPr>
                    <w:t>18,696.58</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kern w:val="0"/>
                      <w:szCs w:val="21"/>
                    </w:rPr>
                  </w:pPr>
                  <w:r w:rsidRPr="00232D1D">
                    <w:rPr>
                      <w:rFonts w:ascii="仿宋" w:eastAsia="仿宋" w:hAnsi="仿宋" w:cs="Times New Roman"/>
                      <w:kern w:val="0"/>
                      <w:szCs w:val="21"/>
                    </w:rPr>
                    <w:t>20,928.78</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kern w:val="0"/>
                      <w:szCs w:val="21"/>
                    </w:rPr>
                  </w:pPr>
                  <w:r w:rsidRPr="00232D1D">
                    <w:rPr>
                      <w:rFonts w:ascii="仿宋" w:eastAsia="仿宋" w:hAnsi="仿宋" w:cs="Times New Roman"/>
                      <w:kern w:val="0"/>
                      <w:szCs w:val="21"/>
                    </w:rPr>
                    <w:t>18,696.58</w:t>
                  </w:r>
                </w:p>
              </w:tc>
            </w:tr>
            <w:tr w:rsidR="00232D1D" w:rsidRPr="00232D1D" w:rsidTr="00232D1D">
              <w:trPr>
                <w:trHeight w:val="30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232D1D" w:rsidRPr="00232D1D" w:rsidRDefault="00232D1D" w:rsidP="00232D1D">
                  <w:pPr>
                    <w:widowControl/>
                    <w:jc w:val="center"/>
                    <w:rPr>
                      <w:rFonts w:ascii="仿宋" w:eastAsia="仿宋" w:hAnsi="仿宋" w:cs="宋体"/>
                      <w:kern w:val="0"/>
                      <w:szCs w:val="21"/>
                    </w:rPr>
                  </w:pPr>
                  <w:r w:rsidRPr="00232D1D">
                    <w:rPr>
                      <w:rFonts w:ascii="仿宋" w:eastAsia="仿宋" w:hAnsi="仿宋" w:cs="宋体" w:hint="eastAsia"/>
                      <w:kern w:val="0"/>
                      <w:szCs w:val="21"/>
                    </w:rPr>
                    <w:t>2.3</w:t>
                  </w:r>
                </w:p>
              </w:tc>
              <w:tc>
                <w:tcPr>
                  <w:tcW w:w="209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rPr>
                      <w:rFonts w:ascii="仿宋" w:eastAsia="仿宋" w:hAnsi="仿宋" w:cs="宋体"/>
                      <w:kern w:val="0"/>
                      <w:szCs w:val="21"/>
                    </w:rPr>
                  </w:pPr>
                  <w:r w:rsidRPr="00232D1D">
                    <w:rPr>
                      <w:rFonts w:ascii="仿宋" w:eastAsia="仿宋" w:hAnsi="仿宋" w:cs="宋体" w:hint="eastAsia"/>
                      <w:kern w:val="0"/>
                      <w:szCs w:val="21"/>
                    </w:rPr>
                    <w:t>经营资金</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kern w:val="0"/>
                      <w:szCs w:val="21"/>
                    </w:rPr>
                  </w:pPr>
                  <w:r w:rsidRPr="00232D1D">
                    <w:rPr>
                      <w:rFonts w:ascii="仿宋" w:eastAsia="仿宋" w:hAnsi="仿宋" w:cs="Times New Roman"/>
                      <w:kern w:val="0"/>
                      <w:szCs w:val="21"/>
                    </w:rPr>
                    <w:t xml:space="preserve">　</w:t>
                  </w:r>
                </w:p>
              </w:tc>
              <w:tc>
                <w:tcPr>
                  <w:tcW w:w="1561"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kern w:val="0"/>
                      <w:szCs w:val="21"/>
                    </w:rPr>
                  </w:pPr>
                  <w:r w:rsidRPr="00232D1D">
                    <w:rPr>
                      <w:rFonts w:ascii="仿宋" w:eastAsia="仿宋" w:hAnsi="仿宋" w:cs="Times New Roman"/>
                      <w:kern w:val="0"/>
                      <w:szCs w:val="21"/>
                    </w:rPr>
                    <w:t xml:space="preserve">　</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kern w:val="0"/>
                      <w:szCs w:val="21"/>
                    </w:rPr>
                  </w:pPr>
                  <w:r w:rsidRPr="00232D1D">
                    <w:rPr>
                      <w:rFonts w:ascii="仿宋" w:eastAsia="仿宋" w:hAnsi="仿宋" w:cs="Times New Roman"/>
                      <w:kern w:val="0"/>
                      <w:szCs w:val="21"/>
                    </w:rPr>
                    <w:t xml:space="preserve">　</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kern w:val="0"/>
                      <w:szCs w:val="21"/>
                    </w:rPr>
                  </w:pPr>
                  <w:r w:rsidRPr="00232D1D">
                    <w:rPr>
                      <w:rFonts w:ascii="仿宋" w:eastAsia="仿宋" w:hAnsi="仿宋" w:cs="Times New Roman"/>
                      <w:kern w:val="0"/>
                      <w:szCs w:val="21"/>
                    </w:rPr>
                    <w:t xml:space="preserve">　</w:t>
                  </w:r>
                </w:p>
              </w:tc>
            </w:tr>
            <w:tr w:rsidR="00232D1D" w:rsidRPr="00232D1D" w:rsidTr="00232D1D">
              <w:trPr>
                <w:trHeight w:val="30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232D1D" w:rsidRPr="00232D1D" w:rsidRDefault="00232D1D" w:rsidP="00232D1D">
                  <w:pPr>
                    <w:widowControl/>
                    <w:jc w:val="center"/>
                    <w:rPr>
                      <w:rFonts w:ascii="仿宋" w:eastAsia="仿宋" w:hAnsi="仿宋" w:cs="宋体"/>
                      <w:kern w:val="0"/>
                      <w:szCs w:val="21"/>
                    </w:rPr>
                  </w:pPr>
                  <w:r w:rsidRPr="00232D1D">
                    <w:rPr>
                      <w:rFonts w:ascii="仿宋" w:eastAsia="仿宋" w:hAnsi="仿宋" w:cs="宋体" w:hint="eastAsia"/>
                      <w:kern w:val="0"/>
                      <w:szCs w:val="21"/>
                    </w:rPr>
                    <w:t>2.4</w:t>
                  </w:r>
                </w:p>
              </w:tc>
              <w:tc>
                <w:tcPr>
                  <w:tcW w:w="209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rPr>
                      <w:rFonts w:ascii="仿宋" w:eastAsia="仿宋" w:hAnsi="仿宋" w:cs="宋体"/>
                      <w:kern w:val="0"/>
                      <w:szCs w:val="21"/>
                    </w:rPr>
                  </w:pPr>
                  <w:r w:rsidRPr="00232D1D">
                    <w:rPr>
                      <w:rFonts w:ascii="仿宋" w:eastAsia="仿宋" w:hAnsi="仿宋" w:cs="宋体" w:hint="eastAsia"/>
                      <w:kern w:val="0"/>
                      <w:szCs w:val="21"/>
                    </w:rPr>
                    <w:t>经营税金及附加</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kern w:val="0"/>
                      <w:szCs w:val="21"/>
                    </w:rPr>
                  </w:pPr>
                  <w:r w:rsidRPr="00232D1D">
                    <w:rPr>
                      <w:rFonts w:ascii="仿宋" w:eastAsia="仿宋" w:hAnsi="仿宋" w:cs="Times New Roman"/>
                      <w:kern w:val="0"/>
                      <w:szCs w:val="21"/>
                    </w:rPr>
                    <w:t>63,617.54</w:t>
                  </w:r>
                </w:p>
              </w:tc>
              <w:tc>
                <w:tcPr>
                  <w:tcW w:w="1561"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kern w:val="0"/>
                      <w:szCs w:val="21"/>
                    </w:rPr>
                  </w:pPr>
                  <w:r w:rsidRPr="00232D1D">
                    <w:rPr>
                      <w:rFonts w:ascii="仿宋" w:eastAsia="仿宋" w:hAnsi="仿宋" w:cs="Times New Roman"/>
                      <w:kern w:val="0"/>
                      <w:szCs w:val="21"/>
                    </w:rPr>
                    <w:t>-</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kern w:val="0"/>
                      <w:szCs w:val="21"/>
                    </w:rPr>
                  </w:pPr>
                  <w:r w:rsidRPr="00232D1D">
                    <w:rPr>
                      <w:rFonts w:ascii="仿宋" w:eastAsia="仿宋" w:hAnsi="仿宋" w:cs="Times New Roman"/>
                      <w:kern w:val="0"/>
                      <w:szCs w:val="21"/>
                    </w:rPr>
                    <w:t>38,170.52</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kern w:val="0"/>
                      <w:szCs w:val="21"/>
                    </w:rPr>
                  </w:pPr>
                  <w:r w:rsidRPr="00232D1D">
                    <w:rPr>
                      <w:rFonts w:ascii="仿宋" w:eastAsia="仿宋" w:hAnsi="仿宋" w:cs="Times New Roman"/>
                      <w:kern w:val="0"/>
                      <w:szCs w:val="21"/>
                    </w:rPr>
                    <w:t>25,447.02</w:t>
                  </w:r>
                </w:p>
              </w:tc>
            </w:tr>
            <w:tr w:rsidR="00232D1D" w:rsidRPr="00232D1D" w:rsidTr="00232D1D">
              <w:trPr>
                <w:trHeight w:val="30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232D1D" w:rsidRPr="00232D1D" w:rsidRDefault="00232D1D" w:rsidP="00232D1D">
                  <w:pPr>
                    <w:widowControl/>
                    <w:jc w:val="center"/>
                    <w:rPr>
                      <w:rFonts w:ascii="仿宋" w:eastAsia="仿宋" w:hAnsi="仿宋" w:cs="宋体"/>
                      <w:kern w:val="0"/>
                      <w:szCs w:val="21"/>
                    </w:rPr>
                  </w:pPr>
                  <w:r w:rsidRPr="00232D1D">
                    <w:rPr>
                      <w:rFonts w:ascii="仿宋" w:eastAsia="仿宋" w:hAnsi="仿宋" w:cs="宋体" w:hint="eastAsia"/>
                      <w:kern w:val="0"/>
                      <w:szCs w:val="21"/>
                    </w:rPr>
                    <w:t>2.5</w:t>
                  </w:r>
                </w:p>
              </w:tc>
              <w:tc>
                <w:tcPr>
                  <w:tcW w:w="209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rPr>
                      <w:rFonts w:ascii="仿宋" w:eastAsia="仿宋" w:hAnsi="仿宋" w:cs="宋体"/>
                      <w:kern w:val="0"/>
                      <w:szCs w:val="21"/>
                    </w:rPr>
                  </w:pPr>
                  <w:r w:rsidRPr="00232D1D">
                    <w:rPr>
                      <w:rFonts w:ascii="仿宋" w:eastAsia="仿宋" w:hAnsi="仿宋" w:cs="宋体" w:hint="eastAsia"/>
                      <w:kern w:val="0"/>
                      <w:szCs w:val="21"/>
                    </w:rPr>
                    <w:t>所得税</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kern w:val="0"/>
                      <w:szCs w:val="21"/>
                    </w:rPr>
                  </w:pPr>
                  <w:r w:rsidRPr="00232D1D">
                    <w:rPr>
                      <w:rFonts w:ascii="仿宋" w:eastAsia="仿宋" w:hAnsi="仿宋" w:cs="Times New Roman"/>
                      <w:kern w:val="0"/>
                      <w:szCs w:val="21"/>
                    </w:rPr>
                    <w:t>52,703.37</w:t>
                  </w:r>
                </w:p>
              </w:tc>
              <w:tc>
                <w:tcPr>
                  <w:tcW w:w="1561"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kern w:val="0"/>
                      <w:szCs w:val="21"/>
                    </w:rPr>
                  </w:pPr>
                  <w:r w:rsidRPr="00232D1D">
                    <w:rPr>
                      <w:rFonts w:ascii="仿宋" w:eastAsia="仿宋" w:hAnsi="仿宋" w:cs="Times New Roman"/>
                      <w:kern w:val="0"/>
                      <w:szCs w:val="21"/>
                    </w:rPr>
                    <w:t>-</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kern w:val="0"/>
                      <w:szCs w:val="21"/>
                    </w:rPr>
                  </w:pPr>
                  <w:r w:rsidRPr="00232D1D">
                    <w:rPr>
                      <w:rFonts w:ascii="仿宋" w:eastAsia="仿宋" w:hAnsi="仿宋" w:cs="Times New Roman"/>
                      <w:kern w:val="0"/>
                      <w:szCs w:val="21"/>
                    </w:rPr>
                    <w:t>-10,667.21</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kern w:val="0"/>
                      <w:szCs w:val="21"/>
                    </w:rPr>
                  </w:pPr>
                  <w:r w:rsidRPr="00232D1D">
                    <w:rPr>
                      <w:rFonts w:ascii="仿宋" w:eastAsia="仿宋" w:hAnsi="仿宋" w:cs="Times New Roman"/>
                      <w:kern w:val="0"/>
                      <w:szCs w:val="21"/>
                    </w:rPr>
                    <w:t>63,370.58</w:t>
                  </w:r>
                </w:p>
              </w:tc>
            </w:tr>
            <w:tr w:rsidR="00232D1D" w:rsidRPr="00232D1D" w:rsidTr="00232D1D">
              <w:trPr>
                <w:trHeight w:val="30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232D1D" w:rsidRPr="00232D1D" w:rsidRDefault="00232D1D" w:rsidP="00232D1D">
                  <w:pPr>
                    <w:widowControl/>
                    <w:jc w:val="center"/>
                    <w:rPr>
                      <w:rFonts w:ascii="仿宋" w:eastAsia="仿宋" w:hAnsi="仿宋" w:cs="宋体"/>
                      <w:b/>
                      <w:bCs/>
                      <w:kern w:val="0"/>
                      <w:szCs w:val="21"/>
                    </w:rPr>
                  </w:pPr>
                  <w:r w:rsidRPr="00232D1D">
                    <w:rPr>
                      <w:rFonts w:ascii="仿宋" w:eastAsia="仿宋" w:hAnsi="仿宋" w:cs="宋体" w:hint="eastAsia"/>
                      <w:b/>
                      <w:bCs/>
                      <w:kern w:val="0"/>
                      <w:szCs w:val="21"/>
                    </w:rPr>
                    <w:t>3</w:t>
                  </w:r>
                </w:p>
              </w:tc>
              <w:tc>
                <w:tcPr>
                  <w:tcW w:w="209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rPr>
                      <w:rFonts w:ascii="仿宋" w:eastAsia="仿宋" w:hAnsi="仿宋" w:cs="宋体"/>
                      <w:b/>
                      <w:bCs/>
                      <w:kern w:val="0"/>
                      <w:szCs w:val="21"/>
                    </w:rPr>
                  </w:pPr>
                  <w:r w:rsidRPr="00232D1D">
                    <w:rPr>
                      <w:rFonts w:ascii="仿宋" w:eastAsia="仿宋" w:hAnsi="仿宋" w:cs="宋体" w:hint="eastAsia"/>
                      <w:b/>
                      <w:bCs/>
                      <w:kern w:val="0"/>
                      <w:szCs w:val="21"/>
                    </w:rPr>
                    <w:t>净现金流量</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b/>
                      <w:bCs/>
                      <w:kern w:val="0"/>
                      <w:szCs w:val="21"/>
                    </w:rPr>
                  </w:pPr>
                  <w:r w:rsidRPr="00232D1D">
                    <w:rPr>
                      <w:rFonts w:ascii="仿宋" w:eastAsia="仿宋" w:hAnsi="仿宋" w:cs="Times New Roman"/>
                      <w:b/>
                      <w:bCs/>
                      <w:kern w:val="0"/>
                      <w:szCs w:val="21"/>
                    </w:rPr>
                    <w:t>158,110.11</w:t>
                  </w:r>
                </w:p>
              </w:tc>
              <w:tc>
                <w:tcPr>
                  <w:tcW w:w="1561"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b/>
                      <w:bCs/>
                      <w:kern w:val="0"/>
                      <w:szCs w:val="21"/>
                    </w:rPr>
                  </w:pPr>
                  <w:r w:rsidRPr="00232D1D">
                    <w:rPr>
                      <w:rFonts w:ascii="仿宋" w:eastAsia="仿宋" w:hAnsi="仿宋" w:cs="Times New Roman"/>
                      <w:b/>
                      <w:bCs/>
                      <w:kern w:val="0"/>
                      <w:szCs w:val="21"/>
                    </w:rPr>
                    <w:t>-265,483.68</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b/>
                      <w:bCs/>
                      <w:kern w:val="0"/>
                      <w:szCs w:val="21"/>
                    </w:rPr>
                  </w:pPr>
                  <w:r w:rsidRPr="00232D1D">
                    <w:rPr>
                      <w:rFonts w:ascii="仿宋" w:eastAsia="仿宋" w:hAnsi="仿宋" w:cs="Times New Roman"/>
                      <w:b/>
                      <w:bCs/>
                      <w:kern w:val="0"/>
                      <w:szCs w:val="21"/>
                    </w:rPr>
                    <w:t>233,482.06</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b/>
                      <w:bCs/>
                      <w:kern w:val="0"/>
                      <w:szCs w:val="21"/>
                    </w:rPr>
                  </w:pPr>
                  <w:r w:rsidRPr="00232D1D">
                    <w:rPr>
                      <w:rFonts w:ascii="仿宋" w:eastAsia="仿宋" w:hAnsi="仿宋" w:cs="Times New Roman"/>
                      <w:b/>
                      <w:bCs/>
                      <w:kern w:val="0"/>
                      <w:szCs w:val="21"/>
                    </w:rPr>
                    <w:t>190,111.74</w:t>
                  </w:r>
                </w:p>
              </w:tc>
            </w:tr>
            <w:tr w:rsidR="00232D1D" w:rsidRPr="00232D1D" w:rsidTr="00232D1D">
              <w:trPr>
                <w:trHeight w:val="39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232D1D" w:rsidRPr="00232D1D" w:rsidRDefault="00232D1D" w:rsidP="00232D1D">
                  <w:pPr>
                    <w:widowControl/>
                    <w:jc w:val="center"/>
                    <w:rPr>
                      <w:rFonts w:ascii="仿宋" w:eastAsia="仿宋" w:hAnsi="仿宋" w:cs="宋体"/>
                      <w:kern w:val="0"/>
                      <w:szCs w:val="21"/>
                    </w:rPr>
                  </w:pPr>
                  <w:r w:rsidRPr="00232D1D">
                    <w:rPr>
                      <w:rFonts w:ascii="仿宋" w:eastAsia="仿宋" w:hAnsi="仿宋" w:cs="宋体" w:hint="eastAsia"/>
                      <w:kern w:val="0"/>
                      <w:szCs w:val="21"/>
                    </w:rPr>
                    <w:t>4</w:t>
                  </w:r>
                </w:p>
              </w:tc>
              <w:tc>
                <w:tcPr>
                  <w:tcW w:w="209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rPr>
                      <w:rFonts w:ascii="仿宋" w:eastAsia="仿宋" w:hAnsi="仿宋" w:cs="宋体"/>
                      <w:b/>
                      <w:bCs/>
                      <w:kern w:val="0"/>
                      <w:szCs w:val="21"/>
                    </w:rPr>
                  </w:pPr>
                  <w:r w:rsidRPr="00232D1D">
                    <w:rPr>
                      <w:rFonts w:ascii="仿宋" w:eastAsia="仿宋" w:hAnsi="仿宋" w:cs="宋体" w:hint="eastAsia"/>
                      <w:b/>
                      <w:bCs/>
                      <w:kern w:val="0"/>
                      <w:szCs w:val="21"/>
                    </w:rPr>
                    <w:t>累计净现金流量</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宋体"/>
                      <w:kern w:val="0"/>
                      <w:sz w:val="24"/>
                      <w:szCs w:val="24"/>
                    </w:rPr>
                  </w:pPr>
                  <w:r w:rsidRPr="00232D1D">
                    <w:rPr>
                      <w:rFonts w:ascii="仿宋" w:eastAsia="仿宋" w:hAnsi="仿宋" w:cs="宋体" w:hint="eastAsia"/>
                      <w:kern w:val="0"/>
                      <w:sz w:val="24"/>
                      <w:szCs w:val="24"/>
                    </w:rPr>
                    <w:t xml:space="preserve">　</w:t>
                  </w:r>
                </w:p>
              </w:tc>
              <w:tc>
                <w:tcPr>
                  <w:tcW w:w="1561"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kern w:val="0"/>
                      <w:szCs w:val="21"/>
                    </w:rPr>
                  </w:pPr>
                  <w:r w:rsidRPr="00232D1D">
                    <w:rPr>
                      <w:rFonts w:ascii="仿宋" w:eastAsia="仿宋" w:hAnsi="仿宋" w:cs="Times New Roman"/>
                      <w:kern w:val="0"/>
                      <w:szCs w:val="21"/>
                    </w:rPr>
                    <w:t>-265,483.68</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kern w:val="0"/>
                      <w:szCs w:val="21"/>
                    </w:rPr>
                  </w:pPr>
                  <w:r w:rsidRPr="00232D1D">
                    <w:rPr>
                      <w:rFonts w:ascii="仿宋" w:eastAsia="仿宋" w:hAnsi="仿宋" w:cs="Times New Roman"/>
                      <w:kern w:val="0"/>
                      <w:szCs w:val="21"/>
                    </w:rPr>
                    <w:t>-32,001.63</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kern w:val="0"/>
                      <w:szCs w:val="21"/>
                    </w:rPr>
                  </w:pPr>
                  <w:r w:rsidRPr="00232D1D">
                    <w:rPr>
                      <w:rFonts w:ascii="仿宋" w:eastAsia="仿宋" w:hAnsi="仿宋" w:cs="Times New Roman"/>
                      <w:kern w:val="0"/>
                      <w:szCs w:val="21"/>
                    </w:rPr>
                    <w:t>158,110.11</w:t>
                  </w:r>
                </w:p>
              </w:tc>
            </w:tr>
            <w:tr w:rsidR="00232D1D" w:rsidRPr="00232D1D" w:rsidTr="00232D1D">
              <w:trPr>
                <w:trHeight w:val="30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232D1D" w:rsidRPr="00232D1D" w:rsidRDefault="00232D1D" w:rsidP="00232D1D">
                  <w:pPr>
                    <w:widowControl/>
                    <w:jc w:val="center"/>
                    <w:rPr>
                      <w:rFonts w:ascii="仿宋" w:eastAsia="仿宋" w:hAnsi="仿宋" w:cs="宋体"/>
                      <w:b/>
                      <w:bCs/>
                      <w:kern w:val="0"/>
                      <w:szCs w:val="21"/>
                    </w:rPr>
                  </w:pPr>
                  <w:r w:rsidRPr="00232D1D">
                    <w:rPr>
                      <w:rFonts w:ascii="仿宋" w:eastAsia="仿宋" w:hAnsi="仿宋" w:cs="宋体" w:hint="eastAsia"/>
                      <w:b/>
                      <w:bCs/>
                      <w:kern w:val="0"/>
                      <w:szCs w:val="21"/>
                    </w:rPr>
                    <w:t>5</w:t>
                  </w:r>
                </w:p>
              </w:tc>
              <w:tc>
                <w:tcPr>
                  <w:tcW w:w="209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rPr>
                      <w:rFonts w:ascii="仿宋" w:eastAsia="仿宋" w:hAnsi="仿宋" w:cs="宋体"/>
                      <w:b/>
                      <w:bCs/>
                      <w:kern w:val="0"/>
                      <w:szCs w:val="21"/>
                    </w:rPr>
                  </w:pPr>
                  <w:r w:rsidRPr="00232D1D">
                    <w:rPr>
                      <w:rFonts w:ascii="仿宋" w:eastAsia="仿宋" w:hAnsi="仿宋" w:cs="宋体" w:hint="eastAsia"/>
                      <w:b/>
                      <w:bCs/>
                      <w:kern w:val="0"/>
                      <w:szCs w:val="21"/>
                    </w:rPr>
                    <w:t>财务指标</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b/>
                      <w:bCs/>
                      <w:kern w:val="0"/>
                      <w:szCs w:val="21"/>
                    </w:rPr>
                  </w:pPr>
                  <w:r w:rsidRPr="00232D1D">
                    <w:rPr>
                      <w:rFonts w:ascii="仿宋" w:eastAsia="仿宋" w:hAnsi="仿宋" w:cs="Times New Roman"/>
                      <w:b/>
                      <w:bCs/>
                      <w:kern w:val="0"/>
                      <w:szCs w:val="21"/>
                    </w:rPr>
                    <w:t xml:space="preserve">　</w:t>
                  </w:r>
                </w:p>
              </w:tc>
              <w:tc>
                <w:tcPr>
                  <w:tcW w:w="1561"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宋体"/>
                      <w:b/>
                      <w:bCs/>
                      <w:kern w:val="0"/>
                      <w:sz w:val="24"/>
                      <w:szCs w:val="24"/>
                    </w:rPr>
                  </w:pPr>
                  <w:r w:rsidRPr="00232D1D">
                    <w:rPr>
                      <w:rFonts w:ascii="仿宋" w:eastAsia="仿宋" w:hAnsi="仿宋" w:cs="宋体" w:hint="eastAsia"/>
                      <w:b/>
                      <w:bCs/>
                      <w:kern w:val="0"/>
                      <w:sz w:val="24"/>
                      <w:szCs w:val="24"/>
                    </w:rPr>
                    <w:t xml:space="preserve">　</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宋体"/>
                      <w:b/>
                      <w:bCs/>
                      <w:kern w:val="0"/>
                      <w:sz w:val="24"/>
                      <w:szCs w:val="24"/>
                    </w:rPr>
                  </w:pPr>
                  <w:r w:rsidRPr="00232D1D">
                    <w:rPr>
                      <w:rFonts w:ascii="仿宋" w:eastAsia="仿宋" w:hAnsi="仿宋" w:cs="宋体" w:hint="eastAsia"/>
                      <w:b/>
                      <w:bCs/>
                      <w:kern w:val="0"/>
                      <w:sz w:val="24"/>
                      <w:szCs w:val="24"/>
                    </w:rPr>
                    <w:t xml:space="preserve">　</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宋体"/>
                      <w:b/>
                      <w:bCs/>
                      <w:kern w:val="0"/>
                      <w:sz w:val="24"/>
                      <w:szCs w:val="24"/>
                    </w:rPr>
                  </w:pPr>
                  <w:r w:rsidRPr="00232D1D">
                    <w:rPr>
                      <w:rFonts w:ascii="仿宋" w:eastAsia="仿宋" w:hAnsi="仿宋" w:cs="宋体" w:hint="eastAsia"/>
                      <w:b/>
                      <w:bCs/>
                      <w:kern w:val="0"/>
                      <w:sz w:val="24"/>
                      <w:szCs w:val="24"/>
                    </w:rPr>
                    <w:t xml:space="preserve">　</w:t>
                  </w:r>
                </w:p>
              </w:tc>
            </w:tr>
            <w:tr w:rsidR="00232D1D" w:rsidRPr="00232D1D" w:rsidTr="00232D1D">
              <w:trPr>
                <w:trHeight w:val="30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232D1D" w:rsidRPr="00232D1D" w:rsidRDefault="00232D1D" w:rsidP="00232D1D">
                  <w:pPr>
                    <w:widowControl/>
                    <w:jc w:val="center"/>
                    <w:rPr>
                      <w:rFonts w:ascii="仿宋" w:eastAsia="仿宋" w:hAnsi="仿宋" w:cs="宋体"/>
                      <w:kern w:val="0"/>
                      <w:szCs w:val="21"/>
                    </w:rPr>
                  </w:pPr>
                  <w:r w:rsidRPr="00232D1D">
                    <w:rPr>
                      <w:rFonts w:ascii="仿宋" w:eastAsia="仿宋" w:hAnsi="仿宋" w:cs="宋体" w:hint="eastAsia"/>
                      <w:kern w:val="0"/>
                      <w:szCs w:val="21"/>
                    </w:rPr>
                    <w:t>5.1</w:t>
                  </w:r>
                </w:p>
              </w:tc>
              <w:tc>
                <w:tcPr>
                  <w:tcW w:w="209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rPr>
                      <w:rFonts w:ascii="仿宋" w:eastAsia="仿宋" w:hAnsi="仿宋" w:cs="宋体"/>
                      <w:kern w:val="0"/>
                      <w:szCs w:val="21"/>
                    </w:rPr>
                  </w:pPr>
                  <w:r w:rsidRPr="00232D1D">
                    <w:rPr>
                      <w:rFonts w:ascii="仿宋" w:eastAsia="仿宋" w:hAnsi="仿宋" w:cs="宋体" w:hint="eastAsia"/>
                      <w:kern w:val="0"/>
                      <w:szCs w:val="21"/>
                    </w:rPr>
                    <w:t>财务内部收益率：</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kern w:val="0"/>
                      <w:szCs w:val="21"/>
                    </w:rPr>
                  </w:pPr>
                  <w:r w:rsidRPr="00232D1D">
                    <w:rPr>
                      <w:rFonts w:ascii="仿宋" w:eastAsia="仿宋" w:hAnsi="仿宋" w:cs="Times New Roman"/>
                      <w:kern w:val="0"/>
                      <w:szCs w:val="21"/>
                    </w:rPr>
                    <w:t>39.34%</w:t>
                  </w:r>
                </w:p>
              </w:tc>
              <w:tc>
                <w:tcPr>
                  <w:tcW w:w="1561"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宋体"/>
                      <w:kern w:val="0"/>
                      <w:sz w:val="24"/>
                      <w:szCs w:val="24"/>
                    </w:rPr>
                  </w:pPr>
                  <w:r w:rsidRPr="00232D1D">
                    <w:rPr>
                      <w:rFonts w:ascii="仿宋" w:eastAsia="仿宋" w:hAnsi="仿宋" w:cs="宋体" w:hint="eastAsia"/>
                      <w:kern w:val="0"/>
                      <w:sz w:val="24"/>
                      <w:szCs w:val="24"/>
                    </w:rPr>
                    <w:t xml:space="preserve">　</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宋体"/>
                      <w:kern w:val="0"/>
                      <w:sz w:val="24"/>
                      <w:szCs w:val="24"/>
                    </w:rPr>
                  </w:pPr>
                  <w:r w:rsidRPr="00232D1D">
                    <w:rPr>
                      <w:rFonts w:ascii="仿宋" w:eastAsia="仿宋" w:hAnsi="仿宋" w:cs="宋体" w:hint="eastAsia"/>
                      <w:kern w:val="0"/>
                      <w:sz w:val="24"/>
                      <w:szCs w:val="24"/>
                    </w:rPr>
                    <w:t xml:space="preserve">　</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宋体"/>
                      <w:kern w:val="0"/>
                      <w:sz w:val="24"/>
                      <w:szCs w:val="24"/>
                    </w:rPr>
                  </w:pPr>
                  <w:r w:rsidRPr="00232D1D">
                    <w:rPr>
                      <w:rFonts w:ascii="仿宋" w:eastAsia="仿宋" w:hAnsi="仿宋" w:cs="宋体" w:hint="eastAsia"/>
                      <w:kern w:val="0"/>
                      <w:sz w:val="24"/>
                      <w:szCs w:val="24"/>
                    </w:rPr>
                    <w:t xml:space="preserve">　</w:t>
                  </w:r>
                </w:p>
              </w:tc>
            </w:tr>
            <w:tr w:rsidR="00232D1D" w:rsidRPr="00232D1D" w:rsidTr="00232D1D">
              <w:trPr>
                <w:trHeight w:val="60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232D1D" w:rsidRPr="00232D1D" w:rsidRDefault="00232D1D" w:rsidP="00232D1D">
                  <w:pPr>
                    <w:widowControl/>
                    <w:jc w:val="center"/>
                    <w:rPr>
                      <w:rFonts w:ascii="仿宋" w:eastAsia="仿宋" w:hAnsi="仿宋" w:cs="宋体"/>
                      <w:kern w:val="0"/>
                      <w:szCs w:val="21"/>
                    </w:rPr>
                  </w:pPr>
                  <w:r w:rsidRPr="00232D1D">
                    <w:rPr>
                      <w:rFonts w:ascii="仿宋" w:eastAsia="仿宋" w:hAnsi="仿宋" w:cs="宋体" w:hint="eastAsia"/>
                      <w:kern w:val="0"/>
                      <w:szCs w:val="21"/>
                    </w:rPr>
                    <w:t>5.2</w:t>
                  </w:r>
                </w:p>
              </w:tc>
              <w:tc>
                <w:tcPr>
                  <w:tcW w:w="209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rPr>
                      <w:rFonts w:ascii="仿宋" w:eastAsia="仿宋" w:hAnsi="仿宋" w:cs="宋体"/>
                      <w:kern w:val="0"/>
                      <w:szCs w:val="21"/>
                    </w:rPr>
                  </w:pPr>
                  <w:r w:rsidRPr="00232D1D">
                    <w:rPr>
                      <w:rFonts w:ascii="仿宋" w:eastAsia="仿宋" w:hAnsi="仿宋" w:cs="宋体" w:hint="eastAsia"/>
                      <w:kern w:val="0"/>
                      <w:szCs w:val="21"/>
                    </w:rPr>
                    <w:t>财务净现值（折现率取：10%）</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kern w:val="0"/>
                      <w:szCs w:val="21"/>
                    </w:rPr>
                  </w:pPr>
                  <w:r w:rsidRPr="00232D1D">
                    <w:rPr>
                      <w:rFonts w:ascii="宋体" w:hAnsi="宋体" w:cs="宋体" w:hint="eastAsia"/>
                      <w:kern w:val="0"/>
                      <w:szCs w:val="21"/>
                    </w:rPr>
                    <w:t>¥</w:t>
                  </w:r>
                  <w:r w:rsidRPr="00232D1D">
                    <w:rPr>
                      <w:rFonts w:ascii="仿宋" w:eastAsia="仿宋" w:hAnsi="仿宋" w:cs="Times New Roman"/>
                      <w:kern w:val="0"/>
                      <w:szCs w:val="21"/>
                    </w:rPr>
                    <w:t>94,445.34</w:t>
                  </w:r>
                </w:p>
              </w:tc>
              <w:tc>
                <w:tcPr>
                  <w:tcW w:w="1561"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宋体"/>
                      <w:kern w:val="0"/>
                      <w:sz w:val="24"/>
                      <w:szCs w:val="24"/>
                    </w:rPr>
                  </w:pPr>
                  <w:r w:rsidRPr="00232D1D">
                    <w:rPr>
                      <w:rFonts w:ascii="仿宋" w:eastAsia="仿宋" w:hAnsi="仿宋" w:cs="宋体" w:hint="eastAsia"/>
                      <w:kern w:val="0"/>
                      <w:sz w:val="24"/>
                      <w:szCs w:val="24"/>
                    </w:rPr>
                    <w:t xml:space="preserve">　</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宋体"/>
                      <w:kern w:val="0"/>
                      <w:sz w:val="24"/>
                      <w:szCs w:val="24"/>
                    </w:rPr>
                  </w:pPr>
                  <w:r w:rsidRPr="00232D1D">
                    <w:rPr>
                      <w:rFonts w:ascii="仿宋" w:eastAsia="仿宋" w:hAnsi="仿宋" w:cs="宋体" w:hint="eastAsia"/>
                      <w:kern w:val="0"/>
                      <w:sz w:val="24"/>
                      <w:szCs w:val="24"/>
                    </w:rPr>
                    <w:t xml:space="preserve">　</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宋体"/>
                      <w:kern w:val="0"/>
                      <w:sz w:val="24"/>
                      <w:szCs w:val="24"/>
                    </w:rPr>
                  </w:pPr>
                  <w:r w:rsidRPr="00232D1D">
                    <w:rPr>
                      <w:rFonts w:ascii="仿宋" w:eastAsia="仿宋" w:hAnsi="仿宋" w:cs="宋体" w:hint="eastAsia"/>
                      <w:kern w:val="0"/>
                      <w:sz w:val="24"/>
                      <w:szCs w:val="24"/>
                    </w:rPr>
                    <w:t xml:space="preserve">　</w:t>
                  </w:r>
                </w:p>
              </w:tc>
            </w:tr>
            <w:tr w:rsidR="00232D1D" w:rsidRPr="00232D1D" w:rsidTr="00232D1D">
              <w:trPr>
                <w:trHeight w:val="30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232D1D" w:rsidRPr="00232D1D" w:rsidRDefault="00232D1D" w:rsidP="00232D1D">
                  <w:pPr>
                    <w:widowControl/>
                    <w:jc w:val="center"/>
                    <w:rPr>
                      <w:rFonts w:ascii="仿宋" w:eastAsia="仿宋" w:hAnsi="仿宋" w:cs="宋体"/>
                      <w:kern w:val="0"/>
                      <w:szCs w:val="21"/>
                    </w:rPr>
                  </w:pPr>
                  <w:r w:rsidRPr="00232D1D">
                    <w:rPr>
                      <w:rFonts w:ascii="仿宋" w:eastAsia="仿宋" w:hAnsi="仿宋" w:cs="宋体" w:hint="eastAsia"/>
                      <w:kern w:val="0"/>
                      <w:szCs w:val="21"/>
                    </w:rPr>
                    <w:t>5.3</w:t>
                  </w:r>
                </w:p>
              </w:tc>
              <w:tc>
                <w:tcPr>
                  <w:tcW w:w="209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rPr>
                      <w:rFonts w:ascii="仿宋" w:eastAsia="仿宋" w:hAnsi="仿宋" w:cs="宋体"/>
                      <w:kern w:val="0"/>
                      <w:szCs w:val="21"/>
                    </w:rPr>
                  </w:pPr>
                  <w:r w:rsidRPr="00232D1D">
                    <w:rPr>
                      <w:rFonts w:ascii="仿宋" w:eastAsia="仿宋" w:hAnsi="仿宋" w:cs="宋体" w:hint="eastAsia"/>
                      <w:kern w:val="0"/>
                      <w:szCs w:val="21"/>
                    </w:rPr>
                    <w:t>投资利润率：</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kern w:val="0"/>
                      <w:szCs w:val="21"/>
                    </w:rPr>
                  </w:pPr>
                  <w:r w:rsidRPr="00232D1D">
                    <w:rPr>
                      <w:rFonts w:ascii="仿宋" w:eastAsia="仿宋" w:hAnsi="仿宋" w:cs="Times New Roman"/>
                      <w:kern w:val="0"/>
                      <w:szCs w:val="21"/>
                    </w:rPr>
                    <w:t>46.47%</w:t>
                  </w:r>
                </w:p>
              </w:tc>
              <w:tc>
                <w:tcPr>
                  <w:tcW w:w="1561"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宋体"/>
                      <w:kern w:val="0"/>
                      <w:sz w:val="24"/>
                      <w:szCs w:val="24"/>
                    </w:rPr>
                  </w:pPr>
                  <w:r w:rsidRPr="00232D1D">
                    <w:rPr>
                      <w:rFonts w:ascii="仿宋" w:eastAsia="仿宋" w:hAnsi="仿宋" w:cs="宋体" w:hint="eastAsia"/>
                      <w:kern w:val="0"/>
                      <w:sz w:val="24"/>
                      <w:szCs w:val="24"/>
                    </w:rPr>
                    <w:t xml:space="preserve">　</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宋体"/>
                      <w:kern w:val="0"/>
                      <w:sz w:val="24"/>
                      <w:szCs w:val="24"/>
                    </w:rPr>
                  </w:pPr>
                  <w:r w:rsidRPr="00232D1D">
                    <w:rPr>
                      <w:rFonts w:ascii="仿宋" w:eastAsia="仿宋" w:hAnsi="仿宋" w:cs="宋体" w:hint="eastAsia"/>
                      <w:kern w:val="0"/>
                      <w:sz w:val="24"/>
                      <w:szCs w:val="24"/>
                    </w:rPr>
                    <w:t xml:space="preserve">　</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宋体"/>
                      <w:kern w:val="0"/>
                      <w:sz w:val="24"/>
                      <w:szCs w:val="24"/>
                    </w:rPr>
                  </w:pPr>
                  <w:r w:rsidRPr="00232D1D">
                    <w:rPr>
                      <w:rFonts w:ascii="仿宋" w:eastAsia="仿宋" w:hAnsi="仿宋" w:cs="宋体" w:hint="eastAsia"/>
                      <w:kern w:val="0"/>
                      <w:sz w:val="24"/>
                      <w:szCs w:val="24"/>
                    </w:rPr>
                    <w:t xml:space="preserve">　</w:t>
                  </w:r>
                </w:p>
              </w:tc>
            </w:tr>
            <w:tr w:rsidR="00232D1D" w:rsidRPr="00232D1D" w:rsidTr="00232D1D">
              <w:trPr>
                <w:trHeight w:val="30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232D1D" w:rsidRPr="00232D1D" w:rsidRDefault="00232D1D" w:rsidP="00232D1D">
                  <w:pPr>
                    <w:widowControl/>
                    <w:jc w:val="center"/>
                    <w:rPr>
                      <w:rFonts w:ascii="仿宋" w:eastAsia="仿宋" w:hAnsi="仿宋" w:cs="宋体"/>
                      <w:kern w:val="0"/>
                      <w:szCs w:val="21"/>
                    </w:rPr>
                  </w:pPr>
                  <w:r w:rsidRPr="00232D1D">
                    <w:rPr>
                      <w:rFonts w:ascii="仿宋" w:eastAsia="仿宋" w:hAnsi="仿宋" w:cs="宋体" w:hint="eastAsia"/>
                      <w:kern w:val="0"/>
                      <w:szCs w:val="21"/>
                    </w:rPr>
                    <w:t>5.4</w:t>
                  </w:r>
                </w:p>
              </w:tc>
              <w:tc>
                <w:tcPr>
                  <w:tcW w:w="209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rPr>
                      <w:rFonts w:ascii="仿宋" w:eastAsia="仿宋" w:hAnsi="仿宋" w:cs="宋体"/>
                      <w:kern w:val="0"/>
                      <w:szCs w:val="21"/>
                    </w:rPr>
                  </w:pPr>
                  <w:r w:rsidRPr="00232D1D">
                    <w:rPr>
                      <w:rFonts w:ascii="仿宋" w:eastAsia="仿宋" w:hAnsi="仿宋" w:cs="宋体" w:hint="eastAsia"/>
                      <w:kern w:val="0"/>
                      <w:szCs w:val="21"/>
                    </w:rPr>
                    <w:t>投资净利润率：</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kern w:val="0"/>
                      <w:szCs w:val="21"/>
                    </w:rPr>
                  </w:pPr>
                  <w:r w:rsidRPr="00232D1D">
                    <w:rPr>
                      <w:rFonts w:ascii="仿宋" w:eastAsia="仿宋" w:hAnsi="仿宋" w:cs="Times New Roman"/>
                      <w:kern w:val="0"/>
                      <w:szCs w:val="21"/>
                    </w:rPr>
                    <w:t>34.85%</w:t>
                  </w:r>
                </w:p>
              </w:tc>
              <w:tc>
                <w:tcPr>
                  <w:tcW w:w="1561"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宋体"/>
                      <w:kern w:val="0"/>
                      <w:sz w:val="24"/>
                      <w:szCs w:val="24"/>
                    </w:rPr>
                  </w:pPr>
                  <w:r w:rsidRPr="00232D1D">
                    <w:rPr>
                      <w:rFonts w:ascii="仿宋" w:eastAsia="仿宋" w:hAnsi="仿宋" w:cs="宋体" w:hint="eastAsia"/>
                      <w:kern w:val="0"/>
                      <w:sz w:val="24"/>
                      <w:szCs w:val="24"/>
                    </w:rPr>
                    <w:t xml:space="preserve">　</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宋体"/>
                      <w:kern w:val="0"/>
                      <w:sz w:val="24"/>
                      <w:szCs w:val="24"/>
                    </w:rPr>
                  </w:pPr>
                  <w:r w:rsidRPr="00232D1D">
                    <w:rPr>
                      <w:rFonts w:ascii="仿宋" w:eastAsia="仿宋" w:hAnsi="仿宋" w:cs="宋体" w:hint="eastAsia"/>
                      <w:kern w:val="0"/>
                      <w:sz w:val="24"/>
                      <w:szCs w:val="24"/>
                    </w:rPr>
                    <w:t xml:space="preserve">　</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宋体"/>
                      <w:kern w:val="0"/>
                      <w:sz w:val="24"/>
                      <w:szCs w:val="24"/>
                    </w:rPr>
                  </w:pPr>
                  <w:r w:rsidRPr="00232D1D">
                    <w:rPr>
                      <w:rFonts w:ascii="仿宋" w:eastAsia="仿宋" w:hAnsi="仿宋" w:cs="宋体" w:hint="eastAsia"/>
                      <w:kern w:val="0"/>
                      <w:sz w:val="24"/>
                      <w:szCs w:val="24"/>
                    </w:rPr>
                    <w:t xml:space="preserve">　</w:t>
                  </w:r>
                </w:p>
              </w:tc>
            </w:tr>
            <w:tr w:rsidR="00232D1D" w:rsidRPr="00232D1D" w:rsidTr="00232D1D">
              <w:trPr>
                <w:trHeight w:val="30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232D1D" w:rsidRPr="00232D1D" w:rsidRDefault="00232D1D" w:rsidP="00232D1D">
                  <w:pPr>
                    <w:widowControl/>
                    <w:jc w:val="center"/>
                    <w:rPr>
                      <w:rFonts w:ascii="仿宋" w:eastAsia="仿宋" w:hAnsi="仿宋" w:cs="宋体"/>
                      <w:kern w:val="0"/>
                      <w:szCs w:val="21"/>
                    </w:rPr>
                  </w:pPr>
                  <w:r w:rsidRPr="00232D1D">
                    <w:rPr>
                      <w:rFonts w:ascii="仿宋" w:eastAsia="仿宋" w:hAnsi="仿宋" w:cs="宋体" w:hint="eastAsia"/>
                      <w:kern w:val="0"/>
                      <w:szCs w:val="21"/>
                    </w:rPr>
                    <w:t>5.5</w:t>
                  </w:r>
                </w:p>
              </w:tc>
              <w:tc>
                <w:tcPr>
                  <w:tcW w:w="209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rPr>
                      <w:rFonts w:ascii="仿宋" w:eastAsia="仿宋" w:hAnsi="仿宋" w:cs="宋体"/>
                      <w:kern w:val="0"/>
                      <w:szCs w:val="21"/>
                    </w:rPr>
                  </w:pPr>
                  <w:r w:rsidRPr="00232D1D">
                    <w:rPr>
                      <w:rFonts w:ascii="仿宋" w:eastAsia="仿宋" w:hAnsi="仿宋" w:cs="宋体" w:hint="eastAsia"/>
                      <w:kern w:val="0"/>
                      <w:szCs w:val="21"/>
                    </w:rPr>
                    <w:t>销售净利润率：</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Times New Roman"/>
                      <w:kern w:val="0"/>
                      <w:szCs w:val="21"/>
                    </w:rPr>
                  </w:pPr>
                  <w:r w:rsidRPr="00232D1D">
                    <w:rPr>
                      <w:rFonts w:ascii="仿宋" w:eastAsia="仿宋" w:hAnsi="仿宋" w:cs="Times New Roman"/>
                      <w:kern w:val="0"/>
                      <w:szCs w:val="21"/>
                    </w:rPr>
                    <w:t>22.00%</w:t>
                  </w:r>
                </w:p>
              </w:tc>
              <w:tc>
                <w:tcPr>
                  <w:tcW w:w="1561"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宋体"/>
                      <w:kern w:val="0"/>
                      <w:sz w:val="24"/>
                      <w:szCs w:val="24"/>
                    </w:rPr>
                  </w:pPr>
                  <w:r w:rsidRPr="00232D1D">
                    <w:rPr>
                      <w:rFonts w:ascii="仿宋" w:eastAsia="仿宋" w:hAnsi="仿宋" w:cs="宋体" w:hint="eastAsia"/>
                      <w:kern w:val="0"/>
                      <w:sz w:val="24"/>
                      <w:szCs w:val="24"/>
                    </w:rPr>
                    <w:t xml:space="preserve">　</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宋体"/>
                      <w:kern w:val="0"/>
                      <w:sz w:val="24"/>
                      <w:szCs w:val="24"/>
                    </w:rPr>
                  </w:pPr>
                  <w:r w:rsidRPr="00232D1D">
                    <w:rPr>
                      <w:rFonts w:ascii="仿宋" w:eastAsia="仿宋" w:hAnsi="仿宋" w:cs="宋体" w:hint="eastAsia"/>
                      <w:kern w:val="0"/>
                      <w:sz w:val="24"/>
                      <w:szCs w:val="24"/>
                    </w:rPr>
                    <w:t xml:space="preserve">　</w:t>
                  </w:r>
                </w:p>
              </w:tc>
              <w:tc>
                <w:tcPr>
                  <w:tcW w:w="1455" w:type="dxa"/>
                  <w:tcBorders>
                    <w:top w:val="nil"/>
                    <w:left w:val="nil"/>
                    <w:bottom w:val="single" w:sz="4" w:space="0" w:color="auto"/>
                    <w:right w:val="single" w:sz="4" w:space="0" w:color="auto"/>
                  </w:tcBorders>
                  <w:shd w:val="clear" w:color="auto" w:fill="auto"/>
                  <w:noWrap/>
                  <w:vAlign w:val="center"/>
                  <w:hideMark/>
                </w:tcPr>
                <w:p w:rsidR="00232D1D" w:rsidRPr="00232D1D" w:rsidRDefault="00232D1D" w:rsidP="00232D1D">
                  <w:pPr>
                    <w:widowControl/>
                    <w:jc w:val="right"/>
                    <w:rPr>
                      <w:rFonts w:ascii="仿宋" w:eastAsia="仿宋" w:hAnsi="仿宋" w:cs="宋体"/>
                      <w:kern w:val="0"/>
                      <w:sz w:val="24"/>
                      <w:szCs w:val="24"/>
                    </w:rPr>
                  </w:pPr>
                  <w:r w:rsidRPr="00232D1D">
                    <w:rPr>
                      <w:rFonts w:ascii="仿宋" w:eastAsia="仿宋" w:hAnsi="仿宋" w:cs="宋体" w:hint="eastAsia"/>
                      <w:kern w:val="0"/>
                      <w:sz w:val="24"/>
                      <w:szCs w:val="24"/>
                    </w:rPr>
                    <w:t xml:space="preserve">　</w:t>
                  </w:r>
                </w:p>
              </w:tc>
            </w:tr>
          </w:tbl>
          <w:p w:rsidR="00F830EA" w:rsidRPr="00E96A3A" w:rsidRDefault="00E96A3A" w:rsidP="00E96A3A">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96A3A">
              <w:rPr>
                <w:rFonts w:ascii="仿宋" w:eastAsia="仿宋" w:hAnsi="仿宋" w:hint="eastAsia"/>
                <w:sz w:val="24"/>
                <w:szCs w:val="24"/>
              </w:rPr>
              <w:t>根据项目模拟</w:t>
            </w:r>
            <w:r>
              <w:rPr>
                <w:rFonts w:ascii="仿宋" w:eastAsia="仿宋" w:hAnsi="仿宋" w:hint="eastAsia"/>
                <w:sz w:val="24"/>
                <w:szCs w:val="24"/>
              </w:rPr>
              <w:t>现金流</w:t>
            </w:r>
            <w:r w:rsidRPr="00E96A3A">
              <w:rPr>
                <w:rFonts w:ascii="仿宋" w:eastAsia="仿宋" w:hAnsi="仿宋" w:hint="eastAsia"/>
                <w:sz w:val="24"/>
                <w:szCs w:val="24"/>
              </w:rPr>
              <w:t>测算</w:t>
            </w:r>
            <w:r w:rsidR="002F4B57">
              <w:rPr>
                <w:rStyle w:val="afa"/>
                <w:rFonts w:ascii="仿宋" w:eastAsia="仿宋" w:hAnsi="仿宋"/>
                <w:sz w:val="24"/>
                <w:szCs w:val="24"/>
              </w:rPr>
              <w:footnoteReference w:id="7"/>
            </w:r>
            <w:r>
              <w:rPr>
                <w:rFonts w:ascii="仿宋" w:eastAsia="仿宋" w:hAnsi="仿宋" w:hint="eastAsia"/>
                <w:sz w:val="24"/>
                <w:szCs w:val="24"/>
              </w:rPr>
              <w:t>的结果，未来三年预计项目累计现金流入</w:t>
            </w:r>
            <w:r>
              <w:rPr>
                <w:rFonts w:ascii="仿宋" w:eastAsia="仿宋" w:hAnsi="仿宋"/>
                <w:sz w:val="24"/>
                <w:szCs w:val="24"/>
              </w:rPr>
              <w:t>74</w:t>
            </w:r>
            <w:r>
              <w:rPr>
                <w:rFonts w:ascii="仿宋" w:eastAsia="仿宋" w:hAnsi="仿宋" w:hint="eastAsia"/>
                <w:sz w:val="24"/>
                <w:szCs w:val="24"/>
              </w:rPr>
              <w:t>.41亿元，累计现金流出58.60亿元，累计净现金流量为15.81亿元，按照10%的折现率计算，未来三年财务净现值为9.44亿元，内部收益率为39.34%。</w:t>
            </w:r>
          </w:p>
          <w:p w:rsidR="00184290" w:rsidRPr="00E02618" w:rsidRDefault="00F830EA">
            <w:pPr>
              <w:pStyle w:val="3"/>
              <w:widowControl/>
              <w:tabs>
                <w:tab w:val="left" w:pos="1457"/>
              </w:tabs>
              <w:spacing w:before="340" w:after="330" w:line="240" w:lineRule="auto"/>
              <w:ind w:leftChars="268" w:left="563" w:firstLineChars="195" w:firstLine="470"/>
              <w:jc w:val="left"/>
              <w:rPr>
                <w:rFonts w:ascii="仿宋" w:eastAsia="仿宋" w:hAnsi="仿宋"/>
                <w:bCs/>
                <w:kern w:val="0"/>
                <w:sz w:val="24"/>
                <w:szCs w:val="24"/>
              </w:rPr>
            </w:pPr>
            <w:bookmarkStart w:id="76" w:name="_Toc422303189"/>
            <w:r>
              <w:rPr>
                <w:rFonts w:ascii="仿宋" w:eastAsia="仿宋" w:hAnsi="仿宋" w:hint="eastAsia"/>
                <w:bCs/>
                <w:kern w:val="0"/>
                <w:sz w:val="24"/>
                <w:szCs w:val="24"/>
              </w:rPr>
              <w:t>（六）</w:t>
            </w:r>
            <w:r w:rsidR="00CB7CBC" w:rsidRPr="00E02618">
              <w:rPr>
                <w:rFonts w:ascii="仿宋" w:eastAsia="仿宋" w:hAnsi="仿宋" w:hint="eastAsia"/>
                <w:bCs/>
                <w:kern w:val="0"/>
                <w:sz w:val="24"/>
                <w:szCs w:val="24"/>
              </w:rPr>
              <w:t>项目盈亏平衡测算</w:t>
            </w:r>
            <w:bookmarkEnd w:id="76"/>
          </w:p>
          <w:tbl>
            <w:tblPr>
              <w:tblW w:w="7513" w:type="dxa"/>
              <w:tblInd w:w="1049" w:type="dxa"/>
              <w:tblLayout w:type="fixed"/>
              <w:tblLook w:val="04A0" w:firstRow="1" w:lastRow="0" w:firstColumn="1" w:lastColumn="0" w:noHBand="0" w:noVBand="1"/>
            </w:tblPr>
            <w:tblGrid>
              <w:gridCol w:w="2835"/>
              <w:gridCol w:w="2410"/>
              <w:gridCol w:w="2268"/>
            </w:tblGrid>
            <w:tr w:rsidR="00184290" w:rsidRPr="00E02618" w:rsidTr="00751094">
              <w:trPr>
                <w:trHeight w:val="57"/>
              </w:trPr>
              <w:tc>
                <w:tcPr>
                  <w:tcW w:w="7513" w:type="dxa"/>
                  <w:gridSpan w:val="3"/>
                  <w:tcBorders>
                    <w:top w:val="single" w:sz="4" w:space="0" w:color="auto"/>
                    <w:left w:val="single" w:sz="4" w:space="0" w:color="auto"/>
                    <w:bottom w:val="single" w:sz="4" w:space="0" w:color="auto"/>
                    <w:right w:val="single" w:sz="4" w:space="0" w:color="auto"/>
                  </w:tcBorders>
                  <w:vAlign w:val="center"/>
                </w:tcPr>
                <w:p w:rsidR="00184290" w:rsidRPr="00E02618" w:rsidRDefault="00CB7CBC">
                  <w:pPr>
                    <w:widowControl/>
                    <w:jc w:val="center"/>
                    <w:rPr>
                      <w:rFonts w:ascii="仿宋" w:eastAsia="仿宋" w:hAnsi="仿宋" w:cs="仿宋"/>
                      <w:b/>
                      <w:color w:val="000000"/>
                      <w:kern w:val="0"/>
                      <w:sz w:val="24"/>
                      <w:szCs w:val="24"/>
                    </w:rPr>
                  </w:pPr>
                  <w:r w:rsidRPr="00E02618">
                    <w:rPr>
                      <w:rFonts w:ascii="仿宋" w:eastAsia="仿宋" w:hAnsi="仿宋" w:cs="仿宋" w:hint="eastAsia"/>
                      <w:b/>
                      <w:color w:val="000000"/>
                      <w:kern w:val="0"/>
                      <w:sz w:val="24"/>
                      <w:szCs w:val="24"/>
                    </w:rPr>
                    <w:t>坪山飞西项目盈亏平衡敏感性测算</w:t>
                  </w:r>
                </w:p>
                <w:p w:rsidR="00184290" w:rsidRPr="00E02618" w:rsidRDefault="00CB7CBC">
                  <w:pPr>
                    <w:widowControl/>
                    <w:jc w:val="center"/>
                    <w:rPr>
                      <w:rFonts w:ascii="仿宋" w:eastAsia="仿宋" w:hAnsi="仿宋" w:cs="宋体"/>
                      <w:b/>
                      <w:bCs/>
                      <w:kern w:val="0"/>
                      <w:sz w:val="24"/>
                      <w:szCs w:val="24"/>
                    </w:rPr>
                  </w:pPr>
                  <w:r w:rsidRPr="00E02618">
                    <w:rPr>
                      <w:rFonts w:ascii="仿宋" w:eastAsia="仿宋" w:hAnsi="仿宋" w:cs="宋体" w:hint="eastAsia"/>
                      <w:b/>
                      <w:bCs/>
                      <w:kern w:val="0"/>
                      <w:sz w:val="24"/>
                      <w:szCs w:val="24"/>
                    </w:rPr>
                    <w:t>单位：万元</w:t>
                  </w:r>
                </w:p>
              </w:tc>
            </w:tr>
            <w:tr w:rsidR="00184290" w:rsidRPr="00E02618" w:rsidTr="00751094">
              <w:trPr>
                <w:trHeight w:val="57"/>
              </w:trPr>
              <w:tc>
                <w:tcPr>
                  <w:tcW w:w="2835" w:type="dxa"/>
                  <w:tcBorders>
                    <w:top w:val="single" w:sz="4" w:space="0" w:color="auto"/>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b/>
                      <w:color w:val="000000"/>
                      <w:kern w:val="0"/>
                      <w:sz w:val="24"/>
                      <w:szCs w:val="24"/>
                    </w:rPr>
                  </w:pPr>
                  <w:r w:rsidRPr="00E02618">
                    <w:rPr>
                      <w:rFonts w:ascii="仿宋" w:eastAsia="仿宋" w:hAnsi="仿宋" w:cs="宋体" w:hint="eastAsia"/>
                      <w:color w:val="000000"/>
                      <w:kern w:val="0"/>
                      <w:sz w:val="24"/>
                      <w:szCs w:val="24"/>
                    </w:rPr>
                    <w:t xml:space="preserve">　</w:t>
                  </w:r>
                  <w:r w:rsidRPr="00E02618">
                    <w:rPr>
                      <w:rFonts w:ascii="仿宋" w:eastAsia="仿宋" w:hAnsi="仿宋" w:cs="宋体" w:hint="eastAsia"/>
                      <w:b/>
                      <w:color w:val="000000"/>
                      <w:kern w:val="0"/>
                      <w:sz w:val="24"/>
                      <w:szCs w:val="24"/>
                    </w:rPr>
                    <w:t>项目</w:t>
                  </w:r>
                </w:p>
              </w:tc>
              <w:tc>
                <w:tcPr>
                  <w:tcW w:w="2410" w:type="dxa"/>
                  <w:tcBorders>
                    <w:top w:val="single" w:sz="4" w:space="0" w:color="auto"/>
                    <w:left w:val="nil"/>
                    <w:bottom w:val="single" w:sz="4" w:space="0" w:color="auto"/>
                    <w:right w:val="single" w:sz="4" w:space="0" w:color="auto"/>
                  </w:tcBorders>
                  <w:vAlign w:val="center"/>
                </w:tcPr>
                <w:p w:rsidR="00184290" w:rsidRPr="00E02618" w:rsidRDefault="00CB7CBC">
                  <w:pPr>
                    <w:widowControl/>
                    <w:jc w:val="center"/>
                    <w:rPr>
                      <w:rFonts w:ascii="仿宋" w:eastAsia="仿宋" w:hAnsi="仿宋" w:cs="宋体"/>
                      <w:b/>
                      <w:bCs/>
                      <w:kern w:val="0"/>
                      <w:sz w:val="24"/>
                      <w:szCs w:val="24"/>
                    </w:rPr>
                  </w:pPr>
                  <w:r w:rsidRPr="00E02618">
                    <w:rPr>
                      <w:rFonts w:ascii="仿宋" w:eastAsia="仿宋" w:hAnsi="仿宋" w:cs="宋体" w:hint="eastAsia"/>
                      <w:b/>
                      <w:bCs/>
                      <w:kern w:val="0"/>
                      <w:sz w:val="24"/>
                      <w:szCs w:val="24"/>
                    </w:rPr>
                    <w:t>项目合计预测金额</w:t>
                  </w:r>
                </w:p>
              </w:tc>
              <w:tc>
                <w:tcPr>
                  <w:tcW w:w="2268" w:type="dxa"/>
                  <w:tcBorders>
                    <w:top w:val="single" w:sz="4" w:space="0" w:color="auto"/>
                    <w:left w:val="nil"/>
                    <w:bottom w:val="single" w:sz="4" w:space="0" w:color="auto"/>
                    <w:right w:val="single" w:sz="4" w:space="0" w:color="auto"/>
                  </w:tcBorders>
                  <w:vAlign w:val="center"/>
                </w:tcPr>
                <w:p w:rsidR="00184290" w:rsidRPr="00E02618" w:rsidRDefault="00CB7CBC">
                  <w:pPr>
                    <w:widowControl/>
                    <w:jc w:val="center"/>
                    <w:rPr>
                      <w:rFonts w:ascii="仿宋" w:eastAsia="仿宋" w:hAnsi="仿宋" w:cs="宋体"/>
                      <w:b/>
                      <w:bCs/>
                      <w:kern w:val="0"/>
                      <w:sz w:val="24"/>
                      <w:szCs w:val="24"/>
                    </w:rPr>
                  </w:pPr>
                  <w:r w:rsidRPr="00E02618">
                    <w:rPr>
                      <w:rFonts w:ascii="仿宋" w:eastAsia="仿宋" w:hAnsi="仿宋" w:cs="宋体" w:hint="eastAsia"/>
                      <w:b/>
                      <w:bCs/>
                      <w:kern w:val="0"/>
                      <w:sz w:val="24"/>
                      <w:szCs w:val="24"/>
                    </w:rPr>
                    <w:t>项目一期预测金额</w:t>
                  </w:r>
                </w:p>
              </w:tc>
            </w:tr>
            <w:tr w:rsidR="00184290" w:rsidRPr="00E02618" w:rsidTr="00751094">
              <w:trPr>
                <w:trHeight w:val="57"/>
              </w:trPr>
              <w:tc>
                <w:tcPr>
                  <w:tcW w:w="2835" w:type="dxa"/>
                  <w:tcBorders>
                    <w:top w:val="nil"/>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b/>
                      <w:bCs/>
                      <w:kern w:val="0"/>
                      <w:sz w:val="24"/>
                      <w:szCs w:val="24"/>
                    </w:rPr>
                  </w:pPr>
                  <w:r w:rsidRPr="00E02618">
                    <w:rPr>
                      <w:rFonts w:ascii="仿宋" w:eastAsia="仿宋" w:hAnsi="仿宋" w:cs="宋体" w:hint="eastAsia"/>
                      <w:b/>
                      <w:bCs/>
                      <w:kern w:val="0"/>
                      <w:sz w:val="24"/>
                      <w:szCs w:val="24"/>
                    </w:rPr>
                    <w:t>销售收入</w:t>
                  </w:r>
                </w:p>
              </w:tc>
              <w:tc>
                <w:tcPr>
                  <w:tcW w:w="2410" w:type="dxa"/>
                  <w:tcBorders>
                    <w:top w:val="nil"/>
                    <w:left w:val="nil"/>
                    <w:bottom w:val="single" w:sz="4" w:space="0" w:color="auto"/>
                    <w:right w:val="single" w:sz="4" w:space="0" w:color="auto"/>
                  </w:tcBorders>
                  <w:vAlign w:val="center"/>
                </w:tcPr>
                <w:p w:rsidR="00184290" w:rsidRPr="00E02618" w:rsidRDefault="00CB7CBC" w:rsidP="00232D1D">
                  <w:pPr>
                    <w:widowControl/>
                    <w:jc w:val="right"/>
                    <w:rPr>
                      <w:rFonts w:ascii="仿宋" w:eastAsia="仿宋" w:hAnsi="仿宋" w:cs="宋体"/>
                      <w:kern w:val="0"/>
                      <w:sz w:val="24"/>
                      <w:szCs w:val="24"/>
                    </w:rPr>
                  </w:pPr>
                  <w:r w:rsidRPr="00E02618">
                    <w:rPr>
                      <w:rFonts w:ascii="仿宋" w:eastAsia="仿宋" w:hAnsi="仿宋" w:cs="宋体" w:hint="eastAsia"/>
                      <w:kern w:val="0"/>
                      <w:sz w:val="24"/>
                      <w:szCs w:val="24"/>
                    </w:rPr>
                    <w:t>1,793,985.86</w:t>
                  </w:r>
                </w:p>
              </w:tc>
              <w:tc>
                <w:tcPr>
                  <w:tcW w:w="2268" w:type="dxa"/>
                  <w:tcBorders>
                    <w:top w:val="nil"/>
                    <w:left w:val="nil"/>
                    <w:bottom w:val="single" w:sz="4" w:space="0" w:color="auto"/>
                    <w:right w:val="single" w:sz="4" w:space="0" w:color="auto"/>
                  </w:tcBorders>
                  <w:vAlign w:val="center"/>
                </w:tcPr>
                <w:p w:rsidR="00184290" w:rsidRPr="00E02618" w:rsidRDefault="00CB7CBC" w:rsidP="00232D1D">
                  <w:pPr>
                    <w:widowControl/>
                    <w:jc w:val="right"/>
                    <w:rPr>
                      <w:rFonts w:ascii="仿宋" w:eastAsia="仿宋" w:hAnsi="仿宋" w:cs="宋体"/>
                      <w:kern w:val="0"/>
                      <w:sz w:val="24"/>
                      <w:szCs w:val="24"/>
                    </w:rPr>
                  </w:pPr>
                  <w:r w:rsidRPr="00E02618">
                    <w:rPr>
                      <w:rFonts w:ascii="仿宋" w:eastAsia="仿宋" w:hAnsi="仿宋" w:cs="宋体" w:hint="eastAsia"/>
                      <w:kern w:val="0"/>
                      <w:sz w:val="24"/>
                      <w:szCs w:val="24"/>
                    </w:rPr>
                    <w:t>813,642.80</w:t>
                  </w:r>
                </w:p>
              </w:tc>
            </w:tr>
            <w:tr w:rsidR="00184290" w:rsidRPr="00E02618" w:rsidTr="00751094">
              <w:trPr>
                <w:trHeight w:val="57"/>
              </w:trPr>
              <w:tc>
                <w:tcPr>
                  <w:tcW w:w="2835" w:type="dxa"/>
                  <w:tcBorders>
                    <w:top w:val="nil"/>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b/>
                      <w:bCs/>
                      <w:kern w:val="0"/>
                      <w:sz w:val="24"/>
                      <w:szCs w:val="24"/>
                    </w:rPr>
                  </w:pPr>
                  <w:r w:rsidRPr="00E02618">
                    <w:rPr>
                      <w:rFonts w:ascii="仿宋" w:eastAsia="仿宋" w:hAnsi="仿宋" w:cs="宋体" w:hint="eastAsia"/>
                      <w:b/>
                      <w:bCs/>
                      <w:kern w:val="0"/>
                      <w:sz w:val="24"/>
                      <w:szCs w:val="24"/>
                    </w:rPr>
                    <w:t>减：建筑成本</w:t>
                  </w:r>
                </w:p>
              </w:tc>
              <w:tc>
                <w:tcPr>
                  <w:tcW w:w="2410" w:type="dxa"/>
                  <w:tcBorders>
                    <w:top w:val="nil"/>
                    <w:left w:val="nil"/>
                    <w:bottom w:val="single" w:sz="4" w:space="0" w:color="auto"/>
                    <w:right w:val="single" w:sz="4" w:space="0" w:color="auto"/>
                  </w:tcBorders>
                  <w:vAlign w:val="center"/>
                </w:tcPr>
                <w:p w:rsidR="00184290" w:rsidRPr="00E02618" w:rsidRDefault="00CB7CBC" w:rsidP="00232D1D">
                  <w:pPr>
                    <w:widowControl/>
                    <w:jc w:val="right"/>
                    <w:rPr>
                      <w:rFonts w:ascii="仿宋" w:eastAsia="仿宋" w:hAnsi="仿宋" w:cs="宋体"/>
                      <w:kern w:val="0"/>
                      <w:sz w:val="24"/>
                      <w:szCs w:val="24"/>
                    </w:rPr>
                  </w:pPr>
                  <w:r w:rsidRPr="00E02618">
                    <w:rPr>
                      <w:rFonts w:ascii="仿宋" w:eastAsia="仿宋" w:hAnsi="仿宋" w:cs="宋体" w:hint="eastAsia"/>
                      <w:kern w:val="0"/>
                      <w:sz w:val="24"/>
                      <w:szCs w:val="24"/>
                    </w:rPr>
                    <w:t>1,040,857.70</w:t>
                  </w:r>
                </w:p>
              </w:tc>
              <w:tc>
                <w:tcPr>
                  <w:tcW w:w="2268" w:type="dxa"/>
                  <w:tcBorders>
                    <w:top w:val="nil"/>
                    <w:left w:val="nil"/>
                    <w:bottom w:val="single" w:sz="4" w:space="0" w:color="auto"/>
                    <w:right w:val="single" w:sz="4" w:space="0" w:color="auto"/>
                  </w:tcBorders>
                  <w:vAlign w:val="center"/>
                </w:tcPr>
                <w:p w:rsidR="00184290" w:rsidRPr="00E02618" w:rsidRDefault="00CB7CBC" w:rsidP="00232D1D">
                  <w:pPr>
                    <w:widowControl/>
                    <w:jc w:val="right"/>
                    <w:rPr>
                      <w:rFonts w:ascii="仿宋" w:eastAsia="仿宋" w:hAnsi="仿宋" w:cs="宋体"/>
                      <w:kern w:val="0"/>
                      <w:sz w:val="24"/>
                      <w:szCs w:val="24"/>
                    </w:rPr>
                  </w:pPr>
                  <w:r w:rsidRPr="00E02618">
                    <w:rPr>
                      <w:rFonts w:ascii="仿宋" w:eastAsia="仿宋" w:hAnsi="仿宋" w:cs="宋体" w:hint="eastAsia"/>
                      <w:kern w:val="0"/>
                      <w:sz w:val="24"/>
                      <w:szCs w:val="24"/>
                    </w:rPr>
                    <w:t>479,884.59</w:t>
                  </w:r>
                </w:p>
              </w:tc>
            </w:tr>
            <w:tr w:rsidR="00184290" w:rsidRPr="00E02618" w:rsidTr="00751094">
              <w:trPr>
                <w:trHeight w:val="57"/>
              </w:trPr>
              <w:tc>
                <w:tcPr>
                  <w:tcW w:w="2835" w:type="dxa"/>
                  <w:tcBorders>
                    <w:top w:val="nil"/>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b/>
                      <w:bCs/>
                      <w:kern w:val="0"/>
                      <w:sz w:val="24"/>
                      <w:szCs w:val="24"/>
                    </w:rPr>
                  </w:pPr>
                  <w:r w:rsidRPr="00E02618">
                    <w:rPr>
                      <w:rFonts w:ascii="仿宋" w:eastAsia="仿宋" w:hAnsi="仿宋" w:cs="宋体" w:hint="eastAsia"/>
                      <w:b/>
                      <w:bCs/>
                      <w:kern w:val="0"/>
                      <w:sz w:val="24"/>
                      <w:szCs w:val="24"/>
                    </w:rPr>
                    <w:t xml:space="preserve"> 其中：建筑工程及基础设施成本</w:t>
                  </w:r>
                </w:p>
              </w:tc>
              <w:tc>
                <w:tcPr>
                  <w:tcW w:w="2410" w:type="dxa"/>
                  <w:tcBorders>
                    <w:top w:val="nil"/>
                    <w:left w:val="nil"/>
                    <w:bottom w:val="single" w:sz="4" w:space="0" w:color="auto"/>
                    <w:right w:val="single" w:sz="4" w:space="0" w:color="auto"/>
                  </w:tcBorders>
                  <w:vAlign w:val="center"/>
                </w:tcPr>
                <w:p w:rsidR="00184290" w:rsidRPr="00E02618" w:rsidRDefault="00CB7CBC" w:rsidP="00232D1D">
                  <w:pPr>
                    <w:widowControl/>
                    <w:jc w:val="right"/>
                    <w:rPr>
                      <w:rFonts w:ascii="仿宋" w:eastAsia="仿宋" w:hAnsi="仿宋" w:cs="宋体"/>
                      <w:kern w:val="0"/>
                      <w:sz w:val="24"/>
                      <w:szCs w:val="24"/>
                    </w:rPr>
                  </w:pPr>
                  <w:r w:rsidRPr="00E02618">
                    <w:rPr>
                      <w:rFonts w:ascii="仿宋" w:eastAsia="仿宋" w:hAnsi="仿宋" w:cs="宋体" w:hint="eastAsia"/>
                      <w:kern w:val="0"/>
                      <w:sz w:val="24"/>
                      <w:szCs w:val="24"/>
                    </w:rPr>
                    <w:t>428,976.65</w:t>
                  </w:r>
                </w:p>
              </w:tc>
              <w:tc>
                <w:tcPr>
                  <w:tcW w:w="2268" w:type="dxa"/>
                  <w:tcBorders>
                    <w:top w:val="nil"/>
                    <w:left w:val="nil"/>
                    <w:bottom w:val="single" w:sz="4" w:space="0" w:color="auto"/>
                    <w:right w:val="single" w:sz="4" w:space="0" w:color="auto"/>
                  </w:tcBorders>
                  <w:vAlign w:val="center"/>
                </w:tcPr>
                <w:p w:rsidR="00184290" w:rsidRPr="00E02618" w:rsidRDefault="00CB7CBC" w:rsidP="00232D1D">
                  <w:pPr>
                    <w:widowControl/>
                    <w:jc w:val="right"/>
                    <w:rPr>
                      <w:rFonts w:ascii="仿宋" w:eastAsia="仿宋" w:hAnsi="仿宋" w:cs="宋体"/>
                      <w:kern w:val="0"/>
                      <w:sz w:val="24"/>
                      <w:szCs w:val="24"/>
                    </w:rPr>
                  </w:pPr>
                  <w:r w:rsidRPr="00E02618">
                    <w:rPr>
                      <w:rFonts w:ascii="仿宋" w:eastAsia="仿宋" w:hAnsi="仿宋" w:cs="宋体" w:hint="eastAsia"/>
                      <w:kern w:val="0"/>
                      <w:sz w:val="24"/>
                      <w:szCs w:val="24"/>
                    </w:rPr>
                    <w:t>200,950.85</w:t>
                  </w:r>
                </w:p>
              </w:tc>
            </w:tr>
            <w:tr w:rsidR="00184290" w:rsidRPr="00E02618" w:rsidTr="00751094">
              <w:trPr>
                <w:trHeight w:val="57"/>
              </w:trPr>
              <w:tc>
                <w:tcPr>
                  <w:tcW w:w="2835" w:type="dxa"/>
                  <w:tcBorders>
                    <w:top w:val="nil"/>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b/>
                      <w:bCs/>
                      <w:kern w:val="0"/>
                      <w:sz w:val="24"/>
                      <w:szCs w:val="24"/>
                    </w:rPr>
                  </w:pPr>
                  <w:r w:rsidRPr="00E02618">
                    <w:rPr>
                      <w:rFonts w:ascii="仿宋" w:eastAsia="仿宋" w:hAnsi="仿宋" w:cs="宋体" w:hint="eastAsia"/>
                      <w:b/>
                      <w:bCs/>
                      <w:kern w:val="0"/>
                      <w:sz w:val="24"/>
                      <w:szCs w:val="24"/>
                    </w:rPr>
                    <w:t>减：期间费用及应交税款</w:t>
                  </w:r>
                </w:p>
              </w:tc>
              <w:tc>
                <w:tcPr>
                  <w:tcW w:w="2410" w:type="dxa"/>
                  <w:tcBorders>
                    <w:top w:val="nil"/>
                    <w:left w:val="nil"/>
                    <w:bottom w:val="single" w:sz="4" w:space="0" w:color="auto"/>
                    <w:right w:val="single" w:sz="4" w:space="0" w:color="auto"/>
                  </w:tcBorders>
                  <w:vAlign w:val="center"/>
                </w:tcPr>
                <w:p w:rsidR="00184290" w:rsidRPr="00E02618" w:rsidRDefault="00CB7CBC" w:rsidP="00232D1D">
                  <w:pPr>
                    <w:widowControl/>
                    <w:jc w:val="right"/>
                    <w:rPr>
                      <w:rFonts w:ascii="仿宋" w:eastAsia="仿宋" w:hAnsi="仿宋" w:cs="宋体"/>
                      <w:kern w:val="0"/>
                      <w:sz w:val="24"/>
                      <w:szCs w:val="24"/>
                    </w:rPr>
                  </w:pPr>
                  <w:r w:rsidRPr="00E02618">
                    <w:rPr>
                      <w:rFonts w:ascii="仿宋" w:eastAsia="仿宋" w:hAnsi="仿宋" w:cs="宋体" w:hint="eastAsia"/>
                      <w:kern w:val="0"/>
                      <w:sz w:val="24"/>
                      <w:szCs w:val="24"/>
                    </w:rPr>
                    <w:t>317,205.37</w:t>
                  </w:r>
                </w:p>
              </w:tc>
              <w:tc>
                <w:tcPr>
                  <w:tcW w:w="2268" w:type="dxa"/>
                  <w:tcBorders>
                    <w:top w:val="nil"/>
                    <w:left w:val="nil"/>
                    <w:bottom w:val="single" w:sz="4" w:space="0" w:color="auto"/>
                    <w:right w:val="single" w:sz="4" w:space="0" w:color="auto"/>
                  </w:tcBorders>
                  <w:vAlign w:val="center"/>
                </w:tcPr>
                <w:p w:rsidR="00184290" w:rsidRPr="00E02618" w:rsidRDefault="00CB7CBC" w:rsidP="00232D1D">
                  <w:pPr>
                    <w:widowControl/>
                    <w:jc w:val="right"/>
                    <w:rPr>
                      <w:rFonts w:ascii="仿宋" w:eastAsia="仿宋" w:hAnsi="仿宋" w:cs="宋体"/>
                      <w:kern w:val="0"/>
                      <w:sz w:val="24"/>
                      <w:szCs w:val="24"/>
                    </w:rPr>
                  </w:pPr>
                  <w:r w:rsidRPr="00E02618">
                    <w:rPr>
                      <w:rFonts w:ascii="仿宋" w:eastAsia="仿宋" w:hAnsi="仿宋" w:cs="宋体" w:hint="eastAsia"/>
                      <w:kern w:val="0"/>
                      <w:sz w:val="24"/>
                      <w:szCs w:val="24"/>
                    </w:rPr>
                    <w:t>143,975.74</w:t>
                  </w:r>
                </w:p>
              </w:tc>
            </w:tr>
            <w:tr w:rsidR="00184290" w:rsidRPr="00E02618" w:rsidTr="00751094">
              <w:trPr>
                <w:trHeight w:val="57"/>
              </w:trPr>
              <w:tc>
                <w:tcPr>
                  <w:tcW w:w="2835" w:type="dxa"/>
                  <w:tcBorders>
                    <w:top w:val="nil"/>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b/>
                      <w:bCs/>
                      <w:kern w:val="0"/>
                      <w:sz w:val="24"/>
                      <w:szCs w:val="24"/>
                    </w:rPr>
                  </w:pPr>
                  <w:r w:rsidRPr="00E02618">
                    <w:rPr>
                      <w:rFonts w:ascii="仿宋" w:eastAsia="仿宋" w:hAnsi="仿宋" w:cs="宋体" w:hint="eastAsia"/>
                      <w:b/>
                      <w:bCs/>
                      <w:kern w:val="0"/>
                      <w:sz w:val="24"/>
                      <w:szCs w:val="24"/>
                    </w:rPr>
                    <w:t>销售收入变动盈亏平衡点</w:t>
                  </w:r>
                </w:p>
              </w:tc>
              <w:tc>
                <w:tcPr>
                  <w:tcW w:w="2410" w:type="dxa"/>
                  <w:tcBorders>
                    <w:top w:val="nil"/>
                    <w:left w:val="nil"/>
                    <w:bottom w:val="single" w:sz="4" w:space="0" w:color="auto"/>
                    <w:right w:val="single" w:sz="4" w:space="0" w:color="auto"/>
                  </w:tcBorders>
                  <w:vAlign w:val="center"/>
                </w:tcPr>
                <w:p w:rsidR="00184290" w:rsidRPr="00E02618" w:rsidRDefault="00CB7CBC" w:rsidP="00232D1D">
                  <w:pPr>
                    <w:widowControl/>
                    <w:jc w:val="right"/>
                    <w:rPr>
                      <w:rFonts w:ascii="仿宋" w:eastAsia="仿宋" w:hAnsi="仿宋" w:cs="宋体"/>
                      <w:kern w:val="0"/>
                      <w:sz w:val="24"/>
                      <w:szCs w:val="24"/>
                    </w:rPr>
                  </w:pPr>
                  <w:r w:rsidRPr="00E02618">
                    <w:rPr>
                      <w:rFonts w:ascii="仿宋" w:eastAsia="仿宋" w:hAnsi="仿宋" w:cs="宋体" w:hint="eastAsia"/>
                      <w:kern w:val="0"/>
                      <w:sz w:val="24"/>
                      <w:szCs w:val="24"/>
                    </w:rPr>
                    <w:t>0.32</w:t>
                  </w:r>
                </w:p>
              </w:tc>
              <w:tc>
                <w:tcPr>
                  <w:tcW w:w="2268" w:type="dxa"/>
                  <w:tcBorders>
                    <w:top w:val="nil"/>
                    <w:left w:val="nil"/>
                    <w:bottom w:val="single" w:sz="4" w:space="0" w:color="auto"/>
                    <w:right w:val="single" w:sz="4" w:space="0" w:color="auto"/>
                  </w:tcBorders>
                  <w:vAlign w:val="center"/>
                </w:tcPr>
                <w:p w:rsidR="00184290" w:rsidRPr="00E02618" w:rsidRDefault="00CB7CBC" w:rsidP="00232D1D">
                  <w:pPr>
                    <w:widowControl/>
                    <w:jc w:val="right"/>
                    <w:rPr>
                      <w:rFonts w:ascii="仿宋" w:eastAsia="仿宋" w:hAnsi="仿宋" w:cs="宋体"/>
                      <w:kern w:val="0"/>
                      <w:sz w:val="24"/>
                      <w:szCs w:val="24"/>
                    </w:rPr>
                  </w:pPr>
                  <w:r w:rsidRPr="00E02618">
                    <w:rPr>
                      <w:rFonts w:ascii="仿宋" w:eastAsia="仿宋" w:hAnsi="仿宋" w:cs="宋体" w:hint="eastAsia"/>
                      <w:kern w:val="0"/>
                      <w:sz w:val="24"/>
                      <w:szCs w:val="24"/>
                    </w:rPr>
                    <w:t>0.30</w:t>
                  </w:r>
                </w:p>
              </w:tc>
            </w:tr>
            <w:tr w:rsidR="00184290" w:rsidRPr="00E02618" w:rsidTr="00751094">
              <w:trPr>
                <w:trHeight w:val="57"/>
              </w:trPr>
              <w:tc>
                <w:tcPr>
                  <w:tcW w:w="2835" w:type="dxa"/>
                  <w:tcBorders>
                    <w:top w:val="single" w:sz="4" w:space="0" w:color="auto"/>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b/>
                      <w:bCs/>
                      <w:kern w:val="0"/>
                      <w:sz w:val="24"/>
                      <w:szCs w:val="24"/>
                    </w:rPr>
                  </w:pPr>
                  <w:r w:rsidRPr="00E02618">
                    <w:rPr>
                      <w:rFonts w:ascii="仿宋" w:eastAsia="仿宋" w:hAnsi="仿宋" w:cs="宋体" w:hint="eastAsia"/>
                      <w:b/>
                      <w:bCs/>
                      <w:kern w:val="0"/>
                      <w:sz w:val="24"/>
                      <w:szCs w:val="24"/>
                    </w:rPr>
                    <w:t>成本变动盈亏平衡点</w:t>
                  </w:r>
                </w:p>
              </w:tc>
              <w:tc>
                <w:tcPr>
                  <w:tcW w:w="2410" w:type="dxa"/>
                  <w:tcBorders>
                    <w:top w:val="single" w:sz="4" w:space="0" w:color="auto"/>
                    <w:left w:val="nil"/>
                    <w:bottom w:val="single" w:sz="4" w:space="0" w:color="auto"/>
                    <w:right w:val="single" w:sz="4" w:space="0" w:color="auto"/>
                  </w:tcBorders>
                  <w:vAlign w:val="center"/>
                </w:tcPr>
                <w:p w:rsidR="00184290" w:rsidRPr="00E02618" w:rsidRDefault="00CB7CBC" w:rsidP="00232D1D">
                  <w:pPr>
                    <w:widowControl/>
                    <w:jc w:val="right"/>
                    <w:rPr>
                      <w:rFonts w:ascii="仿宋" w:eastAsia="仿宋" w:hAnsi="仿宋" w:cs="宋体"/>
                      <w:kern w:val="0"/>
                      <w:sz w:val="24"/>
                      <w:szCs w:val="24"/>
                    </w:rPr>
                  </w:pPr>
                  <w:r w:rsidRPr="00E02618">
                    <w:rPr>
                      <w:rFonts w:ascii="仿宋" w:eastAsia="仿宋" w:hAnsi="仿宋" w:cs="宋体" w:hint="eastAsia"/>
                      <w:kern w:val="0"/>
                      <w:sz w:val="24"/>
                      <w:szCs w:val="24"/>
                    </w:rPr>
                    <w:t>0.58</w:t>
                  </w:r>
                </w:p>
              </w:tc>
              <w:tc>
                <w:tcPr>
                  <w:tcW w:w="2268" w:type="dxa"/>
                  <w:tcBorders>
                    <w:top w:val="single" w:sz="4" w:space="0" w:color="auto"/>
                    <w:left w:val="nil"/>
                    <w:bottom w:val="single" w:sz="4" w:space="0" w:color="auto"/>
                    <w:right w:val="single" w:sz="4" w:space="0" w:color="auto"/>
                  </w:tcBorders>
                  <w:vAlign w:val="center"/>
                </w:tcPr>
                <w:p w:rsidR="00184290" w:rsidRPr="00E02618" w:rsidRDefault="00CB7CBC" w:rsidP="00232D1D">
                  <w:pPr>
                    <w:widowControl/>
                    <w:jc w:val="right"/>
                    <w:rPr>
                      <w:rFonts w:ascii="仿宋" w:eastAsia="仿宋" w:hAnsi="仿宋" w:cs="宋体"/>
                      <w:kern w:val="0"/>
                      <w:sz w:val="24"/>
                      <w:szCs w:val="24"/>
                    </w:rPr>
                  </w:pPr>
                  <w:r w:rsidRPr="00E02618">
                    <w:rPr>
                      <w:rFonts w:ascii="仿宋" w:eastAsia="仿宋" w:hAnsi="仿宋" w:cs="宋体" w:hint="eastAsia"/>
                      <w:kern w:val="0"/>
                      <w:sz w:val="24"/>
                      <w:szCs w:val="24"/>
                    </w:rPr>
                    <w:t>0.59</w:t>
                  </w:r>
                </w:p>
              </w:tc>
            </w:tr>
            <w:tr w:rsidR="00184290" w:rsidRPr="00E02618" w:rsidTr="00751094">
              <w:trPr>
                <w:trHeight w:val="57"/>
              </w:trPr>
              <w:tc>
                <w:tcPr>
                  <w:tcW w:w="2835" w:type="dxa"/>
                  <w:tcBorders>
                    <w:top w:val="single" w:sz="4" w:space="0" w:color="auto"/>
                    <w:left w:val="single" w:sz="4" w:space="0" w:color="auto"/>
                    <w:bottom w:val="single" w:sz="4" w:space="0" w:color="auto"/>
                    <w:right w:val="single" w:sz="4" w:space="0" w:color="auto"/>
                  </w:tcBorders>
                  <w:vAlign w:val="center"/>
                </w:tcPr>
                <w:p w:rsidR="00184290" w:rsidRPr="00E02618" w:rsidRDefault="00CB7CBC">
                  <w:pPr>
                    <w:widowControl/>
                    <w:jc w:val="left"/>
                    <w:rPr>
                      <w:rFonts w:ascii="仿宋" w:eastAsia="仿宋" w:hAnsi="仿宋" w:cs="宋体"/>
                      <w:b/>
                      <w:bCs/>
                      <w:kern w:val="0"/>
                      <w:sz w:val="24"/>
                      <w:szCs w:val="24"/>
                    </w:rPr>
                  </w:pPr>
                  <w:r w:rsidRPr="00E02618">
                    <w:rPr>
                      <w:rFonts w:ascii="仿宋" w:eastAsia="仿宋" w:hAnsi="仿宋" w:cs="宋体" w:hint="eastAsia"/>
                      <w:b/>
                      <w:bCs/>
                      <w:kern w:val="0"/>
                      <w:sz w:val="24"/>
                      <w:szCs w:val="24"/>
                    </w:rPr>
                    <w:t>建设变动盈亏平衡点</w:t>
                  </w:r>
                </w:p>
              </w:tc>
              <w:tc>
                <w:tcPr>
                  <w:tcW w:w="2410" w:type="dxa"/>
                  <w:tcBorders>
                    <w:top w:val="single" w:sz="4" w:space="0" w:color="auto"/>
                    <w:left w:val="nil"/>
                    <w:bottom w:val="single" w:sz="4" w:space="0" w:color="auto"/>
                    <w:right w:val="single" w:sz="4" w:space="0" w:color="auto"/>
                  </w:tcBorders>
                  <w:vAlign w:val="center"/>
                </w:tcPr>
                <w:p w:rsidR="00184290" w:rsidRPr="00E02618" w:rsidRDefault="00CB7CBC" w:rsidP="00232D1D">
                  <w:pPr>
                    <w:widowControl/>
                    <w:jc w:val="right"/>
                    <w:rPr>
                      <w:rFonts w:ascii="仿宋" w:eastAsia="仿宋" w:hAnsi="仿宋" w:cs="宋体"/>
                      <w:kern w:val="0"/>
                      <w:sz w:val="24"/>
                      <w:szCs w:val="24"/>
                    </w:rPr>
                  </w:pPr>
                  <w:r w:rsidRPr="00E02618">
                    <w:rPr>
                      <w:rFonts w:ascii="仿宋" w:eastAsia="仿宋" w:hAnsi="仿宋" w:cs="宋体" w:hint="eastAsia"/>
                      <w:kern w:val="0"/>
                      <w:sz w:val="24"/>
                      <w:szCs w:val="24"/>
                    </w:rPr>
                    <w:t>0.76</w:t>
                  </w:r>
                </w:p>
              </w:tc>
              <w:tc>
                <w:tcPr>
                  <w:tcW w:w="2268" w:type="dxa"/>
                  <w:tcBorders>
                    <w:top w:val="single" w:sz="4" w:space="0" w:color="auto"/>
                    <w:left w:val="nil"/>
                    <w:bottom w:val="single" w:sz="4" w:space="0" w:color="auto"/>
                    <w:right w:val="single" w:sz="4" w:space="0" w:color="auto"/>
                  </w:tcBorders>
                  <w:vAlign w:val="center"/>
                </w:tcPr>
                <w:p w:rsidR="00184290" w:rsidRPr="00E02618" w:rsidRDefault="00CB7CBC" w:rsidP="00232D1D">
                  <w:pPr>
                    <w:widowControl/>
                    <w:jc w:val="right"/>
                    <w:rPr>
                      <w:rFonts w:ascii="仿宋" w:eastAsia="仿宋" w:hAnsi="仿宋" w:cs="宋体"/>
                      <w:kern w:val="0"/>
                      <w:sz w:val="24"/>
                      <w:szCs w:val="24"/>
                    </w:rPr>
                  </w:pPr>
                  <w:r w:rsidRPr="00E02618">
                    <w:rPr>
                      <w:rFonts w:ascii="仿宋" w:eastAsia="仿宋" w:hAnsi="仿宋" w:cs="宋体" w:hint="eastAsia"/>
                      <w:kern w:val="0"/>
                      <w:sz w:val="24"/>
                      <w:szCs w:val="24"/>
                    </w:rPr>
                    <w:t>0.75</w:t>
                  </w:r>
                </w:p>
              </w:tc>
            </w:tr>
          </w:tbl>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根据项目模拟收支盈亏测算的相关假设，当项目销售收入较预测出现32%的下降或者成本出现</w:t>
            </w:r>
            <w:r w:rsidR="00B04B80" w:rsidRPr="00E02618">
              <w:rPr>
                <w:rFonts w:ascii="仿宋" w:eastAsia="仿宋" w:hAnsi="仿宋" w:hint="eastAsia"/>
                <w:sz w:val="24"/>
                <w:szCs w:val="24"/>
              </w:rPr>
              <w:t>59</w:t>
            </w:r>
            <w:r w:rsidRPr="00E02618">
              <w:rPr>
                <w:rFonts w:ascii="仿宋" w:eastAsia="仿宋" w:hAnsi="仿宋" w:hint="eastAsia"/>
                <w:sz w:val="24"/>
                <w:szCs w:val="24"/>
              </w:rPr>
              <w:t>%的上升时，项目达到盈亏平衡点。其中，当项目一期销售收入较预测出现30%的下降，即可售住宅或公寓单价下跌到12,600元/平方米以下，或者总成本出现59%的上升时，项目一期达到盈亏平衡点。</w:t>
            </w:r>
          </w:p>
          <w:p w:rsidR="00184290" w:rsidRPr="00E02618" w:rsidRDefault="00EB622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Pr>
                <w:noProof/>
                <w:sz w:val="24"/>
                <w:szCs w:val="24"/>
              </w:rPr>
              <w:drawing>
                <wp:inline distT="0" distB="0" distL="0" distR="0">
                  <wp:extent cx="3766820" cy="2654300"/>
                  <wp:effectExtent l="0" t="0" r="508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6820" cy="2654300"/>
                          </a:xfrm>
                          <a:prstGeom prst="rect">
                            <a:avLst/>
                          </a:prstGeom>
                          <a:noFill/>
                          <a:ln>
                            <a:noFill/>
                          </a:ln>
                        </pic:spPr>
                      </pic:pic>
                    </a:graphicData>
                  </a:graphic>
                </wp:inline>
              </w:drawing>
            </w:r>
          </w:p>
          <w:tbl>
            <w:tblPr>
              <w:tblW w:w="107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0"/>
              <w:gridCol w:w="1134"/>
              <w:gridCol w:w="1275"/>
              <w:gridCol w:w="993"/>
              <w:gridCol w:w="708"/>
              <w:gridCol w:w="993"/>
              <w:gridCol w:w="2409"/>
              <w:gridCol w:w="2661"/>
            </w:tblGrid>
            <w:tr w:rsidR="00184290" w:rsidRPr="00E02618" w:rsidTr="00CE6FD4">
              <w:trPr>
                <w:trHeight w:val="57"/>
                <w:jc w:val="center"/>
              </w:trPr>
              <w:tc>
                <w:tcPr>
                  <w:tcW w:w="10733" w:type="dxa"/>
                  <w:gridSpan w:val="8"/>
                  <w:tcBorders>
                    <w:top w:val="single" w:sz="4" w:space="0" w:color="auto"/>
                    <w:left w:val="single" w:sz="4" w:space="0" w:color="auto"/>
                    <w:bottom w:val="single" w:sz="4" w:space="0" w:color="auto"/>
                    <w:right w:val="single" w:sz="4" w:space="0" w:color="auto"/>
                  </w:tcBorders>
                  <w:shd w:val="clear" w:color="auto" w:fill="DAEEF3"/>
                  <w:vAlign w:val="center"/>
                </w:tcPr>
                <w:p w:rsidR="00184290" w:rsidRPr="00E02618" w:rsidRDefault="00CB7CBC">
                  <w:pPr>
                    <w:jc w:val="center"/>
                    <w:rPr>
                      <w:rFonts w:ascii="仿宋" w:eastAsia="仿宋" w:hAnsi="仿宋"/>
                      <w:b/>
                      <w:sz w:val="24"/>
                      <w:szCs w:val="24"/>
                    </w:rPr>
                  </w:pPr>
                  <w:r w:rsidRPr="00E02618">
                    <w:rPr>
                      <w:rFonts w:ascii="仿宋" w:eastAsia="仿宋" w:hAnsi="仿宋" w:hint="eastAsia"/>
                      <w:b/>
                      <w:sz w:val="24"/>
                      <w:szCs w:val="24"/>
                    </w:rPr>
                    <w:t>坪山飞西项目竞品情况</w:t>
                  </w:r>
                </w:p>
                <w:p w:rsidR="006708CD" w:rsidRPr="00E02618" w:rsidRDefault="006708CD">
                  <w:pPr>
                    <w:jc w:val="center"/>
                    <w:rPr>
                      <w:rFonts w:ascii="仿宋" w:eastAsia="仿宋" w:hAnsi="仿宋"/>
                      <w:b/>
                      <w:sz w:val="24"/>
                      <w:szCs w:val="24"/>
                    </w:rPr>
                  </w:pPr>
                </w:p>
              </w:tc>
            </w:tr>
            <w:tr w:rsidR="00281A89" w:rsidRPr="00E02618" w:rsidTr="00CE6FD4">
              <w:trPr>
                <w:trHeight w:val="57"/>
                <w:jc w:val="center"/>
              </w:trPr>
              <w:tc>
                <w:tcPr>
                  <w:tcW w:w="560" w:type="dxa"/>
                  <w:tcBorders>
                    <w:top w:val="single" w:sz="4" w:space="0" w:color="auto"/>
                    <w:left w:val="single" w:sz="4" w:space="0" w:color="auto"/>
                    <w:bottom w:val="single" w:sz="4" w:space="0" w:color="auto"/>
                    <w:right w:val="single" w:sz="4" w:space="0" w:color="auto"/>
                  </w:tcBorders>
                  <w:shd w:val="clear" w:color="auto" w:fill="DAEEF3"/>
                  <w:vAlign w:val="center"/>
                </w:tcPr>
                <w:p w:rsidR="00184290" w:rsidRPr="00E02618" w:rsidRDefault="00CB7CBC">
                  <w:pPr>
                    <w:jc w:val="center"/>
                    <w:rPr>
                      <w:rFonts w:ascii="仿宋" w:eastAsia="仿宋" w:hAnsi="仿宋"/>
                      <w:b/>
                      <w:sz w:val="24"/>
                      <w:szCs w:val="24"/>
                    </w:rPr>
                  </w:pPr>
                  <w:r w:rsidRPr="00E02618">
                    <w:rPr>
                      <w:rFonts w:ascii="仿宋" w:eastAsia="仿宋" w:hAnsi="仿宋" w:hint="eastAsia"/>
                      <w:b/>
                      <w:sz w:val="24"/>
                      <w:szCs w:val="24"/>
                    </w:rPr>
                    <w:t>序号</w:t>
                  </w:r>
                </w:p>
              </w:tc>
              <w:tc>
                <w:tcPr>
                  <w:tcW w:w="1134" w:type="dxa"/>
                  <w:tcBorders>
                    <w:top w:val="single" w:sz="4" w:space="0" w:color="auto"/>
                    <w:left w:val="single" w:sz="4" w:space="0" w:color="auto"/>
                    <w:bottom w:val="single" w:sz="4" w:space="0" w:color="auto"/>
                    <w:right w:val="single" w:sz="4" w:space="0" w:color="auto"/>
                  </w:tcBorders>
                  <w:shd w:val="clear" w:color="auto" w:fill="DAEEF3"/>
                  <w:vAlign w:val="center"/>
                </w:tcPr>
                <w:p w:rsidR="00184290" w:rsidRPr="00E02618" w:rsidRDefault="00CB7CBC">
                  <w:pPr>
                    <w:jc w:val="center"/>
                    <w:rPr>
                      <w:rFonts w:ascii="仿宋" w:eastAsia="仿宋" w:hAnsi="仿宋"/>
                      <w:b/>
                      <w:sz w:val="24"/>
                      <w:szCs w:val="24"/>
                    </w:rPr>
                  </w:pPr>
                  <w:r w:rsidRPr="00E02618">
                    <w:rPr>
                      <w:rFonts w:ascii="仿宋" w:eastAsia="仿宋" w:hAnsi="仿宋" w:hint="eastAsia"/>
                      <w:b/>
                      <w:sz w:val="24"/>
                      <w:szCs w:val="24"/>
                    </w:rPr>
                    <w:t>楼盘名称</w:t>
                  </w:r>
                </w:p>
              </w:tc>
              <w:tc>
                <w:tcPr>
                  <w:tcW w:w="1275" w:type="dxa"/>
                  <w:tcBorders>
                    <w:top w:val="single" w:sz="4" w:space="0" w:color="auto"/>
                    <w:left w:val="single" w:sz="4" w:space="0" w:color="auto"/>
                    <w:bottom w:val="single" w:sz="4" w:space="0" w:color="auto"/>
                    <w:right w:val="single" w:sz="4" w:space="0" w:color="auto"/>
                  </w:tcBorders>
                  <w:shd w:val="clear" w:color="auto" w:fill="DAEEF3"/>
                  <w:vAlign w:val="center"/>
                </w:tcPr>
                <w:p w:rsidR="00184290" w:rsidRPr="00E02618" w:rsidRDefault="00CB7CBC">
                  <w:pPr>
                    <w:jc w:val="center"/>
                    <w:rPr>
                      <w:rFonts w:ascii="仿宋" w:eastAsia="仿宋" w:hAnsi="仿宋"/>
                      <w:b/>
                      <w:sz w:val="24"/>
                      <w:szCs w:val="24"/>
                    </w:rPr>
                  </w:pPr>
                  <w:r w:rsidRPr="00E02618">
                    <w:rPr>
                      <w:rFonts w:ascii="仿宋" w:eastAsia="仿宋" w:hAnsi="仿宋" w:hint="eastAsia"/>
                      <w:b/>
                      <w:sz w:val="24"/>
                      <w:szCs w:val="24"/>
                    </w:rPr>
                    <w:t>开盘时间</w:t>
                  </w:r>
                </w:p>
              </w:tc>
              <w:tc>
                <w:tcPr>
                  <w:tcW w:w="993" w:type="dxa"/>
                  <w:tcBorders>
                    <w:top w:val="single" w:sz="4" w:space="0" w:color="auto"/>
                    <w:left w:val="single" w:sz="4" w:space="0" w:color="auto"/>
                    <w:bottom w:val="single" w:sz="4" w:space="0" w:color="auto"/>
                    <w:right w:val="single" w:sz="4" w:space="0" w:color="auto"/>
                  </w:tcBorders>
                  <w:shd w:val="clear" w:color="auto" w:fill="DAEEF3"/>
                  <w:vAlign w:val="center"/>
                </w:tcPr>
                <w:p w:rsidR="00184290" w:rsidRPr="00E02618" w:rsidRDefault="00CB7CBC">
                  <w:pPr>
                    <w:jc w:val="center"/>
                    <w:rPr>
                      <w:rFonts w:ascii="仿宋" w:eastAsia="仿宋" w:hAnsi="仿宋"/>
                      <w:b/>
                      <w:sz w:val="24"/>
                      <w:szCs w:val="24"/>
                    </w:rPr>
                  </w:pPr>
                  <w:r w:rsidRPr="00E02618">
                    <w:rPr>
                      <w:rFonts w:ascii="仿宋" w:eastAsia="仿宋" w:hAnsi="仿宋" w:hint="eastAsia"/>
                      <w:b/>
                      <w:sz w:val="24"/>
                      <w:szCs w:val="24"/>
                    </w:rPr>
                    <w:t>占地面积</w:t>
                  </w:r>
                </w:p>
                <w:p w:rsidR="00184290" w:rsidRPr="00E02618" w:rsidRDefault="00CB7CBC">
                  <w:pPr>
                    <w:jc w:val="center"/>
                    <w:rPr>
                      <w:rFonts w:ascii="仿宋" w:eastAsia="仿宋" w:hAnsi="仿宋"/>
                      <w:b/>
                      <w:sz w:val="24"/>
                      <w:szCs w:val="24"/>
                    </w:rPr>
                  </w:pPr>
                  <w:r w:rsidRPr="00E02618">
                    <w:rPr>
                      <w:rFonts w:ascii="仿宋" w:eastAsia="仿宋" w:hAnsi="仿宋" w:hint="eastAsia"/>
                      <w:b/>
                      <w:sz w:val="24"/>
                      <w:szCs w:val="24"/>
                    </w:rPr>
                    <w:t>（亩）</w:t>
                  </w:r>
                </w:p>
              </w:tc>
              <w:tc>
                <w:tcPr>
                  <w:tcW w:w="708" w:type="dxa"/>
                  <w:tcBorders>
                    <w:top w:val="single" w:sz="4" w:space="0" w:color="auto"/>
                    <w:left w:val="single" w:sz="4" w:space="0" w:color="auto"/>
                    <w:bottom w:val="single" w:sz="4" w:space="0" w:color="auto"/>
                    <w:right w:val="single" w:sz="4" w:space="0" w:color="auto"/>
                  </w:tcBorders>
                  <w:shd w:val="clear" w:color="auto" w:fill="DAEEF3"/>
                  <w:vAlign w:val="center"/>
                </w:tcPr>
                <w:p w:rsidR="00184290" w:rsidRPr="00E02618" w:rsidRDefault="00CB7CBC">
                  <w:pPr>
                    <w:jc w:val="center"/>
                    <w:rPr>
                      <w:rFonts w:ascii="仿宋" w:eastAsia="仿宋" w:hAnsi="仿宋"/>
                      <w:b/>
                      <w:sz w:val="24"/>
                      <w:szCs w:val="24"/>
                    </w:rPr>
                  </w:pPr>
                  <w:r w:rsidRPr="00E02618">
                    <w:rPr>
                      <w:rFonts w:ascii="仿宋" w:eastAsia="仿宋" w:hAnsi="仿宋" w:hint="eastAsia"/>
                      <w:b/>
                      <w:sz w:val="24"/>
                      <w:szCs w:val="24"/>
                    </w:rPr>
                    <w:t>容积率</w:t>
                  </w:r>
                </w:p>
              </w:tc>
              <w:tc>
                <w:tcPr>
                  <w:tcW w:w="993" w:type="dxa"/>
                  <w:tcBorders>
                    <w:top w:val="single" w:sz="4" w:space="0" w:color="auto"/>
                    <w:left w:val="single" w:sz="4" w:space="0" w:color="auto"/>
                    <w:bottom w:val="single" w:sz="4" w:space="0" w:color="auto"/>
                    <w:right w:val="single" w:sz="4" w:space="0" w:color="auto"/>
                  </w:tcBorders>
                  <w:shd w:val="clear" w:color="auto" w:fill="DAEEF3"/>
                  <w:vAlign w:val="center"/>
                </w:tcPr>
                <w:p w:rsidR="00184290" w:rsidRPr="00E02618" w:rsidRDefault="00CB7CBC">
                  <w:pPr>
                    <w:jc w:val="center"/>
                    <w:rPr>
                      <w:rFonts w:ascii="仿宋" w:eastAsia="仿宋" w:hAnsi="仿宋"/>
                      <w:b/>
                      <w:sz w:val="24"/>
                      <w:szCs w:val="24"/>
                    </w:rPr>
                  </w:pPr>
                  <w:r w:rsidRPr="00E02618">
                    <w:rPr>
                      <w:rFonts w:ascii="仿宋" w:eastAsia="仿宋" w:hAnsi="仿宋" w:hint="eastAsia"/>
                      <w:b/>
                      <w:sz w:val="24"/>
                      <w:szCs w:val="24"/>
                    </w:rPr>
                    <w:t>建筑面积</w:t>
                  </w:r>
                </w:p>
                <w:p w:rsidR="00184290" w:rsidRPr="00E02618" w:rsidRDefault="00CB7CBC">
                  <w:pPr>
                    <w:jc w:val="center"/>
                    <w:rPr>
                      <w:rFonts w:ascii="仿宋" w:eastAsia="仿宋" w:hAnsi="仿宋"/>
                      <w:b/>
                      <w:sz w:val="24"/>
                      <w:szCs w:val="24"/>
                    </w:rPr>
                  </w:pPr>
                  <w:r w:rsidRPr="00E02618">
                    <w:rPr>
                      <w:rFonts w:ascii="仿宋" w:eastAsia="仿宋" w:hAnsi="仿宋" w:hint="eastAsia"/>
                      <w:b/>
                      <w:sz w:val="24"/>
                      <w:szCs w:val="24"/>
                    </w:rPr>
                    <w:t>（万</w:t>
                  </w:r>
                  <w:r w:rsidRPr="00E02618">
                    <w:rPr>
                      <w:rFonts w:ascii="仿宋" w:eastAsia="仿宋" w:hAnsi="仿宋" w:cs="宋体" w:hint="eastAsia"/>
                      <w:b/>
                      <w:sz w:val="24"/>
                      <w:szCs w:val="24"/>
                    </w:rPr>
                    <w:t>㎡</w:t>
                  </w:r>
                  <w:r w:rsidRPr="00E02618">
                    <w:rPr>
                      <w:rFonts w:ascii="仿宋" w:eastAsia="仿宋" w:hAnsi="仿宋" w:cs="仿宋_GB2312" w:hint="eastAsia"/>
                      <w:b/>
                      <w:sz w:val="24"/>
                      <w:szCs w:val="24"/>
                    </w:rPr>
                    <w:t>）</w:t>
                  </w:r>
                </w:p>
              </w:tc>
              <w:tc>
                <w:tcPr>
                  <w:tcW w:w="2409" w:type="dxa"/>
                  <w:tcBorders>
                    <w:top w:val="single" w:sz="4" w:space="0" w:color="auto"/>
                    <w:left w:val="single" w:sz="4" w:space="0" w:color="auto"/>
                    <w:bottom w:val="single" w:sz="4" w:space="0" w:color="auto"/>
                    <w:right w:val="single" w:sz="4" w:space="0" w:color="auto"/>
                  </w:tcBorders>
                  <w:shd w:val="clear" w:color="auto" w:fill="DAEEF3"/>
                  <w:vAlign w:val="center"/>
                </w:tcPr>
                <w:p w:rsidR="00184290" w:rsidRPr="00E02618" w:rsidRDefault="00CB7CBC">
                  <w:pPr>
                    <w:jc w:val="center"/>
                    <w:rPr>
                      <w:rFonts w:ascii="仿宋" w:eastAsia="仿宋" w:hAnsi="仿宋" w:cs="宋体"/>
                      <w:b/>
                      <w:sz w:val="24"/>
                      <w:szCs w:val="24"/>
                    </w:rPr>
                  </w:pPr>
                  <w:r w:rsidRPr="00E02618">
                    <w:rPr>
                      <w:rFonts w:ascii="仿宋" w:eastAsia="仿宋" w:hAnsi="仿宋" w:cs="宋体" w:hint="eastAsia"/>
                      <w:b/>
                      <w:sz w:val="24"/>
                      <w:szCs w:val="24"/>
                    </w:rPr>
                    <w:t>物业类型：售价</w:t>
                  </w:r>
                </w:p>
                <w:p w:rsidR="00184290" w:rsidRPr="00E02618" w:rsidRDefault="00CB7CBC">
                  <w:pPr>
                    <w:jc w:val="center"/>
                    <w:rPr>
                      <w:rFonts w:ascii="仿宋" w:eastAsia="仿宋" w:hAnsi="仿宋"/>
                      <w:b/>
                      <w:sz w:val="24"/>
                      <w:szCs w:val="24"/>
                    </w:rPr>
                  </w:pPr>
                  <w:r w:rsidRPr="00E02618">
                    <w:rPr>
                      <w:rFonts w:ascii="仿宋" w:eastAsia="仿宋" w:hAnsi="仿宋" w:cs="宋体" w:hint="eastAsia"/>
                      <w:b/>
                      <w:sz w:val="24"/>
                      <w:szCs w:val="24"/>
                    </w:rPr>
                    <w:t>（元/㎡</w:t>
                  </w:r>
                  <w:r w:rsidRPr="00E02618">
                    <w:rPr>
                      <w:rFonts w:ascii="仿宋" w:eastAsia="仿宋" w:hAnsi="仿宋" w:cs="仿宋_GB2312" w:hint="eastAsia"/>
                      <w:b/>
                      <w:sz w:val="24"/>
                      <w:szCs w:val="24"/>
                    </w:rPr>
                    <w:t>）</w:t>
                  </w:r>
                </w:p>
              </w:tc>
              <w:tc>
                <w:tcPr>
                  <w:tcW w:w="2661" w:type="dxa"/>
                  <w:tcBorders>
                    <w:top w:val="single" w:sz="4" w:space="0" w:color="auto"/>
                    <w:left w:val="single" w:sz="4" w:space="0" w:color="auto"/>
                    <w:bottom w:val="single" w:sz="4" w:space="0" w:color="auto"/>
                    <w:right w:val="single" w:sz="4" w:space="0" w:color="auto"/>
                  </w:tcBorders>
                  <w:shd w:val="clear" w:color="auto" w:fill="DAEEF3"/>
                  <w:vAlign w:val="center"/>
                </w:tcPr>
                <w:p w:rsidR="00184290" w:rsidRPr="00E02618" w:rsidRDefault="00CB7CBC">
                  <w:pPr>
                    <w:jc w:val="center"/>
                    <w:rPr>
                      <w:rFonts w:ascii="仿宋" w:eastAsia="仿宋" w:hAnsi="仿宋"/>
                      <w:b/>
                      <w:sz w:val="24"/>
                      <w:szCs w:val="24"/>
                    </w:rPr>
                  </w:pPr>
                  <w:r w:rsidRPr="00E02618">
                    <w:rPr>
                      <w:rFonts w:ascii="仿宋" w:eastAsia="仿宋" w:hAnsi="仿宋" w:hint="eastAsia"/>
                      <w:b/>
                      <w:sz w:val="24"/>
                      <w:szCs w:val="24"/>
                    </w:rPr>
                    <w:t>备注</w:t>
                  </w:r>
                </w:p>
              </w:tc>
            </w:tr>
            <w:tr w:rsidR="00281A89" w:rsidRPr="00E02618" w:rsidTr="00281A89">
              <w:trPr>
                <w:trHeight w:val="57"/>
                <w:jc w:val="center"/>
              </w:trPr>
              <w:tc>
                <w:tcPr>
                  <w:tcW w:w="560" w:type="dxa"/>
                  <w:tcBorders>
                    <w:top w:val="single" w:sz="4" w:space="0" w:color="auto"/>
                    <w:left w:val="single" w:sz="4" w:space="0" w:color="auto"/>
                    <w:bottom w:val="single" w:sz="4" w:space="0" w:color="auto"/>
                    <w:right w:val="single" w:sz="4" w:space="0" w:color="auto"/>
                  </w:tcBorders>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1</w:t>
                  </w:r>
                </w:p>
              </w:tc>
              <w:tc>
                <w:tcPr>
                  <w:tcW w:w="1134" w:type="dxa"/>
                  <w:tcBorders>
                    <w:top w:val="single" w:sz="4" w:space="0" w:color="auto"/>
                    <w:left w:val="single" w:sz="4" w:space="0" w:color="auto"/>
                    <w:bottom w:val="single" w:sz="4" w:space="0" w:color="auto"/>
                    <w:right w:val="single" w:sz="4" w:space="0" w:color="auto"/>
                  </w:tcBorders>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六和城</w:t>
                  </w:r>
                </w:p>
              </w:tc>
              <w:tc>
                <w:tcPr>
                  <w:tcW w:w="1275" w:type="dxa"/>
                  <w:tcBorders>
                    <w:top w:val="single" w:sz="4" w:space="0" w:color="auto"/>
                    <w:left w:val="single" w:sz="4" w:space="0" w:color="auto"/>
                    <w:bottom w:val="single" w:sz="4" w:space="0" w:color="auto"/>
                    <w:right w:val="single" w:sz="4" w:space="0" w:color="auto"/>
                  </w:tcBorders>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2014-5-18</w:t>
                  </w:r>
                </w:p>
              </w:tc>
              <w:tc>
                <w:tcPr>
                  <w:tcW w:w="993" w:type="dxa"/>
                  <w:tcBorders>
                    <w:top w:val="single" w:sz="4" w:space="0" w:color="auto"/>
                    <w:left w:val="single" w:sz="4" w:space="0" w:color="auto"/>
                    <w:bottom w:val="single" w:sz="4" w:space="0" w:color="auto"/>
                    <w:right w:val="single" w:sz="4" w:space="0" w:color="auto"/>
                  </w:tcBorders>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180</w:t>
                  </w:r>
                </w:p>
              </w:tc>
              <w:tc>
                <w:tcPr>
                  <w:tcW w:w="708" w:type="dxa"/>
                  <w:tcBorders>
                    <w:top w:val="single" w:sz="4" w:space="0" w:color="auto"/>
                    <w:left w:val="single" w:sz="4" w:space="0" w:color="auto"/>
                    <w:bottom w:val="single" w:sz="4" w:space="0" w:color="auto"/>
                    <w:right w:val="single" w:sz="4" w:space="0" w:color="auto"/>
                  </w:tcBorders>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5.49</w:t>
                  </w:r>
                </w:p>
              </w:tc>
              <w:tc>
                <w:tcPr>
                  <w:tcW w:w="993" w:type="dxa"/>
                  <w:tcBorders>
                    <w:top w:val="single" w:sz="4" w:space="0" w:color="auto"/>
                    <w:left w:val="single" w:sz="4" w:space="0" w:color="auto"/>
                    <w:bottom w:val="single" w:sz="4" w:space="0" w:color="auto"/>
                    <w:right w:val="single" w:sz="4" w:space="0" w:color="auto"/>
                  </w:tcBorders>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32</w:t>
                  </w:r>
                </w:p>
              </w:tc>
              <w:tc>
                <w:tcPr>
                  <w:tcW w:w="2409" w:type="dxa"/>
                  <w:tcBorders>
                    <w:top w:val="single" w:sz="4" w:space="0" w:color="auto"/>
                    <w:left w:val="single" w:sz="4" w:space="0" w:color="auto"/>
                    <w:bottom w:val="single" w:sz="4" w:space="0" w:color="auto"/>
                    <w:right w:val="single" w:sz="4" w:space="0" w:color="auto"/>
                  </w:tcBorders>
                </w:tcPr>
                <w:p w:rsidR="00184290" w:rsidRPr="00E02618" w:rsidRDefault="004E5AA7" w:rsidP="004E5AA7">
                  <w:pPr>
                    <w:jc w:val="center"/>
                    <w:rPr>
                      <w:rFonts w:ascii="仿宋" w:eastAsia="仿宋" w:hAnsi="仿宋"/>
                      <w:sz w:val="24"/>
                      <w:szCs w:val="24"/>
                    </w:rPr>
                  </w:pPr>
                  <w:r w:rsidRPr="00E02618">
                    <w:rPr>
                      <w:rFonts w:ascii="仿宋" w:eastAsia="仿宋" w:hAnsi="仿宋" w:hint="eastAsia"/>
                      <w:sz w:val="24"/>
                      <w:szCs w:val="24"/>
                    </w:rPr>
                    <w:t>现二期高层住宅开盘均价在16,000元/㎡（毛坯）</w:t>
                  </w:r>
                </w:p>
              </w:tc>
              <w:tc>
                <w:tcPr>
                  <w:tcW w:w="2661" w:type="dxa"/>
                  <w:tcBorders>
                    <w:top w:val="single" w:sz="4" w:space="0" w:color="auto"/>
                    <w:left w:val="single" w:sz="4" w:space="0" w:color="auto"/>
                    <w:bottom w:val="single" w:sz="4" w:space="0" w:color="auto"/>
                    <w:right w:val="single" w:sz="4" w:space="0" w:color="auto"/>
                  </w:tcBorders>
                </w:tcPr>
                <w:p w:rsidR="00184290" w:rsidRPr="00E02618" w:rsidRDefault="00CB7CBC" w:rsidP="004E5AA7">
                  <w:pPr>
                    <w:jc w:val="center"/>
                    <w:rPr>
                      <w:rFonts w:ascii="仿宋" w:eastAsia="仿宋" w:hAnsi="仿宋"/>
                      <w:sz w:val="24"/>
                      <w:szCs w:val="24"/>
                    </w:rPr>
                  </w:pPr>
                  <w:r w:rsidRPr="00E02618">
                    <w:rPr>
                      <w:rFonts w:ascii="仿宋" w:eastAsia="仿宋" w:hAnsi="仿宋" w:hint="eastAsia"/>
                      <w:sz w:val="24"/>
                      <w:szCs w:val="24"/>
                    </w:rPr>
                    <w:t>车距约0.1km</w:t>
                  </w:r>
                </w:p>
              </w:tc>
            </w:tr>
            <w:tr w:rsidR="00281A89" w:rsidRPr="00E02618" w:rsidTr="006708CD">
              <w:trPr>
                <w:trHeight w:val="57"/>
                <w:jc w:val="center"/>
              </w:trPr>
              <w:tc>
                <w:tcPr>
                  <w:tcW w:w="560" w:type="dxa"/>
                  <w:tcBorders>
                    <w:top w:val="single" w:sz="4" w:space="0" w:color="auto"/>
                    <w:left w:val="single" w:sz="4" w:space="0" w:color="auto"/>
                    <w:bottom w:val="single" w:sz="4" w:space="0" w:color="auto"/>
                    <w:right w:val="single" w:sz="4" w:space="0" w:color="auto"/>
                  </w:tcBorders>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2</w:t>
                  </w:r>
                </w:p>
              </w:tc>
              <w:tc>
                <w:tcPr>
                  <w:tcW w:w="1134" w:type="dxa"/>
                  <w:tcBorders>
                    <w:top w:val="single" w:sz="4" w:space="0" w:color="auto"/>
                    <w:left w:val="single" w:sz="4" w:space="0" w:color="auto"/>
                    <w:bottom w:val="single" w:sz="4" w:space="0" w:color="auto"/>
                    <w:right w:val="single" w:sz="4" w:space="0" w:color="auto"/>
                  </w:tcBorders>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京基御景印象</w:t>
                  </w:r>
                </w:p>
              </w:tc>
              <w:tc>
                <w:tcPr>
                  <w:tcW w:w="1275" w:type="dxa"/>
                  <w:tcBorders>
                    <w:top w:val="single" w:sz="4" w:space="0" w:color="auto"/>
                    <w:left w:val="single" w:sz="4" w:space="0" w:color="auto"/>
                    <w:bottom w:val="single" w:sz="4" w:space="0" w:color="auto"/>
                    <w:right w:val="single" w:sz="4" w:space="0" w:color="auto"/>
                  </w:tcBorders>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2014-6-8</w:t>
                  </w:r>
                </w:p>
              </w:tc>
              <w:tc>
                <w:tcPr>
                  <w:tcW w:w="993" w:type="dxa"/>
                  <w:tcBorders>
                    <w:top w:val="single" w:sz="4" w:space="0" w:color="auto"/>
                    <w:left w:val="single" w:sz="4" w:space="0" w:color="auto"/>
                    <w:bottom w:val="single" w:sz="4" w:space="0" w:color="auto"/>
                    <w:right w:val="single" w:sz="4" w:space="0" w:color="auto"/>
                  </w:tcBorders>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153</w:t>
                  </w:r>
                </w:p>
              </w:tc>
              <w:tc>
                <w:tcPr>
                  <w:tcW w:w="708" w:type="dxa"/>
                  <w:tcBorders>
                    <w:top w:val="single" w:sz="4" w:space="0" w:color="auto"/>
                    <w:left w:val="single" w:sz="4" w:space="0" w:color="auto"/>
                    <w:bottom w:val="single" w:sz="4" w:space="0" w:color="auto"/>
                    <w:right w:val="single" w:sz="4" w:space="0" w:color="auto"/>
                  </w:tcBorders>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3.91</w:t>
                  </w:r>
                </w:p>
              </w:tc>
              <w:tc>
                <w:tcPr>
                  <w:tcW w:w="993" w:type="dxa"/>
                  <w:tcBorders>
                    <w:top w:val="single" w:sz="4" w:space="0" w:color="auto"/>
                    <w:left w:val="single" w:sz="4" w:space="0" w:color="auto"/>
                    <w:bottom w:val="single" w:sz="4" w:space="0" w:color="auto"/>
                    <w:right w:val="single" w:sz="4" w:space="0" w:color="auto"/>
                  </w:tcBorders>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59</w:t>
                  </w:r>
                </w:p>
              </w:tc>
              <w:tc>
                <w:tcPr>
                  <w:tcW w:w="2409" w:type="dxa"/>
                  <w:tcBorders>
                    <w:top w:val="single" w:sz="4" w:space="0" w:color="auto"/>
                    <w:left w:val="single" w:sz="4" w:space="0" w:color="auto"/>
                    <w:bottom w:val="single" w:sz="4" w:space="0" w:color="auto"/>
                    <w:right w:val="single" w:sz="4" w:space="0" w:color="auto"/>
                  </w:tcBorders>
                </w:tcPr>
                <w:p w:rsidR="00184290" w:rsidRPr="00E02618" w:rsidRDefault="00B36DC3">
                  <w:pPr>
                    <w:jc w:val="center"/>
                    <w:rPr>
                      <w:rFonts w:ascii="仿宋" w:eastAsia="仿宋" w:hAnsi="仿宋"/>
                      <w:sz w:val="24"/>
                      <w:szCs w:val="24"/>
                    </w:rPr>
                  </w:pPr>
                  <w:r w:rsidRPr="00E02618">
                    <w:rPr>
                      <w:rFonts w:ascii="仿宋" w:eastAsia="仿宋" w:hAnsi="仿宋" w:hint="eastAsia"/>
                      <w:sz w:val="24"/>
                      <w:szCs w:val="24"/>
                    </w:rPr>
                    <w:t>现</w:t>
                  </w:r>
                  <w:r w:rsidR="002821F3" w:rsidRPr="00E02618">
                    <w:rPr>
                      <w:rFonts w:ascii="仿宋" w:eastAsia="仿宋" w:hAnsi="仿宋" w:hint="eastAsia"/>
                      <w:sz w:val="24"/>
                      <w:szCs w:val="24"/>
                    </w:rPr>
                    <w:t>三期</w:t>
                  </w:r>
                  <w:r w:rsidRPr="00E02618">
                    <w:rPr>
                      <w:rFonts w:ascii="仿宋" w:eastAsia="仿宋" w:hAnsi="仿宋" w:hint="eastAsia"/>
                      <w:sz w:val="24"/>
                      <w:szCs w:val="24"/>
                    </w:rPr>
                    <w:t>高层住宅</w:t>
                  </w:r>
                  <w:r w:rsidR="002821F3" w:rsidRPr="00E02618">
                    <w:rPr>
                      <w:rFonts w:ascii="仿宋" w:eastAsia="仿宋" w:hAnsi="仿宋" w:hint="eastAsia"/>
                      <w:sz w:val="24"/>
                      <w:szCs w:val="24"/>
                    </w:rPr>
                    <w:t>15</w:t>
                  </w:r>
                  <w:r w:rsidR="00FA53C1" w:rsidRPr="00E02618">
                    <w:rPr>
                      <w:rFonts w:ascii="仿宋" w:eastAsia="仿宋" w:hAnsi="仿宋" w:hint="eastAsia"/>
                      <w:sz w:val="24"/>
                      <w:szCs w:val="24"/>
                    </w:rPr>
                    <w:t>,</w:t>
                  </w:r>
                  <w:r w:rsidR="002821F3" w:rsidRPr="00E02618">
                    <w:rPr>
                      <w:rFonts w:ascii="仿宋" w:eastAsia="仿宋" w:hAnsi="仿宋" w:hint="eastAsia"/>
                      <w:sz w:val="24"/>
                      <w:szCs w:val="24"/>
                    </w:rPr>
                    <w:t>000元/㎡（毛坯），</w:t>
                  </w:r>
                  <w:r w:rsidRPr="00E02618">
                    <w:rPr>
                      <w:rFonts w:ascii="仿宋" w:eastAsia="仿宋" w:hAnsi="仿宋" w:hint="eastAsia"/>
                      <w:sz w:val="24"/>
                      <w:szCs w:val="24"/>
                    </w:rPr>
                    <w:t>加推二期高层住宅约20</w:t>
                  </w:r>
                  <w:r w:rsidR="00FA53C1" w:rsidRPr="00E02618">
                    <w:rPr>
                      <w:rFonts w:ascii="仿宋" w:eastAsia="仿宋" w:hAnsi="仿宋" w:hint="eastAsia"/>
                      <w:sz w:val="24"/>
                      <w:szCs w:val="24"/>
                    </w:rPr>
                    <w:t>,</w:t>
                  </w:r>
                  <w:r w:rsidRPr="00E02618">
                    <w:rPr>
                      <w:rFonts w:ascii="仿宋" w:eastAsia="仿宋" w:hAnsi="仿宋" w:hint="eastAsia"/>
                      <w:sz w:val="24"/>
                      <w:szCs w:val="24"/>
                    </w:rPr>
                    <w:t>000元/㎡</w:t>
                  </w:r>
                  <w:r w:rsidR="00FA53C1" w:rsidRPr="00E02618">
                    <w:rPr>
                      <w:rFonts w:ascii="仿宋" w:eastAsia="仿宋" w:hAnsi="仿宋" w:hint="eastAsia"/>
                      <w:sz w:val="24"/>
                      <w:szCs w:val="24"/>
                    </w:rPr>
                    <w:t>.</w:t>
                  </w:r>
                  <w:r w:rsidRPr="00E02618">
                    <w:rPr>
                      <w:rFonts w:ascii="仿宋" w:eastAsia="仿宋" w:hAnsi="仿宋" w:hint="eastAsia"/>
                      <w:sz w:val="24"/>
                      <w:szCs w:val="24"/>
                    </w:rPr>
                    <w:t>（毛坯）</w:t>
                  </w:r>
                  <w:r w:rsidR="00CB7CBC" w:rsidRPr="00E02618">
                    <w:rPr>
                      <w:rFonts w:ascii="仿宋" w:eastAsia="仿宋" w:hAnsi="仿宋" w:hint="eastAsia"/>
                      <w:sz w:val="24"/>
                      <w:szCs w:val="24"/>
                    </w:rPr>
                    <w:t>高层住宅14</w:t>
                  </w:r>
                  <w:r w:rsidR="00FA53C1" w:rsidRPr="00E02618">
                    <w:rPr>
                      <w:rFonts w:ascii="仿宋" w:eastAsia="仿宋" w:hAnsi="仿宋" w:hint="eastAsia"/>
                      <w:sz w:val="24"/>
                      <w:szCs w:val="24"/>
                    </w:rPr>
                    <w:t>,</w:t>
                  </w:r>
                  <w:r w:rsidR="00CB7CBC" w:rsidRPr="00E02618">
                    <w:rPr>
                      <w:rFonts w:ascii="仿宋" w:eastAsia="仿宋" w:hAnsi="仿宋" w:hint="eastAsia"/>
                      <w:sz w:val="24"/>
                      <w:szCs w:val="24"/>
                    </w:rPr>
                    <w:t>500元/㎡（毛坯</w:t>
                  </w:r>
                  <w:r w:rsidR="00FA53C1" w:rsidRPr="00E02618">
                    <w:rPr>
                      <w:rFonts w:ascii="仿宋" w:eastAsia="仿宋" w:hAnsi="仿宋" w:hint="eastAsia"/>
                      <w:sz w:val="24"/>
                      <w:szCs w:val="24"/>
                    </w:rPr>
                    <w:t>，为2013年开盘价</w:t>
                  </w:r>
                  <w:r w:rsidR="00CB7CBC" w:rsidRPr="00E02618">
                    <w:rPr>
                      <w:rFonts w:ascii="仿宋" w:eastAsia="仿宋" w:hAnsi="仿宋" w:hint="eastAsia"/>
                      <w:sz w:val="24"/>
                      <w:szCs w:val="24"/>
                    </w:rPr>
                    <w:t>）</w:t>
                  </w:r>
                </w:p>
              </w:tc>
              <w:tc>
                <w:tcPr>
                  <w:tcW w:w="2661" w:type="dxa"/>
                  <w:tcBorders>
                    <w:top w:val="single" w:sz="4" w:space="0" w:color="auto"/>
                    <w:left w:val="single" w:sz="4" w:space="0" w:color="auto"/>
                    <w:bottom w:val="single" w:sz="4" w:space="0" w:color="auto"/>
                    <w:right w:val="single" w:sz="4" w:space="0" w:color="auto"/>
                  </w:tcBorders>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车距约2km</w:t>
                  </w:r>
                </w:p>
              </w:tc>
            </w:tr>
            <w:tr w:rsidR="00281A89" w:rsidRPr="00E02618" w:rsidTr="006708CD">
              <w:trPr>
                <w:trHeight w:val="57"/>
                <w:jc w:val="center"/>
              </w:trPr>
              <w:tc>
                <w:tcPr>
                  <w:tcW w:w="560" w:type="dxa"/>
                  <w:tcBorders>
                    <w:top w:val="single" w:sz="4" w:space="0" w:color="auto"/>
                    <w:left w:val="single" w:sz="4" w:space="0" w:color="auto"/>
                    <w:bottom w:val="single" w:sz="4" w:space="0" w:color="auto"/>
                    <w:right w:val="single" w:sz="4" w:space="0" w:color="auto"/>
                  </w:tcBorders>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3</w:t>
                  </w:r>
                </w:p>
              </w:tc>
              <w:tc>
                <w:tcPr>
                  <w:tcW w:w="1134" w:type="dxa"/>
                  <w:tcBorders>
                    <w:top w:val="single" w:sz="4" w:space="0" w:color="auto"/>
                    <w:left w:val="single" w:sz="4" w:space="0" w:color="auto"/>
                    <w:bottom w:val="single" w:sz="4" w:space="0" w:color="auto"/>
                    <w:right w:val="single" w:sz="4" w:space="0" w:color="auto"/>
                  </w:tcBorders>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招商花园城</w:t>
                  </w:r>
                </w:p>
              </w:tc>
              <w:tc>
                <w:tcPr>
                  <w:tcW w:w="1275" w:type="dxa"/>
                  <w:tcBorders>
                    <w:top w:val="single" w:sz="4" w:space="0" w:color="auto"/>
                    <w:left w:val="single" w:sz="4" w:space="0" w:color="auto"/>
                    <w:bottom w:val="single" w:sz="4" w:space="0" w:color="auto"/>
                    <w:right w:val="single" w:sz="4" w:space="0" w:color="auto"/>
                  </w:tcBorders>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2013-11-30</w:t>
                  </w:r>
                </w:p>
              </w:tc>
              <w:tc>
                <w:tcPr>
                  <w:tcW w:w="993" w:type="dxa"/>
                  <w:tcBorders>
                    <w:top w:val="single" w:sz="4" w:space="0" w:color="auto"/>
                    <w:left w:val="single" w:sz="4" w:space="0" w:color="auto"/>
                    <w:bottom w:val="single" w:sz="4" w:space="0" w:color="auto"/>
                    <w:right w:val="single" w:sz="4" w:space="0" w:color="auto"/>
                  </w:tcBorders>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136</w:t>
                  </w:r>
                </w:p>
              </w:tc>
              <w:tc>
                <w:tcPr>
                  <w:tcW w:w="708" w:type="dxa"/>
                  <w:tcBorders>
                    <w:top w:val="single" w:sz="4" w:space="0" w:color="auto"/>
                    <w:left w:val="single" w:sz="4" w:space="0" w:color="auto"/>
                    <w:bottom w:val="single" w:sz="4" w:space="0" w:color="auto"/>
                    <w:right w:val="single" w:sz="4" w:space="0" w:color="auto"/>
                  </w:tcBorders>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3.37</w:t>
                  </w:r>
                </w:p>
              </w:tc>
              <w:tc>
                <w:tcPr>
                  <w:tcW w:w="993" w:type="dxa"/>
                  <w:tcBorders>
                    <w:top w:val="single" w:sz="4" w:space="0" w:color="auto"/>
                    <w:left w:val="single" w:sz="4" w:space="0" w:color="auto"/>
                    <w:bottom w:val="single" w:sz="4" w:space="0" w:color="auto"/>
                    <w:right w:val="single" w:sz="4" w:space="0" w:color="auto"/>
                  </w:tcBorders>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40</w:t>
                  </w:r>
                </w:p>
              </w:tc>
              <w:tc>
                <w:tcPr>
                  <w:tcW w:w="2409" w:type="dxa"/>
                  <w:tcBorders>
                    <w:top w:val="single" w:sz="4" w:space="0" w:color="auto"/>
                    <w:left w:val="single" w:sz="4" w:space="0" w:color="auto"/>
                    <w:bottom w:val="single" w:sz="4" w:space="0" w:color="auto"/>
                    <w:right w:val="single" w:sz="4" w:space="0" w:color="auto"/>
                  </w:tcBorders>
                </w:tcPr>
                <w:p w:rsidR="00184290" w:rsidRPr="00E02618" w:rsidRDefault="00CB7CBC" w:rsidP="00FA53C1">
                  <w:pPr>
                    <w:jc w:val="center"/>
                    <w:rPr>
                      <w:rFonts w:ascii="仿宋" w:eastAsia="仿宋" w:hAnsi="仿宋"/>
                      <w:sz w:val="24"/>
                      <w:szCs w:val="24"/>
                    </w:rPr>
                  </w:pPr>
                  <w:r w:rsidRPr="00E02618">
                    <w:rPr>
                      <w:rFonts w:ascii="仿宋" w:eastAsia="仿宋" w:hAnsi="仿宋" w:hint="eastAsia"/>
                      <w:sz w:val="24"/>
                      <w:szCs w:val="24"/>
                    </w:rPr>
                    <w:t>高层住宅15</w:t>
                  </w:r>
                  <w:r w:rsidR="00FA53C1" w:rsidRPr="00E02618">
                    <w:rPr>
                      <w:rFonts w:ascii="仿宋" w:eastAsia="仿宋" w:hAnsi="仿宋" w:hint="eastAsia"/>
                      <w:sz w:val="24"/>
                      <w:szCs w:val="24"/>
                    </w:rPr>
                    <w:t>,</w:t>
                  </w:r>
                  <w:r w:rsidRPr="00E02618">
                    <w:rPr>
                      <w:rFonts w:ascii="仿宋" w:eastAsia="仿宋" w:hAnsi="仿宋" w:hint="eastAsia"/>
                      <w:sz w:val="24"/>
                      <w:szCs w:val="24"/>
                    </w:rPr>
                    <w:t>000元/㎡（精装）</w:t>
                  </w:r>
                </w:p>
              </w:tc>
              <w:tc>
                <w:tcPr>
                  <w:tcW w:w="2661" w:type="dxa"/>
                  <w:tcBorders>
                    <w:top w:val="single" w:sz="4" w:space="0" w:color="auto"/>
                    <w:left w:val="single" w:sz="4" w:space="0" w:color="auto"/>
                    <w:bottom w:val="single" w:sz="4" w:space="0" w:color="auto"/>
                    <w:right w:val="single" w:sz="4" w:space="0" w:color="auto"/>
                  </w:tcBorders>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车距约2.3km</w:t>
                  </w:r>
                </w:p>
              </w:tc>
            </w:tr>
            <w:tr w:rsidR="00281A89" w:rsidRPr="00E02618" w:rsidTr="006708CD">
              <w:trPr>
                <w:trHeight w:val="57"/>
                <w:jc w:val="center"/>
              </w:trPr>
              <w:tc>
                <w:tcPr>
                  <w:tcW w:w="560" w:type="dxa"/>
                  <w:tcBorders>
                    <w:top w:val="single" w:sz="4" w:space="0" w:color="auto"/>
                    <w:left w:val="single" w:sz="4" w:space="0" w:color="auto"/>
                    <w:bottom w:val="single" w:sz="4" w:space="0" w:color="auto"/>
                    <w:right w:val="single" w:sz="4" w:space="0" w:color="auto"/>
                  </w:tcBorders>
                  <w:vAlign w:val="center"/>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4</w:t>
                  </w:r>
                </w:p>
              </w:tc>
              <w:tc>
                <w:tcPr>
                  <w:tcW w:w="1134" w:type="dxa"/>
                  <w:tcBorders>
                    <w:top w:val="single" w:sz="4" w:space="0" w:color="auto"/>
                    <w:left w:val="single" w:sz="4" w:space="0" w:color="auto"/>
                    <w:bottom w:val="single" w:sz="4" w:space="0" w:color="auto"/>
                    <w:right w:val="single" w:sz="4" w:space="0" w:color="auto"/>
                  </w:tcBorders>
                  <w:vAlign w:val="center"/>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大东城</w:t>
                  </w:r>
                </w:p>
              </w:tc>
              <w:tc>
                <w:tcPr>
                  <w:tcW w:w="1275" w:type="dxa"/>
                  <w:tcBorders>
                    <w:top w:val="single" w:sz="4" w:space="0" w:color="auto"/>
                    <w:left w:val="single" w:sz="4" w:space="0" w:color="auto"/>
                    <w:bottom w:val="single" w:sz="4" w:space="0" w:color="auto"/>
                    <w:right w:val="single" w:sz="4" w:space="0" w:color="auto"/>
                  </w:tcBorders>
                  <w:vAlign w:val="center"/>
                </w:tcPr>
                <w:p w:rsidR="00184290" w:rsidRPr="00E02618" w:rsidRDefault="00CB7CBC">
                  <w:pPr>
                    <w:spacing w:line="360" w:lineRule="auto"/>
                    <w:jc w:val="center"/>
                    <w:rPr>
                      <w:rFonts w:ascii="仿宋" w:eastAsia="仿宋" w:hAnsi="仿宋"/>
                      <w:sz w:val="24"/>
                      <w:szCs w:val="24"/>
                    </w:rPr>
                  </w:pPr>
                  <w:r w:rsidRPr="00E02618">
                    <w:rPr>
                      <w:rFonts w:ascii="仿宋" w:eastAsia="仿宋" w:hAnsi="仿宋" w:hint="eastAsia"/>
                      <w:sz w:val="24"/>
                      <w:szCs w:val="24"/>
                    </w:rPr>
                    <w:t>2010-8-28</w:t>
                  </w:r>
                </w:p>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2014-8-30加推联排别墅</w:t>
                  </w:r>
                </w:p>
              </w:tc>
              <w:tc>
                <w:tcPr>
                  <w:tcW w:w="993" w:type="dxa"/>
                  <w:tcBorders>
                    <w:top w:val="single" w:sz="4" w:space="0" w:color="auto"/>
                    <w:left w:val="single" w:sz="4" w:space="0" w:color="auto"/>
                    <w:bottom w:val="single" w:sz="4" w:space="0" w:color="auto"/>
                    <w:right w:val="single" w:sz="4" w:space="0" w:color="auto"/>
                  </w:tcBorders>
                  <w:vAlign w:val="center"/>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106</w:t>
                  </w:r>
                </w:p>
              </w:tc>
              <w:tc>
                <w:tcPr>
                  <w:tcW w:w="708" w:type="dxa"/>
                  <w:tcBorders>
                    <w:top w:val="single" w:sz="4" w:space="0" w:color="auto"/>
                    <w:left w:val="single" w:sz="4" w:space="0" w:color="auto"/>
                    <w:bottom w:val="single" w:sz="4" w:space="0" w:color="auto"/>
                    <w:right w:val="single" w:sz="4" w:space="0" w:color="auto"/>
                  </w:tcBorders>
                  <w:vAlign w:val="center"/>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2.0</w:t>
                  </w:r>
                </w:p>
              </w:tc>
              <w:tc>
                <w:tcPr>
                  <w:tcW w:w="993" w:type="dxa"/>
                  <w:tcBorders>
                    <w:top w:val="single" w:sz="4" w:space="0" w:color="auto"/>
                    <w:left w:val="single" w:sz="4" w:space="0" w:color="auto"/>
                    <w:bottom w:val="single" w:sz="4" w:space="0" w:color="auto"/>
                    <w:right w:val="single" w:sz="4" w:space="0" w:color="auto"/>
                  </w:tcBorders>
                  <w:vAlign w:val="center"/>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21</w:t>
                  </w:r>
                </w:p>
              </w:tc>
              <w:tc>
                <w:tcPr>
                  <w:tcW w:w="2409" w:type="dxa"/>
                  <w:tcBorders>
                    <w:top w:val="single" w:sz="4" w:space="0" w:color="auto"/>
                    <w:left w:val="single" w:sz="4" w:space="0" w:color="auto"/>
                    <w:bottom w:val="single" w:sz="4" w:space="0" w:color="auto"/>
                    <w:right w:val="single" w:sz="4" w:space="0" w:color="auto"/>
                  </w:tcBorders>
                  <w:vAlign w:val="center"/>
                </w:tcPr>
                <w:p w:rsidR="00184290" w:rsidRPr="00E02618" w:rsidRDefault="004E5AA7">
                  <w:pPr>
                    <w:jc w:val="center"/>
                    <w:rPr>
                      <w:rFonts w:ascii="仿宋" w:eastAsia="仿宋" w:hAnsi="仿宋"/>
                      <w:sz w:val="24"/>
                      <w:szCs w:val="24"/>
                    </w:rPr>
                  </w:pPr>
                  <w:r w:rsidRPr="00E02618">
                    <w:rPr>
                      <w:rFonts w:ascii="仿宋" w:eastAsia="仿宋" w:hAnsi="仿宋" w:hint="eastAsia"/>
                      <w:sz w:val="24"/>
                      <w:szCs w:val="24"/>
                    </w:rPr>
                    <w:t>现二期多层、高层开盘均价在35,000元/㎡（毛坯），</w:t>
                  </w:r>
                  <w:r w:rsidR="00CB7CBC" w:rsidRPr="00E02618">
                    <w:rPr>
                      <w:rFonts w:ascii="仿宋" w:eastAsia="仿宋" w:hAnsi="仿宋" w:hint="eastAsia"/>
                      <w:sz w:val="24"/>
                      <w:szCs w:val="24"/>
                    </w:rPr>
                    <w:t>别墅30000-60000元/㎡（毛坯）</w:t>
                  </w:r>
                </w:p>
              </w:tc>
              <w:tc>
                <w:tcPr>
                  <w:tcW w:w="2661" w:type="dxa"/>
                  <w:tcBorders>
                    <w:top w:val="single" w:sz="4" w:space="0" w:color="auto"/>
                    <w:left w:val="single" w:sz="4" w:space="0" w:color="auto"/>
                    <w:bottom w:val="single" w:sz="4" w:space="0" w:color="auto"/>
                    <w:right w:val="single" w:sz="4" w:space="0" w:color="auto"/>
                  </w:tcBorders>
                  <w:vAlign w:val="center"/>
                </w:tcPr>
                <w:p w:rsidR="00184290" w:rsidRPr="00E02618" w:rsidRDefault="00CB7CBC" w:rsidP="004E5AA7">
                  <w:pPr>
                    <w:spacing w:line="360" w:lineRule="auto"/>
                    <w:jc w:val="center"/>
                    <w:rPr>
                      <w:rFonts w:ascii="仿宋" w:eastAsia="仿宋" w:hAnsi="仿宋"/>
                      <w:sz w:val="24"/>
                      <w:szCs w:val="24"/>
                    </w:rPr>
                  </w:pPr>
                  <w:r w:rsidRPr="00E02618">
                    <w:rPr>
                      <w:rFonts w:ascii="仿宋" w:eastAsia="仿宋" w:hAnsi="仿宋" w:hint="eastAsia"/>
                      <w:sz w:val="24"/>
                      <w:szCs w:val="24"/>
                    </w:rPr>
                    <w:t>车距约4km</w:t>
                  </w:r>
                </w:p>
              </w:tc>
            </w:tr>
            <w:tr w:rsidR="00281A89" w:rsidRPr="00E02618" w:rsidTr="00CE6FD4">
              <w:trPr>
                <w:trHeight w:val="57"/>
                <w:jc w:val="center"/>
              </w:trPr>
              <w:tc>
                <w:tcPr>
                  <w:tcW w:w="560" w:type="dxa"/>
                  <w:tcBorders>
                    <w:top w:val="single" w:sz="4" w:space="0" w:color="auto"/>
                    <w:left w:val="single" w:sz="4" w:space="0" w:color="auto"/>
                    <w:bottom w:val="single" w:sz="4" w:space="0" w:color="auto"/>
                    <w:right w:val="single" w:sz="4" w:space="0" w:color="auto"/>
                  </w:tcBorders>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5</w:t>
                  </w:r>
                </w:p>
              </w:tc>
              <w:tc>
                <w:tcPr>
                  <w:tcW w:w="1134" w:type="dxa"/>
                  <w:tcBorders>
                    <w:top w:val="single" w:sz="4" w:space="0" w:color="auto"/>
                    <w:left w:val="single" w:sz="4" w:space="0" w:color="auto"/>
                    <w:bottom w:val="single" w:sz="4" w:space="0" w:color="auto"/>
                    <w:right w:val="single" w:sz="4" w:space="0" w:color="auto"/>
                  </w:tcBorders>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中粮一品澜山花园</w:t>
                  </w:r>
                </w:p>
              </w:tc>
              <w:tc>
                <w:tcPr>
                  <w:tcW w:w="1275" w:type="dxa"/>
                  <w:tcBorders>
                    <w:top w:val="single" w:sz="4" w:space="0" w:color="auto"/>
                    <w:left w:val="single" w:sz="4" w:space="0" w:color="auto"/>
                    <w:bottom w:val="single" w:sz="4" w:space="0" w:color="auto"/>
                    <w:right w:val="single" w:sz="4" w:space="0" w:color="auto"/>
                  </w:tcBorders>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2013-3-16</w:t>
                  </w:r>
                </w:p>
              </w:tc>
              <w:tc>
                <w:tcPr>
                  <w:tcW w:w="993" w:type="dxa"/>
                  <w:tcBorders>
                    <w:top w:val="single" w:sz="4" w:space="0" w:color="auto"/>
                    <w:left w:val="single" w:sz="4" w:space="0" w:color="auto"/>
                    <w:bottom w:val="single" w:sz="4" w:space="0" w:color="auto"/>
                    <w:right w:val="single" w:sz="4" w:space="0" w:color="auto"/>
                  </w:tcBorders>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80</w:t>
                  </w:r>
                </w:p>
              </w:tc>
              <w:tc>
                <w:tcPr>
                  <w:tcW w:w="708" w:type="dxa"/>
                  <w:tcBorders>
                    <w:top w:val="single" w:sz="4" w:space="0" w:color="auto"/>
                    <w:left w:val="single" w:sz="4" w:space="0" w:color="auto"/>
                    <w:bottom w:val="single" w:sz="4" w:space="0" w:color="auto"/>
                    <w:right w:val="single" w:sz="4" w:space="0" w:color="auto"/>
                  </w:tcBorders>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2.35</w:t>
                  </w:r>
                </w:p>
              </w:tc>
              <w:tc>
                <w:tcPr>
                  <w:tcW w:w="993" w:type="dxa"/>
                  <w:tcBorders>
                    <w:top w:val="single" w:sz="4" w:space="0" w:color="auto"/>
                    <w:left w:val="single" w:sz="4" w:space="0" w:color="auto"/>
                    <w:bottom w:val="single" w:sz="4" w:space="0" w:color="auto"/>
                    <w:right w:val="single" w:sz="4" w:space="0" w:color="auto"/>
                  </w:tcBorders>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16</w:t>
                  </w:r>
                </w:p>
              </w:tc>
              <w:tc>
                <w:tcPr>
                  <w:tcW w:w="2409" w:type="dxa"/>
                  <w:tcBorders>
                    <w:top w:val="single" w:sz="4" w:space="0" w:color="auto"/>
                    <w:left w:val="single" w:sz="4" w:space="0" w:color="auto"/>
                    <w:bottom w:val="single" w:sz="4" w:space="0" w:color="auto"/>
                    <w:right w:val="single" w:sz="4" w:space="0" w:color="auto"/>
                  </w:tcBorders>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高层住宅14500元/㎡（毛坯</w:t>
                  </w:r>
                  <w:r w:rsidR="006708CD" w:rsidRPr="00E02618">
                    <w:rPr>
                      <w:rFonts w:ascii="仿宋" w:eastAsia="仿宋" w:hAnsi="仿宋" w:hint="eastAsia"/>
                      <w:sz w:val="24"/>
                      <w:szCs w:val="24"/>
                    </w:rPr>
                    <w:t>，</w:t>
                  </w:r>
                  <w:r w:rsidR="00FA53C1" w:rsidRPr="00E02618">
                    <w:rPr>
                      <w:rFonts w:ascii="仿宋" w:eastAsia="仿宋" w:hAnsi="仿宋" w:hint="eastAsia"/>
                      <w:sz w:val="24"/>
                      <w:szCs w:val="24"/>
                    </w:rPr>
                    <w:t>为</w:t>
                  </w:r>
                  <w:r w:rsidR="006708CD" w:rsidRPr="00E02618">
                    <w:rPr>
                      <w:rFonts w:ascii="仿宋" w:eastAsia="仿宋" w:hAnsi="仿宋" w:hint="eastAsia"/>
                      <w:sz w:val="24"/>
                      <w:szCs w:val="24"/>
                    </w:rPr>
                    <w:t>2013年开盘价</w:t>
                  </w:r>
                  <w:r w:rsidRPr="00E02618">
                    <w:rPr>
                      <w:rFonts w:ascii="仿宋" w:eastAsia="仿宋" w:hAnsi="仿宋" w:hint="eastAsia"/>
                      <w:sz w:val="24"/>
                      <w:szCs w:val="24"/>
                    </w:rPr>
                    <w:t>）</w:t>
                  </w:r>
                </w:p>
              </w:tc>
              <w:tc>
                <w:tcPr>
                  <w:tcW w:w="2661" w:type="dxa"/>
                  <w:tcBorders>
                    <w:top w:val="single" w:sz="4" w:space="0" w:color="auto"/>
                    <w:left w:val="single" w:sz="4" w:space="0" w:color="auto"/>
                    <w:bottom w:val="single" w:sz="4" w:space="0" w:color="auto"/>
                    <w:right w:val="single" w:sz="4" w:space="0" w:color="auto"/>
                  </w:tcBorders>
                </w:tcPr>
                <w:p w:rsidR="00184290" w:rsidRPr="00E02618" w:rsidRDefault="00CB7CBC">
                  <w:pPr>
                    <w:jc w:val="center"/>
                    <w:rPr>
                      <w:rFonts w:ascii="仿宋" w:eastAsia="仿宋" w:hAnsi="仿宋"/>
                      <w:sz w:val="24"/>
                      <w:szCs w:val="24"/>
                    </w:rPr>
                  </w:pPr>
                  <w:r w:rsidRPr="00E02618">
                    <w:rPr>
                      <w:rFonts w:ascii="仿宋" w:eastAsia="仿宋" w:hAnsi="仿宋" w:hint="eastAsia"/>
                      <w:sz w:val="24"/>
                      <w:szCs w:val="24"/>
                    </w:rPr>
                    <w:t>车距约6km</w:t>
                  </w:r>
                </w:p>
              </w:tc>
            </w:tr>
          </w:tbl>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cs="Arial"/>
                <w:i/>
                <w:color w:val="000000"/>
                <w:kern w:val="0"/>
                <w:sz w:val="24"/>
                <w:szCs w:val="24"/>
              </w:rPr>
            </w:pPr>
            <w:r w:rsidRPr="00E02618">
              <w:rPr>
                <w:rFonts w:ascii="仿宋" w:eastAsia="仿宋" w:hAnsi="仿宋" w:hint="eastAsia"/>
                <w:sz w:val="24"/>
                <w:szCs w:val="24"/>
              </w:rPr>
              <w:t>本项目位于坪山新区拟建CBD地段，</w:t>
            </w:r>
            <w:r w:rsidR="004E5AA7" w:rsidRPr="00E02618">
              <w:rPr>
                <w:rFonts w:ascii="仿宋" w:eastAsia="仿宋" w:hAnsi="仿宋" w:hint="eastAsia"/>
                <w:sz w:val="24"/>
                <w:szCs w:val="24"/>
              </w:rPr>
              <w:t>为精装修，</w:t>
            </w:r>
            <w:r w:rsidRPr="00E02618">
              <w:rPr>
                <w:rFonts w:ascii="仿宋" w:eastAsia="仿宋" w:hAnsi="仿宋" w:hint="eastAsia"/>
                <w:sz w:val="24"/>
                <w:szCs w:val="24"/>
              </w:rPr>
              <w:t>经查询安居客、58同城等售房中介网站</w:t>
            </w:r>
            <w:r w:rsidR="00281A89" w:rsidRPr="00E02618">
              <w:rPr>
                <w:rFonts w:ascii="仿宋" w:eastAsia="仿宋" w:hAnsi="仿宋" w:hint="eastAsia"/>
                <w:sz w:val="24"/>
                <w:szCs w:val="24"/>
              </w:rPr>
              <w:t>，并联系竞品楼盘售房处，</w:t>
            </w:r>
            <w:r w:rsidR="00A427BA" w:rsidRPr="00E02618">
              <w:rPr>
                <w:rFonts w:ascii="仿宋" w:eastAsia="仿宋" w:hAnsi="仿宋" w:hint="eastAsia"/>
                <w:sz w:val="24"/>
                <w:szCs w:val="24"/>
              </w:rPr>
              <w:t>得知目前上述竞品楼盘的毛坯销售均价在16,000元/㎡至20,000元/㎡之间，</w:t>
            </w:r>
            <w:r w:rsidR="004256EB" w:rsidRPr="00E02618">
              <w:rPr>
                <w:rFonts w:ascii="仿宋" w:eastAsia="仿宋" w:hAnsi="仿宋" w:hint="eastAsia"/>
                <w:sz w:val="24"/>
                <w:szCs w:val="24"/>
              </w:rPr>
              <w:t>根据</w:t>
            </w:r>
            <w:r w:rsidRPr="00E02618">
              <w:rPr>
                <w:rFonts w:ascii="仿宋" w:eastAsia="仿宋" w:hAnsi="仿宋" w:hint="eastAsia"/>
                <w:sz w:val="24"/>
                <w:szCs w:val="24"/>
              </w:rPr>
              <w:t>深圳房地产市场</w:t>
            </w:r>
            <w:r w:rsidR="00BB651F" w:rsidRPr="00E02618">
              <w:rPr>
                <w:rFonts w:ascii="仿宋" w:eastAsia="仿宋" w:hAnsi="仿宋" w:hint="eastAsia"/>
                <w:sz w:val="24"/>
                <w:szCs w:val="24"/>
              </w:rPr>
              <w:t>近期的平均涨幅及</w:t>
            </w:r>
            <w:r w:rsidRPr="00E02618">
              <w:rPr>
                <w:rFonts w:ascii="仿宋" w:eastAsia="仿宋" w:hAnsi="仿宋" w:hint="eastAsia"/>
                <w:sz w:val="24"/>
                <w:szCs w:val="24"/>
              </w:rPr>
              <w:t>可预见的未来状况</w:t>
            </w:r>
            <w:r w:rsidR="004256EB" w:rsidRPr="00E02618">
              <w:rPr>
                <w:rFonts w:ascii="仿宋" w:eastAsia="仿宋" w:hAnsi="仿宋" w:hint="eastAsia"/>
                <w:sz w:val="24"/>
                <w:szCs w:val="24"/>
              </w:rPr>
              <w:t>预测</w:t>
            </w:r>
            <w:r w:rsidRPr="00E02618">
              <w:rPr>
                <w:rFonts w:ascii="仿宋" w:eastAsia="仿宋" w:hAnsi="仿宋" w:hint="eastAsia"/>
                <w:sz w:val="24"/>
                <w:szCs w:val="24"/>
              </w:rPr>
              <w:t>，，销售收入变动出现如上幅度的下跌可能性较小，由于项目公司已完成项目一期的《拆迁补偿协议》，项目前期的重大不确定性已基本解除，后续进入正常的房地产开发销售阶段，占据开发建设阶段较大比重的建设工程及基础设施成本出现如上的成本增长幅度的可能性也较小。</w:t>
            </w:r>
          </w:p>
        </w:tc>
      </w:tr>
      <w:tr w:rsidR="00184290" w:rsidRPr="00E02618">
        <w:trPr>
          <w:trHeight w:val="524"/>
          <w:jc w:val="center"/>
        </w:trPr>
        <w:tc>
          <w:tcPr>
            <w:tcW w:w="11088" w:type="dxa"/>
            <w:tcBorders>
              <w:top w:val="single" w:sz="6" w:space="0" w:color="auto"/>
              <w:left w:val="single" w:sz="12" w:space="0" w:color="auto"/>
              <w:bottom w:val="single" w:sz="6" w:space="0" w:color="auto"/>
              <w:right w:val="single" w:sz="12" w:space="0" w:color="auto"/>
            </w:tcBorders>
            <w:shd w:val="clear" w:color="auto" w:fill="53C862"/>
            <w:vAlign w:val="center"/>
          </w:tcPr>
          <w:p w:rsidR="00184290" w:rsidRPr="00E02618" w:rsidRDefault="00CB7CBC">
            <w:pPr>
              <w:pStyle w:val="1"/>
              <w:rPr>
                <w:rFonts w:ascii="仿宋" w:eastAsia="仿宋" w:hAnsi="仿宋"/>
                <w:sz w:val="24"/>
                <w:szCs w:val="24"/>
              </w:rPr>
            </w:pPr>
            <w:bookmarkStart w:id="77" w:name="_Toc389655809"/>
            <w:bookmarkStart w:id="78" w:name="_Toc390608052"/>
            <w:bookmarkStart w:id="79" w:name="_Toc422303190"/>
            <w:r w:rsidRPr="00E02618">
              <w:rPr>
                <w:rFonts w:ascii="仿宋" w:eastAsia="仿宋" w:hAnsi="仿宋" w:hint="eastAsia"/>
                <w:sz w:val="24"/>
                <w:szCs w:val="24"/>
              </w:rPr>
              <w:t>第五部分 担保方式分析</w:t>
            </w:r>
            <w:bookmarkEnd w:id="77"/>
            <w:bookmarkEnd w:id="78"/>
            <w:bookmarkEnd w:id="79"/>
          </w:p>
        </w:tc>
      </w:tr>
      <w:tr w:rsidR="00184290" w:rsidRPr="00E02618">
        <w:trPr>
          <w:trHeight w:val="720"/>
          <w:jc w:val="center"/>
        </w:trPr>
        <w:tc>
          <w:tcPr>
            <w:tcW w:w="11088" w:type="dxa"/>
            <w:tcBorders>
              <w:top w:val="single" w:sz="6" w:space="0" w:color="auto"/>
              <w:left w:val="single" w:sz="12" w:space="0" w:color="auto"/>
              <w:bottom w:val="single" w:sz="6" w:space="0" w:color="auto"/>
              <w:right w:val="single" w:sz="12" w:space="0" w:color="auto"/>
            </w:tcBorders>
          </w:tcPr>
          <w:p w:rsidR="00184290" w:rsidRPr="00E02618" w:rsidRDefault="00CB7CBC">
            <w:pPr>
              <w:pStyle w:val="2"/>
              <w:ind w:left="606" w:firstLine="426"/>
              <w:rPr>
                <w:rFonts w:ascii="仿宋" w:eastAsia="仿宋" w:hAnsi="仿宋"/>
                <w:sz w:val="24"/>
                <w:szCs w:val="24"/>
              </w:rPr>
            </w:pPr>
            <w:bookmarkStart w:id="80" w:name="_Toc389655810"/>
            <w:bookmarkStart w:id="81" w:name="_Toc390608053"/>
            <w:bookmarkStart w:id="82" w:name="_Toc422303191"/>
            <w:r w:rsidRPr="00E02618">
              <w:rPr>
                <w:rFonts w:ascii="仿宋" w:eastAsia="仿宋" w:hAnsi="仿宋" w:hint="eastAsia"/>
                <w:sz w:val="24"/>
                <w:szCs w:val="24"/>
              </w:rPr>
              <w:t>一、抵押</w:t>
            </w:r>
            <w:bookmarkEnd w:id="80"/>
            <w:bookmarkEnd w:id="81"/>
            <w:bookmarkEnd w:id="82"/>
          </w:p>
          <w:p w:rsidR="00184290" w:rsidRPr="00E02618" w:rsidRDefault="00CB7CBC">
            <w:pPr>
              <w:pStyle w:val="2"/>
              <w:ind w:left="606" w:firstLine="426"/>
              <w:rPr>
                <w:rFonts w:ascii="仿宋" w:eastAsia="仿宋" w:hAnsi="仿宋" w:cs="黑体"/>
                <w:b w:val="0"/>
                <w:bCs w:val="0"/>
                <w:kern w:val="2"/>
                <w:sz w:val="24"/>
                <w:szCs w:val="24"/>
              </w:rPr>
            </w:pPr>
            <w:bookmarkStart w:id="83" w:name="_Toc422131359"/>
            <w:bookmarkStart w:id="84" w:name="_Toc422303192"/>
            <w:r w:rsidRPr="00E02618">
              <w:rPr>
                <w:rFonts w:ascii="仿宋" w:eastAsia="仿宋" w:hAnsi="仿宋" w:cs="黑体" w:hint="eastAsia"/>
                <w:b w:val="0"/>
                <w:bCs w:val="0"/>
                <w:kern w:val="2"/>
                <w:sz w:val="24"/>
                <w:szCs w:val="24"/>
              </w:rPr>
              <w:t>飞西城市更新项目一期项目目标地块土地价款支付完毕后20个工作日内，项目公司以该地块的国有建设用地土地使用权抵押给万向信托；项目公司及其关联方承诺不针对该抵押地块及其之上的附着物资产设定除本信托融资之外的任何权利。</w:t>
            </w:r>
            <w:bookmarkStart w:id="85" w:name="_Toc389655811"/>
            <w:bookmarkStart w:id="86" w:name="_Toc390608054"/>
            <w:bookmarkEnd w:id="83"/>
            <w:bookmarkEnd w:id="84"/>
          </w:p>
          <w:p w:rsidR="00184290" w:rsidRPr="00E02618" w:rsidRDefault="00CB7CBC">
            <w:pPr>
              <w:pStyle w:val="2"/>
              <w:ind w:left="606" w:firstLine="426"/>
              <w:rPr>
                <w:rFonts w:ascii="仿宋" w:eastAsia="仿宋" w:hAnsi="仿宋" w:cs="黑体"/>
                <w:b w:val="0"/>
                <w:bCs w:val="0"/>
                <w:kern w:val="2"/>
                <w:sz w:val="24"/>
                <w:szCs w:val="24"/>
              </w:rPr>
            </w:pPr>
            <w:bookmarkStart w:id="87" w:name="_Toc422131360"/>
            <w:bookmarkStart w:id="88" w:name="_Toc422303193"/>
            <w:r w:rsidRPr="00E02618">
              <w:rPr>
                <w:rFonts w:ascii="仿宋" w:eastAsia="仿宋" w:hAnsi="仿宋" w:cs="黑体" w:hint="eastAsia"/>
                <w:b w:val="0"/>
                <w:bCs w:val="0"/>
                <w:kern w:val="2"/>
                <w:sz w:val="24"/>
                <w:szCs w:val="24"/>
              </w:rPr>
              <w:t>若项目公司达到预售条件向相关政府机关申请项目预售许可证，则万向信托同意配合项目公司解除地块土地抵押。</w:t>
            </w:r>
            <w:bookmarkEnd w:id="87"/>
            <w:bookmarkEnd w:id="88"/>
          </w:p>
          <w:p w:rsidR="00184290" w:rsidRPr="00E02618" w:rsidRDefault="00CB7CBC">
            <w:pPr>
              <w:pStyle w:val="2"/>
              <w:ind w:left="606" w:firstLine="426"/>
              <w:rPr>
                <w:rFonts w:ascii="仿宋" w:eastAsia="仿宋" w:hAnsi="仿宋"/>
                <w:sz w:val="24"/>
                <w:szCs w:val="24"/>
              </w:rPr>
            </w:pPr>
            <w:bookmarkStart w:id="89" w:name="_Toc422303194"/>
            <w:r w:rsidRPr="00E02618">
              <w:rPr>
                <w:rFonts w:ascii="仿宋" w:eastAsia="仿宋" w:hAnsi="仿宋" w:hint="eastAsia"/>
                <w:sz w:val="24"/>
                <w:szCs w:val="24"/>
              </w:rPr>
              <w:t>二、质押</w:t>
            </w:r>
            <w:bookmarkEnd w:id="85"/>
            <w:bookmarkEnd w:id="86"/>
            <w:bookmarkEnd w:id="89"/>
          </w:p>
          <w:p w:rsidR="00184290" w:rsidRPr="00E02618" w:rsidRDefault="00CB7CBC">
            <w:pPr>
              <w:pStyle w:val="2"/>
              <w:ind w:left="606" w:firstLine="426"/>
              <w:rPr>
                <w:rFonts w:ascii="仿宋" w:eastAsia="仿宋" w:hAnsi="仿宋" w:cs="黑体"/>
                <w:b w:val="0"/>
                <w:bCs w:val="0"/>
                <w:kern w:val="2"/>
                <w:sz w:val="24"/>
                <w:szCs w:val="24"/>
              </w:rPr>
            </w:pPr>
            <w:bookmarkStart w:id="90" w:name="_Toc422131362"/>
            <w:bookmarkStart w:id="91" w:name="_Toc422303195"/>
            <w:r w:rsidRPr="00E02618">
              <w:rPr>
                <w:rFonts w:ascii="仿宋" w:eastAsia="仿宋" w:hAnsi="仿宋" w:cs="黑体" w:hint="eastAsia"/>
                <w:b w:val="0"/>
                <w:bCs w:val="0"/>
                <w:kern w:val="2"/>
                <w:sz w:val="24"/>
                <w:szCs w:val="24"/>
              </w:rPr>
              <w:t>项目公司控股股东深圳恒大以其持有的项目公司51%的股权为本信托融资提供股权质押</w:t>
            </w:r>
            <w:bookmarkStart w:id="92" w:name="_Toc389655812"/>
            <w:bookmarkStart w:id="93" w:name="_Toc390608055"/>
            <w:r w:rsidR="00721479" w:rsidRPr="00E02618">
              <w:rPr>
                <w:rFonts w:ascii="仿宋" w:eastAsia="仿宋" w:hAnsi="仿宋" w:cs="黑体" w:hint="eastAsia"/>
                <w:b w:val="0"/>
                <w:bCs w:val="0"/>
                <w:kern w:val="2"/>
                <w:sz w:val="24"/>
                <w:szCs w:val="24"/>
              </w:rPr>
              <w:t>。</w:t>
            </w:r>
            <w:bookmarkEnd w:id="90"/>
            <w:bookmarkEnd w:id="91"/>
          </w:p>
          <w:p w:rsidR="00184290" w:rsidRPr="00E02618" w:rsidRDefault="00CB7CBC">
            <w:pPr>
              <w:pStyle w:val="2"/>
              <w:ind w:left="606" w:firstLine="426"/>
              <w:rPr>
                <w:rFonts w:ascii="仿宋" w:eastAsia="仿宋" w:hAnsi="仿宋"/>
                <w:sz w:val="24"/>
                <w:szCs w:val="24"/>
              </w:rPr>
            </w:pPr>
            <w:bookmarkStart w:id="94" w:name="_Toc422303196"/>
            <w:r w:rsidRPr="00E02618">
              <w:rPr>
                <w:rFonts w:ascii="仿宋" w:eastAsia="仿宋" w:hAnsi="仿宋" w:hint="eastAsia"/>
                <w:sz w:val="24"/>
                <w:szCs w:val="24"/>
              </w:rPr>
              <w:t>三、保证</w:t>
            </w:r>
            <w:bookmarkEnd w:id="94"/>
          </w:p>
          <w:p w:rsidR="00184290" w:rsidRPr="00E02618" w:rsidRDefault="00CB7CBC" w:rsidP="00721479">
            <w:pPr>
              <w:pStyle w:val="2"/>
              <w:ind w:left="606" w:firstLine="426"/>
              <w:rPr>
                <w:rFonts w:ascii="仿宋" w:eastAsia="仿宋" w:hAnsi="仿宋" w:cs="黑体"/>
                <w:b w:val="0"/>
                <w:bCs w:val="0"/>
                <w:kern w:val="2"/>
                <w:sz w:val="24"/>
                <w:szCs w:val="24"/>
              </w:rPr>
            </w:pPr>
            <w:bookmarkStart w:id="95" w:name="_Toc422131364"/>
            <w:bookmarkStart w:id="96" w:name="_Toc422303197"/>
            <w:bookmarkEnd w:id="92"/>
            <w:bookmarkEnd w:id="93"/>
            <w:r w:rsidRPr="00E02618">
              <w:rPr>
                <w:rFonts w:ascii="仿宋" w:eastAsia="仿宋" w:hAnsi="仿宋" w:cs="黑体" w:hint="eastAsia"/>
                <w:b w:val="0"/>
                <w:bCs w:val="0"/>
                <w:kern w:val="2"/>
                <w:sz w:val="24"/>
                <w:szCs w:val="24"/>
              </w:rPr>
              <w:t>项目公司控股股东深圳恒大的母公司恒大集团，以及恒大集团的实际控制人恒大地产（</w:t>
            </w:r>
            <w:r w:rsidRPr="00E02618">
              <w:rPr>
                <w:rFonts w:ascii="仿宋" w:eastAsia="仿宋" w:hAnsi="仿宋" w:cs="黑体"/>
                <w:b w:val="0"/>
                <w:bCs w:val="0"/>
                <w:kern w:val="2"/>
                <w:sz w:val="24"/>
                <w:szCs w:val="24"/>
              </w:rPr>
              <w:t>K03333）为本信托融资不可撤销的连带责任保证担保</w:t>
            </w:r>
            <w:r w:rsidR="00721479" w:rsidRPr="00E02618">
              <w:rPr>
                <w:rFonts w:ascii="仿宋" w:eastAsia="仿宋" w:hAnsi="仿宋" w:cs="黑体" w:hint="eastAsia"/>
                <w:b w:val="0"/>
                <w:bCs w:val="0"/>
                <w:kern w:val="2"/>
                <w:sz w:val="24"/>
                <w:szCs w:val="24"/>
              </w:rPr>
              <w:t>。</w:t>
            </w:r>
            <w:bookmarkEnd w:id="95"/>
            <w:bookmarkEnd w:id="96"/>
          </w:p>
          <w:p w:rsidR="00184290" w:rsidRPr="00E02618" w:rsidRDefault="00184290" w:rsidP="00E02618">
            <w:pPr>
              <w:ind w:firstLineChars="400" w:firstLine="960"/>
              <w:rPr>
                <w:rFonts w:ascii="仿宋" w:eastAsia="仿宋" w:hAnsi="仿宋" w:cs="Arial"/>
                <w:color w:val="000000"/>
                <w:kern w:val="0"/>
                <w:sz w:val="24"/>
                <w:szCs w:val="24"/>
              </w:rPr>
            </w:pPr>
          </w:p>
          <w:p w:rsidR="00184290" w:rsidRPr="00E02618" w:rsidRDefault="00184290" w:rsidP="00E02618">
            <w:pPr>
              <w:ind w:firstLineChars="400" w:firstLine="960"/>
              <w:rPr>
                <w:rFonts w:ascii="仿宋" w:eastAsia="仿宋" w:hAnsi="仿宋" w:cs="Arial"/>
                <w:color w:val="000000"/>
                <w:kern w:val="0"/>
                <w:sz w:val="24"/>
                <w:szCs w:val="24"/>
              </w:rPr>
            </w:pPr>
          </w:p>
          <w:p w:rsidR="00184290" w:rsidRPr="00E02618" w:rsidRDefault="00184290" w:rsidP="00E02618">
            <w:pPr>
              <w:ind w:firstLineChars="400" w:firstLine="960"/>
              <w:rPr>
                <w:rFonts w:ascii="仿宋" w:eastAsia="仿宋" w:hAnsi="仿宋" w:cs="Arial"/>
                <w:color w:val="000000"/>
                <w:kern w:val="0"/>
                <w:sz w:val="24"/>
                <w:szCs w:val="24"/>
              </w:rPr>
            </w:pPr>
          </w:p>
          <w:p w:rsidR="00184290" w:rsidRPr="00E02618" w:rsidRDefault="00184290" w:rsidP="00E02618">
            <w:pPr>
              <w:ind w:firstLineChars="400" w:firstLine="960"/>
              <w:rPr>
                <w:rFonts w:ascii="仿宋" w:eastAsia="仿宋" w:hAnsi="仿宋" w:cs="Arial"/>
                <w:color w:val="000000"/>
                <w:kern w:val="0"/>
                <w:sz w:val="24"/>
                <w:szCs w:val="24"/>
              </w:rPr>
            </w:pPr>
          </w:p>
          <w:p w:rsidR="00184290" w:rsidRPr="00E02618" w:rsidRDefault="00184290" w:rsidP="00E02618">
            <w:pPr>
              <w:ind w:firstLineChars="400" w:firstLine="960"/>
              <w:rPr>
                <w:rFonts w:ascii="仿宋" w:eastAsia="仿宋" w:hAnsi="仿宋" w:cs="Arial"/>
                <w:color w:val="000000"/>
                <w:kern w:val="0"/>
                <w:sz w:val="24"/>
                <w:szCs w:val="24"/>
              </w:rPr>
            </w:pPr>
          </w:p>
          <w:p w:rsidR="00184290" w:rsidRPr="00E02618" w:rsidRDefault="00184290" w:rsidP="00E02618">
            <w:pPr>
              <w:ind w:firstLineChars="400" w:firstLine="960"/>
              <w:rPr>
                <w:rFonts w:ascii="仿宋" w:eastAsia="仿宋" w:hAnsi="仿宋" w:cs="Arial"/>
                <w:color w:val="000000"/>
                <w:kern w:val="0"/>
                <w:sz w:val="24"/>
                <w:szCs w:val="24"/>
              </w:rPr>
            </w:pPr>
          </w:p>
          <w:p w:rsidR="00184290" w:rsidRPr="00E02618" w:rsidRDefault="00184290" w:rsidP="00E02618">
            <w:pPr>
              <w:ind w:firstLineChars="400" w:firstLine="960"/>
              <w:rPr>
                <w:rFonts w:ascii="仿宋" w:eastAsia="仿宋" w:hAnsi="仿宋" w:cs="Arial"/>
                <w:color w:val="000000"/>
                <w:kern w:val="0"/>
                <w:sz w:val="24"/>
                <w:szCs w:val="24"/>
              </w:rPr>
            </w:pPr>
          </w:p>
          <w:p w:rsidR="00184290" w:rsidRPr="00E02618" w:rsidRDefault="00184290" w:rsidP="00E02618">
            <w:pPr>
              <w:ind w:firstLineChars="400" w:firstLine="960"/>
              <w:rPr>
                <w:rFonts w:ascii="仿宋" w:eastAsia="仿宋" w:hAnsi="仿宋" w:cs="Arial"/>
                <w:color w:val="000000"/>
                <w:kern w:val="0"/>
                <w:sz w:val="24"/>
                <w:szCs w:val="24"/>
              </w:rPr>
            </w:pPr>
          </w:p>
          <w:p w:rsidR="00184290" w:rsidRPr="00E02618" w:rsidRDefault="00184290" w:rsidP="00E02618">
            <w:pPr>
              <w:ind w:firstLineChars="400" w:firstLine="960"/>
              <w:rPr>
                <w:rFonts w:ascii="仿宋" w:eastAsia="仿宋" w:hAnsi="仿宋" w:cs="Arial"/>
                <w:color w:val="000000"/>
                <w:kern w:val="0"/>
                <w:sz w:val="24"/>
                <w:szCs w:val="24"/>
              </w:rPr>
            </w:pPr>
          </w:p>
          <w:p w:rsidR="00184290" w:rsidRPr="00E02618" w:rsidRDefault="00184290" w:rsidP="00E02618">
            <w:pPr>
              <w:ind w:firstLineChars="400" w:firstLine="960"/>
              <w:rPr>
                <w:rFonts w:ascii="仿宋" w:eastAsia="仿宋" w:hAnsi="仿宋" w:cs="Arial"/>
                <w:color w:val="000000"/>
                <w:kern w:val="0"/>
                <w:sz w:val="24"/>
                <w:szCs w:val="24"/>
              </w:rPr>
            </w:pPr>
          </w:p>
          <w:p w:rsidR="00184290" w:rsidRPr="00E02618" w:rsidRDefault="00184290" w:rsidP="00E02618">
            <w:pPr>
              <w:ind w:firstLineChars="400" w:firstLine="960"/>
              <w:rPr>
                <w:rFonts w:ascii="仿宋" w:eastAsia="仿宋" w:hAnsi="仿宋" w:cs="Arial"/>
                <w:color w:val="000000"/>
                <w:kern w:val="0"/>
                <w:sz w:val="24"/>
                <w:szCs w:val="24"/>
              </w:rPr>
            </w:pPr>
          </w:p>
          <w:p w:rsidR="00184290" w:rsidRPr="00E02618" w:rsidRDefault="00184290" w:rsidP="00E02618">
            <w:pPr>
              <w:ind w:firstLineChars="400" w:firstLine="960"/>
              <w:rPr>
                <w:rFonts w:ascii="仿宋" w:eastAsia="仿宋" w:hAnsi="仿宋" w:cs="Arial"/>
                <w:color w:val="000000"/>
                <w:kern w:val="0"/>
                <w:sz w:val="24"/>
                <w:szCs w:val="24"/>
              </w:rPr>
            </w:pPr>
          </w:p>
          <w:p w:rsidR="00184290" w:rsidRPr="00E02618" w:rsidRDefault="00184290" w:rsidP="00E02618">
            <w:pPr>
              <w:ind w:firstLineChars="400" w:firstLine="960"/>
              <w:rPr>
                <w:rFonts w:ascii="仿宋" w:eastAsia="仿宋" w:hAnsi="仿宋" w:cs="Arial"/>
                <w:color w:val="000000"/>
                <w:kern w:val="0"/>
                <w:sz w:val="24"/>
                <w:szCs w:val="24"/>
              </w:rPr>
            </w:pPr>
          </w:p>
          <w:p w:rsidR="00184290" w:rsidRPr="00E02618" w:rsidRDefault="00184290" w:rsidP="00E02618">
            <w:pPr>
              <w:ind w:firstLineChars="400" w:firstLine="960"/>
              <w:rPr>
                <w:rFonts w:ascii="仿宋" w:eastAsia="仿宋" w:hAnsi="仿宋" w:cs="Arial"/>
                <w:color w:val="000000"/>
                <w:kern w:val="0"/>
                <w:sz w:val="24"/>
                <w:szCs w:val="24"/>
              </w:rPr>
            </w:pPr>
          </w:p>
          <w:p w:rsidR="00184290" w:rsidRPr="00E02618" w:rsidRDefault="00184290" w:rsidP="00E02618">
            <w:pPr>
              <w:ind w:firstLineChars="400" w:firstLine="960"/>
              <w:rPr>
                <w:rFonts w:ascii="仿宋" w:eastAsia="仿宋" w:hAnsi="仿宋" w:cs="Arial"/>
                <w:color w:val="000000"/>
                <w:kern w:val="0"/>
                <w:sz w:val="24"/>
                <w:szCs w:val="24"/>
              </w:rPr>
            </w:pPr>
          </w:p>
          <w:p w:rsidR="00184290" w:rsidRPr="00E02618" w:rsidRDefault="00184290" w:rsidP="00E02618">
            <w:pPr>
              <w:ind w:firstLineChars="400" w:firstLine="960"/>
              <w:rPr>
                <w:rFonts w:ascii="仿宋" w:eastAsia="仿宋" w:hAnsi="仿宋" w:cs="Arial"/>
                <w:color w:val="000000"/>
                <w:kern w:val="0"/>
                <w:sz w:val="24"/>
                <w:szCs w:val="24"/>
              </w:rPr>
            </w:pPr>
          </w:p>
          <w:p w:rsidR="00184290" w:rsidRPr="00E02618" w:rsidRDefault="00184290" w:rsidP="00E02618">
            <w:pPr>
              <w:ind w:firstLineChars="400" w:firstLine="960"/>
              <w:rPr>
                <w:rFonts w:ascii="仿宋" w:eastAsia="仿宋" w:hAnsi="仿宋" w:cs="Arial"/>
                <w:color w:val="000000"/>
                <w:kern w:val="0"/>
                <w:sz w:val="24"/>
                <w:szCs w:val="24"/>
              </w:rPr>
            </w:pPr>
          </w:p>
          <w:p w:rsidR="00184290" w:rsidRPr="00E02618" w:rsidRDefault="00184290" w:rsidP="00E02618">
            <w:pPr>
              <w:ind w:firstLineChars="400" w:firstLine="960"/>
              <w:rPr>
                <w:rFonts w:ascii="仿宋" w:eastAsia="仿宋" w:hAnsi="仿宋" w:cs="Arial"/>
                <w:color w:val="000000"/>
                <w:kern w:val="0"/>
                <w:sz w:val="24"/>
                <w:szCs w:val="24"/>
              </w:rPr>
            </w:pPr>
          </w:p>
          <w:p w:rsidR="00184290" w:rsidRPr="00E02618" w:rsidRDefault="00184290" w:rsidP="00E02618">
            <w:pPr>
              <w:ind w:firstLineChars="400" w:firstLine="960"/>
              <w:rPr>
                <w:rFonts w:ascii="仿宋" w:eastAsia="仿宋" w:hAnsi="仿宋" w:cs="Arial"/>
                <w:color w:val="000000"/>
                <w:kern w:val="0"/>
                <w:sz w:val="24"/>
                <w:szCs w:val="24"/>
              </w:rPr>
            </w:pPr>
          </w:p>
          <w:p w:rsidR="00184290" w:rsidRPr="00E02618" w:rsidRDefault="00184290" w:rsidP="00E02618">
            <w:pPr>
              <w:ind w:firstLineChars="400" w:firstLine="960"/>
              <w:rPr>
                <w:rFonts w:ascii="仿宋" w:eastAsia="仿宋" w:hAnsi="仿宋" w:cs="Arial"/>
                <w:color w:val="000000"/>
                <w:kern w:val="0"/>
                <w:sz w:val="24"/>
                <w:szCs w:val="24"/>
              </w:rPr>
            </w:pPr>
          </w:p>
          <w:p w:rsidR="00184290" w:rsidRPr="00E02618" w:rsidRDefault="00184290" w:rsidP="00E02618">
            <w:pPr>
              <w:ind w:firstLineChars="400" w:firstLine="960"/>
              <w:rPr>
                <w:rFonts w:ascii="仿宋" w:eastAsia="仿宋" w:hAnsi="仿宋" w:cs="Arial"/>
                <w:color w:val="000000"/>
                <w:kern w:val="0"/>
                <w:sz w:val="24"/>
                <w:szCs w:val="24"/>
              </w:rPr>
            </w:pPr>
          </w:p>
          <w:p w:rsidR="00184290" w:rsidRPr="00E02618" w:rsidRDefault="00184290" w:rsidP="00E02618">
            <w:pPr>
              <w:ind w:firstLineChars="400" w:firstLine="960"/>
              <w:rPr>
                <w:rFonts w:ascii="仿宋" w:eastAsia="仿宋" w:hAnsi="仿宋" w:cs="Arial"/>
                <w:color w:val="000000"/>
                <w:kern w:val="0"/>
                <w:sz w:val="24"/>
                <w:szCs w:val="24"/>
              </w:rPr>
            </w:pPr>
          </w:p>
          <w:p w:rsidR="00184290" w:rsidRPr="00E02618" w:rsidRDefault="00184290" w:rsidP="00E02618">
            <w:pPr>
              <w:ind w:firstLineChars="400" w:firstLine="960"/>
              <w:rPr>
                <w:rFonts w:ascii="仿宋" w:eastAsia="仿宋" w:hAnsi="仿宋"/>
                <w:sz w:val="24"/>
                <w:szCs w:val="24"/>
              </w:rPr>
            </w:pPr>
          </w:p>
        </w:tc>
      </w:tr>
      <w:tr w:rsidR="00184290" w:rsidRPr="00E02618">
        <w:trPr>
          <w:trHeight w:val="524"/>
          <w:jc w:val="center"/>
        </w:trPr>
        <w:tc>
          <w:tcPr>
            <w:tcW w:w="11088" w:type="dxa"/>
            <w:tcBorders>
              <w:top w:val="single" w:sz="6" w:space="0" w:color="auto"/>
              <w:left w:val="single" w:sz="12" w:space="0" w:color="auto"/>
              <w:bottom w:val="single" w:sz="6" w:space="0" w:color="auto"/>
              <w:right w:val="single" w:sz="12" w:space="0" w:color="auto"/>
            </w:tcBorders>
            <w:shd w:val="clear" w:color="auto" w:fill="53C862"/>
            <w:vAlign w:val="center"/>
          </w:tcPr>
          <w:p w:rsidR="00184290" w:rsidRPr="00E02618" w:rsidRDefault="00CB7CBC">
            <w:pPr>
              <w:pStyle w:val="1"/>
              <w:rPr>
                <w:rFonts w:ascii="仿宋" w:eastAsia="仿宋" w:hAnsi="仿宋"/>
                <w:sz w:val="24"/>
                <w:szCs w:val="24"/>
              </w:rPr>
            </w:pPr>
            <w:bookmarkStart w:id="97" w:name="_Toc389655813"/>
            <w:bookmarkStart w:id="98" w:name="_Toc390608056"/>
            <w:bookmarkStart w:id="99" w:name="_Toc422303198"/>
            <w:r w:rsidRPr="00E02618">
              <w:rPr>
                <w:rFonts w:ascii="仿宋" w:eastAsia="仿宋" w:hAnsi="仿宋" w:hint="eastAsia"/>
                <w:sz w:val="24"/>
                <w:szCs w:val="24"/>
              </w:rPr>
              <w:t>第六部分 总结</w:t>
            </w:r>
            <w:bookmarkEnd w:id="97"/>
            <w:bookmarkEnd w:id="98"/>
            <w:bookmarkEnd w:id="99"/>
          </w:p>
        </w:tc>
      </w:tr>
      <w:tr w:rsidR="00184290" w:rsidRPr="00E02618">
        <w:trPr>
          <w:trHeight w:val="720"/>
          <w:jc w:val="center"/>
        </w:trPr>
        <w:tc>
          <w:tcPr>
            <w:tcW w:w="11088" w:type="dxa"/>
            <w:tcBorders>
              <w:top w:val="single" w:sz="6" w:space="0" w:color="auto"/>
              <w:left w:val="single" w:sz="12" w:space="0" w:color="auto"/>
              <w:bottom w:val="single" w:sz="6" w:space="0" w:color="auto"/>
              <w:right w:val="single" w:sz="12" w:space="0" w:color="auto"/>
            </w:tcBorders>
          </w:tcPr>
          <w:p w:rsidR="00184290" w:rsidRPr="00E02618" w:rsidRDefault="00CB7CBC">
            <w:pPr>
              <w:pStyle w:val="2"/>
              <w:ind w:left="606" w:firstLine="426"/>
              <w:rPr>
                <w:rFonts w:ascii="仿宋" w:eastAsia="仿宋" w:hAnsi="仿宋"/>
                <w:sz w:val="24"/>
                <w:szCs w:val="24"/>
              </w:rPr>
            </w:pPr>
            <w:bookmarkStart w:id="100" w:name="_Toc389655814"/>
            <w:bookmarkStart w:id="101" w:name="_Toc390608057"/>
            <w:bookmarkStart w:id="102" w:name="_Toc422303199"/>
            <w:r w:rsidRPr="00E02618">
              <w:rPr>
                <w:rFonts w:ascii="仿宋" w:eastAsia="仿宋" w:hAnsi="仿宋" w:hint="eastAsia"/>
                <w:sz w:val="24"/>
                <w:szCs w:val="24"/>
              </w:rPr>
              <w:t>一、主要风险及缓释措施</w:t>
            </w:r>
            <w:bookmarkEnd w:id="100"/>
            <w:bookmarkEnd w:id="101"/>
            <w:bookmarkEnd w:id="102"/>
          </w:p>
          <w:p w:rsidR="00184290" w:rsidRPr="00E02618" w:rsidRDefault="00CB7CBC">
            <w:pPr>
              <w:pStyle w:val="3"/>
              <w:widowControl/>
              <w:tabs>
                <w:tab w:val="left" w:pos="1457"/>
              </w:tabs>
              <w:spacing w:before="340" w:after="330" w:line="240" w:lineRule="auto"/>
              <w:ind w:leftChars="268" w:left="563" w:firstLineChars="195" w:firstLine="470"/>
              <w:jc w:val="left"/>
              <w:rPr>
                <w:rFonts w:ascii="仿宋" w:eastAsia="仿宋" w:hAnsi="仿宋"/>
                <w:bCs/>
                <w:kern w:val="0"/>
                <w:sz w:val="24"/>
                <w:szCs w:val="24"/>
              </w:rPr>
            </w:pPr>
            <w:bookmarkStart w:id="103" w:name="_Toc416964410"/>
            <w:bookmarkStart w:id="104" w:name="_Toc422303200"/>
            <w:r w:rsidRPr="00E02618">
              <w:rPr>
                <w:rFonts w:ascii="仿宋" w:eastAsia="仿宋" w:hAnsi="仿宋" w:hint="eastAsia"/>
                <w:bCs/>
                <w:kern w:val="0"/>
                <w:sz w:val="24"/>
                <w:szCs w:val="24"/>
              </w:rPr>
              <w:t>（一）信用风险及其应对措施</w:t>
            </w:r>
            <w:bookmarkEnd w:id="103"/>
            <w:bookmarkEnd w:id="104"/>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本次合作，我部进行了持续的尽职调查，并实地探访项目现场，对交易对手进行了较为深入的了解。</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信托计划设计了股债结合的模式，风险控制手段上，以抵押+保证为核心的担保体系。恒大集团、上市公司恒大地产全程提供保证担保，在此基础上，项目拆迁整理完成获得土地证后将土地抵押给我司，提供抵押担保。</w:t>
            </w:r>
          </w:p>
          <w:p w:rsidR="00184290" w:rsidRPr="00E02618" w:rsidRDefault="00CB7CBC">
            <w:pPr>
              <w:pStyle w:val="3"/>
              <w:widowControl/>
              <w:tabs>
                <w:tab w:val="left" w:pos="1457"/>
              </w:tabs>
              <w:spacing w:before="340" w:after="330" w:line="240" w:lineRule="auto"/>
              <w:ind w:leftChars="268" w:left="563" w:firstLineChars="195" w:firstLine="470"/>
              <w:jc w:val="left"/>
              <w:rPr>
                <w:rFonts w:ascii="仿宋" w:eastAsia="仿宋" w:hAnsi="仿宋"/>
                <w:bCs/>
                <w:kern w:val="0"/>
                <w:sz w:val="24"/>
                <w:szCs w:val="24"/>
              </w:rPr>
            </w:pPr>
            <w:bookmarkStart w:id="105" w:name="_Toc416964411"/>
            <w:bookmarkStart w:id="106" w:name="_Toc422303201"/>
            <w:r w:rsidRPr="00E02618">
              <w:rPr>
                <w:rFonts w:ascii="仿宋" w:eastAsia="仿宋" w:hAnsi="仿宋" w:hint="eastAsia"/>
                <w:bCs/>
                <w:kern w:val="0"/>
                <w:sz w:val="24"/>
                <w:szCs w:val="24"/>
              </w:rPr>
              <w:t>（二）市场风险及其应对措施</w:t>
            </w:r>
            <w:bookmarkEnd w:id="105"/>
            <w:bookmarkEnd w:id="106"/>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深圳房地产市场较为健康的现实情况，为飞西坪山项目后续的建设销售提供良好预期。</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加之国家对房地产行业的调控将逐步进入适度宽松的环境，改善需求将逐步释放，政策环境将推动整个房地产行业企稳回升。</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我部将积极跟进项目后期建设和销售情况，按信后管理要求落实项目监控，保证信托资金安全。</w:t>
            </w:r>
          </w:p>
          <w:p w:rsidR="00184290" w:rsidRPr="00E02618" w:rsidRDefault="00CB7CBC">
            <w:pPr>
              <w:pStyle w:val="3"/>
              <w:widowControl/>
              <w:tabs>
                <w:tab w:val="left" w:pos="1457"/>
              </w:tabs>
              <w:spacing w:before="340" w:after="330" w:line="240" w:lineRule="auto"/>
              <w:ind w:leftChars="268" w:left="563" w:firstLineChars="195" w:firstLine="470"/>
              <w:jc w:val="left"/>
              <w:rPr>
                <w:rFonts w:ascii="仿宋" w:eastAsia="仿宋" w:hAnsi="仿宋"/>
                <w:bCs/>
                <w:kern w:val="0"/>
                <w:sz w:val="24"/>
                <w:szCs w:val="24"/>
              </w:rPr>
            </w:pPr>
            <w:bookmarkStart w:id="107" w:name="_Toc416964412"/>
            <w:bookmarkStart w:id="108" w:name="_Toc422303202"/>
            <w:r w:rsidRPr="00E02618">
              <w:rPr>
                <w:rFonts w:ascii="仿宋" w:eastAsia="仿宋" w:hAnsi="仿宋" w:hint="eastAsia"/>
                <w:bCs/>
                <w:kern w:val="0"/>
                <w:sz w:val="24"/>
                <w:szCs w:val="24"/>
              </w:rPr>
              <w:t>（三）操作风险</w:t>
            </w:r>
            <w:bookmarkEnd w:id="107"/>
            <w:bookmarkEnd w:id="108"/>
          </w:p>
          <w:p w:rsidR="00C51D30" w:rsidRPr="00E02618" w:rsidRDefault="00C51D30"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本项目为城市更新项目，我司此前未有实际操作经验，在项目操作过程中，或会出现因信托经理能力、经验存在不足或/及政策等方面存在不确定性而导致的相关风险。</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我部将履行审慎尽职的义务，对交易对手的用款、项目后续开发销售及交易对手的经营盈利情况进行过程控制。</w:t>
            </w:r>
          </w:p>
          <w:p w:rsidR="00184290" w:rsidRPr="00E02618" w:rsidRDefault="00CB7CBC">
            <w:pPr>
              <w:pStyle w:val="2"/>
              <w:ind w:left="606" w:firstLine="426"/>
              <w:rPr>
                <w:rFonts w:ascii="仿宋" w:eastAsia="仿宋" w:hAnsi="仿宋"/>
                <w:sz w:val="24"/>
                <w:szCs w:val="24"/>
              </w:rPr>
            </w:pPr>
            <w:bookmarkStart w:id="109" w:name="_Toc389655816"/>
            <w:bookmarkStart w:id="110" w:name="_Toc390608058"/>
            <w:bookmarkStart w:id="111" w:name="_Toc422303203"/>
            <w:r w:rsidRPr="00E02618">
              <w:rPr>
                <w:rFonts w:ascii="仿宋" w:eastAsia="仿宋" w:hAnsi="仿宋" w:hint="eastAsia"/>
                <w:sz w:val="24"/>
                <w:szCs w:val="24"/>
              </w:rPr>
              <w:t>二、其他</w:t>
            </w:r>
            <w:bookmarkEnd w:id="109"/>
            <w:bookmarkEnd w:id="110"/>
            <w:bookmarkEnd w:id="111"/>
          </w:p>
          <w:p w:rsidR="00184290" w:rsidRPr="00E02618" w:rsidRDefault="00CB7CBC">
            <w:pPr>
              <w:pStyle w:val="3"/>
              <w:widowControl/>
              <w:tabs>
                <w:tab w:val="left" w:pos="1457"/>
              </w:tabs>
              <w:spacing w:before="340" w:after="330" w:line="240" w:lineRule="auto"/>
              <w:ind w:leftChars="268" w:left="563" w:firstLineChars="195" w:firstLine="470"/>
              <w:jc w:val="left"/>
              <w:rPr>
                <w:rFonts w:ascii="仿宋" w:eastAsia="仿宋" w:hAnsi="仿宋"/>
                <w:bCs/>
                <w:kern w:val="0"/>
                <w:sz w:val="24"/>
                <w:szCs w:val="24"/>
              </w:rPr>
            </w:pPr>
            <w:bookmarkStart w:id="112" w:name="_Toc422303204"/>
            <w:r w:rsidRPr="00E02618">
              <w:rPr>
                <w:rFonts w:ascii="仿宋" w:eastAsia="仿宋" w:hAnsi="仿宋" w:hint="eastAsia"/>
                <w:bCs/>
                <w:kern w:val="0"/>
                <w:sz w:val="24"/>
                <w:szCs w:val="24"/>
              </w:rPr>
              <w:t>（一）</w:t>
            </w:r>
            <w:r w:rsidRPr="00E02618">
              <w:rPr>
                <w:rFonts w:ascii="仿宋" w:eastAsia="仿宋" w:hAnsi="仿宋" w:hint="eastAsia"/>
                <w:bCs/>
                <w:kern w:val="0"/>
                <w:sz w:val="24"/>
                <w:szCs w:val="24"/>
              </w:rPr>
              <w:tab/>
              <w:t>优势</w:t>
            </w:r>
            <w:bookmarkEnd w:id="112"/>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1、本信托计划的担保方，即项目公司的实际控制人恒大集团及上市公司恒大地产在由中国房地产业协会、中国房地产研究会和中国房地产测评中心联合推出的《2015中国房地产上市公司测评研究报告》及“2015中国房地产上市公司100强排行榜”排行中位列第四位，综合实力较强；</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2、项目地处深圳，房产开发销售状况良好；</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3、本信托计划采用股债结合的方式，深度介入项目公司对于“坪山飞西城市更新项目”的拆迁及后续开发建设，向项目公司派驻1名董事，并对项目公司的重大经营决策及资金监管可施加实质影响；</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4、本信托计划用款的“坪山飞西城市更新项目”已完成项目一期的全部拆迁补偿协议的签订，消除了项目进行中的一个巨大不确定性，后续项目开发建设的过程一定程度可控；</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5、本信托项目拟由招商银行包销。</w:t>
            </w:r>
          </w:p>
          <w:p w:rsidR="00184290" w:rsidRPr="00E02618" w:rsidRDefault="00CB7CBC">
            <w:pPr>
              <w:pStyle w:val="3"/>
              <w:widowControl/>
              <w:tabs>
                <w:tab w:val="left" w:pos="1457"/>
              </w:tabs>
              <w:spacing w:before="340" w:after="330" w:line="240" w:lineRule="auto"/>
              <w:ind w:leftChars="268" w:left="563" w:firstLineChars="195" w:firstLine="470"/>
              <w:jc w:val="left"/>
              <w:rPr>
                <w:rFonts w:ascii="仿宋" w:eastAsia="仿宋" w:hAnsi="仿宋"/>
                <w:bCs/>
                <w:kern w:val="0"/>
                <w:sz w:val="24"/>
                <w:szCs w:val="24"/>
              </w:rPr>
            </w:pPr>
            <w:bookmarkStart w:id="113" w:name="_Toc422303205"/>
            <w:r w:rsidRPr="00E02618">
              <w:rPr>
                <w:rFonts w:ascii="仿宋" w:eastAsia="仿宋" w:hAnsi="仿宋" w:hint="eastAsia"/>
                <w:bCs/>
                <w:kern w:val="0"/>
                <w:sz w:val="24"/>
                <w:szCs w:val="24"/>
              </w:rPr>
              <w:t>（二）</w:t>
            </w:r>
            <w:r w:rsidRPr="00E02618">
              <w:rPr>
                <w:rFonts w:ascii="仿宋" w:eastAsia="仿宋" w:hAnsi="仿宋" w:hint="eastAsia"/>
                <w:bCs/>
                <w:kern w:val="0"/>
                <w:sz w:val="24"/>
                <w:szCs w:val="24"/>
              </w:rPr>
              <w:tab/>
              <w:t>劣势或主要风险</w:t>
            </w:r>
            <w:bookmarkEnd w:id="113"/>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1、本信托计划的担保方，即项目公司的实际控制人恒大集团及上市公司恒大地产在同业中负债率较高，2014年底资产负债率为87.45%，计息负债占总资产比重为44.03%，如不考虑永久性资本工具的偿还，2015年应偿还的短期借款及应支付的土地款合计887.13亿元，资金财务压力较大，其经营策略较为激进，存在一定市场经营风险；</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2、项目公司操作的“坪山飞西城市更新项目”系收购获得，股权转让价款两期合计6亿元，项目出让方与项目公司存在关联关系，同时，已签约的项目一期的拆迁补偿协议中，有被补偿方为项目公司实际控制人实际控制的另一公司的情况，规模约6.2亿元，存在关联交易风险；</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3、项目地理位置较偏，周边配套设施尚未完善，由于项目目标客户定位刚需房消费者，公共交通等配套基础设施的推进速度预计会直接影响项目的销售去化速度；</w:t>
            </w:r>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rFonts w:ascii="仿宋" w:eastAsia="仿宋" w:hAnsi="仿宋"/>
                <w:sz w:val="24"/>
                <w:szCs w:val="24"/>
              </w:rPr>
            </w:pPr>
            <w:r w:rsidRPr="00E02618">
              <w:rPr>
                <w:rFonts w:ascii="仿宋" w:eastAsia="仿宋" w:hAnsi="仿宋" w:hint="eastAsia"/>
                <w:sz w:val="24"/>
                <w:szCs w:val="24"/>
              </w:rPr>
              <w:t>4</w:t>
            </w:r>
            <w:r w:rsidR="00721479" w:rsidRPr="00E02618">
              <w:rPr>
                <w:rFonts w:ascii="仿宋" w:eastAsia="仿宋" w:hAnsi="仿宋" w:hint="eastAsia"/>
                <w:sz w:val="24"/>
                <w:szCs w:val="24"/>
              </w:rPr>
              <w:t>、预售后土地要解押</w:t>
            </w:r>
            <w:r w:rsidRPr="00E02618">
              <w:rPr>
                <w:rFonts w:ascii="仿宋" w:eastAsia="仿宋" w:hAnsi="仿宋" w:hint="eastAsia"/>
                <w:sz w:val="24"/>
                <w:szCs w:val="24"/>
              </w:rPr>
              <w:t>，销售资金无法全部封闭风险。</w:t>
            </w:r>
          </w:p>
          <w:p w:rsidR="00184290" w:rsidRPr="00E02618" w:rsidRDefault="00CB7CBC">
            <w:pPr>
              <w:pStyle w:val="3"/>
              <w:widowControl/>
              <w:tabs>
                <w:tab w:val="left" w:pos="1457"/>
              </w:tabs>
              <w:spacing w:before="340" w:after="330" w:line="240" w:lineRule="auto"/>
              <w:ind w:leftChars="268" w:left="563" w:firstLineChars="195" w:firstLine="470"/>
              <w:jc w:val="left"/>
              <w:rPr>
                <w:rFonts w:ascii="仿宋" w:eastAsia="仿宋" w:hAnsi="仿宋"/>
                <w:bCs/>
                <w:kern w:val="0"/>
                <w:sz w:val="24"/>
                <w:szCs w:val="24"/>
              </w:rPr>
            </w:pPr>
            <w:bookmarkStart w:id="114" w:name="_Toc422303206"/>
            <w:r w:rsidRPr="00E02618">
              <w:rPr>
                <w:rFonts w:ascii="仿宋" w:eastAsia="仿宋" w:hAnsi="仿宋" w:hint="eastAsia"/>
                <w:bCs/>
                <w:kern w:val="0"/>
                <w:sz w:val="24"/>
                <w:szCs w:val="24"/>
              </w:rPr>
              <w:t>（三）</w:t>
            </w:r>
            <w:r w:rsidRPr="00E02618">
              <w:rPr>
                <w:rFonts w:ascii="仿宋" w:eastAsia="仿宋" w:hAnsi="仿宋" w:hint="eastAsia"/>
                <w:bCs/>
                <w:kern w:val="0"/>
                <w:sz w:val="24"/>
                <w:szCs w:val="24"/>
              </w:rPr>
              <w:tab/>
              <w:t>最终结论</w:t>
            </w:r>
            <w:bookmarkEnd w:id="114"/>
          </w:p>
          <w:p w:rsidR="00184290" w:rsidRPr="00E02618" w:rsidRDefault="00CB7CBC" w:rsidP="00E02618">
            <w:pPr>
              <w:tabs>
                <w:tab w:val="left" w:pos="11096"/>
              </w:tabs>
              <w:adjustRightInd w:val="0"/>
              <w:snapToGrid w:val="0"/>
              <w:spacing w:line="360" w:lineRule="auto"/>
              <w:ind w:leftChars="288" w:left="605" w:rightChars="276" w:right="580" w:firstLineChars="202" w:firstLine="485"/>
              <w:rPr>
                <w:sz w:val="24"/>
                <w:szCs w:val="24"/>
              </w:rPr>
            </w:pPr>
            <w:r w:rsidRPr="00E02618">
              <w:rPr>
                <w:rFonts w:ascii="仿宋" w:eastAsia="仿宋" w:hAnsi="仿宋" w:hint="eastAsia"/>
                <w:sz w:val="24"/>
                <w:szCs w:val="24"/>
              </w:rPr>
              <w:t>综上，我部提请决策会讨论本集合资金信托计划。</w:t>
            </w:r>
          </w:p>
        </w:tc>
      </w:tr>
    </w:tbl>
    <w:p w:rsidR="00184290" w:rsidRPr="00E02618" w:rsidRDefault="00184290">
      <w:pPr>
        <w:rPr>
          <w:rFonts w:ascii="仿宋" w:eastAsia="仿宋" w:hAnsi="仿宋" w:cs="Times New Roman"/>
          <w:color w:val="000000"/>
          <w:sz w:val="24"/>
          <w:szCs w:val="24"/>
        </w:rPr>
      </w:pPr>
    </w:p>
    <w:p w:rsidR="00184290" w:rsidRPr="00E02618" w:rsidRDefault="00184290">
      <w:pPr>
        <w:rPr>
          <w:rFonts w:ascii="仿宋" w:eastAsia="仿宋" w:hAnsi="仿宋"/>
          <w:sz w:val="24"/>
          <w:szCs w:val="24"/>
        </w:rPr>
      </w:pPr>
    </w:p>
    <w:sectPr w:rsidR="00184290" w:rsidRPr="00E02618">
      <w:headerReference w:type="default" r:id="rId22"/>
      <w:footerReference w:type="even" r:id="rId23"/>
      <w:footerReference w:type="default" r:id="rId24"/>
      <w:pgSz w:w="11906" w:h="16838"/>
      <w:pgMar w:top="720" w:right="720" w:bottom="720" w:left="720" w:header="567" w:footer="851"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1F7C" w:rsidRDefault="00961F7C">
      <w:r>
        <w:separator/>
      </w:r>
    </w:p>
  </w:endnote>
  <w:endnote w:type="continuationSeparator" w:id="0">
    <w:p w:rsidR="00961F7C" w:rsidRDefault="00961F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仿宋">
    <w:panose1 w:val="02010609060101010101"/>
    <w:charset w:val="86"/>
    <w:family w:val="modern"/>
    <w:pitch w:val="fixed"/>
    <w:sig w:usb0="800002BF" w:usb1="38CF7CFA"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华文新魏">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60F" w:rsidRDefault="00AE160F">
    <w:pPr>
      <w:pStyle w:val="ae"/>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end"/>
    </w:r>
  </w:p>
  <w:p w:rsidR="00AE160F" w:rsidRDefault="00AE160F">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60F" w:rsidRDefault="00AE160F">
    <w:pPr>
      <w:pStyle w:val="ae"/>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EB622C">
      <w:rPr>
        <w:noProof/>
        <w:kern w:val="0"/>
        <w:szCs w:val="21"/>
      </w:rPr>
      <w:t>1</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Pr>
        <w:kern w:val="0"/>
        <w:szCs w:val="21"/>
      </w:rPr>
      <w:fldChar w:fldCharType="begin"/>
    </w:r>
    <w:r>
      <w:rPr>
        <w:kern w:val="0"/>
        <w:szCs w:val="21"/>
      </w:rPr>
      <w:instrText xml:space="preserve"> NUMPAGES </w:instrText>
    </w:r>
    <w:r>
      <w:rPr>
        <w:kern w:val="0"/>
        <w:szCs w:val="21"/>
      </w:rPr>
      <w:fldChar w:fldCharType="separate"/>
    </w:r>
    <w:r w:rsidR="00EB622C">
      <w:rPr>
        <w:noProof/>
        <w:kern w:val="0"/>
        <w:szCs w:val="21"/>
      </w:rPr>
      <w:t>5</w:t>
    </w:r>
    <w:r>
      <w:rPr>
        <w:kern w:val="0"/>
        <w:szCs w:val="21"/>
      </w:rPr>
      <w:fldChar w:fldCharType="end"/>
    </w:r>
    <w:r>
      <w:rPr>
        <w:rFonts w:hint="eastAsia"/>
        <w:kern w:val="0"/>
        <w:szCs w:val="21"/>
      </w:rPr>
      <w:t xml:space="preserve"> </w:t>
    </w:r>
    <w:r>
      <w:rPr>
        <w:rFonts w:hint="eastAsia"/>
        <w:kern w:val="0"/>
        <w:szCs w:val="21"/>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1F7C" w:rsidRDefault="00961F7C">
      <w:r>
        <w:separator/>
      </w:r>
    </w:p>
  </w:footnote>
  <w:footnote w:type="continuationSeparator" w:id="0">
    <w:p w:rsidR="00961F7C" w:rsidRDefault="00961F7C">
      <w:r>
        <w:continuationSeparator/>
      </w:r>
    </w:p>
  </w:footnote>
  <w:footnote w:id="1">
    <w:p w:rsidR="00AE160F" w:rsidRDefault="00AE160F">
      <w:pPr>
        <w:pStyle w:val="af0"/>
        <w:rPr>
          <w:rFonts w:ascii="仿宋" w:eastAsia="仿宋" w:hAnsi="仿宋"/>
        </w:rPr>
      </w:pPr>
      <w:r>
        <w:rPr>
          <w:rStyle w:val="afa"/>
          <w:rFonts w:ascii="仿宋" w:eastAsia="仿宋" w:hAnsi="仿宋"/>
        </w:rPr>
        <w:footnoteRef/>
      </w:r>
      <w:r>
        <w:rPr>
          <w:rFonts w:ascii="仿宋" w:eastAsia="仿宋" w:hAnsi="仿宋"/>
        </w:rPr>
        <w:t xml:space="preserve"> </w:t>
      </w:r>
      <w:r>
        <w:rPr>
          <w:rFonts w:ascii="仿宋" w:eastAsia="仿宋" w:hAnsi="仿宋" w:hint="eastAsia"/>
        </w:rPr>
        <w:t>根据《深圳市城市更新办法》（深圳市人民政府令（第211号））相关内容整理。</w:t>
      </w:r>
    </w:p>
  </w:footnote>
  <w:footnote w:id="2">
    <w:p w:rsidR="00AE160F" w:rsidRPr="002931AF" w:rsidRDefault="00AE160F" w:rsidP="002931AF">
      <w:pPr>
        <w:tabs>
          <w:tab w:val="left" w:pos="11096"/>
        </w:tabs>
        <w:adjustRightInd w:val="0"/>
        <w:snapToGrid w:val="0"/>
        <w:spacing w:line="360" w:lineRule="auto"/>
        <w:ind w:rightChars="276" w:right="580"/>
        <w:rPr>
          <w:rFonts w:ascii="仿宋" w:eastAsia="仿宋" w:hAnsi="仿宋"/>
          <w:sz w:val="18"/>
          <w:szCs w:val="18"/>
        </w:rPr>
      </w:pPr>
      <w:r w:rsidRPr="002931AF">
        <w:rPr>
          <w:rStyle w:val="afa"/>
          <w:rFonts w:ascii="仿宋" w:eastAsia="仿宋" w:hAnsi="仿宋"/>
          <w:sz w:val="18"/>
          <w:szCs w:val="18"/>
        </w:rPr>
        <w:footnoteRef/>
      </w:r>
      <w:r>
        <w:rPr>
          <w:rFonts w:ascii="仿宋" w:eastAsia="仿宋" w:hAnsi="仿宋" w:cs="Times New Roman" w:hint="eastAsia"/>
          <w:sz w:val="18"/>
          <w:szCs w:val="18"/>
        </w:rPr>
        <w:t xml:space="preserve"> 以土地证取得为参考时间原点，预计正常情况下，项目公司在取得土地证4个月内获得项目四证、开工建设，</w:t>
      </w:r>
      <w:r w:rsidRPr="002931AF">
        <w:rPr>
          <w:rFonts w:ascii="仿宋" w:eastAsia="仿宋" w:hAnsi="仿宋" w:cs="Times New Roman" w:hint="eastAsia"/>
          <w:sz w:val="18"/>
          <w:szCs w:val="18"/>
        </w:rPr>
        <w:t>不超过9个月内可达到预售条件开始销售</w:t>
      </w:r>
      <w:r>
        <w:rPr>
          <w:rFonts w:ascii="仿宋" w:eastAsia="仿宋" w:hAnsi="仿宋" w:cs="Times New Roman" w:hint="eastAsia"/>
          <w:sz w:val="18"/>
          <w:szCs w:val="18"/>
        </w:rPr>
        <w:t>，18个月左右可以达到主体竣工验收条件，21个月左右完成住宅精装工程，开始交付</w:t>
      </w:r>
      <w:r w:rsidRPr="002931AF">
        <w:rPr>
          <w:rFonts w:ascii="仿宋" w:eastAsia="仿宋" w:hAnsi="仿宋" w:cs="Times New Roman" w:hint="eastAsia"/>
          <w:sz w:val="18"/>
          <w:szCs w:val="18"/>
        </w:rPr>
        <w:t>。</w:t>
      </w:r>
    </w:p>
  </w:footnote>
  <w:footnote w:id="3">
    <w:p w:rsidR="00AE160F" w:rsidRPr="00E6588D" w:rsidRDefault="00AE160F">
      <w:pPr>
        <w:pStyle w:val="af0"/>
      </w:pPr>
      <w:r>
        <w:rPr>
          <w:rStyle w:val="afa"/>
        </w:rPr>
        <w:footnoteRef/>
      </w:r>
      <w:r>
        <w:t xml:space="preserve"> </w:t>
      </w:r>
      <w:r w:rsidRPr="00E6588D">
        <w:rPr>
          <w:rFonts w:ascii="仿宋" w:eastAsia="仿宋" w:hAnsi="仿宋" w:hint="eastAsia"/>
        </w:rPr>
        <w:t>回款率</w:t>
      </w:r>
      <w:r>
        <w:rPr>
          <w:rFonts w:ascii="仿宋" w:eastAsia="仿宋" w:hAnsi="仿宋" w:hint="eastAsia"/>
        </w:rPr>
        <w:t>=月度累计销售回款/月度累计合同销售金额。</w:t>
      </w:r>
    </w:p>
  </w:footnote>
  <w:footnote w:id="4">
    <w:p w:rsidR="00AE160F" w:rsidRDefault="00AE160F">
      <w:pPr>
        <w:pStyle w:val="af0"/>
      </w:pPr>
      <w:r>
        <w:rPr>
          <w:rStyle w:val="afa"/>
        </w:rPr>
        <w:footnoteRef/>
      </w:r>
      <w:r>
        <w:t xml:space="preserve"> </w:t>
      </w:r>
      <w:r>
        <w:rPr>
          <w:rFonts w:ascii="仿宋" w:eastAsia="仿宋" w:hAnsi="仿宋" w:hint="eastAsia"/>
        </w:rPr>
        <w:t>“70个大中城市住宅销售价格指数--新建商品住宅价格指数”网址链接：</w:t>
      </w:r>
      <w:hyperlink r:id="rId1" w:history="1">
        <w:r>
          <w:rPr>
            <w:rStyle w:val="af8"/>
            <w:rFonts w:ascii="仿宋" w:eastAsia="仿宋" w:hAnsi="仿宋" w:hint="eastAsia"/>
          </w:rPr>
          <w:t>http://data.stats.gov.cn/normalpg?src=/lastestpub/quickSearch/m/mjg01.html&amp;h=800</w:t>
        </w:r>
      </w:hyperlink>
    </w:p>
  </w:footnote>
  <w:footnote w:id="5">
    <w:p w:rsidR="00AE160F" w:rsidRDefault="00AE160F">
      <w:pPr>
        <w:pStyle w:val="af0"/>
      </w:pPr>
      <w:r>
        <w:rPr>
          <w:rStyle w:val="afa"/>
        </w:rPr>
        <w:footnoteRef/>
      </w:r>
      <w:r>
        <w:t xml:space="preserve"> </w:t>
      </w:r>
      <w:r>
        <w:rPr>
          <w:rFonts w:ascii="仿宋" w:eastAsia="仿宋" w:hAnsi="仿宋" w:hint="eastAsia"/>
        </w:rPr>
        <w:t>数据来源于《深圳坪山飞西项目股权转让合同》。</w:t>
      </w:r>
    </w:p>
  </w:footnote>
  <w:footnote w:id="6">
    <w:p w:rsidR="00AE160F" w:rsidRDefault="00AE160F">
      <w:pPr>
        <w:pStyle w:val="af0"/>
      </w:pPr>
      <w:r>
        <w:rPr>
          <w:rStyle w:val="afa"/>
        </w:rPr>
        <w:footnoteRef/>
      </w:r>
      <w:r>
        <w:t xml:space="preserve"> </w:t>
      </w:r>
      <w:r>
        <w:rPr>
          <w:rFonts w:ascii="仿宋" w:eastAsia="仿宋" w:hAnsi="仿宋" w:hint="eastAsia"/>
        </w:rPr>
        <w:t>根据项目公司提供的数据，回迁面积均计入二期，即一期回迁面积为零，可售面积=规划住宅建筑面积-保障房面积-回迁面积。</w:t>
      </w:r>
    </w:p>
  </w:footnote>
  <w:footnote w:id="7">
    <w:p w:rsidR="002F4B57" w:rsidRPr="002F4B57" w:rsidRDefault="002F4B57">
      <w:pPr>
        <w:pStyle w:val="af0"/>
        <w:rPr>
          <w:rFonts w:ascii="仿宋" w:eastAsia="仿宋" w:hAnsi="仿宋"/>
        </w:rPr>
      </w:pPr>
      <w:r>
        <w:rPr>
          <w:rStyle w:val="afa"/>
        </w:rPr>
        <w:footnoteRef/>
      </w:r>
      <w:r>
        <w:t xml:space="preserve"> </w:t>
      </w:r>
      <w:r w:rsidRPr="002F4B57">
        <w:rPr>
          <w:rFonts w:ascii="仿宋" w:eastAsia="仿宋" w:hAnsi="仿宋" w:hint="eastAsia"/>
        </w:rPr>
        <w:t>本现金流</w:t>
      </w:r>
      <w:r>
        <w:rPr>
          <w:rFonts w:ascii="仿宋" w:eastAsia="仿宋" w:hAnsi="仿宋" w:hint="eastAsia"/>
        </w:rPr>
        <w:t>预测中</w:t>
      </w:r>
      <w:r w:rsidR="00751094">
        <w:rPr>
          <w:rFonts w:ascii="仿宋" w:eastAsia="仿宋" w:hAnsi="仿宋" w:hint="eastAsia"/>
        </w:rPr>
        <w:t>，</w:t>
      </w:r>
      <w:r w:rsidR="00A62E51">
        <w:rPr>
          <w:rFonts w:ascii="仿宋" w:eastAsia="仿宋" w:hAnsi="仿宋" w:hint="eastAsia"/>
        </w:rPr>
        <w:t>现金流入为销售实际回款预测，</w:t>
      </w:r>
      <w:r w:rsidR="00130D28">
        <w:rPr>
          <w:rFonts w:ascii="仿宋" w:eastAsia="仿宋" w:hAnsi="仿宋" w:hint="eastAsia"/>
        </w:rPr>
        <w:t>现金流出中</w:t>
      </w:r>
      <w:r w:rsidR="00A62E51">
        <w:rPr>
          <w:rFonts w:ascii="仿宋" w:eastAsia="仿宋" w:hAnsi="仿宋" w:hint="eastAsia"/>
        </w:rPr>
        <w:t>包括所得税</w:t>
      </w:r>
      <w:r w:rsidR="00130D28">
        <w:rPr>
          <w:rFonts w:ascii="仿宋" w:eastAsia="仿宋" w:hAnsi="仿宋" w:hint="eastAsia"/>
        </w:rPr>
        <w:t>，项目总投中未包含所得税</w:t>
      </w:r>
      <w:r w:rsidR="00A62E51">
        <w:rPr>
          <w:rFonts w:ascii="仿宋" w:eastAsia="仿宋" w:hAnsi="仿宋" w:hint="eastAsia"/>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60F" w:rsidRDefault="00AE160F">
    <w:pPr>
      <w:pStyle w:val="af"/>
      <w:pBdr>
        <w:bottom w:val="single" w:sz="6" w:space="0" w:color="auto"/>
      </w:pBdr>
      <w:ind w:firstLine="480"/>
      <w:jc w:val="both"/>
    </w:pPr>
    <w:r>
      <w:rPr>
        <w:rFonts w:hint="eastAsia"/>
        <w:sz w:val="21"/>
        <w:szCs w:val="21"/>
      </w:rPr>
      <w:t xml:space="preserve"> </w:t>
    </w:r>
    <w:r>
      <w:rPr>
        <w:rFonts w:hint="eastAsia"/>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3658"/>
    <w:rsid w:val="00000757"/>
    <w:rsid w:val="00001404"/>
    <w:rsid w:val="00001F30"/>
    <w:rsid w:val="00002A0C"/>
    <w:rsid w:val="00002F4B"/>
    <w:rsid w:val="0000331D"/>
    <w:rsid w:val="00003749"/>
    <w:rsid w:val="0000396A"/>
    <w:rsid w:val="00004008"/>
    <w:rsid w:val="00004BAE"/>
    <w:rsid w:val="000059CC"/>
    <w:rsid w:val="0000644D"/>
    <w:rsid w:val="000066D9"/>
    <w:rsid w:val="0000680A"/>
    <w:rsid w:val="00006E03"/>
    <w:rsid w:val="00007002"/>
    <w:rsid w:val="00007670"/>
    <w:rsid w:val="000111E4"/>
    <w:rsid w:val="00011572"/>
    <w:rsid w:val="00012E81"/>
    <w:rsid w:val="000138FA"/>
    <w:rsid w:val="000148B4"/>
    <w:rsid w:val="0001507A"/>
    <w:rsid w:val="00015666"/>
    <w:rsid w:val="000159A9"/>
    <w:rsid w:val="00015CF9"/>
    <w:rsid w:val="000171E5"/>
    <w:rsid w:val="0001778B"/>
    <w:rsid w:val="00020A83"/>
    <w:rsid w:val="00020FC9"/>
    <w:rsid w:val="000212CC"/>
    <w:rsid w:val="00021302"/>
    <w:rsid w:val="0002171F"/>
    <w:rsid w:val="0002210A"/>
    <w:rsid w:val="000221F9"/>
    <w:rsid w:val="00022368"/>
    <w:rsid w:val="00022637"/>
    <w:rsid w:val="000232E2"/>
    <w:rsid w:val="000241CE"/>
    <w:rsid w:val="00025541"/>
    <w:rsid w:val="00026B85"/>
    <w:rsid w:val="00031259"/>
    <w:rsid w:val="00031E1E"/>
    <w:rsid w:val="00033954"/>
    <w:rsid w:val="0003517B"/>
    <w:rsid w:val="0003543E"/>
    <w:rsid w:val="000364BD"/>
    <w:rsid w:val="000367FF"/>
    <w:rsid w:val="00036EF6"/>
    <w:rsid w:val="00037BF1"/>
    <w:rsid w:val="0004025A"/>
    <w:rsid w:val="000418A8"/>
    <w:rsid w:val="00041BAC"/>
    <w:rsid w:val="00041C0A"/>
    <w:rsid w:val="00042807"/>
    <w:rsid w:val="00043544"/>
    <w:rsid w:val="0004475A"/>
    <w:rsid w:val="00044797"/>
    <w:rsid w:val="00044AA6"/>
    <w:rsid w:val="00044D70"/>
    <w:rsid w:val="00045B8E"/>
    <w:rsid w:val="00045DD3"/>
    <w:rsid w:val="000460A4"/>
    <w:rsid w:val="0004637F"/>
    <w:rsid w:val="00046449"/>
    <w:rsid w:val="00046781"/>
    <w:rsid w:val="00046DD8"/>
    <w:rsid w:val="0005084E"/>
    <w:rsid w:val="0005154C"/>
    <w:rsid w:val="000516BA"/>
    <w:rsid w:val="000517A1"/>
    <w:rsid w:val="00051A55"/>
    <w:rsid w:val="000526B4"/>
    <w:rsid w:val="0005388B"/>
    <w:rsid w:val="00053932"/>
    <w:rsid w:val="00053AF0"/>
    <w:rsid w:val="00053DEA"/>
    <w:rsid w:val="00054A9D"/>
    <w:rsid w:val="000551BE"/>
    <w:rsid w:val="000554AB"/>
    <w:rsid w:val="000558FB"/>
    <w:rsid w:val="000564EE"/>
    <w:rsid w:val="00056A47"/>
    <w:rsid w:val="0005746C"/>
    <w:rsid w:val="0006053D"/>
    <w:rsid w:val="000605AC"/>
    <w:rsid w:val="0006061F"/>
    <w:rsid w:val="00060EA3"/>
    <w:rsid w:val="0006184B"/>
    <w:rsid w:val="00061CD7"/>
    <w:rsid w:val="0006221F"/>
    <w:rsid w:val="000623EF"/>
    <w:rsid w:val="00062F4F"/>
    <w:rsid w:val="00063149"/>
    <w:rsid w:val="00063AE6"/>
    <w:rsid w:val="00065877"/>
    <w:rsid w:val="000658C3"/>
    <w:rsid w:val="0006658D"/>
    <w:rsid w:val="0006737E"/>
    <w:rsid w:val="0006770A"/>
    <w:rsid w:val="000678BE"/>
    <w:rsid w:val="00067DF0"/>
    <w:rsid w:val="00070D8D"/>
    <w:rsid w:val="00071208"/>
    <w:rsid w:val="000716C8"/>
    <w:rsid w:val="00071DBF"/>
    <w:rsid w:val="00072882"/>
    <w:rsid w:val="000730C1"/>
    <w:rsid w:val="00073BA4"/>
    <w:rsid w:val="0007400A"/>
    <w:rsid w:val="0007433B"/>
    <w:rsid w:val="00074E8F"/>
    <w:rsid w:val="0007585E"/>
    <w:rsid w:val="0007587A"/>
    <w:rsid w:val="00075D8D"/>
    <w:rsid w:val="00075DE9"/>
    <w:rsid w:val="00077383"/>
    <w:rsid w:val="000778F0"/>
    <w:rsid w:val="00077F60"/>
    <w:rsid w:val="00080901"/>
    <w:rsid w:val="000831E8"/>
    <w:rsid w:val="00083AAE"/>
    <w:rsid w:val="00084D55"/>
    <w:rsid w:val="00085A8D"/>
    <w:rsid w:val="000862B1"/>
    <w:rsid w:val="00087B10"/>
    <w:rsid w:val="0009111C"/>
    <w:rsid w:val="00092390"/>
    <w:rsid w:val="00092A4A"/>
    <w:rsid w:val="000935BF"/>
    <w:rsid w:val="00094704"/>
    <w:rsid w:val="000950F7"/>
    <w:rsid w:val="00095987"/>
    <w:rsid w:val="00097379"/>
    <w:rsid w:val="0009739E"/>
    <w:rsid w:val="000975E3"/>
    <w:rsid w:val="00097642"/>
    <w:rsid w:val="000A1D45"/>
    <w:rsid w:val="000A22A5"/>
    <w:rsid w:val="000A2AD8"/>
    <w:rsid w:val="000A5B35"/>
    <w:rsid w:val="000A5E0A"/>
    <w:rsid w:val="000A6650"/>
    <w:rsid w:val="000A6692"/>
    <w:rsid w:val="000A69D6"/>
    <w:rsid w:val="000A7379"/>
    <w:rsid w:val="000A7718"/>
    <w:rsid w:val="000A7C7B"/>
    <w:rsid w:val="000B0C10"/>
    <w:rsid w:val="000B10C8"/>
    <w:rsid w:val="000B134C"/>
    <w:rsid w:val="000B1B76"/>
    <w:rsid w:val="000B1F48"/>
    <w:rsid w:val="000B2507"/>
    <w:rsid w:val="000B2628"/>
    <w:rsid w:val="000B28FB"/>
    <w:rsid w:val="000B2E19"/>
    <w:rsid w:val="000B308E"/>
    <w:rsid w:val="000B38F0"/>
    <w:rsid w:val="000B446C"/>
    <w:rsid w:val="000B5ABE"/>
    <w:rsid w:val="000B5BBE"/>
    <w:rsid w:val="000B5F9E"/>
    <w:rsid w:val="000B645B"/>
    <w:rsid w:val="000B68E9"/>
    <w:rsid w:val="000B6E70"/>
    <w:rsid w:val="000B7B01"/>
    <w:rsid w:val="000C07B3"/>
    <w:rsid w:val="000C1154"/>
    <w:rsid w:val="000C2D2A"/>
    <w:rsid w:val="000C2FF5"/>
    <w:rsid w:val="000C3BFB"/>
    <w:rsid w:val="000C4339"/>
    <w:rsid w:val="000C4CF3"/>
    <w:rsid w:val="000C5DFD"/>
    <w:rsid w:val="000C5E92"/>
    <w:rsid w:val="000C6114"/>
    <w:rsid w:val="000C74A4"/>
    <w:rsid w:val="000C7885"/>
    <w:rsid w:val="000C7ACA"/>
    <w:rsid w:val="000D152B"/>
    <w:rsid w:val="000D1586"/>
    <w:rsid w:val="000D197D"/>
    <w:rsid w:val="000D22BD"/>
    <w:rsid w:val="000D254F"/>
    <w:rsid w:val="000D25E6"/>
    <w:rsid w:val="000D2679"/>
    <w:rsid w:val="000D31D2"/>
    <w:rsid w:val="000D371E"/>
    <w:rsid w:val="000D450D"/>
    <w:rsid w:val="000D4695"/>
    <w:rsid w:val="000D526F"/>
    <w:rsid w:val="000D57D9"/>
    <w:rsid w:val="000D6108"/>
    <w:rsid w:val="000D64C0"/>
    <w:rsid w:val="000D75DF"/>
    <w:rsid w:val="000D7848"/>
    <w:rsid w:val="000D7A1E"/>
    <w:rsid w:val="000D7C36"/>
    <w:rsid w:val="000D7FAD"/>
    <w:rsid w:val="000E0887"/>
    <w:rsid w:val="000E154B"/>
    <w:rsid w:val="000E15AC"/>
    <w:rsid w:val="000E17BC"/>
    <w:rsid w:val="000E25FF"/>
    <w:rsid w:val="000E2B3C"/>
    <w:rsid w:val="000E3C4E"/>
    <w:rsid w:val="000E3D9D"/>
    <w:rsid w:val="000E410E"/>
    <w:rsid w:val="000E4C1C"/>
    <w:rsid w:val="000E4CF0"/>
    <w:rsid w:val="000E4D99"/>
    <w:rsid w:val="000E5683"/>
    <w:rsid w:val="000E6220"/>
    <w:rsid w:val="000E72B7"/>
    <w:rsid w:val="000E7A69"/>
    <w:rsid w:val="000F091B"/>
    <w:rsid w:val="000F16C2"/>
    <w:rsid w:val="000F22F6"/>
    <w:rsid w:val="000F2BA9"/>
    <w:rsid w:val="000F2D6D"/>
    <w:rsid w:val="000F2E88"/>
    <w:rsid w:val="000F306B"/>
    <w:rsid w:val="000F3C9E"/>
    <w:rsid w:val="000F49CB"/>
    <w:rsid w:val="000F5CF7"/>
    <w:rsid w:val="000F6DBC"/>
    <w:rsid w:val="000F6E46"/>
    <w:rsid w:val="000F7309"/>
    <w:rsid w:val="000F7BA9"/>
    <w:rsid w:val="000F7C79"/>
    <w:rsid w:val="001005FB"/>
    <w:rsid w:val="00100F37"/>
    <w:rsid w:val="00100F7A"/>
    <w:rsid w:val="0010118F"/>
    <w:rsid w:val="001025B3"/>
    <w:rsid w:val="00105234"/>
    <w:rsid w:val="00105497"/>
    <w:rsid w:val="00105625"/>
    <w:rsid w:val="0010576C"/>
    <w:rsid w:val="001060A8"/>
    <w:rsid w:val="00106400"/>
    <w:rsid w:val="00106C8C"/>
    <w:rsid w:val="00107543"/>
    <w:rsid w:val="00107836"/>
    <w:rsid w:val="00107BBA"/>
    <w:rsid w:val="00110BD6"/>
    <w:rsid w:val="0011160B"/>
    <w:rsid w:val="001129D6"/>
    <w:rsid w:val="00114D28"/>
    <w:rsid w:val="00115284"/>
    <w:rsid w:val="001152BA"/>
    <w:rsid w:val="001153A0"/>
    <w:rsid w:val="0011560D"/>
    <w:rsid w:val="001160C4"/>
    <w:rsid w:val="00116140"/>
    <w:rsid w:val="001163AE"/>
    <w:rsid w:val="00117560"/>
    <w:rsid w:val="00117FAF"/>
    <w:rsid w:val="00120268"/>
    <w:rsid w:val="00120662"/>
    <w:rsid w:val="001206CE"/>
    <w:rsid w:val="00120FD8"/>
    <w:rsid w:val="0012101D"/>
    <w:rsid w:val="00122000"/>
    <w:rsid w:val="0012268C"/>
    <w:rsid w:val="00122708"/>
    <w:rsid w:val="00122BAF"/>
    <w:rsid w:val="001235A9"/>
    <w:rsid w:val="00125043"/>
    <w:rsid w:val="001250B0"/>
    <w:rsid w:val="0012586F"/>
    <w:rsid w:val="00127DD1"/>
    <w:rsid w:val="00127E95"/>
    <w:rsid w:val="001301FE"/>
    <w:rsid w:val="00130D28"/>
    <w:rsid w:val="00132B28"/>
    <w:rsid w:val="00132C09"/>
    <w:rsid w:val="001334F1"/>
    <w:rsid w:val="001340CE"/>
    <w:rsid w:val="0013419D"/>
    <w:rsid w:val="0013470A"/>
    <w:rsid w:val="00134BAE"/>
    <w:rsid w:val="00134D50"/>
    <w:rsid w:val="001352BF"/>
    <w:rsid w:val="00135AE6"/>
    <w:rsid w:val="00135FAE"/>
    <w:rsid w:val="0013680A"/>
    <w:rsid w:val="00137800"/>
    <w:rsid w:val="00137E04"/>
    <w:rsid w:val="00140234"/>
    <w:rsid w:val="001409C7"/>
    <w:rsid w:val="00140E31"/>
    <w:rsid w:val="00140EF1"/>
    <w:rsid w:val="0014164E"/>
    <w:rsid w:val="001419B5"/>
    <w:rsid w:val="001423B5"/>
    <w:rsid w:val="001437C9"/>
    <w:rsid w:val="0014390F"/>
    <w:rsid w:val="00146348"/>
    <w:rsid w:val="00146636"/>
    <w:rsid w:val="00146E77"/>
    <w:rsid w:val="00146F5E"/>
    <w:rsid w:val="001475E8"/>
    <w:rsid w:val="001500E7"/>
    <w:rsid w:val="0015036B"/>
    <w:rsid w:val="00150412"/>
    <w:rsid w:val="00150F28"/>
    <w:rsid w:val="001510B4"/>
    <w:rsid w:val="00151109"/>
    <w:rsid w:val="00152023"/>
    <w:rsid w:val="001523D8"/>
    <w:rsid w:val="0015277C"/>
    <w:rsid w:val="001527DF"/>
    <w:rsid w:val="00152E45"/>
    <w:rsid w:val="00153841"/>
    <w:rsid w:val="0015389C"/>
    <w:rsid w:val="00153C01"/>
    <w:rsid w:val="0015405F"/>
    <w:rsid w:val="00154786"/>
    <w:rsid w:val="001549F2"/>
    <w:rsid w:val="00154EFD"/>
    <w:rsid w:val="001554D4"/>
    <w:rsid w:val="00155570"/>
    <w:rsid w:val="00155F10"/>
    <w:rsid w:val="001563A1"/>
    <w:rsid w:val="00156D36"/>
    <w:rsid w:val="001573A1"/>
    <w:rsid w:val="00157E16"/>
    <w:rsid w:val="00157F50"/>
    <w:rsid w:val="00161224"/>
    <w:rsid w:val="00161BF4"/>
    <w:rsid w:val="001620FD"/>
    <w:rsid w:val="001625A6"/>
    <w:rsid w:val="001631B2"/>
    <w:rsid w:val="00164AFD"/>
    <w:rsid w:val="00164CF3"/>
    <w:rsid w:val="00165108"/>
    <w:rsid w:val="0016589C"/>
    <w:rsid w:val="00165AB5"/>
    <w:rsid w:val="001668EB"/>
    <w:rsid w:val="00166973"/>
    <w:rsid w:val="001673FD"/>
    <w:rsid w:val="001674C3"/>
    <w:rsid w:val="00167E51"/>
    <w:rsid w:val="00170F7F"/>
    <w:rsid w:val="00172604"/>
    <w:rsid w:val="0017306B"/>
    <w:rsid w:val="001730F8"/>
    <w:rsid w:val="00173370"/>
    <w:rsid w:val="00173C77"/>
    <w:rsid w:val="0017439F"/>
    <w:rsid w:val="00174610"/>
    <w:rsid w:val="00174E0E"/>
    <w:rsid w:val="001762EB"/>
    <w:rsid w:val="001770FE"/>
    <w:rsid w:val="0017741C"/>
    <w:rsid w:val="001812D9"/>
    <w:rsid w:val="001815C5"/>
    <w:rsid w:val="00181615"/>
    <w:rsid w:val="00181857"/>
    <w:rsid w:val="00182BA6"/>
    <w:rsid w:val="00182DD1"/>
    <w:rsid w:val="00183F21"/>
    <w:rsid w:val="00184290"/>
    <w:rsid w:val="0018549C"/>
    <w:rsid w:val="0018583F"/>
    <w:rsid w:val="00185A32"/>
    <w:rsid w:val="00185AF7"/>
    <w:rsid w:val="00186EC3"/>
    <w:rsid w:val="00190056"/>
    <w:rsid w:val="001909C9"/>
    <w:rsid w:val="00192F49"/>
    <w:rsid w:val="00192FE7"/>
    <w:rsid w:val="001940F8"/>
    <w:rsid w:val="00195F71"/>
    <w:rsid w:val="00196D5A"/>
    <w:rsid w:val="00196F1F"/>
    <w:rsid w:val="0019715A"/>
    <w:rsid w:val="0019729F"/>
    <w:rsid w:val="001A0B4B"/>
    <w:rsid w:val="001A16E6"/>
    <w:rsid w:val="001A219E"/>
    <w:rsid w:val="001A4374"/>
    <w:rsid w:val="001A4E43"/>
    <w:rsid w:val="001A6E8F"/>
    <w:rsid w:val="001A73E1"/>
    <w:rsid w:val="001A7554"/>
    <w:rsid w:val="001A778E"/>
    <w:rsid w:val="001A7AC0"/>
    <w:rsid w:val="001A7BB9"/>
    <w:rsid w:val="001B03FA"/>
    <w:rsid w:val="001B070C"/>
    <w:rsid w:val="001B092B"/>
    <w:rsid w:val="001B0DF0"/>
    <w:rsid w:val="001B11F6"/>
    <w:rsid w:val="001B189A"/>
    <w:rsid w:val="001B2B7C"/>
    <w:rsid w:val="001B34B1"/>
    <w:rsid w:val="001B42DB"/>
    <w:rsid w:val="001B4515"/>
    <w:rsid w:val="001B4FA6"/>
    <w:rsid w:val="001B597E"/>
    <w:rsid w:val="001B5A4A"/>
    <w:rsid w:val="001B5D5C"/>
    <w:rsid w:val="001B659C"/>
    <w:rsid w:val="001B666A"/>
    <w:rsid w:val="001B6E09"/>
    <w:rsid w:val="001B7702"/>
    <w:rsid w:val="001B7B5B"/>
    <w:rsid w:val="001C0C33"/>
    <w:rsid w:val="001C14A5"/>
    <w:rsid w:val="001C171B"/>
    <w:rsid w:val="001C1AD4"/>
    <w:rsid w:val="001C1D7C"/>
    <w:rsid w:val="001C1E18"/>
    <w:rsid w:val="001C245E"/>
    <w:rsid w:val="001C24A1"/>
    <w:rsid w:val="001C2AC4"/>
    <w:rsid w:val="001C305C"/>
    <w:rsid w:val="001C3BAD"/>
    <w:rsid w:val="001C3E15"/>
    <w:rsid w:val="001C4635"/>
    <w:rsid w:val="001C4EB8"/>
    <w:rsid w:val="001C60CF"/>
    <w:rsid w:val="001C63AE"/>
    <w:rsid w:val="001D033A"/>
    <w:rsid w:val="001D0E9D"/>
    <w:rsid w:val="001D0F9C"/>
    <w:rsid w:val="001D1071"/>
    <w:rsid w:val="001D3CC8"/>
    <w:rsid w:val="001D3E20"/>
    <w:rsid w:val="001D4111"/>
    <w:rsid w:val="001D4637"/>
    <w:rsid w:val="001D5D83"/>
    <w:rsid w:val="001D5FB3"/>
    <w:rsid w:val="001E093C"/>
    <w:rsid w:val="001E0ED6"/>
    <w:rsid w:val="001E2068"/>
    <w:rsid w:val="001E27B3"/>
    <w:rsid w:val="001E2C17"/>
    <w:rsid w:val="001E31A8"/>
    <w:rsid w:val="001E39D0"/>
    <w:rsid w:val="001E39F3"/>
    <w:rsid w:val="001E3DAA"/>
    <w:rsid w:val="001E4318"/>
    <w:rsid w:val="001E460B"/>
    <w:rsid w:val="001E5035"/>
    <w:rsid w:val="001E5552"/>
    <w:rsid w:val="001E570D"/>
    <w:rsid w:val="001E5E3B"/>
    <w:rsid w:val="001E627F"/>
    <w:rsid w:val="001E6FD5"/>
    <w:rsid w:val="001F04D6"/>
    <w:rsid w:val="001F11EF"/>
    <w:rsid w:val="001F14EF"/>
    <w:rsid w:val="001F1B1A"/>
    <w:rsid w:val="001F2385"/>
    <w:rsid w:val="001F2795"/>
    <w:rsid w:val="001F2A9A"/>
    <w:rsid w:val="001F2E3D"/>
    <w:rsid w:val="001F42EE"/>
    <w:rsid w:val="001F4665"/>
    <w:rsid w:val="001F4D1F"/>
    <w:rsid w:val="001F4F06"/>
    <w:rsid w:val="001F55C1"/>
    <w:rsid w:val="001F590B"/>
    <w:rsid w:val="001F5ACD"/>
    <w:rsid w:val="001F5B44"/>
    <w:rsid w:val="001F5D73"/>
    <w:rsid w:val="001F5E92"/>
    <w:rsid w:val="002000B1"/>
    <w:rsid w:val="00200426"/>
    <w:rsid w:val="002008C0"/>
    <w:rsid w:val="00200F59"/>
    <w:rsid w:val="0020189E"/>
    <w:rsid w:val="00201FD1"/>
    <w:rsid w:val="00202665"/>
    <w:rsid w:val="002028C2"/>
    <w:rsid w:val="002032F9"/>
    <w:rsid w:val="00204D9D"/>
    <w:rsid w:val="00204E01"/>
    <w:rsid w:val="00204E84"/>
    <w:rsid w:val="00204F9F"/>
    <w:rsid w:val="0020504A"/>
    <w:rsid w:val="002050F8"/>
    <w:rsid w:val="00205207"/>
    <w:rsid w:val="002054EE"/>
    <w:rsid w:val="00205B27"/>
    <w:rsid w:val="0020663D"/>
    <w:rsid w:val="0020666F"/>
    <w:rsid w:val="00206EE6"/>
    <w:rsid w:val="00207BBD"/>
    <w:rsid w:val="00210A1C"/>
    <w:rsid w:val="002113DC"/>
    <w:rsid w:val="00211481"/>
    <w:rsid w:val="00211549"/>
    <w:rsid w:val="0021159A"/>
    <w:rsid w:val="00211FFD"/>
    <w:rsid w:val="00212CDD"/>
    <w:rsid w:val="0021337B"/>
    <w:rsid w:val="0021369F"/>
    <w:rsid w:val="00213A23"/>
    <w:rsid w:val="00213FA0"/>
    <w:rsid w:val="002144BF"/>
    <w:rsid w:val="00214617"/>
    <w:rsid w:val="002158C7"/>
    <w:rsid w:val="00215AE2"/>
    <w:rsid w:val="002163B5"/>
    <w:rsid w:val="002174F4"/>
    <w:rsid w:val="00217E59"/>
    <w:rsid w:val="0022022B"/>
    <w:rsid w:val="00220850"/>
    <w:rsid w:val="00220D51"/>
    <w:rsid w:val="00220D82"/>
    <w:rsid w:val="002212C6"/>
    <w:rsid w:val="002213D6"/>
    <w:rsid w:val="00221D34"/>
    <w:rsid w:val="00223439"/>
    <w:rsid w:val="00223829"/>
    <w:rsid w:val="00223FBB"/>
    <w:rsid w:val="00224A71"/>
    <w:rsid w:val="00225128"/>
    <w:rsid w:val="002252D0"/>
    <w:rsid w:val="00230BFC"/>
    <w:rsid w:val="0023195B"/>
    <w:rsid w:val="00231DEC"/>
    <w:rsid w:val="002321A6"/>
    <w:rsid w:val="0023281A"/>
    <w:rsid w:val="00232D1D"/>
    <w:rsid w:val="0023360B"/>
    <w:rsid w:val="00233B2F"/>
    <w:rsid w:val="00234545"/>
    <w:rsid w:val="002345BE"/>
    <w:rsid w:val="002355B6"/>
    <w:rsid w:val="00235825"/>
    <w:rsid w:val="00236648"/>
    <w:rsid w:val="002370CF"/>
    <w:rsid w:val="0023719D"/>
    <w:rsid w:val="0023729E"/>
    <w:rsid w:val="002407FA"/>
    <w:rsid w:val="00240938"/>
    <w:rsid w:val="00240D21"/>
    <w:rsid w:val="00241184"/>
    <w:rsid w:val="00241CFA"/>
    <w:rsid w:val="0024297E"/>
    <w:rsid w:val="002438FE"/>
    <w:rsid w:val="00244FE9"/>
    <w:rsid w:val="00246608"/>
    <w:rsid w:val="0024739E"/>
    <w:rsid w:val="00247570"/>
    <w:rsid w:val="00247B1E"/>
    <w:rsid w:val="0025041B"/>
    <w:rsid w:val="0025335F"/>
    <w:rsid w:val="00253696"/>
    <w:rsid w:val="00254FA8"/>
    <w:rsid w:val="002560E9"/>
    <w:rsid w:val="0025654D"/>
    <w:rsid w:val="00257928"/>
    <w:rsid w:val="00260A54"/>
    <w:rsid w:val="002610F1"/>
    <w:rsid w:val="002644AB"/>
    <w:rsid w:val="00264B6C"/>
    <w:rsid w:val="00265B0C"/>
    <w:rsid w:val="00265BF8"/>
    <w:rsid w:val="00267010"/>
    <w:rsid w:val="00267677"/>
    <w:rsid w:val="00267BE8"/>
    <w:rsid w:val="002706A6"/>
    <w:rsid w:val="00271318"/>
    <w:rsid w:val="002715AA"/>
    <w:rsid w:val="00272C49"/>
    <w:rsid w:val="00272FC0"/>
    <w:rsid w:val="0027337C"/>
    <w:rsid w:val="00273460"/>
    <w:rsid w:val="002739A2"/>
    <w:rsid w:val="0027509E"/>
    <w:rsid w:val="00275379"/>
    <w:rsid w:val="002802E7"/>
    <w:rsid w:val="00280501"/>
    <w:rsid w:val="00280754"/>
    <w:rsid w:val="002811BB"/>
    <w:rsid w:val="002813EB"/>
    <w:rsid w:val="00281A89"/>
    <w:rsid w:val="002821F3"/>
    <w:rsid w:val="0028278C"/>
    <w:rsid w:val="00283F1D"/>
    <w:rsid w:val="0028485D"/>
    <w:rsid w:val="0028502B"/>
    <w:rsid w:val="002851D5"/>
    <w:rsid w:val="002857F7"/>
    <w:rsid w:val="002867A7"/>
    <w:rsid w:val="00287F9C"/>
    <w:rsid w:val="00290F09"/>
    <w:rsid w:val="00291EBE"/>
    <w:rsid w:val="00291ECF"/>
    <w:rsid w:val="00291F1E"/>
    <w:rsid w:val="002921B0"/>
    <w:rsid w:val="00292A05"/>
    <w:rsid w:val="002931AF"/>
    <w:rsid w:val="00293816"/>
    <w:rsid w:val="002958AD"/>
    <w:rsid w:val="00295F25"/>
    <w:rsid w:val="002A10CB"/>
    <w:rsid w:val="002A1991"/>
    <w:rsid w:val="002A1DDB"/>
    <w:rsid w:val="002A2350"/>
    <w:rsid w:val="002A3DD9"/>
    <w:rsid w:val="002A4029"/>
    <w:rsid w:val="002A4724"/>
    <w:rsid w:val="002A5009"/>
    <w:rsid w:val="002A50A5"/>
    <w:rsid w:val="002A5274"/>
    <w:rsid w:val="002A53F9"/>
    <w:rsid w:val="002A5C11"/>
    <w:rsid w:val="002A5F30"/>
    <w:rsid w:val="002A5F73"/>
    <w:rsid w:val="002A6400"/>
    <w:rsid w:val="002A6F2C"/>
    <w:rsid w:val="002A703E"/>
    <w:rsid w:val="002A7255"/>
    <w:rsid w:val="002A7E4C"/>
    <w:rsid w:val="002B0722"/>
    <w:rsid w:val="002B075A"/>
    <w:rsid w:val="002B081C"/>
    <w:rsid w:val="002B0917"/>
    <w:rsid w:val="002B0F20"/>
    <w:rsid w:val="002B12AE"/>
    <w:rsid w:val="002B12EC"/>
    <w:rsid w:val="002B1576"/>
    <w:rsid w:val="002B1624"/>
    <w:rsid w:val="002B32E5"/>
    <w:rsid w:val="002B37C7"/>
    <w:rsid w:val="002B498A"/>
    <w:rsid w:val="002B4FA5"/>
    <w:rsid w:val="002B576A"/>
    <w:rsid w:val="002B6584"/>
    <w:rsid w:val="002B6B39"/>
    <w:rsid w:val="002C03D4"/>
    <w:rsid w:val="002C1F35"/>
    <w:rsid w:val="002C2282"/>
    <w:rsid w:val="002C27D3"/>
    <w:rsid w:val="002C45E2"/>
    <w:rsid w:val="002C4847"/>
    <w:rsid w:val="002C4D4D"/>
    <w:rsid w:val="002C543D"/>
    <w:rsid w:val="002C5E48"/>
    <w:rsid w:val="002C616B"/>
    <w:rsid w:val="002C69A0"/>
    <w:rsid w:val="002C7134"/>
    <w:rsid w:val="002C7B53"/>
    <w:rsid w:val="002D0F0F"/>
    <w:rsid w:val="002D1028"/>
    <w:rsid w:val="002D126B"/>
    <w:rsid w:val="002D16C7"/>
    <w:rsid w:val="002D1C27"/>
    <w:rsid w:val="002D2482"/>
    <w:rsid w:val="002D2CE4"/>
    <w:rsid w:val="002D3168"/>
    <w:rsid w:val="002D3525"/>
    <w:rsid w:val="002D37AB"/>
    <w:rsid w:val="002D3B0F"/>
    <w:rsid w:val="002D3F25"/>
    <w:rsid w:val="002D4040"/>
    <w:rsid w:val="002D50F5"/>
    <w:rsid w:val="002D5AB3"/>
    <w:rsid w:val="002E13FB"/>
    <w:rsid w:val="002E1505"/>
    <w:rsid w:val="002E19FD"/>
    <w:rsid w:val="002E2C43"/>
    <w:rsid w:val="002E5475"/>
    <w:rsid w:val="002E5480"/>
    <w:rsid w:val="002E56D4"/>
    <w:rsid w:val="002E61D8"/>
    <w:rsid w:val="002E728C"/>
    <w:rsid w:val="002F01B1"/>
    <w:rsid w:val="002F1702"/>
    <w:rsid w:val="002F1EB0"/>
    <w:rsid w:val="002F2089"/>
    <w:rsid w:val="002F2197"/>
    <w:rsid w:val="002F2B91"/>
    <w:rsid w:val="002F342B"/>
    <w:rsid w:val="002F39CA"/>
    <w:rsid w:val="002F42FD"/>
    <w:rsid w:val="002F4B57"/>
    <w:rsid w:val="002F4C70"/>
    <w:rsid w:val="002F5320"/>
    <w:rsid w:val="002F5498"/>
    <w:rsid w:val="002F559A"/>
    <w:rsid w:val="002F6321"/>
    <w:rsid w:val="002F63BE"/>
    <w:rsid w:val="002F6756"/>
    <w:rsid w:val="002F6798"/>
    <w:rsid w:val="002F74FE"/>
    <w:rsid w:val="002F7665"/>
    <w:rsid w:val="00301986"/>
    <w:rsid w:val="00301ECB"/>
    <w:rsid w:val="00302867"/>
    <w:rsid w:val="00302B74"/>
    <w:rsid w:val="00302D1F"/>
    <w:rsid w:val="003039F5"/>
    <w:rsid w:val="00303A1D"/>
    <w:rsid w:val="00304002"/>
    <w:rsid w:val="0030424A"/>
    <w:rsid w:val="00304BC6"/>
    <w:rsid w:val="00306E1D"/>
    <w:rsid w:val="00307337"/>
    <w:rsid w:val="0031002B"/>
    <w:rsid w:val="003113D4"/>
    <w:rsid w:val="00312006"/>
    <w:rsid w:val="003122CC"/>
    <w:rsid w:val="003127AB"/>
    <w:rsid w:val="00312B30"/>
    <w:rsid w:val="003139EA"/>
    <w:rsid w:val="00313FCB"/>
    <w:rsid w:val="0031406E"/>
    <w:rsid w:val="00314782"/>
    <w:rsid w:val="0031638D"/>
    <w:rsid w:val="003177B2"/>
    <w:rsid w:val="00317886"/>
    <w:rsid w:val="00317D8A"/>
    <w:rsid w:val="003220DC"/>
    <w:rsid w:val="00322506"/>
    <w:rsid w:val="0032370A"/>
    <w:rsid w:val="00326EBA"/>
    <w:rsid w:val="003274E3"/>
    <w:rsid w:val="003278F2"/>
    <w:rsid w:val="00332988"/>
    <w:rsid w:val="00332C65"/>
    <w:rsid w:val="00332DBC"/>
    <w:rsid w:val="00333D65"/>
    <w:rsid w:val="003340DF"/>
    <w:rsid w:val="0033435A"/>
    <w:rsid w:val="003358DB"/>
    <w:rsid w:val="003359DC"/>
    <w:rsid w:val="00336780"/>
    <w:rsid w:val="00336E88"/>
    <w:rsid w:val="003409EC"/>
    <w:rsid w:val="0034143C"/>
    <w:rsid w:val="0034144D"/>
    <w:rsid w:val="0034216E"/>
    <w:rsid w:val="00342D0E"/>
    <w:rsid w:val="003441AE"/>
    <w:rsid w:val="00344A4F"/>
    <w:rsid w:val="00346A3A"/>
    <w:rsid w:val="00346FB0"/>
    <w:rsid w:val="0034710E"/>
    <w:rsid w:val="00347878"/>
    <w:rsid w:val="003519C1"/>
    <w:rsid w:val="00351BB7"/>
    <w:rsid w:val="00351E2A"/>
    <w:rsid w:val="00352010"/>
    <w:rsid w:val="0035257B"/>
    <w:rsid w:val="003555B5"/>
    <w:rsid w:val="00355DE9"/>
    <w:rsid w:val="00355E91"/>
    <w:rsid w:val="00355EDE"/>
    <w:rsid w:val="00356AD8"/>
    <w:rsid w:val="00356C9B"/>
    <w:rsid w:val="00356D7F"/>
    <w:rsid w:val="0035707A"/>
    <w:rsid w:val="003571BF"/>
    <w:rsid w:val="00361FEE"/>
    <w:rsid w:val="00362FE8"/>
    <w:rsid w:val="00363817"/>
    <w:rsid w:val="00363E73"/>
    <w:rsid w:val="00364682"/>
    <w:rsid w:val="0036565E"/>
    <w:rsid w:val="0036660C"/>
    <w:rsid w:val="0036662F"/>
    <w:rsid w:val="0036776F"/>
    <w:rsid w:val="00370639"/>
    <w:rsid w:val="003706FE"/>
    <w:rsid w:val="00370E99"/>
    <w:rsid w:val="00372975"/>
    <w:rsid w:val="00372E32"/>
    <w:rsid w:val="00374432"/>
    <w:rsid w:val="00375041"/>
    <w:rsid w:val="00376009"/>
    <w:rsid w:val="00376541"/>
    <w:rsid w:val="00376FB7"/>
    <w:rsid w:val="00377CB3"/>
    <w:rsid w:val="00377ED8"/>
    <w:rsid w:val="00381FC9"/>
    <w:rsid w:val="0038272A"/>
    <w:rsid w:val="003829B7"/>
    <w:rsid w:val="00383915"/>
    <w:rsid w:val="00383B8F"/>
    <w:rsid w:val="00384CAD"/>
    <w:rsid w:val="00385464"/>
    <w:rsid w:val="00385D48"/>
    <w:rsid w:val="003868E3"/>
    <w:rsid w:val="00386980"/>
    <w:rsid w:val="00386EC9"/>
    <w:rsid w:val="003872C9"/>
    <w:rsid w:val="003909BA"/>
    <w:rsid w:val="00391C01"/>
    <w:rsid w:val="00391C19"/>
    <w:rsid w:val="00391C3F"/>
    <w:rsid w:val="00393658"/>
    <w:rsid w:val="00393BFC"/>
    <w:rsid w:val="00393DF0"/>
    <w:rsid w:val="00393FE6"/>
    <w:rsid w:val="0039459A"/>
    <w:rsid w:val="003949AC"/>
    <w:rsid w:val="003952FE"/>
    <w:rsid w:val="00395538"/>
    <w:rsid w:val="00396570"/>
    <w:rsid w:val="00396FA8"/>
    <w:rsid w:val="003A151C"/>
    <w:rsid w:val="003A2C6D"/>
    <w:rsid w:val="003A3380"/>
    <w:rsid w:val="003A4296"/>
    <w:rsid w:val="003A5460"/>
    <w:rsid w:val="003A5C13"/>
    <w:rsid w:val="003A65C6"/>
    <w:rsid w:val="003A6606"/>
    <w:rsid w:val="003A74DF"/>
    <w:rsid w:val="003A75E4"/>
    <w:rsid w:val="003B07A1"/>
    <w:rsid w:val="003B0E8F"/>
    <w:rsid w:val="003B1761"/>
    <w:rsid w:val="003B302C"/>
    <w:rsid w:val="003B36E9"/>
    <w:rsid w:val="003B41C4"/>
    <w:rsid w:val="003B4294"/>
    <w:rsid w:val="003B482D"/>
    <w:rsid w:val="003B4F60"/>
    <w:rsid w:val="003B5B78"/>
    <w:rsid w:val="003B6365"/>
    <w:rsid w:val="003B6693"/>
    <w:rsid w:val="003B75F4"/>
    <w:rsid w:val="003B762B"/>
    <w:rsid w:val="003B7CEE"/>
    <w:rsid w:val="003C0177"/>
    <w:rsid w:val="003C159B"/>
    <w:rsid w:val="003C1771"/>
    <w:rsid w:val="003C2BFE"/>
    <w:rsid w:val="003C2F56"/>
    <w:rsid w:val="003C442F"/>
    <w:rsid w:val="003C45F1"/>
    <w:rsid w:val="003C4E96"/>
    <w:rsid w:val="003C4FB2"/>
    <w:rsid w:val="003C5606"/>
    <w:rsid w:val="003C7287"/>
    <w:rsid w:val="003D076F"/>
    <w:rsid w:val="003D07BC"/>
    <w:rsid w:val="003D146B"/>
    <w:rsid w:val="003D1535"/>
    <w:rsid w:val="003D185F"/>
    <w:rsid w:val="003D2009"/>
    <w:rsid w:val="003D3134"/>
    <w:rsid w:val="003D359F"/>
    <w:rsid w:val="003D3867"/>
    <w:rsid w:val="003D3D7E"/>
    <w:rsid w:val="003D4594"/>
    <w:rsid w:val="003D4E10"/>
    <w:rsid w:val="003D509A"/>
    <w:rsid w:val="003D5FE1"/>
    <w:rsid w:val="003D68C8"/>
    <w:rsid w:val="003D748F"/>
    <w:rsid w:val="003D7703"/>
    <w:rsid w:val="003E0459"/>
    <w:rsid w:val="003E0DA0"/>
    <w:rsid w:val="003E0DAC"/>
    <w:rsid w:val="003E1279"/>
    <w:rsid w:val="003E16ED"/>
    <w:rsid w:val="003E2270"/>
    <w:rsid w:val="003E2357"/>
    <w:rsid w:val="003E36A7"/>
    <w:rsid w:val="003E3AA5"/>
    <w:rsid w:val="003E6D1C"/>
    <w:rsid w:val="003E748E"/>
    <w:rsid w:val="003E7D48"/>
    <w:rsid w:val="003F0654"/>
    <w:rsid w:val="003F0EA5"/>
    <w:rsid w:val="003F14B0"/>
    <w:rsid w:val="003F17E7"/>
    <w:rsid w:val="003F268C"/>
    <w:rsid w:val="003F3038"/>
    <w:rsid w:val="003F3A22"/>
    <w:rsid w:val="003F4BFB"/>
    <w:rsid w:val="003F52BF"/>
    <w:rsid w:val="003F5FFF"/>
    <w:rsid w:val="003F6316"/>
    <w:rsid w:val="003F6EB4"/>
    <w:rsid w:val="003F7C25"/>
    <w:rsid w:val="00400111"/>
    <w:rsid w:val="004019C3"/>
    <w:rsid w:val="00401D5F"/>
    <w:rsid w:val="00402B1D"/>
    <w:rsid w:val="00404244"/>
    <w:rsid w:val="00404BAD"/>
    <w:rsid w:val="0040562D"/>
    <w:rsid w:val="00406A1B"/>
    <w:rsid w:val="00410E27"/>
    <w:rsid w:val="0041194C"/>
    <w:rsid w:val="00411BEB"/>
    <w:rsid w:val="00412183"/>
    <w:rsid w:val="004135B4"/>
    <w:rsid w:val="004159A9"/>
    <w:rsid w:val="004159D7"/>
    <w:rsid w:val="00415E00"/>
    <w:rsid w:val="00417C88"/>
    <w:rsid w:val="00420081"/>
    <w:rsid w:val="004202AC"/>
    <w:rsid w:val="0042032C"/>
    <w:rsid w:val="0042053B"/>
    <w:rsid w:val="00420682"/>
    <w:rsid w:val="00421526"/>
    <w:rsid w:val="00421C07"/>
    <w:rsid w:val="00422D59"/>
    <w:rsid w:val="0042311F"/>
    <w:rsid w:val="0042366A"/>
    <w:rsid w:val="00423BBB"/>
    <w:rsid w:val="00425476"/>
    <w:rsid w:val="004256EB"/>
    <w:rsid w:val="00425B9B"/>
    <w:rsid w:val="00425E3E"/>
    <w:rsid w:val="00426011"/>
    <w:rsid w:val="0043122F"/>
    <w:rsid w:val="004319F6"/>
    <w:rsid w:val="00431C65"/>
    <w:rsid w:val="00431E3C"/>
    <w:rsid w:val="0043349D"/>
    <w:rsid w:val="004349A7"/>
    <w:rsid w:val="00434BCD"/>
    <w:rsid w:val="00435042"/>
    <w:rsid w:val="004353EC"/>
    <w:rsid w:val="00435B41"/>
    <w:rsid w:val="00435F80"/>
    <w:rsid w:val="00436290"/>
    <w:rsid w:val="00436306"/>
    <w:rsid w:val="00436639"/>
    <w:rsid w:val="00437045"/>
    <w:rsid w:val="004404A2"/>
    <w:rsid w:val="0044125B"/>
    <w:rsid w:val="004430C8"/>
    <w:rsid w:val="004448E3"/>
    <w:rsid w:val="004449BD"/>
    <w:rsid w:val="00444D39"/>
    <w:rsid w:val="00444EB6"/>
    <w:rsid w:val="00444F1C"/>
    <w:rsid w:val="00444FCC"/>
    <w:rsid w:val="004450F0"/>
    <w:rsid w:val="00446695"/>
    <w:rsid w:val="00447630"/>
    <w:rsid w:val="00450499"/>
    <w:rsid w:val="00450AEF"/>
    <w:rsid w:val="004511AE"/>
    <w:rsid w:val="00451CFE"/>
    <w:rsid w:val="004548A9"/>
    <w:rsid w:val="0045660F"/>
    <w:rsid w:val="00456E2B"/>
    <w:rsid w:val="00460503"/>
    <w:rsid w:val="00460DB1"/>
    <w:rsid w:val="00461050"/>
    <w:rsid w:val="00461264"/>
    <w:rsid w:val="0046149C"/>
    <w:rsid w:val="00462469"/>
    <w:rsid w:val="00462578"/>
    <w:rsid w:val="00462B4C"/>
    <w:rsid w:val="00462F9D"/>
    <w:rsid w:val="004639ED"/>
    <w:rsid w:val="00464E18"/>
    <w:rsid w:val="00464F80"/>
    <w:rsid w:val="0046548A"/>
    <w:rsid w:val="004659A1"/>
    <w:rsid w:val="00465B28"/>
    <w:rsid w:val="00466697"/>
    <w:rsid w:val="00467608"/>
    <w:rsid w:val="00467D85"/>
    <w:rsid w:val="00470986"/>
    <w:rsid w:val="00471052"/>
    <w:rsid w:val="00471FFE"/>
    <w:rsid w:val="004722CC"/>
    <w:rsid w:val="00475C2D"/>
    <w:rsid w:val="004761DC"/>
    <w:rsid w:val="004764D2"/>
    <w:rsid w:val="00477947"/>
    <w:rsid w:val="00481792"/>
    <w:rsid w:val="0048179D"/>
    <w:rsid w:val="00481823"/>
    <w:rsid w:val="00481D2B"/>
    <w:rsid w:val="004820DA"/>
    <w:rsid w:val="004822AA"/>
    <w:rsid w:val="004824FF"/>
    <w:rsid w:val="00483203"/>
    <w:rsid w:val="0048330F"/>
    <w:rsid w:val="004837AD"/>
    <w:rsid w:val="00483C33"/>
    <w:rsid w:val="0048442F"/>
    <w:rsid w:val="00484AB2"/>
    <w:rsid w:val="004851F0"/>
    <w:rsid w:val="0048655E"/>
    <w:rsid w:val="00486F0B"/>
    <w:rsid w:val="00487D6E"/>
    <w:rsid w:val="0049041E"/>
    <w:rsid w:val="00490AE0"/>
    <w:rsid w:val="004919C4"/>
    <w:rsid w:val="0049265E"/>
    <w:rsid w:val="00492702"/>
    <w:rsid w:val="004943CB"/>
    <w:rsid w:val="00495A17"/>
    <w:rsid w:val="0049661F"/>
    <w:rsid w:val="00496633"/>
    <w:rsid w:val="00496C57"/>
    <w:rsid w:val="00497122"/>
    <w:rsid w:val="0049719D"/>
    <w:rsid w:val="004A1537"/>
    <w:rsid w:val="004A1D66"/>
    <w:rsid w:val="004A2CE2"/>
    <w:rsid w:val="004A31D0"/>
    <w:rsid w:val="004A424E"/>
    <w:rsid w:val="004A551C"/>
    <w:rsid w:val="004A6D73"/>
    <w:rsid w:val="004B0261"/>
    <w:rsid w:val="004B27C4"/>
    <w:rsid w:val="004B3349"/>
    <w:rsid w:val="004B43A0"/>
    <w:rsid w:val="004B586A"/>
    <w:rsid w:val="004B6CE9"/>
    <w:rsid w:val="004B78B2"/>
    <w:rsid w:val="004B7CA9"/>
    <w:rsid w:val="004C06F9"/>
    <w:rsid w:val="004C0753"/>
    <w:rsid w:val="004C1614"/>
    <w:rsid w:val="004C1AC6"/>
    <w:rsid w:val="004C29A5"/>
    <w:rsid w:val="004C4F73"/>
    <w:rsid w:val="004C52A3"/>
    <w:rsid w:val="004C5A3A"/>
    <w:rsid w:val="004C7DEE"/>
    <w:rsid w:val="004D33E1"/>
    <w:rsid w:val="004D391C"/>
    <w:rsid w:val="004D3E94"/>
    <w:rsid w:val="004D4FAE"/>
    <w:rsid w:val="004D55C4"/>
    <w:rsid w:val="004D61C2"/>
    <w:rsid w:val="004D6486"/>
    <w:rsid w:val="004D694A"/>
    <w:rsid w:val="004D6EEE"/>
    <w:rsid w:val="004D71CC"/>
    <w:rsid w:val="004E02DA"/>
    <w:rsid w:val="004E1C91"/>
    <w:rsid w:val="004E1EA4"/>
    <w:rsid w:val="004E2201"/>
    <w:rsid w:val="004E2737"/>
    <w:rsid w:val="004E2B15"/>
    <w:rsid w:val="004E38B9"/>
    <w:rsid w:val="004E53C8"/>
    <w:rsid w:val="004E554D"/>
    <w:rsid w:val="004E5AA7"/>
    <w:rsid w:val="004F0191"/>
    <w:rsid w:val="004F01AA"/>
    <w:rsid w:val="004F0691"/>
    <w:rsid w:val="004F080E"/>
    <w:rsid w:val="004F26F8"/>
    <w:rsid w:val="004F288A"/>
    <w:rsid w:val="004F28A2"/>
    <w:rsid w:val="004F4B91"/>
    <w:rsid w:val="004F52AC"/>
    <w:rsid w:val="004F5E5A"/>
    <w:rsid w:val="004F5E96"/>
    <w:rsid w:val="004F65E4"/>
    <w:rsid w:val="004F6A5C"/>
    <w:rsid w:val="004F6DBF"/>
    <w:rsid w:val="004F7B66"/>
    <w:rsid w:val="005004B4"/>
    <w:rsid w:val="00501A61"/>
    <w:rsid w:val="00502816"/>
    <w:rsid w:val="00502BF6"/>
    <w:rsid w:val="0050312C"/>
    <w:rsid w:val="00503730"/>
    <w:rsid w:val="0050410D"/>
    <w:rsid w:val="00505BEB"/>
    <w:rsid w:val="00505D3E"/>
    <w:rsid w:val="00506455"/>
    <w:rsid w:val="005072D3"/>
    <w:rsid w:val="00510727"/>
    <w:rsid w:val="00510DD4"/>
    <w:rsid w:val="00511266"/>
    <w:rsid w:val="005116DE"/>
    <w:rsid w:val="00513C7A"/>
    <w:rsid w:val="00515120"/>
    <w:rsid w:val="00516351"/>
    <w:rsid w:val="00516FA0"/>
    <w:rsid w:val="005206F4"/>
    <w:rsid w:val="00520C72"/>
    <w:rsid w:val="00520D8A"/>
    <w:rsid w:val="00521272"/>
    <w:rsid w:val="005234EA"/>
    <w:rsid w:val="00523598"/>
    <w:rsid w:val="00524937"/>
    <w:rsid w:val="005249DF"/>
    <w:rsid w:val="00524D2B"/>
    <w:rsid w:val="00524E22"/>
    <w:rsid w:val="00525308"/>
    <w:rsid w:val="00526092"/>
    <w:rsid w:val="00526645"/>
    <w:rsid w:val="00527419"/>
    <w:rsid w:val="0052744E"/>
    <w:rsid w:val="0052751B"/>
    <w:rsid w:val="00527C7D"/>
    <w:rsid w:val="00527EF0"/>
    <w:rsid w:val="00530DC4"/>
    <w:rsid w:val="0053181F"/>
    <w:rsid w:val="00532FDE"/>
    <w:rsid w:val="00534063"/>
    <w:rsid w:val="005346B9"/>
    <w:rsid w:val="00534D0D"/>
    <w:rsid w:val="00536335"/>
    <w:rsid w:val="005363C0"/>
    <w:rsid w:val="00536B9F"/>
    <w:rsid w:val="00537AC0"/>
    <w:rsid w:val="00537C62"/>
    <w:rsid w:val="00537F8B"/>
    <w:rsid w:val="00541397"/>
    <w:rsid w:val="00542DD9"/>
    <w:rsid w:val="00542E2D"/>
    <w:rsid w:val="0054305F"/>
    <w:rsid w:val="005436E3"/>
    <w:rsid w:val="00544DA0"/>
    <w:rsid w:val="005451F5"/>
    <w:rsid w:val="00545AAD"/>
    <w:rsid w:val="00547455"/>
    <w:rsid w:val="005515C8"/>
    <w:rsid w:val="005518F8"/>
    <w:rsid w:val="00551F52"/>
    <w:rsid w:val="00551F90"/>
    <w:rsid w:val="005521F7"/>
    <w:rsid w:val="005523C4"/>
    <w:rsid w:val="00552CE9"/>
    <w:rsid w:val="0055306C"/>
    <w:rsid w:val="005536F5"/>
    <w:rsid w:val="00553891"/>
    <w:rsid w:val="00553DF6"/>
    <w:rsid w:val="005544B8"/>
    <w:rsid w:val="00554CB4"/>
    <w:rsid w:val="00556946"/>
    <w:rsid w:val="0055720D"/>
    <w:rsid w:val="00561673"/>
    <w:rsid w:val="005637EF"/>
    <w:rsid w:val="005646B8"/>
    <w:rsid w:val="005655ED"/>
    <w:rsid w:val="0056657D"/>
    <w:rsid w:val="005665F0"/>
    <w:rsid w:val="005667C2"/>
    <w:rsid w:val="00566C8B"/>
    <w:rsid w:val="005676B1"/>
    <w:rsid w:val="00567DF8"/>
    <w:rsid w:val="00570603"/>
    <w:rsid w:val="005712B2"/>
    <w:rsid w:val="00571605"/>
    <w:rsid w:val="005718D0"/>
    <w:rsid w:val="00572275"/>
    <w:rsid w:val="005722B6"/>
    <w:rsid w:val="00572393"/>
    <w:rsid w:val="005725A4"/>
    <w:rsid w:val="00572665"/>
    <w:rsid w:val="0057275E"/>
    <w:rsid w:val="00572EE4"/>
    <w:rsid w:val="0057303B"/>
    <w:rsid w:val="0057357E"/>
    <w:rsid w:val="00573858"/>
    <w:rsid w:val="00573EB4"/>
    <w:rsid w:val="005740CE"/>
    <w:rsid w:val="00574167"/>
    <w:rsid w:val="005751B3"/>
    <w:rsid w:val="00575CFA"/>
    <w:rsid w:val="00575D69"/>
    <w:rsid w:val="005765A6"/>
    <w:rsid w:val="005768F2"/>
    <w:rsid w:val="0057702C"/>
    <w:rsid w:val="00577203"/>
    <w:rsid w:val="005779D3"/>
    <w:rsid w:val="00577B17"/>
    <w:rsid w:val="00580CC8"/>
    <w:rsid w:val="00580CF3"/>
    <w:rsid w:val="00581A2F"/>
    <w:rsid w:val="005822C9"/>
    <w:rsid w:val="0058256B"/>
    <w:rsid w:val="0058283F"/>
    <w:rsid w:val="00582DA3"/>
    <w:rsid w:val="00582EA8"/>
    <w:rsid w:val="005848D4"/>
    <w:rsid w:val="005849DD"/>
    <w:rsid w:val="00585BCA"/>
    <w:rsid w:val="00585D31"/>
    <w:rsid w:val="005861DA"/>
    <w:rsid w:val="005900F5"/>
    <w:rsid w:val="00590A9C"/>
    <w:rsid w:val="0059217C"/>
    <w:rsid w:val="005922D3"/>
    <w:rsid w:val="00592BC7"/>
    <w:rsid w:val="00593BAD"/>
    <w:rsid w:val="00593CAD"/>
    <w:rsid w:val="00594006"/>
    <w:rsid w:val="00594283"/>
    <w:rsid w:val="00597438"/>
    <w:rsid w:val="00597BC7"/>
    <w:rsid w:val="005A03C0"/>
    <w:rsid w:val="005A14F5"/>
    <w:rsid w:val="005A2059"/>
    <w:rsid w:val="005A260A"/>
    <w:rsid w:val="005A2D9A"/>
    <w:rsid w:val="005A2E2A"/>
    <w:rsid w:val="005A2E61"/>
    <w:rsid w:val="005A3412"/>
    <w:rsid w:val="005A40CC"/>
    <w:rsid w:val="005A470F"/>
    <w:rsid w:val="005A4816"/>
    <w:rsid w:val="005A4917"/>
    <w:rsid w:val="005A6D0A"/>
    <w:rsid w:val="005A72EA"/>
    <w:rsid w:val="005A77AA"/>
    <w:rsid w:val="005B1F57"/>
    <w:rsid w:val="005B2E32"/>
    <w:rsid w:val="005B3B21"/>
    <w:rsid w:val="005B3B59"/>
    <w:rsid w:val="005B3C35"/>
    <w:rsid w:val="005B4B56"/>
    <w:rsid w:val="005B5BC5"/>
    <w:rsid w:val="005B6455"/>
    <w:rsid w:val="005B65F1"/>
    <w:rsid w:val="005B6619"/>
    <w:rsid w:val="005B69E8"/>
    <w:rsid w:val="005B762D"/>
    <w:rsid w:val="005C0C36"/>
    <w:rsid w:val="005C17B8"/>
    <w:rsid w:val="005C1866"/>
    <w:rsid w:val="005C2E8C"/>
    <w:rsid w:val="005C4AEB"/>
    <w:rsid w:val="005C5364"/>
    <w:rsid w:val="005C53E2"/>
    <w:rsid w:val="005C5609"/>
    <w:rsid w:val="005C5C42"/>
    <w:rsid w:val="005C6073"/>
    <w:rsid w:val="005C7E2F"/>
    <w:rsid w:val="005D0F37"/>
    <w:rsid w:val="005D1462"/>
    <w:rsid w:val="005D1D3C"/>
    <w:rsid w:val="005D23D0"/>
    <w:rsid w:val="005D3F7D"/>
    <w:rsid w:val="005D4072"/>
    <w:rsid w:val="005D638E"/>
    <w:rsid w:val="005D65BA"/>
    <w:rsid w:val="005D665B"/>
    <w:rsid w:val="005E2AF0"/>
    <w:rsid w:val="005E2B09"/>
    <w:rsid w:val="005E2C05"/>
    <w:rsid w:val="005E3B30"/>
    <w:rsid w:val="005E550D"/>
    <w:rsid w:val="005E59B0"/>
    <w:rsid w:val="005E6163"/>
    <w:rsid w:val="005E62DD"/>
    <w:rsid w:val="005E693D"/>
    <w:rsid w:val="005E7A9B"/>
    <w:rsid w:val="005F0129"/>
    <w:rsid w:val="005F25F8"/>
    <w:rsid w:val="005F2F42"/>
    <w:rsid w:val="005F3002"/>
    <w:rsid w:val="005F30AC"/>
    <w:rsid w:val="005F33DE"/>
    <w:rsid w:val="005F3734"/>
    <w:rsid w:val="005F4B94"/>
    <w:rsid w:val="005F4FF3"/>
    <w:rsid w:val="005F51A8"/>
    <w:rsid w:val="005F5887"/>
    <w:rsid w:val="005F615D"/>
    <w:rsid w:val="005F644A"/>
    <w:rsid w:val="005F6CB0"/>
    <w:rsid w:val="005F7D65"/>
    <w:rsid w:val="005F7FA2"/>
    <w:rsid w:val="0060079B"/>
    <w:rsid w:val="00600AE5"/>
    <w:rsid w:val="00600E4A"/>
    <w:rsid w:val="006015FC"/>
    <w:rsid w:val="0060192F"/>
    <w:rsid w:val="00601A1D"/>
    <w:rsid w:val="00601B17"/>
    <w:rsid w:val="00601C91"/>
    <w:rsid w:val="00601EE0"/>
    <w:rsid w:val="00603FF7"/>
    <w:rsid w:val="006044A5"/>
    <w:rsid w:val="00604B1E"/>
    <w:rsid w:val="006056BF"/>
    <w:rsid w:val="00605911"/>
    <w:rsid w:val="00605ABC"/>
    <w:rsid w:val="00606164"/>
    <w:rsid w:val="0060620D"/>
    <w:rsid w:val="006065FD"/>
    <w:rsid w:val="00606902"/>
    <w:rsid w:val="00606A8A"/>
    <w:rsid w:val="00606B13"/>
    <w:rsid w:val="00606E67"/>
    <w:rsid w:val="00607063"/>
    <w:rsid w:val="00607490"/>
    <w:rsid w:val="00607615"/>
    <w:rsid w:val="006076E5"/>
    <w:rsid w:val="0061018D"/>
    <w:rsid w:val="00610495"/>
    <w:rsid w:val="00611DFC"/>
    <w:rsid w:val="00612842"/>
    <w:rsid w:val="00613307"/>
    <w:rsid w:val="00613FF4"/>
    <w:rsid w:val="00615DBC"/>
    <w:rsid w:val="006173A7"/>
    <w:rsid w:val="00617CC7"/>
    <w:rsid w:val="00620FAA"/>
    <w:rsid w:val="006216EF"/>
    <w:rsid w:val="00623263"/>
    <w:rsid w:val="00623B6E"/>
    <w:rsid w:val="006240B4"/>
    <w:rsid w:val="00625083"/>
    <w:rsid w:val="00626EFA"/>
    <w:rsid w:val="0062727C"/>
    <w:rsid w:val="00627A03"/>
    <w:rsid w:val="00627B7C"/>
    <w:rsid w:val="00631178"/>
    <w:rsid w:val="00631B22"/>
    <w:rsid w:val="00631E10"/>
    <w:rsid w:val="00632098"/>
    <w:rsid w:val="006323AD"/>
    <w:rsid w:val="00632690"/>
    <w:rsid w:val="00633FF3"/>
    <w:rsid w:val="00634131"/>
    <w:rsid w:val="006342E4"/>
    <w:rsid w:val="006351B3"/>
    <w:rsid w:val="006365EA"/>
    <w:rsid w:val="00636837"/>
    <w:rsid w:val="006368FE"/>
    <w:rsid w:val="00636F4E"/>
    <w:rsid w:val="0063726C"/>
    <w:rsid w:val="00637EB1"/>
    <w:rsid w:val="00640073"/>
    <w:rsid w:val="00640AA3"/>
    <w:rsid w:val="00641213"/>
    <w:rsid w:val="006426B8"/>
    <w:rsid w:val="0064596A"/>
    <w:rsid w:val="00645FD9"/>
    <w:rsid w:val="006471CC"/>
    <w:rsid w:val="006510EA"/>
    <w:rsid w:val="006511C6"/>
    <w:rsid w:val="006512B0"/>
    <w:rsid w:val="006513B5"/>
    <w:rsid w:val="00651E65"/>
    <w:rsid w:val="00652E2A"/>
    <w:rsid w:val="00653267"/>
    <w:rsid w:val="006536EB"/>
    <w:rsid w:val="00653AFA"/>
    <w:rsid w:val="00654E39"/>
    <w:rsid w:val="00655333"/>
    <w:rsid w:val="00655BB2"/>
    <w:rsid w:val="006601E9"/>
    <w:rsid w:val="00660BCE"/>
    <w:rsid w:val="00660E71"/>
    <w:rsid w:val="00661616"/>
    <w:rsid w:val="00661655"/>
    <w:rsid w:val="00661722"/>
    <w:rsid w:val="00661F20"/>
    <w:rsid w:val="00661F37"/>
    <w:rsid w:val="006623CF"/>
    <w:rsid w:val="0066296E"/>
    <w:rsid w:val="006629F9"/>
    <w:rsid w:val="00662AB4"/>
    <w:rsid w:val="00662C06"/>
    <w:rsid w:val="0066420C"/>
    <w:rsid w:val="00665027"/>
    <w:rsid w:val="00665E2E"/>
    <w:rsid w:val="006660E6"/>
    <w:rsid w:val="00666350"/>
    <w:rsid w:val="00666942"/>
    <w:rsid w:val="006672BB"/>
    <w:rsid w:val="006674AA"/>
    <w:rsid w:val="00667785"/>
    <w:rsid w:val="00670326"/>
    <w:rsid w:val="006708CD"/>
    <w:rsid w:val="006713AD"/>
    <w:rsid w:val="0067163A"/>
    <w:rsid w:val="00671670"/>
    <w:rsid w:val="0067221F"/>
    <w:rsid w:val="006722BB"/>
    <w:rsid w:val="00673354"/>
    <w:rsid w:val="00673B51"/>
    <w:rsid w:val="00675826"/>
    <w:rsid w:val="00675D0E"/>
    <w:rsid w:val="0067632F"/>
    <w:rsid w:val="00676F99"/>
    <w:rsid w:val="0067734D"/>
    <w:rsid w:val="00677F67"/>
    <w:rsid w:val="0068108B"/>
    <w:rsid w:val="00681354"/>
    <w:rsid w:val="0068151E"/>
    <w:rsid w:val="00681F32"/>
    <w:rsid w:val="00682347"/>
    <w:rsid w:val="006833AB"/>
    <w:rsid w:val="00683BD1"/>
    <w:rsid w:val="00684416"/>
    <w:rsid w:val="00686B88"/>
    <w:rsid w:val="00686D7B"/>
    <w:rsid w:val="00686DE7"/>
    <w:rsid w:val="00687F3B"/>
    <w:rsid w:val="006909D9"/>
    <w:rsid w:val="00690B3F"/>
    <w:rsid w:val="00690C2C"/>
    <w:rsid w:val="00691644"/>
    <w:rsid w:val="006916D8"/>
    <w:rsid w:val="00691CFC"/>
    <w:rsid w:val="006920CF"/>
    <w:rsid w:val="006930B7"/>
    <w:rsid w:val="00693AF4"/>
    <w:rsid w:val="00694796"/>
    <w:rsid w:val="00694CE0"/>
    <w:rsid w:val="00695150"/>
    <w:rsid w:val="00696523"/>
    <w:rsid w:val="00696941"/>
    <w:rsid w:val="006A01F1"/>
    <w:rsid w:val="006A06F2"/>
    <w:rsid w:val="006A1D20"/>
    <w:rsid w:val="006A2251"/>
    <w:rsid w:val="006A2E16"/>
    <w:rsid w:val="006A3134"/>
    <w:rsid w:val="006A4776"/>
    <w:rsid w:val="006A4991"/>
    <w:rsid w:val="006A5350"/>
    <w:rsid w:val="006A7497"/>
    <w:rsid w:val="006A7561"/>
    <w:rsid w:val="006B0775"/>
    <w:rsid w:val="006B11AF"/>
    <w:rsid w:val="006B2E05"/>
    <w:rsid w:val="006B2E4A"/>
    <w:rsid w:val="006B37EA"/>
    <w:rsid w:val="006B3FAC"/>
    <w:rsid w:val="006B429D"/>
    <w:rsid w:val="006B4454"/>
    <w:rsid w:val="006B545F"/>
    <w:rsid w:val="006B592D"/>
    <w:rsid w:val="006B6C42"/>
    <w:rsid w:val="006B7502"/>
    <w:rsid w:val="006B78A6"/>
    <w:rsid w:val="006C01D2"/>
    <w:rsid w:val="006C0373"/>
    <w:rsid w:val="006C0396"/>
    <w:rsid w:val="006C0AD4"/>
    <w:rsid w:val="006C0FCA"/>
    <w:rsid w:val="006C11AF"/>
    <w:rsid w:val="006C1F8B"/>
    <w:rsid w:val="006C2C53"/>
    <w:rsid w:val="006C3277"/>
    <w:rsid w:val="006C3382"/>
    <w:rsid w:val="006C3851"/>
    <w:rsid w:val="006C3C03"/>
    <w:rsid w:val="006C3F03"/>
    <w:rsid w:val="006C4F47"/>
    <w:rsid w:val="006C544E"/>
    <w:rsid w:val="006C65EF"/>
    <w:rsid w:val="006C67E6"/>
    <w:rsid w:val="006D0B16"/>
    <w:rsid w:val="006D1971"/>
    <w:rsid w:val="006D1C8F"/>
    <w:rsid w:val="006D2471"/>
    <w:rsid w:val="006D2E36"/>
    <w:rsid w:val="006D2F46"/>
    <w:rsid w:val="006D3292"/>
    <w:rsid w:val="006D3D1F"/>
    <w:rsid w:val="006D4043"/>
    <w:rsid w:val="006D53D0"/>
    <w:rsid w:val="006D76AB"/>
    <w:rsid w:val="006E0268"/>
    <w:rsid w:val="006E09E9"/>
    <w:rsid w:val="006E13D8"/>
    <w:rsid w:val="006E13FD"/>
    <w:rsid w:val="006E1EEE"/>
    <w:rsid w:val="006E25BE"/>
    <w:rsid w:val="006E2B4A"/>
    <w:rsid w:val="006E2BE1"/>
    <w:rsid w:val="006E4780"/>
    <w:rsid w:val="006E54BA"/>
    <w:rsid w:val="006E640B"/>
    <w:rsid w:val="006E74F4"/>
    <w:rsid w:val="006E78B5"/>
    <w:rsid w:val="006F0495"/>
    <w:rsid w:val="006F0C89"/>
    <w:rsid w:val="006F266F"/>
    <w:rsid w:val="006F2850"/>
    <w:rsid w:val="006F3449"/>
    <w:rsid w:val="006F481B"/>
    <w:rsid w:val="006F50EE"/>
    <w:rsid w:val="006F7CBE"/>
    <w:rsid w:val="00700A8C"/>
    <w:rsid w:val="0070104F"/>
    <w:rsid w:val="0070125E"/>
    <w:rsid w:val="007017B7"/>
    <w:rsid w:val="0070186A"/>
    <w:rsid w:val="0070197B"/>
    <w:rsid w:val="00701E5C"/>
    <w:rsid w:val="0070270E"/>
    <w:rsid w:val="00702C8E"/>
    <w:rsid w:val="00702ED0"/>
    <w:rsid w:val="00702F70"/>
    <w:rsid w:val="00703BE6"/>
    <w:rsid w:val="00704848"/>
    <w:rsid w:val="00705004"/>
    <w:rsid w:val="00705E5A"/>
    <w:rsid w:val="00706510"/>
    <w:rsid w:val="007073F6"/>
    <w:rsid w:val="00707BB3"/>
    <w:rsid w:val="00710096"/>
    <w:rsid w:val="0071166F"/>
    <w:rsid w:val="00711A4C"/>
    <w:rsid w:val="00712D8E"/>
    <w:rsid w:val="00712EB8"/>
    <w:rsid w:val="00713CCC"/>
    <w:rsid w:val="00713F89"/>
    <w:rsid w:val="00714250"/>
    <w:rsid w:val="00714A02"/>
    <w:rsid w:val="00716EE6"/>
    <w:rsid w:val="00716F75"/>
    <w:rsid w:val="007174F6"/>
    <w:rsid w:val="00717CC5"/>
    <w:rsid w:val="0072021F"/>
    <w:rsid w:val="00721479"/>
    <w:rsid w:val="007217EE"/>
    <w:rsid w:val="00722494"/>
    <w:rsid w:val="00722EED"/>
    <w:rsid w:val="00723BE9"/>
    <w:rsid w:val="007249C1"/>
    <w:rsid w:val="00724A01"/>
    <w:rsid w:val="0072588A"/>
    <w:rsid w:val="00725BF1"/>
    <w:rsid w:val="00725FAA"/>
    <w:rsid w:val="007265ED"/>
    <w:rsid w:val="00727778"/>
    <w:rsid w:val="00727D70"/>
    <w:rsid w:val="00731188"/>
    <w:rsid w:val="007313E5"/>
    <w:rsid w:val="00732502"/>
    <w:rsid w:val="007340E3"/>
    <w:rsid w:val="00734AC1"/>
    <w:rsid w:val="00734CD7"/>
    <w:rsid w:val="00735B4F"/>
    <w:rsid w:val="00736209"/>
    <w:rsid w:val="00736B20"/>
    <w:rsid w:val="00736EE2"/>
    <w:rsid w:val="007370C8"/>
    <w:rsid w:val="00737D8C"/>
    <w:rsid w:val="00740E2D"/>
    <w:rsid w:val="0074121A"/>
    <w:rsid w:val="0074241D"/>
    <w:rsid w:val="00742F8C"/>
    <w:rsid w:val="0074463B"/>
    <w:rsid w:val="0074555F"/>
    <w:rsid w:val="007456E0"/>
    <w:rsid w:val="00745B91"/>
    <w:rsid w:val="00746169"/>
    <w:rsid w:val="007463A2"/>
    <w:rsid w:val="007473D9"/>
    <w:rsid w:val="007475EE"/>
    <w:rsid w:val="00747FB0"/>
    <w:rsid w:val="0075014E"/>
    <w:rsid w:val="00750EEF"/>
    <w:rsid w:val="00751094"/>
    <w:rsid w:val="007519BE"/>
    <w:rsid w:val="00751F18"/>
    <w:rsid w:val="00751F55"/>
    <w:rsid w:val="00752486"/>
    <w:rsid w:val="00752B94"/>
    <w:rsid w:val="00752DA9"/>
    <w:rsid w:val="00753577"/>
    <w:rsid w:val="00753C85"/>
    <w:rsid w:val="007544A7"/>
    <w:rsid w:val="0075587F"/>
    <w:rsid w:val="00760163"/>
    <w:rsid w:val="00760C47"/>
    <w:rsid w:val="00761B70"/>
    <w:rsid w:val="00763347"/>
    <w:rsid w:val="0076380E"/>
    <w:rsid w:val="00763F8E"/>
    <w:rsid w:val="00766B66"/>
    <w:rsid w:val="00766EC6"/>
    <w:rsid w:val="007671E2"/>
    <w:rsid w:val="00767FCF"/>
    <w:rsid w:val="007702E8"/>
    <w:rsid w:val="00770FEE"/>
    <w:rsid w:val="007722F9"/>
    <w:rsid w:val="0077268F"/>
    <w:rsid w:val="00772974"/>
    <w:rsid w:val="007734CA"/>
    <w:rsid w:val="0077358B"/>
    <w:rsid w:val="00773880"/>
    <w:rsid w:val="007739EF"/>
    <w:rsid w:val="00774D7D"/>
    <w:rsid w:val="0078007E"/>
    <w:rsid w:val="00780182"/>
    <w:rsid w:val="00780E96"/>
    <w:rsid w:val="00781640"/>
    <w:rsid w:val="007820CD"/>
    <w:rsid w:val="00782A95"/>
    <w:rsid w:val="00783337"/>
    <w:rsid w:val="007837A1"/>
    <w:rsid w:val="007838EA"/>
    <w:rsid w:val="00784386"/>
    <w:rsid w:val="0078466B"/>
    <w:rsid w:val="00785178"/>
    <w:rsid w:val="00785996"/>
    <w:rsid w:val="00786218"/>
    <w:rsid w:val="0078648E"/>
    <w:rsid w:val="00786BA4"/>
    <w:rsid w:val="00790116"/>
    <w:rsid w:val="007906B6"/>
    <w:rsid w:val="00790856"/>
    <w:rsid w:val="007910C2"/>
    <w:rsid w:val="0079147D"/>
    <w:rsid w:val="007917A2"/>
    <w:rsid w:val="00791EBF"/>
    <w:rsid w:val="00792BEE"/>
    <w:rsid w:val="00792FA9"/>
    <w:rsid w:val="0079326A"/>
    <w:rsid w:val="00793647"/>
    <w:rsid w:val="00795167"/>
    <w:rsid w:val="00795E1D"/>
    <w:rsid w:val="00795E9B"/>
    <w:rsid w:val="007963CF"/>
    <w:rsid w:val="007978A2"/>
    <w:rsid w:val="007A16D6"/>
    <w:rsid w:val="007A245D"/>
    <w:rsid w:val="007A261F"/>
    <w:rsid w:val="007A4308"/>
    <w:rsid w:val="007A57B6"/>
    <w:rsid w:val="007A5EA3"/>
    <w:rsid w:val="007A6306"/>
    <w:rsid w:val="007A6FA0"/>
    <w:rsid w:val="007A71D0"/>
    <w:rsid w:val="007A7211"/>
    <w:rsid w:val="007A7429"/>
    <w:rsid w:val="007A76D6"/>
    <w:rsid w:val="007A76DA"/>
    <w:rsid w:val="007B03B9"/>
    <w:rsid w:val="007B0460"/>
    <w:rsid w:val="007B09A3"/>
    <w:rsid w:val="007B0EB1"/>
    <w:rsid w:val="007B12C5"/>
    <w:rsid w:val="007B1C87"/>
    <w:rsid w:val="007B428C"/>
    <w:rsid w:val="007B5252"/>
    <w:rsid w:val="007B6341"/>
    <w:rsid w:val="007B656C"/>
    <w:rsid w:val="007B6828"/>
    <w:rsid w:val="007B7C01"/>
    <w:rsid w:val="007B7C35"/>
    <w:rsid w:val="007B7D64"/>
    <w:rsid w:val="007C28CC"/>
    <w:rsid w:val="007C2FC0"/>
    <w:rsid w:val="007C31D1"/>
    <w:rsid w:val="007C407A"/>
    <w:rsid w:val="007C45D0"/>
    <w:rsid w:val="007C5399"/>
    <w:rsid w:val="007C59F2"/>
    <w:rsid w:val="007C6826"/>
    <w:rsid w:val="007C69E5"/>
    <w:rsid w:val="007C7337"/>
    <w:rsid w:val="007C738A"/>
    <w:rsid w:val="007D03C2"/>
    <w:rsid w:val="007D057B"/>
    <w:rsid w:val="007D1139"/>
    <w:rsid w:val="007D2A35"/>
    <w:rsid w:val="007D320B"/>
    <w:rsid w:val="007D3345"/>
    <w:rsid w:val="007D3583"/>
    <w:rsid w:val="007D3E7E"/>
    <w:rsid w:val="007D4E93"/>
    <w:rsid w:val="007D64F4"/>
    <w:rsid w:val="007D662A"/>
    <w:rsid w:val="007E10F5"/>
    <w:rsid w:val="007E193C"/>
    <w:rsid w:val="007E21E6"/>
    <w:rsid w:val="007E23FD"/>
    <w:rsid w:val="007E389A"/>
    <w:rsid w:val="007E39D9"/>
    <w:rsid w:val="007E3B0D"/>
    <w:rsid w:val="007E4094"/>
    <w:rsid w:val="007E4CC6"/>
    <w:rsid w:val="007E598F"/>
    <w:rsid w:val="007E5ED6"/>
    <w:rsid w:val="007E65A7"/>
    <w:rsid w:val="007E701D"/>
    <w:rsid w:val="007E7173"/>
    <w:rsid w:val="007E7E4A"/>
    <w:rsid w:val="007F00F2"/>
    <w:rsid w:val="007F117A"/>
    <w:rsid w:val="007F16FA"/>
    <w:rsid w:val="007F2264"/>
    <w:rsid w:val="007F24B9"/>
    <w:rsid w:val="007F339E"/>
    <w:rsid w:val="007F363F"/>
    <w:rsid w:val="007F3E0E"/>
    <w:rsid w:val="007F4390"/>
    <w:rsid w:val="007F440F"/>
    <w:rsid w:val="007F51B7"/>
    <w:rsid w:val="007F5D7E"/>
    <w:rsid w:val="007F60CB"/>
    <w:rsid w:val="007F6D21"/>
    <w:rsid w:val="00802933"/>
    <w:rsid w:val="0080324D"/>
    <w:rsid w:val="00804C3D"/>
    <w:rsid w:val="00804EA5"/>
    <w:rsid w:val="008052AB"/>
    <w:rsid w:val="0080579E"/>
    <w:rsid w:val="00805F44"/>
    <w:rsid w:val="008066A3"/>
    <w:rsid w:val="008068A2"/>
    <w:rsid w:val="00806CFA"/>
    <w:rsid w:val="00811141"/>
    <w:rsid w:val="00811E10"/>
    <w:rsid w:val="008120E9"/>
    <w:rsid w:val="00813197"/>
    <w:rsid w:val="008131AC"/>
    <w:rsid w:val="00813C0E"/>
    <w:rsid w:val="008160E6"/>
    <w:rsid w:val="00816942"/>
    <w:rsid w:val="00816A33"/>
    <w:rsid w:val="00816BA9"/>
    <w:rsid w:val="00817744"/>
    <w:rsid w:val="00817755"/>
    <w:rsid w:val="008177C3"/>
    <w:rsid w:val="008200EC"/>
    <w:rsid w:val="008204CD"/>
    <w:rsid w:val="00820C03"/>
    <w:rsid w:val="00820F12"/>
    <w:rsid w:val="00821600"/>
    <w:rsid w:val="00821999"/>
    <w:rsid w:val="00821ABF"/>
    <w:rsid w:val="00821EB6"/>
    <w:rsid w:val="00822040"/>
    <w:rsid w:val="00822382"/>
    <w:rsid w:val="00822958"/>
    <w:rsid w:val="00822FDE"/>
    <w:rsid w:val="008230C9"/>
    <w:rsid w:val="00823756"/>
    <w:rsid w:val="0082492C"/>
    <w:rsid w:val="0082498C"/>
    <w:rsid w:val="00824D72"/>
    <w:rsid w:val="00825AA8"/>
    <w:rsid w:val="00826C97"/>
    <w:rsid w:val="008301B1"/>
    <w:rsid w:val="00831401"/>
    <w:rsid w:val="00831D48"/>
    <w:rsid w:val="00832413"/>
    <w:rsid w:val="00832752"/>
    <w:rsid w:val="0083283A"/>
    <w:rsid w:val="00833DB4"/>
    <w:rsid w:val="00833E99"/>
    <w:rsid w:val="008346C8"/>
    <w:rsid w:val="00834C26"/>
    <w:rsid w:val="00834D03"/>
    <w:rsid w:val="0083518C"/>
    <w:rsid w:val="00835431"/>
    <w:rsid w:val="008356E8"/>
    <w:rsid w:val="0083596D"/>
    <w:rsid w:val="00836468"/>
    <w:rsid w:val="00837008"/>
    <w:rsid w:val="008373B6"/>
    <w:rsid w:val="008376EF"/>
    <w:rsid w:val="00837FC0"/>
    <w:rsid w:val="008402B6"/>
    <w:rsid w:val="008402FC"/>
    <w:rsid w:val="008403C4"/>
    <w:rsid w:val="008404FB"/>
    <w:rsid w:val="00840C6B"/>
    <w:rsid w:val="008411D3"/>
    <w:rsid w:val="0084314E"/>
    <w:rsid w:val="00844383"/>
    <w:rsid w:val="00846F0C"/>
    <w:rsid w:val="0084714C"/>
    <w:rsid w:val="0085128B"/>
    <w:rsid w:val="00851992"/>
    <w:rsid w:val="00851C2A"/>
    <w:rsid w:val="00851CFD"/>
    <w:rsid w:val="00852C1A"/>
    <w:rsid w:val="00854C84"/>
    <w:rsid w:val="0085606B"/>
    <w:rsid w:val="00856581"/>
    <w:rsid w:val="008565A8"/>
    <w:rsid w:val="00857F55"/>
    <w:rsid w:val="008604EB"/>
    <w:rsid w:val="008615F6"/>
    <w:rsid w:val="00861BC3"/>
    <w:rsid w:val="0086265C"/>
    <w:rsid w:val="008629EB"/>
    <w:rsid w:val="00862D02"/>
    <w:rsid w:val="0086343C"/>
    <w:rsid w:val="008635D6"/>
    <w:rsid w:val="00865C05"/>
    <w:rsid w:val="008664FD"/>
    <w:rsid w:val="00866573"/>
    <w:rsid w:val="008667F2"/>
    <w:rsid w:val="00867B10"/>
    <w:rsid w:val="008709E4"/>
    <w:rsid w:val="00870B5C"/>
    <w:rsid w:val="00870F2C"/>
    <w:rsid w:val="00872968"/>
    <w:rsid w:val="00872B09"/>
    <w:rsid w:val="008730AA"/>
    <w:rsid w:val="00873C40"/>
    <w:rsid w:val="008747E1"/>
    <w:rsid w:val="00874D8F"/>
    <w:rsid w:val="0087506B"/>
    <w:rsid w:val="00875123"/>
    <w:rsid w:val="00875652"/>
    <w:rsid w:val="008767BB"/>
    <w:rsid w:val="00877F13"/>
    <w:rsid w:val="008808FA"/>
    <w:rsid w:val="0088215A"/>
    <w:rsid w:val="00882ADD"/>
    <w:rsid w:val="00882DCC"/>
    <w:rsid w:val="00884121"/>
    <w:rsid w:val="00884B29"/>
    <w:rsid w:val="00885120"/>
    <w:rsid w:val="008864FC"/>
    <w:rsid w:val="00886A7F"/>
    <w:rsid w:val="00887054"/>
    <w:rsid w:val="00890304"/>
    <w:rsid w:val="00890C3E"/>
    <w:rsid w:val="008916C3"/>
    <w:rsid w:val="00892450"/>
    <w:rsid w:val="00892D75"/>
    <w:rsid w:val="00893BDC"/>
    <w:rsid w:val="00894080"/>
    <w:rsid w:val="00894F77"/>
    <w:rsid w:val="0089533C"/>
    <w:rsid w:val="00895DBE"/>
    <w:rsid w:val="008976E4"/>
    <w:rsid w:val="008A0890"/>
    <w:rsid w:val="008A14C7"/>
    <w:rsid w:val="008A16F7"/>
    <w:rsid w:val="008A1F4E"/>
    <w:rsid w:val="008A2AE8"/>
    <w:rsid w:val="008A2E54"/>
    <w:rsid w:val="008A2E8F"/>
    <w:rsid w:val="008A3153"/>
    <w:rsid w:val="008A36C8"/>
    <w:rsid w:val="008A372F"/>
    <w:rsid w:val="008A3F4D"/>
    <w:rsid w:val="008A4795"/>
    <w:rsid w:val="008A5EDC"/>
    <w:rsid w:val="008A61CC"/>
    <w:rsid w:val="008A640F"/>
    <w:rsid w:val="008A66B1"/>
    <w:rsid w:val="008A6AE0"/>
    <w:rsid w:val="008B0893"/>
    <w:rsid w:val="008B0EF5"/>
    <w:rsid w:val="008B13D2"/>
    <w:rsid w:val="008B14C4"/>
    <w:rsid w:val="008B1CC3"/>
    <w:rsid w:val="008B2162"/>
    <w:rsid w:val="008B3A13"/>
    <w:rsid w:val="008B4172"/>
    <w:rsid w:val="008B44A1"/>
    <w:rsid w:val="008B4E63"/>
    <w:rsid w:val="008B53FD"/>
    <w:rsid w:val="008B55A0"/>
    <w:rsid w:val="008B6C25"/>
    <w:rsid w:val="008B751F"/>
    <w:rsid w:val="008B75AA"/>
    <w:rsid w:val="008B7C3A"/>
    <w:rsid w:val="008C21DF"/>
    <w:rsid w:val="008C254B"/>
    <w:rsid w:val="008C3810"/>
    <w:rsid w:val="008C43C0"/>
    <w:rsid w:val="008C4737"/>
    <w:rsid w:val="008C59AE"/>
    <w:rsid w:val="008C59B8"/>
    <w:rsid w:val="008C5E4E"/>
    <w:rsid w:val="008C6644"/>
    <w:rsid w:val="008C76D1"/>
    <w:rsid w:val="008C7C30"/>
    <w:rsid w:val="008D02D7"/>
    <w:rsid w:val="008D17AF"/>
    <w:rsid w:val="008D3CD7"/>
    <w:rsid w:val="008D3FF2"/>
    <w:rsid w:val="008D4364"/>
    <w:rsid w:val="008D44A5"/>
    <w:rsid w:val="008D4EF1"/>
    <w:rsid w:val="008D4F32"/>
    <w:rsid w:val="008D5022"/>
    <w:rsid w:val="008E2F66"/>
    <w:rsid w:val="008E5892"/>
    <w:rsid w:val="008E5B72"/>
    <w:rsid w:val="008E5E7A"/>
    <w:rsid w:val="008E5EF8"/>
    <w:rsid w:val="008E61AA"/>
    <w:rsid w:val="008E76BD"/>
    <w:rsid w:val="008F0032"/>
    <w:rsid w:val="008F08B8"/>
    <w:rsid w:val="008F0B1F"/>
    <w:rsid w:val="008F1EBD"/>
    <w:rsid w:val="008F23CF"/>
    <w:rsid w:val="008F2B0A"/>
    <w:rsid w:val="008F3AB6"/>
    <w:rsid w:val="008F410A"/>
    <w:rsid w:val="008F56FE"/>
    <w:rsid w:val="008F5777"/>
    <w:rsid w:val="008F577A"/>
    <w:rsid w:val="008F5C68"/>
    <w:rsid w:val="008F615F"/>
    <w:rsid w:val="008F654B"/>
    <w:rsid w:val="008F66CC"/>
    <w:rsid w:val="008F6A46"/>
    <w:rsid w:val="008F76E1"/>
    <w:rsid w:val="008F77DD"/>
    <w:rsid w:val="009003F6"/>
    <w:rsid w:val="00900EB7"/>
    <w:rsid w:val="009016E6"/>
    <w:rsid w:val="0090195B"/>
    <w:rsid w:val="00902495"/>
    <w:rsid w:val="00902D4D"/>
    <w:rsid w:val="00903EFE"/>
    <w:rsid w:val="0090505F"/>
    <w:rsid w:val="00905580"/>
    <w:rsid w:val="00905780"/>
    <w:rsid w:val="00906591"/>
    <w:rsid w:val="0090715E"/>
    <w:rsid w:val="00911412"/>
    <w:rsid w:val="00911625"/>
    <w:rsid w:val="00912312"/>
    <w:rsid w:val="00912754"/>
    <w:rsid w:val="009144AB"/>
    <w:rsid w:val="0091597F"/>
    <w:rsid w:val="00916683"/>
    <w:rsid w:val="00916F34"/>
    <w:rsid w:val="009170F2"/>
    <w:rsid w:val="00917A85"/>
    <w:rsid w:val="00920040"/>
    <w:rsid w:val="009204B7"/>
    <w:rsid w:val="009208A4"/>
    <w:rsid w:val="0092265E"/>
    <w:rsid w:val="00923681"/>
    <w:rsid w:val="00923868"/>
    <w:rsid w:val="00923ACB"/>
    <w:rsid w:val="00923C19"/>
    <w:rsid w:val="009240A3"/>
    <w:rsid w:val="00924346"/>
    <w:rsid w:val="00925A5A"/>
    <w:rsid w:val="00925B6E"/>
    <w:rsid w:val="009303B1"/>
    <w:rsid w:val="00930B43"/>
    <w:rsid w:val="009314A0"/>
    <w:rsid w:val="009317FB"/>
    <w:rsid w:val="00932292"/>
    <w:rsid w:val="009327C4"/>
    <w:rsid w:val="0093291F"/>
    <w:rsid w:val="00932F91"/>
    <w:rsid w:val="00933313"/>
    <w:rsid w:val="0093437E"/>
    <w:rsid w:val="0093758E"/>
    <w:rsid w:val="0093787D"/>
    <w:rsid w:val="00940E93"/>
    <w:rsid w:val="0094141B"/>
    <w:rsid w:val="00941D76"/>
    <w:rsid w:val="00941DDF"/>
    <w:rsid w:val="009420E8"/>
    <w:rsid w:val="0094220A"/>
    <w:rsid w:val="00942597"/>
    <w:rsid w:val="00943151"/>
    <w:rsid w:val="00943931"/>
    <w:rsid w:val="00944E6F"/>
    <w:rsid w:val="00945407"/>
    <w:rsid w:val="00945C70"/>
    <w:rsid w:val="00946014"/>
    <w:rsid w:val="009464E4"/>
    <w:rsid w:val="009477EB"/>
    <w:rsid w:val="00947835"/>
    <w:rsid w:val="009502B0"/>
    <w:rsid w:val="00950BCB"/>
    <w:rsid w:val="00950F13"/>
    <w:rsid w:val="00951348"/>
    <w:rsid w:val="009515A1"/>
    <w:rsid w:val="00951A86"/>
    <w:rsid w:val="009526F3"/>
    <w:rsid w:val="00953F30"/>
    <w:rsid w:val="00954154"/>
    <w:rsid w:val="00954F41"/>
    <w:rsid w:val="00954F47"/>
    <w:rsid w:val="00955042"/>
    <w:rsid w:val="00955066"/>
    <w:rsid w:val="009557EE"/>
    <w:rsid w:val="00955B34"/>
    <w:rsid w:val="0095640D"/>
    <w:rsid w:val="00956B85"/>
    <w:rsid w:val="00957083"/>
    <w:rsid w:val="009575B5"/>
    <w:rsid w:val="0095771C"/>
    <w:rsid w:val="00957BD4"/>
    <w:rsid w:val="00957E59"/>
    <w:rsid w:val="00957EB3"/>
    <w:rsid w:val="00960320"/>
    <w:rsid w:val="0096159E"/>
    <w:rsid w:val="00961B5F"/>
    <w:rsid w:val="00961F7C"/>
    <w:rsid w:val="00962354"/>
    <w:rsid w:val="00962E72"/>
    <w:rsid w:val="00962FA8"/>
    <w:rsid w:val="0096367B"/>
    <w:rsid w:val="00963F33"/>
    <w:rsid w:val="00963FD2"/>
    <w:rsid w:val="009652F4"/>
    <w:rsid w:val="009655A7"/>
    <w:rsid w:val="009659A1"/>
    <w:rsid w:val="00966336"/>
    <w:rsid w:val="00966761"/>
    <w:rsid w:val="00967736"/>
    <w:rsid w:val="0097072B"/>
    <w:rsid w:val="00972858"/>
    <w:rsid w:val="00972E42"/>
    <w:rsid w:val="009735DC"/>
    <w:rsid w:val="00973C6D"/>
    <w:rsid w:val="00975C45"/>
    <w:rsid w:val="00975E97"/>
    <w:rsid w:val="0097729F"/>
    <w:rsid w:val="0098064A"/>
    <w:rsid w:val="00980BAC"/>
    <w:rsid w:val="00983037"/>
    <w:rsid w:val="009836DB"/>
    <w:rsid w:val="00984200"/>
    <w:rsid w:val="009849F0"/>
    <w:rsid w:val="0098521F"/>
    <w:rsid w:val="00985D45"/>
    <w:rsid w:val="00986408"/>
    <w:rsid w:val="00986EF7"/>
    <w:rsid w:val="00987127"/>
    <w:rsid w:val="009873A4"/>
    <w:rsid w:val="00987D5B"/>
    <w:rsid w:val="0099086E"/>
    <w:rsid w:val="009908E7"/>
    <w:rsid w:val="009910C7"/>
    <w:rsid w:val="009913C7"/>
    <w:rsid w:val="00993A05"/>
    <w:rsid w:val="00994415"/>
    <w:rsid w:val="00994A26"/>
    <w:rsid w:val="00994E70"/>
    <w:rsid w:val="0099554F"/>
    <w:rsid w:val="00995722"/>
    <w:rsid w:val="00996E60"/>
    <w:rsid w:val="0099775E"/>
    <w:rsid w:val="00997D46"/>
    <w:rsid w:val="009A0C0A"/>
    <w:rsid w:val="009A0F0A"/>
    <w:rsid w:val="009A37F5"/>
    <w:rsid w:val="009A53DD"/>
    <w:rsid w:val="009A5939"/>
    <w:rsid w:val="009A5979"/>
    <w:rsid w:val="009B03CD"/>
    <w:rsid w:val="009B0C45"/>
    <w:rsid w:val="009B120F"/>
    <w:rsid w:val="009B1494"/>
    <w:rsid w:val="009B1736"/>
    <w:rsid w:val="009B431F"/>
    <w:rsid w:val="009B4757"/>
    <w:rsid w:val="009B4F3A"/>
    <w:rsid w:val="009B5682"/>
    <w:rsid w:val="009B6B44"/>
    <w:rsid w:val="009B7BAA"/>
    <w:rsid w:val="009C16B0"/>
    <w:rsid w:val="009C204C"/>
    <w:rsid w:val="009C204D"/>
    <w:rsid w:val="009C38FF"/>
    <w:rsid w:val="009C43C1"/>
    <w:rsid w:val="009C4912"/>
    <w:rsid w:val="009C5B3C"/>
    <w:rsid w:val="009C624A"/>
    <w:rsid w:val="009C668A"/>
    <w:rsid w:val="009C70E9"/>
    <w:rsid w:val="009D00DD"/>
    <w:rsid w:val="009D0DE5"/>
    <w:rsid w:val="009D0E1B"/>
    <w:rsid w:val="009D1A67"/>
    <w:rsid w:val="009D1B58"/>
    <w:rsid w:val="009D1C45"/>
    <w:rsid w:val="009D2484"/>
    <w:rsid w:val="009D27B1"/>
    <w:rsid w:val="009D2D73"/>
    <w:rsid w:val="009D3AFC"/>
    <w:rsid w:val="009D3F4F"/>
    <w:rsid w:val="009D3FFB"/>
    <w:rsid w:val="009D40E0"/>
    <w:rsid w:val="009D56C1"/>
    <w:rsid w:val="009D5A65"/>
    <w:rsid w:val="009D5D85"/>
    <w:rsid w:val="009D780E"/>
    <w:rsid w:val="009D7F8A"/>
    <w:rsid w:val="009E1798"/>
    <w:rsid w:val="009E1D0F"/>
    <w:rsid w:val="009E2036"/>
    <w:rsid w:val="009E2DEA"/>
    <w:rsid w:val="009E3737"/>
    <w:rsid w:val="009E4C88"/>
    <w:rsid w:val="009E5133"/>
    <w:rsid w:val="009E56E6"/>
    <w:rsid w:val="009E5B61"/>
    <w:rsid w:val="009E5F70"/>
    <w:rsid w:val="009E632E"/>
    <w:rsid w:val="009E6F59"/>
    <w:rsid w:val="009F06FA"/>
    <w:rsid w:val="009F0770"/>
    <w:rsid w:val="009F0C7C"/>
    <w:rsid w:val="009F0E14"/>
    <w:rsid w:val="009F10E2"/>
    <w:rsid w:val="009F1767"/>
    <w:rsid w:val="009F276B"/>
    <w:rsid w:val="009F30D9"/>
    <w:rsid w:val="009F526A"/>
    <w:rsid w:val="009F5AFC"/>
    <w:rsid w:val="009F60D8"/>
    <w:rsid w:val="009F7898"/>
    <w:rsid w:val="009F7C40"/>
    <w:rsid w:val="009F7C7E"/>
    <w:rsid w:val="009F7CC5"/>
    <w:rsid w:val="00A013DD"/>
    <w:rsid w:val="00A01B4E"/>
    <w:rsid w:val="00A01E10"/>
    <w:rsid w:val="00A0272C"/>
    <w:rsid w:val="00A02947"/>
    <w:rsid w:val="00A02A71"/>
    <w:rsid w:val="00A02FEC"/>
    <w:rsid w:val="00A030EF"/>
    <w:rsid w:val="00A03413"/>
    <w:rsid w:val="00A04727"/>
    <w:rsid w:val="00A048AF"/>
    <w:rsid w:val="00A0552F"/>
    <w:rsid w:val="00A06EA5"/>
    <w:rsid w:val="00A1103D"/>
    <w:rsid w:val="00A12EBB"/>
    <w:rsid w:val="00A139DB"/>
    <w:rsid w:val="00A13FE7"/>
    <w:rsid w:val="00A15098"/>
    <w:rsid w:val="00A167B2"/>
    <w:rsid w:val="00A1754D"/>
    <w:rsid w:val="00A20847"/>
    <w:rsid w:val="00A21480"/>
    <w:rsid w:val="00A21E3F"/>
    <w:rsid w:val="00A222E3"/>
    <w:rsid w:val="00A2574F"/>
    <w:rsid w:val="00A25C0C"/>
    <w:rsid w:val="00A262D9"/>
    <w:rsid w:val="00A26377"/>
    <w:rsid w:val="00A26C0A"/>
    <w:rsid w:val="00A30AE2"/>
    <w:rsid w:val="00A30D06"/>
    <w:rsid w:val="00A30F7A"/>
    <w:rsid w:val="00A30FEA"/>
    <w:rsid w:val="00A31242"/>
    <w:rsid w:val="00A32222"/>
    <w:rsid w:val="00A33B6F"/>
    <w:rsid w:val="00A33F32"/>
    <w:rsid w:val="00A34353"/>
    <w:rsid w:val="00A344EF"/>
    <w:rsid w:val="00A349D4"/>
    <w:rsid w:val="00A35106"/>
    <w:rsid w:val="00A35A01"/>
    <w:rsid w:val="00A35BA8"/>
    <w:rsid w:val="00A364BC"/>
    <w:rsid w:val="00A365E5"/>
    <w:rsid w:val="00A36A28"/>
    <w:rsid w:val="00A372BC"/>
    <w:rsid w:val="00A377AF"/>
    <w:rsid w:val="00A40E97"/>
    <w:rsid w:val="00A419F9"/>
    <w:rsid w:val="00A41D3E"/>
    <w:rsid w:val="00A421F3"/>
    <w:rsid w:val="00A427BA"/>
    <w:rsid w:val="00A43065"/>
    <w:rsid w:val="00A43329"/>
    <w:rsid w:val="00A43B1C"/>
    <w:rsid w:val="00A44B0C"/>
    <w:rsid w:val="00A44B8F"/>
    <w:rsid w:val="00A45278"/>
    <w:rsid w:val="00A4542E"/>
    <w:rsid w:val="00A455A2"/>
    <w:rsid w:val="00A45CA5"/>
    <w:rsid w:val="00A46187"/>
    <w:rsid w:val="00A467A4"/>
    <w:rsid w:val="00A467E2"/>
    <w:rsid w:val="00A46AA7"/>
    <w:rsid w:val="00A46E85"/>
    <w:rsid w:val="00A46F12"/>
    <w:rsid w:val="00A502E0"/>
    <w:rsid w:val="00A50821"/>
    <w:rsid w:val="00A51B69"/>
    <w:rsid w:val="00A53160"/>
    <w:rsid w:val="00A53EA8"/>
    <w:rsid w:val="00A54819"/>
    <w:rsid w:val="00A5771C"/>
    <w:rsid w:val="00A57AE2"/>
    <w:rsid w:val="00A60647"/>
    <w:rsid w:val="00A6292B"/>
    <w:rsid w:val="00A62E51"/>
    <w:rsid w:val="00A6495D"/>
    <w:rsid w:val="00A6500F"/>
    <w:rsid w:val="00A652D5"/>
    <w:rsid w:val="00A66F31"/>
    <w:rsid w:val="00A675C1"/>
    <w:rsid w:val="00A7077B"/>
    <w:rsid w:val="00A7142C"/>
    <w:rsid w:val="00A717D8"/>
    <w:rsid w:val="00A72250"/>
    <w:rsid w:val="00A72346"/>
    <w:rsid w:val="00A728C3"/>
    <w:rsid w:val="00A72EF4"/>
    <w:rsid w:val="00A736C0"/>
    <w:rsid w:val="00A73961"/>
    <w:rsid w:val="00A74581"/>
    <w:rsid w:val="00A74754"/>
    <w:rsid w:val="00A74F2D"/>
    <w:rsid w:val="00A75F8D"/>
    <w:rsid w:val="00A76007"/>
    <w:rsid w:val="00A76F28"/>
    <w:rsid w:val="00A7791B"/>
    <w:rsid w:val="00A80244"/>
    <w:rsid w:val="00A8134B"/>
    <w:rsid w:val="00A815EA"/>
    <w:rsid w:val="00A817DF"/>
    <w:rsid w:val="00A82977"/>
    <w:rsid w:val="00A82B3F"/>
    <w:rsid w:val="00A844D9"/>
    <w:rsid w:val="00A849EA"/>
    <w:rsid w:val="00A852FB"/>
    <w:rsid w:val="00A85528"/>
    <w:rsid w:val="00A859EC"/>
    <w:rsid w:val="00A859F1"/>
    <w:rsid w:val="00A86E3C"/>
    <w:rsid w:val="00A87322"/>
    <w:rsid w:val="00A900D1"/>
    <w:rsid w:val="00A91A44"/>
    <w:rsid w:val="00A92D4C"/>
    <w:rsid w:val="00A935E5"/>
    <w:rsid w:val="00A95CA1"/>
    <w:rsid w:val="00A96052"/>
    <w:rsid w:val="00A96751"/>
    <w:rsid w:val="00A96931"/>
    <w:rsid w:val="00AA03C4"/>
    <w:rsid w:val="00AA1206"/>
    <w:rsid w:val="00AA1AD3"/>
    <w:rsid w:val="00AA2642"/>
    <w:rsid w:val="00AA298C"/>
    <w:rsid w:val="00AA327C"/>
    <w:rsid w:val="00AA37F8"/>
    <w:rsid w:val="00AA38DB"/>
    <w:rsid w:val="00AA3991"/>
    <w:rsid w:val="00AA414B"/>
    <w:rsid w:val="00AA43A3"/>
    <w:rsid w:val="00AA44C0"/>
    <w:rsid w:val="00AA4E63"/>
    <w:rsid w:val="00AA5D45"/>
    <w:rsid w:val="00AA60D6"/>
    <w:rsid w:val="00AA6FC0"/>
    <w:rsid w:val="00AA7A15"/>
    <w:rsid w:val="00AB0542"/>
    <w:rsid w:val="00AB0ACC"/>
    <w:rsid w:val="00AB1A55"/>
    <w:rsid w:val="00AB1B64"/>
    <w:rsid w:val="00AB1BA1"/>
    <w:rsid w:val="00AB1E82"/>
    <w:rsid w:val="00AB1EFF"/>
    <w:rsid w:val="00AB20E3"/>
    <w:rsid w:val="00AB24F3"/>
    <w:rsid w:val="00AB3001"/>
    <w:rsid w:val="00AB3084"/>
    <w:rsid w:val="00AB477A"/>
    <w:rsid w:val="00AB4CDF"/>
    <w:rsid w:val="00AB4F3D"/>
    <w:rsid w:val="00AB5436"/>
    <w:rsid w:val="00AB7118"/>
    <w:rsid w:val="00AB72DA"/>
    <w:rsid w:val="00AB782A"/>
    <w:rsid w:val="00AC05E4"/>
    <w:rsid w:val="00AC08DC"/>
    <w:rsid w:val="00AC0FC3"/>
    <w:rsid w:val="00AC123E"/>
    <w:rsid w:val="00AC192B"/>
    <w:rsid w:val="00AC2189"/>
    <w:rsid w:val="00AC235B"/>
    <w:rsid w:val="00AC2387"/>
    <w:rsid w:val="00AC247A"/>
    <w:rsid w:val="00AC3D7C"/>
    <w:rsid w:val="00AC4254"/>
    <w:rsid w:val="00AC4423"/>
    <w:rsid w:val="00AC6DCC"/>
    <w:rsid w:val="00AC734A"/>
    <w:rsid w:val="00AC76F0"/>
    <w:rsid w:val="00AD1C9A"/>
    <w:rsid w:val="00AD1D23"/>
    <w:rsid w:val="00AD3C03"/>
    <w:rsid w:val="00AD40DA"/>
    <w:rsid w:val="00AD4935"/>
    <w:rsid w:val="00AD4FC1"/>
    <w:rsid w:val="00AD5C55"/>
    <w:rsid w:val="00AD5E08"/>
    <w:rsid w:val="00AD6708"/>
    <w:rsid w:val="00AD7A98"/>
    <w:rsid w:val="00AE0422"/>
    <w:rsid w:val="00AE0A37"/>
    <w:rsid w:val="00AE160F"/>
    <w:rsid w:val="00AE1F13"/>
    <w:rsid w:val="00AE2474"/>
    <w:rsid w:val="00AE2983"/>
    <w:rsid w:val="00AE2DE4"/>
    <w:rsid w:val="00AE3C89"/>
    <w:rsid w:val="00AE3D60"/>
    <w:rsid w:val="00AE4E4D"/>
    <w:rsid w:val="00AE6ACA"/>
    <w:rsid w:val="00AE6D5E"/>
    <w:rsid w:val="00AE7AE2"/>
    <w:rsid w:val="00AF0350"/>
    <w:rsid w:val="00AF070F"/>
    <w:rsid w:val="00AF0D69"/>
    <w:rsid w:val="00AF1307"/>
    <w:rsid w:val="00AF2551"/>
    <w:rsid w:val="00AF2C09"/>
    <w:rsid w:val="00AF4B43"/>
    <w:rsid w:val="00AF5035"/>
    <w:rsid w:val="00AF514B"/>
    <w:rsid w:val="00AF5563"/>
    <w:rsid w:val="00AF634F"/>
    <w:rsid w:val="00B000B4"/>
    <w:rsid w:val="00B00263"/>
    <w:rsid w:val="00B004F7"/>
    <w:rsid w:val="00B01FBB"/>
    <w:rsid w:val="00B0425D"/>
    <w:rsid w:val="00B043F7"/>
    <w:rsid w:val="00B04B80"/>
    <w:rsid w:val="00B05441"/>
    <w:rsid w:val="00B059D2"/>
    <w:rsid w:val="00B06046"/>
    <w:rsid w:val="00B07B2E"/>
    <w:rsid w:val="00B07E50"/>
    <w:rsid w:val="00B1005C"/>
    <w:rsid w:val="00B119DA"/>
    <w:rsid w:val="00B11B5A"/>
    <w:rsid w:val="00B127D4"/>
    <w:rsid w:val="00B13AE5"/>
    <w:rsid w:val="00B13B66"/>
    <w:rsid w:val="00B14A72"/>
    <w:rsid w:val="00B14B86"/>
    <w:rsid w:val="00B16FD0"/>
    <w:rsid w:val="00B17C25"/>
    <w:rsid w:val="00B204B9"/>
    <w:rsid w:val="00B20876"/>
    <w:rsid w:val="00B229CB"/>
    <w:rsid w:val="00B23757"/>
    <w:rsid w:val="00B23BE9"/>
    <w:rsid w:val="00B24951"/>
    <w:rsid w:val="00B2592A"/>
    <w:rsid w:val="00B26535"/>
    <w:rsid w:val="00B27334"/>
    <w:rsid w:val="00B2763C"/>
    <w:rsid w:val="00B278F0"/>
    <w:rsid w:val="00B27F5F"/>
    <w:rsid w:val="00B30BD9"/>
    <w:rsid w:val="00B311D2"/>
    <w:rsid w:val="00B315E5"/>
    <w:rsid w:val="00B318AC"/>
    <w:rsid w:val="00B31FA9"/>
    <w:rsid w:val="00B3264F"/>
    <w:rsid w:val="00B32A5C"/>
    <w:rsid w:val="00B3317E"/>
    <w:rsid w:val="00B331BB"/>
    <w:rsid w:val="00B3338D"/>
    <w:rsid w:val="00B34131"/>
    <w:rsid w:val="00B34E30"/>
    <w:rsid w:val="00B35C50"/>
    <w:rsid w:val="00B36DC3"/>
    <w:rsid w:val="00B37098"/>
    <w:rsid w:val="00B37BB0"/>
    <w:rsid w:val="00B40480"/>
    <w:rsid w:val="00B405FD"/>
    <w:rsid w:val="00B4123E"/>
    <w:rsid w:val="00B4134F"/>
    <w:rsid w:val="00B41C6D"/>
    <w:rsid w:val="00B423CF"/>
    <w:rsid w:val="00B432ED"/>
    <w:rsid w:val="00B43984"/>
    <w:rsid w:val="00B456F3"/>
    <w:rsid w:val="00B46526"/>
    <w:rsid w:val="00B46CB7"/>
    <w:rsid w:val="00B473F3"/>
    <w:rsid w:val="00B478B6"/>
    <w:rsid w:val="00B47BA0"/>
    <w:rsid w:val="00B502F7"/>
    <w:rsid w:val="00B50371"/>
    <w:rsid w:val="00B50B7D"/>
    <w:rsid w:val="00B50E49"/>
    <w:rsid w:val="00B5236D"/>
    <w:rsid w:val="00B52BB0"/>
    <w:rsid w:val="00B52BE9"/>
    <w:rsid w:val="00B53035"/>
    <w:rsid w:val="00B53044"/>
    <w:rsid w:val="00B531CF"/>
    <w:rsid w:val="00B53B08"/>
    <w:rsid w:val="00B55123"/>
    <w:rsid w:val="00B557B8"/>
    <w:rsid w:val="00B56085"/>
    <w:rsid w:val="00B566F5"/>
    <w:rsid w:val="00B56E2D"/>
    <w:rsid w:val="00B57889"/>
    <w:rsid w:val="00B6056F"/>
    <w:rsid w:val="00B609A3"/>
    <w:rsid w:val="00B60C36"/>
    <w:rsid w:val="00B6112E"/>
    <w:rsid w:val="00B61D7E"/>
    <w:rsid w:val="00B62426"/>
    <w:rsid w:val="00B63EC9"/>
    <w:rsid w:val="00B64949"/>
    <w:rsid w:val="00B64CAB"/>
    <w:rsid w:val="00B6568A"/>
    <w:rsid w:val="00B65ABE"/>
    <w:rsid w:val="00B665AA"/>
    <w:rsid w:val="00B66F75"/>
    <w:rsid w:val="00B672F7"/>
    <w:rsid w:val="00B70CF1"/>
    <w:rsid w:val="00B70FF8"/>
    <w:rsid w:val="00B7190D"/>
    <w:rsid w:val="00B71EA0"/>
    <w:rsid w:val="00B7266D"/>
    <w:rsid w:val="00B72FE3"/>
    <w:rsid w:val="00B73580"/>
    <w:rsid w:val="00B73AF8"/>
    <w:rsid w:val="00B74829"/>
    <w:rsid w:val="00B754CD"/>
    <w:rsid w:val="00B75D67"/>
    <w:rsid w:val="00B76CAD"/>
    <w:rsid w:val="00B80559"/>
    <w:rsid w:val="00B80CFA"/>
    <w:rsid w:val="00B8102E"/>
    <w:rsid w:val="00B81551"/>
    <w:rsid w:val="00B82808"/>
    <w:rsid w:val="00B828BF"/>
    <w:rsid w:val="00B829F6"/>
    <w:rsid w:val="00B84F53"/>
    <w:rsid w:val="00B85E0F"/>
    <w:rsid w:val="00B86081"/>
    <w:rsid w:val="00B860C1"/>
    <w:rsid w:val="00B86E52"/>
    <w:rsid w:val="00B87A83"/>
    <w:rsid w:val="00B87D27"/>
    <w:rsid w:val="00B87F79"/>
    <w:rsid w:val="00B90024"/>
    <w:rsid w:val="00B90366"/>
    <w:rsid w:val="00B90526"/>
    <w:rsid w:val="00B9208E"/>
    <w:rsid w:val="00B93467"/>
    <w:rsid w:val="00B9427C"/>
    <w:rsid w:val="00B94E8B"/>
    <w:rsid w:val="00B95082"/>
    <w:rsid w:val="00B95133"/>
    <w:rsid w:val="00B954BD"/>
    <w:rsid w:val="00B95918"/>
    <w:rsid w:val="00B95D49"/>
    <w:rsid w:val="00B95F3B"/>
    <w:rsid w:val="00B96053"/>
    <w:rsid w:val="00B96579"/>
    <w:rsid w:val="00B9711B"/>
    <w:rsid w:val="00B97233"/>
    <w:rsid w:val="00B973F1"/>
    <w:rsid w:val="00B97769"/>
    <w:rsid w:val="00BA04BB"/>
    <w:rsid w:val="00BA06AA"/>
    <w:rsid w:val="00BA0C67"/>
    <w:rsid w:val="00BA1122"/>
    <w:rsid w:val="00BA1771"/>
    <w:rsid w:val="00BA2B41"/>
    <w:rsid w:val="00BA3EC0"/>
    <w:rsid w:val="00BA4001"/>
    <w:rsid w:val="00BA440D"/>
    <w:rsid w:val="00BA4550"/>
    <w:rsid w:val="00BA4AF5"/>
    <w:rsid w:val="00BA6BE0"/>
    <w:rsid w:val="00BA706D"/>
    <w:rsid w:val="00BA7DBA"/>
    <w:rsid w:val="00BB1E8F"/>
    <w:rsid w:val="00BB2C31"/>
    <w:rsid w:val="00BB3465"/>
    <w:rsid w:val="00BB426A"/>
    <w:rsid w:val="00BB485A"/>
    <w:rsid w:val="00BB4AA6"/>
    <w:rsid w:val="00BB4AB3"/>
    <w:rsid w:val="00BB4EDB"/>
    <w:rsid w:val="00BB53DA"/>
    <w:rsid w:val="00BB5CAB"/>
    <w:rsid w:val="00BB60DF"/>
    <w:rsid w:val="00BB61A3"/>
    <w:rsid w:val="00BB651F"/>
    <w:rsid w:val="00BB78F6"/>
    <w:rsid w:val="00BC076F"/>
    <w:rsid w:val="00BC0D03"/>
    <w:rsid w:val="00BC133B"/>
    <w:rsid w:val="00BC2E71"/>
    <w:rsid w:val="00BC3192"/>
    <w:rsid w:val="00BC389E"/>
    <w:rsid w:val="00BC486D"/>
    <w:rsid w:val="00BC4C4A"/>
    <w:rsid w:val="00BC4C7C"/>
    <w:rsid w:val="00BC5B10"/>
    <w:rsid w:val="00BC64CD"/>
    <w:rsid w:val="00BC6523"/>
    <w:rsid w:val="00BC69C9"/>
    <w:rsid w:val="00BC6C74"/>
    <w:rsid w:val="00BC7E12"/>
    <w:rsid w:val="00BC7E4A"/>
    <w:rsid w:val="00BD02FC"/>
    <w:rsid w:val="00BD11D8"/>
    <w:rsid w:val="00BD2864"/>
    <w:rsid w:val="00BD3CB4"/>
    <w:rsid w:val="00BD3DEA"/>
    <w:rsid w:val="00BD427D"/>
    <w:rsid w:val="00BD480E"/>
    <w:rsid w:val="00BD4CEF"/>
    <w:rsid w:val="00BD4EC0"/>
    <w:rsid w:val="00BD5927"/>
    <w:rsid w:val="00BD678E"/>
    <w:rsid w:val="00BD7321"/>
    <w:rsid w:val="00BD7635"/>
    <w:rsid w:val="00BE0CA9"/>
    <w:rsid w:val="00BE1705"/>
    <w:rsid w:val="00BE26C2"/>
    <w:rsid w:val="00BE2EAD"/>
    <w:rsid w:val="00BE55E4"/>
    <w:rsid w:val="00BE66B5"/>
    <w:rsid w:val="00BE7070"/>
    <w:rsid w:val="00BE7837"/>
    <w:rsid w:val="00BE785D"/>
    <w:rsid w:val="00BF05B6"/>
    <w:rsid w:val="00BF0D97"/>
    <w:rsid w:val="00BF1F3C"/>
    <w:rsid w:val="00BF305C"/>
    <w:rsid w:val="00BF3376"/>
    <w:rsid w:val="00BF4CD4"/>
    <w:rsid w:val="00BF72F3"/>
    <w:rsid w:val="00BF78F3"/>
    <w:rsid w:val="00BF7A72"/>
    <w:rsid w:val="00BF7AA5"/>
    <w:rsid w:val="00C02590"/>
    <w:rsid w:val="00C0333F"/>
    <w:rsid w:val="00C0383C"/>
    <w:rsid w:val="00C06952"/>
    <w:rsid w:val="00C11C21"/>
    <w:rsid w:val="00C123B0"/>
    <w:rsid w:val="00C12DC2"/>
    <w:rsid w:val="00C15630"/>
    <w:rsid w:val="00C15E4E"/>
    <w:rsid w:val="00C1743D"/>
    <w:rsid w:val="00C17629"/>
    <w:rsid w:val="00C20876"/>
    <w:rsid w:val="00C20F4D"/>
    <w:rsid w:val="00C22DDB"/>
    <w:rsid w:val="00C23862"/>
    <w:rsid w:val="00C238BB"/>
    <w:rsid w:val="00C23E8C"/>
    <w:rsid w:val="00C242AE"/>
    <w:rsid w:val="00C242BE"/>
    <w:rsid w:val="00C24EE8"/>
    <w:rsid w:val="00C251FA"/>
    <w:rsid w:val="00C25B9C"/>
    <w:rsid w:val="00C25E11"/>
    <w:rsid w:val="00C27705"/>
    <w:rsid w:val="00C27F05"/>
    <w:rsid w:val="00C3028A"/>
    <w:rsid w:val="00C3041F"/>
    <w:rsid w:val="00C30DBF"/>
    <w:rsid w:val="00C315C9"/>
    <w:rsid w:val="00C3377E"/>
    <w:rsid w:val="00C34518"/>
    <w:rsid w:val="00C34EB7"/>
    <w:rsid w:val="00C35392"/>
    <w:rsid w:val="00C35639"/>
    <w:rsid w:val="00C35DAE"/>
    <w:rsid w:val="00C35EE5"/>
    <w:rsid w:val="00C36E00"/>
    <w:rsid w:val="00C37577"/>
    <w:rsid w:val="00C40D77"/>
    <w:rsid w:val="00C4142F"/>
    <w:rsid w:val="00C418C6"/>
    <w:rsid w:val="00C42481"/>
    <w:rsid w:val="00C4294D"/>
    <w:rsid w:val="00C438B4"/>
    <w:rsid w:val="00C43C7A"/>
    <w:rsid w:val="00C43F33"/>
    <w:rsid w:val="00C4460D"/>
    <w:rsid w:val="00C456BE"/>
    <w:rsid w:val="00C458E5"/>
    <w:rsid w:val="00C45EC2"/>
    <w:rsid w:val="00C467F1"/>
    <w:rsid w:val="00C472DF"/>
    <w:rsid w:val="00C474C5"/>
    <w:rsid w:val="00C47E0E"/>
    <w:rsid w:val="00C505CB"/>
    <w:rsid w:val="00C51D30"/>
    <w:rsid w:val="00C52932"/>
    <w:rsid w:val="00C532D6"/>
    <w:rsid w:val="00C537BB"/>
    <w:rsid w:val="00C5384C"/>
    <w:rsid w:val="00C53941"/>
    <w:rsid w:val="00C54065"/>
    <w:rsid w:val="00C5446E"/>
    <w:rsid w:val="00C546D4"/>
    <w:rsid w:val="00C548BD"/>
    <w:rsid w:val="00C54D44"/>
    <w:rsid w:val="00C5541E"/>
    <w:rsid w:val="00C564F1"/>
    <w:rsid w:val="00C5763D"/>
    <w:rsid w:val="00C61172"/>
    <w:rsid w:val="00C611F7"/>
    <w:rsid w:val="00C613F6"/>
    <w:rsid w:val="00C61B3E"/>
    <w:rsid w:val="00C62955"/>
    <w:rsid w:val="00C629F1"/>
    <w:rsid w:val="00C62E35"/>
    <w:rsid w:val="00C63B7E"/>
    <w:rsid w:val="00C64FA2"/>
    <w:rsid w:val="00C6526E"/>
    <w:rsid w:val="00C6563B"/>
    <w:rsid w:val="00C65B3F"/>
    <w:rsid w:val="00C661B0"/>
    <w:rsid w:val="00C6674F"/>
    <w:rsid w:val="00C6693E"/>
    <w:rsid w:val="00C6697C"/>
    <w:rsid w:val="00C66FAE"/>
    <w:rsid w:val="00C67555"/>
    <w:rsid w:val="00C6774E"/>
    <w:rsid w:val="00C67EF3"/>
    <w:rsid w:val="00C67F71"/>
    <w:rsid w:val="00C71294"/>
    <w:rsid w:val="00C712A0"/>
    <w:rsid w:val="00C7139B"/>
    <w:rsid w:val="00C71D3A"/>
    <w:rsid w:val="00C7338E"/>
    <w:rsid w:val="00C738EA"/>
    <w:rsid w:val="00C73AD5"/>
    <w:rsid w:val="00C74FE8"/>
    <w:rsid w:val="00C7508C"/>
    <w:rsid w:val="00C7642B"/>
    <w:rsid w:val="00C81C13"/>
    <w:rsid w:val="00C82A2A"/>
    <w:rsid w:val="00C831F7"/>
    <w:rsid w:val="00C83409"/>
    <w:rsid w:val="00C83C87"/>
    <w:rsid w:val="00C83F77"/>
    <w:rsid w:val="00C83FE2"/>
    <w:rsid w:val="00C844AC"/>
    <w:rsid w:val="00C84A7D"/>
    <w:rsid w:val="00C85795"/>
    <w:rsid w:val="00C86F64"/>
    <w:rsid w:val="00C87B4F"/>
    <w:rsid w:val="00C87E95"/>
    <w:rsid w:val="00C9019C"/>
    <w:rsid w:val="00C90313"/>
    <w:rsid w:val="00C9080B"/>
    <w:rsid w:val="00C91F1D"/>
    <w:rsid w:val="00C92524"/>
    <w:rsid w:val="00C92AFD"/>
    <w:rsid w:val="00C95F1C"/>
    <w:rsid w:val="00C968FB"/>
    <w:rsid w:val="00C97092"/>
    <w:rsid w:val="00C976F4"/>
    <w:rsid w:val="00CA00A9"/>
    <w:rsid w:val="00CA14A2"/>
    <w:rsid w:val="00CA15BB"/>
    <w:rsid w:val="00CA1A97"/>
    <w:rsid w:val="00CA1D28"/>
    <w:rsid w:val="00CA2BDE"/>
    <w:rsid w:val="00CA2D05"/>
    <w:rsid w:val="00CA3A70"/>
    <w:rsid w:val="00CA41CA"/>
    <w:rsid w:val="00CA586F"/>
    <w:rsid w:val="00CA61BB"/>
    <w:rsid w:val="00CA62DF"/>
    <w:rsid w:val="00CA6755"/>
    <w:rsid w:val="00CA6FD7"/>
    <w:rsid w:val="00CB1585"/>
    <w:rsid w:val="00CB198F"/>
    <w:rsid w:val="00CB1A12"/>
    <w:rsid w:val="00CB2FD5"/>
    <w:rsid w:val="00CB359D"/>
    <w:rsid w:val="00CB3654"/>
    <w:rsid w:val="00CB47BE"/>
    <w:rsid w:val="00CB4976"/>
    <w:rsid w:val="00CB4D14"/>
    <w:rsid w:val="00CB576A"/>
    <w:rsid w:val="00CB5C96"/>
    <w:rsid w:val="00CB6961"/>
    <w:rsid w:val="00CB6E80"/>
    <w:rsid w:val="00CB71EA"/>
    <w:rsid w:val="00CB73AA"/>
    <w:rsid w:val="00CB7419"/>
    <w:rsid w:val="00CB7CBC"/>
    <w:rsid w:val="00CC02B1"/>
    <w:rsid w:val="00CC22B2"/>
    <w:rsid w:val="00CC2632"/>
    <w:rsid w:val="00CC2AEB"/>
    <w:rsid w:val="00CC2E64"/>
    <w:rsid w:val="00CC3097"/>
    <w:rsid w:val="00CC3FCF"/>
    <w:rsid w:val="00CC4DC4"/>
    <w:rsid w:val="00CC54A9"/>
    <w:rsid w:val="00CC67C5"/>
    <w:rsid w:val="00CC75EB"/>
    <w:rsid w:val="00CC768F"/>
    <w:rsid w:val="00CC7710"/>
    <w:rsid w:val="00CC7874"/>
    <w:rsid w:val="00CC794C"/>
    <w:rsid w:val="00CC7986"/>
    <w:rsid w:val="00CC7E88"/>
    <w:rsid w:val="00CD118E"/>
    <w:rsid w:val="00CD2A45"/>
    <w:rsid w:val="00CD304F"/>
    <w:rsid w:val="00CD3F21"/>
    <w:rsid w:val="00CD4532"/>
    <w:rsid w:val="00CD5BE7"/>
    <w:rsid w:val="00CD6540"/>
    <w:rsid w:val="00CD6660"/>
    <w:rsid w:val="00CD6FFB"/>
    <w:rsid w:val="00CD796E"/>
    <w:rsid w:val="00CE0324"/>
    <w:rsid w:val="00CE0399"/>
    <w:rsid w:val="00CE17C0"/>
    <w:rsid w:val="00CE1D74"/>
    <w:rsid w:val="00CE34DA"/>
    <w:rsid w:val="00CE3946"/>
    <w:rsid w:val="00CE3FD1"/>
    <w:rsid w:val="00CE49B5"/>
    <w:rsid w:val="00CE4FCC"/>
    <w:rsid w:val="00CE5993"/>
    <w:rsid w:val="00CE6A63"/>
    <w:rsid w:val="00CE6D15"/>
    <w:rsid w:val="00CE6FD4"/>
    <w:rsid w:val="00CE7D7A"/>
    <w:rsid w:val="00CF088C"/>
    <w:rsid w:val="00CF0AC6"/>
    <w:rsid w:val="00CF150C"/>
    <w:rsid w:val="00CF294A"/>
    <w:rsid w:val="00CF3698"/>
    <w:rsid w:val="00CF40EB"/>
    <w:rsid w:val="00CF47C4"/>
    <w:rsid w:val="00CF55F4"/>
    <w:rsid w:val="00CF5828"/>
    <w:rsid w:val="00CF5DA8"/>
    <w:rsid w:val="00CF5E66"/>
    <w:rsid w:val="00CF62EA"/>
    <w:rsid w:val="00CF77FD"/>
    <w:rsid w:val="00CF7EA7"/>
    <w:rsid w:val="00D00D33"/>
    <w:rsid w:val="00D015D3"/>
    <w:rsid w:val="00D02886"/>
    <w:rsid w:val="00D02E01"/>
    <w:rsid w:val="00D04261"/>
    <w:rsid w:val="00D0433D"/>
    <w:rsid w:val="00D05628"/>
    <w:rsid w:val="00D05828"/>
    <w:rsid w:val="00D06C18"/>
    <w:rsid w:val="00D06F12"/>
    <w:rsid w:val="00D07AEA"/>
    <w:rsid w:val="00D10413"/>
    <w:rsid w:val="00D104AC"/>
    <w:rsid w:val="00D11214"/>
    <w:rsid w:val="00D1189C"/>
    <w:rsid w:val="00D11AAD"/>
    <w:rsid w:val="00D120E5"/>
    <w:rsid w:val="00D123CA"/>
    <w:rsid w:val="00D12649"/>
    <w:rsid w:val="00D127F2"/>
    <w:rsid w:val="00D12F41"/>
    <w:rsid w:val="00D13DF5"/>
    <w:rsid w:val="00D13E95"/>
    <w:rsid w:val="00D143EF"/>
    <w:rsid w:val="00D151C2"/>
    <w:rsid w:val="00D1624A"/>
    <w:rsid w:val="00D164BE"/>
    <w:rsid w:val="00D168C0"/>
    <w:rsid w:val="00D169C6"/>
    <w:rsid w:val="00D20A05"/>
    <w:rsid w:val="00D214A1"/>
    <w:rsid w:val="00D21A6B"/>
    <w:rsid w:val="00D21D3B"/>
    <w:rsid w:val="00D22F7E"/>
    <w:rsid w:val="00D232FF"/>
    <w:rsid w:val="00D235A7"/>
    <w:rsid w:val="00D23C03"/>
    <w:rsid w:val="00D241B5"/>
    <w:rsid w:val="00D24859"/>
    <w:rsid w:val="00D24F95"/>
    <w:rsid w:val="00D25F7A"/>
    <w:rsid w:val="00D269E6"/>
    <w:rsid w:val="00D269FD"/>
    <w:rsid w:val="00D26F0F"/>
    <w:rsid w:val="00D27047"/>
    <w:rsid w:val="00D274A0"/>
    <w:rsid w:val="00D27C2E"/>
    <w:rsid w:val="00D3146A"/>
    <w:rsid w:val="00D31B30"/>
    <w:rsid w:val="00D3210F"/>
    <w:rsid w:val="00D33396"/>
    <w:rsid w:val="00D337C9"/>
    <w:rsid w:val="00D34AA4"/>
    <w:rsid w:val="00D3579E"/>
    <w:rsid w:val="00D357AA"/>
    <w:rsid w:val="00D35AE8"/>
    <w:rsid w:val="00D37804"/>
    <w:rsid w:val="00D378C1"/>
    <w:rsid w:val="00D40601"/>
    <w:rsid w:val="00D409AC"/>
    <w:rsid w:val="00D40C65"/>
    <w:rsid w:val="00D410E8"/>
    <w:rsid w:val="00D413DF"/>
    <w:rsid w:val="00D4178E"/>
    <w:rsid w:val="00D41BA5"/>
    <w:rsid w:val="00D41F0D"/>
    <w:rsid w:val="00D4249A"/>
    <w:rsid w:val="00D427D7"/>
    <w:rsid w:val="00D432EF"/>
    <w:rsid w:val="00D4368C"/>
    <w:rsid w:val="00D45197"/>
    <w:rsid w:val="00D463B7"/>
    <w:rsid w:val="00D46D79"/>
    <w:rsid w:val="00D46E2A"/>
    <w:rsid w:val="00D46F3E"/>
    <w:rsid w:val="00D471AA"/>
    <w:rsid w:val="00D472F5"/>
    <w:rsid w:val="00D5081A"/>
    <w:rsid w:val="00D5136F"/>
    <w:rsid w:val="00D51446"/>
    <w:rsid w:val="00D51452"/>
    <w:rsid w:val="00D515F2"/>
    <w:rsid w:val="00D5162A"/>
    <w:rsid w:val="00D51DCA"/>
    <w:rsid w:val="00D547F8"/>
    <w:rsid w:val="00D548DE"/>
    <w:rsid w:val="00D54B68"/>
    <w:rsid w:val="00D54C83"/>
    <w:rsid w:val="00D558A7"/>
    <w:rsid w:val="00D578B1"/>
    <w:rsid w:val="00D57B6C"/>
    <w:rsid w:val="00D57F42"/>
    <w:rsid w:val="00D61CD6"/>
    <w:rsid w:val="00D62549"/>
    <w:rsid w:val="00D625D9"/>
    <w:rsid w:val="00D626F7"/>
    <w:rsid w:val="00D63075"/>
    <w:rsid w:val="00D639A0"/>
    <w:rsid w:val="00D658A2"/>
    <w:rsid w:val="00D659DE"/>
    <w:rsid w:val="00D65C84"/>
    <w:rsid w:val="00D65CF1"/>
    <w:rsid w:val="00D65EF3"/>
    <w:rsid w:val="00D66D0D"/>
    <w:rsid w:val="00D6709C"/>
    <w:rsid w:val="00D70152"/>
    <w:rsid w:val="00D7086C"/>
    <w:rsid w:val="00D70C3D"/>
    <w:rsid w:val="00D71246"/>
    <w:rsid w:val="00D7193C"/>
    <w:rsid w:val="00D71CB4"/>
    <w:rsid w:val="00D72060"/>
    <w:rsid w:val="00D72CC2"/>
    <w:rsid w:val="00D73DF5"/>
    <w:rsid w:val="00D7464F"/>
    <w:rsid w:val="00D74B03"/>
    <w:rsid w:val="00D74CB8"/>
    <w:rsid w:val="00D75234"/>
    <w:rsid w:val="00D753F7"/>
    <w:rsid w:val="00D76DAF"/>
    <w:rsid w:val="00D80B9C"/>
    <w:rsid w:val="00D80E1E"/>
    <w:rsid w:val="00D80FA9"/>
    <w:rsid w:val="00D8321A"/>
    <w:rsid w:val="00D83A62"/>
    <w:rsid w:val="00D83F47"/>
    <w:rsid w:val="00D848D4"/>
    <w:rsid w:val="00D87DF7"/>
    <w:rsid w:val="00D905FF"/>
    <w:rsid w:val="00D90F6D"/>
    <w:rsid w:val="00D91DCC"/>
    <w:rsid w:val="00D9273E"/>
    <w:rsid w:val="00D92A5B"/>
    <w:rsid w:val="00D938A9"/>
    <w:rsid w:val="00D93A45"/>
    <w:rsid w:val="00D93BA1"/>
    <w:rsid w:val="00D93BB8"/>
    <w:rsid w:val="00D93DA4"/>
    <w:rsid w:val="00D93EB9"/>
    <w:rsid w:val="00D9435E"/>
    <w:rsid w:val="00D94BE1"/>
    <w:rsid w:val="00D95294"/>
    <w:rsid w:val="00D955E5"/>
    <w:rsid w:val="00D95AF0"/>
    <w:rsid w:val="00D95DE9"/>
    <w:rsid w:val="00D967FF"/>
    <w:rsid w:val="00D96DD9"/>
    <w:rsid w:val="00D97C97"/>
    <w:rsid w:val="00D97D6A"/>
    <w:rsid w:val="00DA130F"/>
    <w:rsid w:val="00DA1D7D"/>
    <w:rsid w:val="00DA1F36"/>
    <w:rsid w:val="00DA2D39"/>
    <w:rsid w:val="00DA2EE6"/>
    <w:rsid w:val="00DA35C8"/>
    <w:rsid w:val="00DA3FC1"/>
    <w:rsid w:val="00DA433C"/>
    <w:rsid w:val="00DA43DA"/>
    <w:rsid w:val="00DA44B1"/>
    <w:rsid w:val="00DA48BA"/>
    <w:rsid w:val="00DA4A7A"/>
    <w:rsid w:val="00DA4E0E"/>
    <w:rsid w:val="00DA5279"/>
    <w:rsid w:val="00DA5610"/>
    <w:rsid w:val="00DA5638"/>
    <w:rsid w:val="00DA611F"/>
    <w:rsid w:val="00DA6195"/>
    <w:rsid w:val="00DA69F9"/>
    <w:rsid w:val="00DA6BD6"/>
    <w:rsid w:val="00DA6DE9"/>
    <w:rsid w:val="00DB043D"/>
    <w:rsid w:val="00DB1461"/>
    <w:rsid w:val="00DB1C98"/>
    <w:rsid w:val="00DB1D94"/>
    <w:rsid w:val="00DB2100"/>
    <w:rsid w:val="00DB3578"/>
    <w:rsid w:val="00DB365A"/>
    <w:rsid w:val="00DB37CA"/>
    <w:rsid w:val="00DB42F2"/>
    <w:rsid w:val="00DB4E16"/>
    <w:rsid w:val="00DB4F74"/>
    <w:rsid w:val="00DB509E"/>
    <w:rsid w:val="00DB53A9"/>
    <w:rsid w:val="00DB5756"/>
    <w:rsid w:val="00DB5928"/>
    <w:rsid w:val="00DB63D4"/>
    <w:rsid w:val="00DB703F"/>
    <w:rsid w:val="00DC0335"/>
    <w:rsid w:val="00DC0338"/>
    <w:rsid w:val="00DC048D"/>
    <w:rsid w:val="00DC0D0B"/>
    <w:rsid w:val="00DC0E11"/>
    <w:rsid w:val="00DC2B30"/>
    <w:rsid w:val="00DC3416"/>
    <w:rsid w:val="00DC3518"/>
    <w:rsid w:val="00DC3626"/>
    <w:rsid w:val="00DC3CBB"/>
    <w:rsid w:val="00DC4DC8"/>
    <w:rsid w:val="00DC5476"/>
    <w:rsid w:val="00DC5C9D"/>
    <w:rsid w:val="00DC606B"/>
    <w:rsid w:val="00DC62C5"/>
    <w:rsid w:val="00DC631E"/>
    <w:rsid w:val="00DC6323"/>
    <w:rsid w:val="00DC6DB2"/>
    <w:rsid w:val="00DC7E5F"/>
    <w:rsid w:val="00DC7EEA"/>
    <w:rsid w:val="00DD149A"/>
    <w:rsid w:val="00DD188E"/>
    <w:rsid w:val="00DD1B7A"/>
    <w:rsid w:val="00DD2144"/>
    <w:rsid w:val="00DD2B90"/>
    <w:rsid w:val="00DD2F7A"/>
    <w:rsid w:val="00DD4865"/>
    <w:rsid w:val="00DD49B4"/>
    <w:rsid w:val="00DD4DDC"/>
    <w:rsid w:val="00DD5355"/>
    <w:rsid w:val="00DD5407"/>
    <w:rsid w:val="00DD563B"/>
    <w:rsid w:val="00DD5A74"/>
    <w:rsid w:val="00DD5B7B"/>
    <w:rsid w:val="00DD69F2"/>
    <w:rsid w:val="00DD7169"/>
    <w:rsid w:val="00DD7FE4"/>
    <w:rsid w:val="00DE01D8"/>
    <w:rsid w:val="00DE0CB0"/>
    <w:rsid w:val="00DE104A"/>
    <w:rsid w:val="00DE27BF"/>
    <w:rsid w:val="00DE350C"/>
    <w:rsid w:val="00DE376F"/>
    <w:rsid w:val="00DE4F22"/>
    <w:rsid w:val="00DE54A2"/>
    <w:rsid w:val="00DE55E8"/>
    <w:rsid w:val="00DE79A9"/>
    <w:rsid w:val="00DF0665"/>
    <w:rsid w:val="00DF07C9"/>
    <w:rsid w:val="00DF102A"/>
    <w:rsid w:val="00DF1B81"/>
    <w:rsid w:val="00DF1D37"/>
    <w:rsid w:val="00DF1EA2"/>
    <w:rsid w:val="00DF2B06"/>
    <w:rsid w:val="00DF31B5"/>
    <w:rsid w:val="00DF3CF5"/>
    <w:rsid w:val="00DF4932"/>
    <w:rsid w:val="00DF4AEB"/>
    <w:rsid w:val="00DF630D"/>
    <w:rsid w:val="00DF7092"/>
    <w:rsid w:val="00DF7301"/>
    <w:rsid w:val="00DF7823"/>
    <w:rsid w:val="00E0074F"/>
    <w:rsid w:val="00E020BB"/>
    <w:rsid w:val="00E020CC"/>
    <w:rsid w:val="00E02618"/>
    <w:rsid w:val="00E026D3"/>
    <w:rsid w:val="00E02A76"/>
    <w:rsid w:val="00E030A1"/>
    <w:rsid w:val="00E03335"/>
    <w:rsid w:val="00E0335B"/>
    <w:rsid w:val="00E03FF3"/>
    <w:rsid w:val="00E04346"/>
    <w:rsid w:val="00E046AD"/>
    <w:rsid w:val="00E05CF3"/>
    <w:rsid w:val="00E05F95"/>
    <w:rsid w:val="00E0764E"/>
    <w:rsid w:val="00E07C27"/>
    <w:rsid w:val="00E1006B"/>
    <w:rsid w:val="00E10D7B"/>
    <w:rsid w:val="00E114AA"/>
    <w:rsid w:val="00E11A59"/>
    <w:rsid w:val="00E11BC9"/>
    <w:rsid w:val="00E128FB"/>
    <w:rsid w:val="00E13A66"/>
    <w:rsid w:val="00E13D51"/>
    <w:rsid w:val="00E13FE2"/>
    <w:rsid w:val="00E1503A"/>
    <w:rsid w:val="00E1552C"/>
    <w:rsid w:val="00E15B8D"/>
    <w:rsid w:val="00E15EF1"/>
    <w:rsid w:val="00E16277"/>
    <w:rsid w:val="00E1669D"/>
    <w:rsid w:val="00E167FC"/>
    <w:rsid w:val="00E16A11"/>
    <w:rsid w:val="00E16AE4"/>
    <w:rsid w:val="00E179D8"/>
    <w:rsid w:val="00E17C3C"/>
    <w:rsid w:val="00E2109D"/>
    <w:rsid w:val="00E21915"/>
    <w:rsid w:val="00E2279E"/>
    <w:rsid w:val="00E22980"/>
    <w:rsid w:val="00E23A4F"/>
    <w:rsid w:val="00E24970"/>
    <w:rsid w:val="00E24F5E"/>
    <w:rsid w:val="00E257FD"/>
    <w:rsid w:val="00E25CE1"/>
    <w:rsid w:val="00E25F11"/>
    <w:rsid w:val="00E266DC"/>
    <w:rsid w:val="00E27214"/>
    <w:rsid w:val="00E2730B"/>
    <w:rsid w:val="00E308BA"/>
    <w:rsid w:val="00E32423"/>
    <w:rsid w:val="00E32CFF"/>
    <w:rsid w:val="00E336B8"/>
    <w:rsid w:val="00E33AEF"/>
    <w:rsid w:val="00E34429"/>
    <w:rsid w:val="00E34741"/>
    <w:rsid w:val="00E35F77"/>
    <w:rsid w:val="00E36D42"/>
    <w:rsid w:val="00E3734A"/>
    <w:rsid w:val="00E37521"/>
    <w:rsid w:val="00E376E9"/>
    <w:rsid w:val="00E40532"/>
    <w:rsid w:val="00E40EFA"/>
    <w:rsid w:val="00E413A4"/>
    <w:rsid w:val="00E41CEF"/>
    <w:rsid w:val="00E4286E"/>
    <w:rsid w:val="00E42B13"/>
    <w:rsid w:val="00E430E3"/>
    <w:rsid w:val="00E443DB"/>
    <w:rsid w:val="00E449A6"/>
    <w:rsid w:val="00E44EE6"/>
    <w:rsid w:val="00E45CD1"/>
    <w:rsid w:val="00E460B4"/>
    <w:rsid w:val="00E46574"/>
    <w:rsid w:val="00E5019A"/>
    <w:rsid w:val="00E50962"/>
    <w:rsid w:val="00E51F24"/>
    <w:rsid w:val="00E51F84"/>
    <w:rsid w:val="00E5255F"/>
    <w:rsid w:val="00E52905"/>
    <w:rsid w:val="00E534C8"/>
    <w:rsid w:val="00E55AF9"/>
    <w:rsid w:val="00E55E64"/>
    <w:rsid w:val="00E56655"/>
    <w:rsid w:val="00E57011"/>
    <w:rsid w:val="00E57282"/>
    <w:rsid w:val="00E57633"/>
    <w:rsid w:val="00E57E83"/>
    <w:rsid w:val="00E60729"/>
    <w:rsid w:val="00E61228"/>
    <w:rsid w:val="00E616C3"/>
    <w:rsid w:val="00E61748"/>
    <w:rsid w:val="00E61B4E"/>
    <w:rsid w:val="00E624D9"/>
    <w:rsid w:val="00E62BF6"/>
    <w:rsid w:val="00E6414E"/>
    <w:rsid w:val="00E644FF"/>
    <w:rsid w:val="00E6588D"/>
    <w:rsid w:val="00E65B97"/>
    <w:rsid w:val="00E65CFB"/>
    <w:rsid w:val="00E6665B"/>
    <w:rsid w:val="00E6728D"/>
    <w:rsid w:val="00E674FE"/>
    <w:rsid w:val="00E71BC1"/>
    <w:rsid w:val="00E72208"/>
    <w:rsid w:val="00E72382"/>
    <w:rsid w:val="00E72541"/>
    <w:rsid w:val="00E730C6"/>
    <w:rsid w:val="00E73B94"/>
    <w:rsid w:val="00E73BB2"/>
    <w:rsid w:val="00E73C3F"/>
    <w:rsid w:val="00E744A2"/>
    <w:rsid w:val="00E745AC"/>
    <w:rsid w:val="00E752D7"/>
    <w:rsid w:val="00E75950"/>
    <w:rsid w:val="00E7605F"/>
    <w:rsid w:val="00E76A26"/>
    <w:rsid w:val="00E76EC6"/>
    <w:rsid w:val="00E76F37"/>
    <w:rsid w:val="00E804FD"/>
    <w:rsid w:val="00E82515"/>
    <w:rsid w:val="00E839FD"/>
    <w:rsid w:val="00E8421E"/>
    <w:rsid w:val="00E84597"/>
    <w:rsid w:val="00E846D0"/>
    <w:rsid w:val="00E84CC4"/>
    <w:rsid w:val="00E85A7D"/>
    <w:rsid w:val="00E86448"/>
    <w:rsid w:val="00E865B0"/>
    <w:rsid w:val="00E86E5E"/>
    <w:rsid w:val="00E87194"/>
    <w:rsid w:val="00E8743D"/>
    <w:rsid w:val="00E879BF"/>
    <w:rsid w:val="00E87ABC"/>
    <w:rsid w:val="00E9095C"/>
    <w:rsid w:val="00E9133F"/>
    <w:rsid w:val="00E9155A"/>
    <w:rsid w:val="00E92803"/>
    <w:rsid w:val="00E9296D"/>
    <w:rsid w:val="00E93EBE"/>
    <w:rsid w:val="00E94418"/>
    <w:rsid w:val="00E94847"/>
    <w:rsid w:val="00E96483"/>
    <w:rsid w:val="00E96A3A"/>
    <w:rsid w:val="00E975DD"/>
    <w:rsid w:val="00EA087B"/>
    <w:rsid w:val="00EA2536"/>
    <w:rsid w:val="00EA377B"/>
    <w:rsid w:val="00EA38B5"/>
    <w:rsid w:val="00EA3BFB"/>
    <w:rsid w:val="00EA406A"/>
    <w:rsid w:val="00EA5C96"/>
    <w:rsid w:val="00EA6190"/>
    <w:rsid w:val="00EA6839"/>
    <w:rsid w:val="00EA6A14"/>
    <w:rsid w:val="00EA75E8"/>
    <w:rsid w:val="00EB1322"/>
    <w:rsid w:val="00EB1CEF"/>
    <w:rsid w:val="00EB248F"/>
    <w:rsid w:val="00EB26CB"/>
    <w:rsid w:val="00EB344A"/>
    <w:rsid w:val="00EB3F2B"/>
    <w:rsid w:val="00EB4200"/>
    <w:rsid w:val="00EB4EF5"/>
    <w:rsid w:val="00EB615D"/>
    <w:rsid w:val="00EB622C"/>
    <w:rsid w:val="00EB65B8"/>
    <w:rsid w:val="00EB6702"/>
    <w:rsid w:val="00EB6968"/>
    <w:rsid w:val="00EB7271"/>
    <w:rsid w:val="00EB7D99"/>
    <w:rsid w:val="00EC0785"/>
    <w:rsid w:val="00EC0AA3"/>
    <w:rsid w:val="00EC104E"/>
    <w:rsid w:val="00EC1100"/>
    <w:rsid w:val="00EC1D82"/>
    <w:rsid w:val="00EC2C2C"/>
    <w:rsid w:val="00EC3CF2"/>
    <w:rsid w:val="00EC4BBC"/>
    <w:rsid w:val="00EC4D9B"/>
    <w:rsid w:val="00EC5708"/>
    <w:rsid w:val="00EC7390"/>
    <w:rsid w:val="00EC77A1"/>
    <w:rsid w:val="00EC7A44"/>
    <w:rsid w:val="00EC7F76"/>
    <w:rsid w:val="00ED0807"/>
    <w:rsid w:val="00ED0AC3"/>
    <w:rsid w:val="00ED0BE4"/>
    <w:rsid w:val="00ED2749"/>
    <w:rsid w:val="00ED4207"/>
    <w:rsid w:val="00ED461D"/>
    <w:rsid w:val="00ED48A4"/>
    <w:rsid w:val="00ED4B2D"/>
    <w:rsid w:val="00ED4EB2"/>
    <w:rsid w:val="00ED4F5B"/>
    <w:rsid w:val="00ED59C1"/>
    <w:rsid w:val="00ED649D"/>
    <w:rsid w:val="00ED6DF7"/>
    <w:rsid w:val="00ED78A4"/>
    <w:rsid w:val="00ED7EBB"/>
    <w:rsid w:val="00EE03DB"/>
    <w:rsid w:val="00EE0C79"/>
    <w:rsid w:val="00EE13C0"/>
    <w:rsid w:val="00EE2B85"/>
    <w:rsid w:val="00EE2E03"/>
    <w:rsid w:val="00EE2F10"/>
    <w:rsid w:val="00EE3251"/>
    <w:rsid w:val="00EE33F1"/>
    <w:rsid w:val="00EE5553"/>
    <w:rsid w:val="00EE64B9"/>
    <w:rsid w:val="00EE6D9C"/>
    <w:rsid w:val="00EE77BA"/>
    <w:rsid w:val="00EF0676"/>
    <w:rsid w:val="00EF0C77"/>
    <w:rsid w:val="00EF201B"/>
    <w:rsid w:val="00EF2DB5"/>
    <w:rsid w:val="00EF3F67"/>
    <w:rsid w:val="00EF45E6"/>
    <w:rsid w:val="00EF5051"/>
    <w:rsid w:val="00EF558F"/>
    <w:rsid w:val="00EF5A0A"/>
    <w:rsid w:val="00EF5DB6"/>
    <w:rsid w:val="00EF63C4"/>
    <w:rsid w:val="00EF6501"/>
    <w:rsid w:val="00EF6BC0"/>
    <w:rsid w:val="00EF72BE"/>
    <w:rsid w:val="00F00368"/>
    <w:rsid w:val="00F01DF4"/>
    <w:rsid w:val="00F01E02"/>
    <w:rsid w:val="00F027D4"/>
    <w:rsid w:val="00F02D51"/>
    <w:rsid w:val="00F03B5B"/>
    <w:rsid w:val="00F06AF4"/>
    <w:rsid w:val="00F10053"/>
    <w:rsid w:val="00F11182"/>
    <w:rsid w:val="00F12200"/>
    <w:rsid w:val="00F1254C"/>
    <w:rsid w:val="00F12A32"/>
    <w:rsid w:val="00F12B97"/>
    <w:rsid w:val="00F135ED"/>
    <w:rsid w:val="00F137EA"/>
    <w:rsid w:val="00F14054"/>
    <w:rsid w:val="00F1422C"/>
    <w:rsid w:val="00F14772"/>
    <w:rsid w:val="00F1504C"/>
    <w:rsid w:val="00F16EA2"/>
    <w:rsid w:val="00F17AA6"/>
    <w:rsid w:val="00F2032C"/>
    <w:rsid w:val="00F203CC"/>
    <w:rsid w:val="00F20EDA"/>
    <w:rsid w:val="00F216B0"/>
    <w:rsid w:val="00F21A66"/>
    <w:rsid w:val="00F22318"/>
    <w:rsid w:val="00F226A3"/>
    <w:rsid w:val="00F226BE"/>
    <w:rsid w:val="00F23385"/>
    <w:rsid w:val="00F23645"/>
    <w:rsid w:val="00F236E0"/>
    <w:rsid w:val="00F25671"/>
    <w:rsid w:val="00F272A1"/>
    <w:rsid w:val="00F27C6D"/>
    <w:rsid w:val="00F31086"/>
    <w:rsid w:val="00F3189E"/>
    <w:rsid w:val="00F31A45"/>
    <w:rsid w:val="00F32038"/>
    <w:rsid w:val="00F34EE1"/>
    <w:rsid w:val="00F34FB2"/>
    <w:rsid w:val="00F35613"/>
    <w:rsid w:val="00F36122"/>
    <w:rsid w:val="00F363E1"/>
    <w:rsid w:val="00F36477"/>
    <w:rsid w:val="00F36CC8"/>
    <w:rsid w:val="00F37C69"/>
    <w:rsid w:val="00F40605"/>
    <w:rsid w:val="00F406EF"/>
    <w:rsid w:val="00F40934"/>
    <w:rsid w:val="00F40C44"/>
    <w:rsid w:val="00F40CC8"/>
    <w:rsid w:val="00F416D2"/>
    <w:rsid w:val="00F41B5F"/>
    <w:rsid w:val="00F44E72"/>
    <w:rsid w:val="00F452AB"/>
    <w:rsid w:val="00F45D80"/>
    <w:rsid w:val="00F4654E"/>
    <w:rsid w:val="00F4662D"/>
    <w:rsid w:val="00F46A54"/>
    <w:rsid w:val="00F470A2"/>
    <w:rsid w:val="00F474C5"/>
    <w:rsid w:val="00F500A6"/>
    <w:rsid w:val="00F50194"/>
    <w:rsid w:val="00F50E24"/>
    <w:rsid w:val="00F51AFE"/>
    <w:rsid w:val="00F52D80"/>
    <w:rsid w:val="00F530EF"/>
    <w:rsid w:val="00F542F9"/>
    <w:rsid w:val="00F54687"/>
    <w:rsid w:val="00F54772"/>
    <w:rsid w:val="00F55D5A"/>
    <w:rsid w:val="00F55DF0"/>
    <w:rsid w:val="00F564DD"/>
    <w:rsid w:val="00F564FB"/>
    <w:rsid w:val="00F56F1D"/>
    <w:rsid w:val="00F578B8"/>
    <w:rsid w:val="00F57DEC"/>
    <w:rsid w:val="00F604D6"/>
    <w:rsid w:val="00F60833"/>
    <w:rsid w:val="00F613E7"/>
    <w:rsid w:val="00F63812"/>
    <w:rsid w:val="00F63F92"/>
    <w:rsid w:val="00F6401C"/>
    <w:rsid w:val="00F6492E"/>
    <w:rsid w:val="00F655CD"/>
    <w:rsid w:val="00F656D5"/>
    <w:rsid w:val="00F65D58"/>
    <w:rsid w:val="00F6628C"/>
    <w:rsid w:val="00F66E52"/>
    <w:rsid w:val="00F673A0"/>
    <w:rsid w:val="00F7107D"/>
    <w:rsid w:val="00F7224E"/>
    <w:rsid w:val="00F724E5"/>
    <w:rsid w:val="00F72A72"/>
    <w:rsid w:val="00F72C1C"/>
    <w:rsid w:val="00F740C7"/>
    <w:rsid w:val="00F753AA"/>
    <w:rsid w:val="00F754A0"/>
    <w:rsid w:val="00F770CA"/>
    <w:rsid w:val="00F7774E"/>
    <w:rsid w:val="00F8008F"/>
    <w:rsid w:val="00F80B1B"/>
    <w:rsid w:val="00F82563"/>
    <w:rsid w:val="00F82C6D"/>
    <w:rsid w:val="00F830EA"/>
    <w:rsid w:val="00F836FE"/>
    <w:rsid w:val="00F83F97"/>
    <w:rsid w:val="00F84A19"/>
    <w:rsid w:val="00F86A04"/>
    <w:rsid w:val="00F86EC0"/>
    <w:rsid w:val="00F87373"/>
    <w:rsid w:val="00F87DEE"/>
    <w:rsid w:val="00F904F0"/>
    <w:rsid w:val="00F908A9"/>
    <w:rsid w:val="00F93281"/>
    <w:rsid w:val="00F93CB6"/>
    <w:rsid w:val="00F94733"/>
    <w:rsid w:val="00F95D94"/>
    <w:rsid w:val="00F95F3B"/>
    <w:rsid w:val="00F961A4"/>
    <w:rsid w:val="00F9698B"/>
    <w:rsid w:val="00F96CC0"/>
    <w:rsid w:val="00F97700"/>
    <w:rsid w:val="00FA0BBF"/>
    <w:rsid w:val="00FA15DC"/>
    <w:rsid w:val="00FA26E3"/>
    <w:rsid w:val="00FA2C6B"/>
    <w:rsid w:val="00FA4627"/>
    <w:rsid w:val="00FA4B14"/>
    <w:rsid w:val="00FA4FAA"/>
    <w:rsid w:val="00FA5202"/>
    <w:rsid w:val="00FA53C1"/>
    <w:rsid w:val="00FA5600"/>
    <w:rsid w:val="00FA5C5B"/>
    <w:rsid w:val="00FA6193"/>
    <w:rsid w:val="00FA6A8B"/>
    <w:rsid w:val="00FA6B0D"/>
    <w:rsid w:val="00FA7269"/>
    <w:rsid w:val="00FA751B"/>
    <w:rsid w:val="00FA7A79"/>
    <w:rsid w:val="00FA7F2A"/>
    <w:rsid w:val="00FB23E4"/>
    <w:rsid w:val="00FB40FF"/>
    <w:rsid w:val="00FB5658"/>
    <w:rsid w:val="00FB56DD"/>
    <w:rsid w:val="00FB5A3E"/>
    <w:rsid w:val="00FB732C"/>
    <w:rsid w:val="00FB7716"/>
    <w:rsid w:val="00FB7E4F"/>
    <w:rsid w:val="00FC0563"/>
    <w:rsid w:val="00FC0F19"/>
    <w:rsid w:val="00FC1346"/>
    <w:rsid w:val="00FC1AAA"/>
    <w:rsid w:val="00FC2858"/>
    <w:rsid w:val="00FC49D0"/>
    <w:rsid w:val="00FC4C4D"/>
    <w:rsid w:val="00FC4FF3"/>
    <w:rsid w:val="00FC56C6"/>
    <w:rsid w:val="00FC58C4"/>
    <w:rsid w:val="00FC63BB"/>
    <w:rsid w:val="00FC7024"/>
    <w:rsid w:val="00FC7840"/>
    <w:rsid w:val="00FD0CD1"/>
    <w:rsid w:val="00FD13AC"/>
    <w:rsid w:val="00FD15E2"/>
    <w:rsid w:val="00FD1A56"/>
    <w:rsid w:val="00FD2A0C"/>
    <w:rsid w:val="00FD2B4E"/>
    <w:rsid w:val="00FD3188"/>
    <w:rsid w:val="00FD3374"/>
    <w:rsid w:val="00FD3DC4"/>
    <w:rsid w:val="00FD4486"/>
    <w:rsid w:val="00FD455D"/>
    <w:rsid w:val="00FD5579"/>
    <w:rsid w:val="00FD592B"/>
    <w:rsid w:val="00FD597A"/>
    <w:rsid w:val="00FD7A6D"/>
    <w:rsid w:val="00FE1A51"/>
    <w:rsid w:val="00FE27DC"/>
    <w:rsid w:val="00FE2CBE"/>
    <w:rsid w:val="00FE3A55"/>
    <w:rsid w:val="00FE45A8"/>
    <w:rsid w:val="00FE4634"/>
    <w:rsid w:val="00FE6B1C"/>
    <w:rsid w:val="00FE6F6B"/>
    <w:rsid w:val="00FE73B2"/>
    <w:rsid w:val="00FE7E76"/>
    <w:rsid w:val="00FE7EDD"/>
    <w:rsid w:val="00FF03FA"/>
    <w:rsid w:val="00FF0445"/>
    <w:rsid w:val="00FF06D0"/>
    <w:rsid w:val="00FF0C9A"/>
    <w:rsid w:val="00FF1C91"/>
    <w:rsid w:val="00FF1EF1"/>
    <w:rsid w:val="00FF2993"/>
    <w:rsid w:val="00FF31C2"/>
    <w:rsid w:val="00FF37C3"/>
    <w:rsid w:val="00FF37F3"/>
    <w:rsid w:val="00FF49AE"/>
    <w:rsid w:val="00FF536E"/>
    <w:rsid w:val="00FF5F14"/>
    <w:rsid w:val="00FF6DFC"/>
    <w:rsid w:val="00FF7C20"/>
    <w:rsid w:val="226B4005"/>
    <w:rsid w:val="3A973CD4"/>
    <w:rsid w:val="472165BD"/>
    <w:rsid w:val="477476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footnote text" w:uiPriority="99" w:unhideWhenUsed="1"/>
    <w:lsdException w:name="annotation text" w:uiPriority="99"/>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99" w:unhideWhenUsed="1"/>
    <w:lsdException w:name="annotation reference" w:uiPriority="99"/>
    <w:lsdException w:name="line number" w:semiHidden="1" w:unhideWhenUsed="1"/>
    <w:lsdException w:name="endnote reference" w:unhideWhenUsed="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Body Text First Indent" w:semiHidden="1" w:unhideWhenUsed="1"/>
    <w:lsdException w:name="Note Heading" w:semiHidden="1" w:unhideWhenUsed="1"/>
    <w:lsdException w:name="Hyperlink" w:uiPriority="99" w:unhideWhenUsed="1"/>
    <w:lsdException w:name="FollowedHyperlink" w:uiPriority="99"/>
    <w:lsdException w:name="Strong" w:qFormat="1"/>
    <w:lsdException w:name="Emphasis" w:qFormat="1"/>
    <w:lsdException w:name="E-mail Signature" w:semiHidden="1" w:unhideWhenUsed="1"/>
    <w:lsdException w:name="HTML Top of Form" w:semiHidden="1" w:uiPriority="99" w:unhideWhenUsed="1"/>
    <w:lsdException w:name="HTML Bottom of Form"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uiPriority="99"/>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Calibri" w:hAnsi="Calibri" w:cs="黑体"/>
      <w:kern w:val="2"/>
      <w:sz w:val="21"/>
      <w:szCs w:val="22"/>
    </w:rPr>
  </w:style>
  <w:style w:type="paragraph" w:styleId="1">
    <w:name w:val="heading 1"/>
    <w:basedOn w:val="a"/>
    <w:next w:val="a"/>
    <w:link w:val="1Char"/>
    <w:qFormat/>
    <w:pPr>
      <w:keepNext/>
      <w:keepLines/>
      <w:widowControl/>
      <w:spacing w:before="340" w:after="330" w:line="360" w:lineRule="auto"/>
      <w:ind w:firstLine="482"/>
      <w:jc w:val="center"/>
      <w:outlineLvl w:val="0"/>
    </w:pPr>
    <w:rPr>
      <w:rFonts w:ascii="仿宋_GB2312" w:eastAsia="仿宋_GB2312" w:hAnsi="Times New Roman" w:cs="Times New Roman"/>
      <w:b/>
      <w:bCs/>
      <w:kern w:val="44"/>
      <w:sz w:val="32"/>
      <w:szCs w:val="32"/>
    </w:rPr>
  </w:style>
  <w:style w:type="paragraph" w:styleId="2">
    <w:name w:val="heading 2"/>
    <w:basedOn w:val="a"/>
    <w:next w:val="a"/>
    <w:link w:val="2Char"/>
    <w:qFormat/>
    <w:pPr>
      <w:keepNext/>
      <w:keepLines/>
      <w:widowControl/>
      <w:spacing w:before="156" w:after="156" w:line="360" w:lineRule="auto"/>
      <w:ind w:firstLine="482"/>
      <w:outlineLvl w:val="1"/>
    </w:pPr>
    <w:rPr>
      <w:rFonts w:ascii="仿宋_GB2312" w:eastAsia="仿宋_GB2312" w:hAnsi="宋体" w:cs="宋体"/>
      <w:b/>
      <w:bCs/>
      <w:kern w:val="0"/>
      <w:sz w:val="28"/>
      <w:szCs w:val="28"/>
    </w:rPr>
  </w:style>
  <w:style w:type="paragraph" w:styleId="3">
    <w:name w:val="heading 3"/>
    <w:basedOn w:val="a"/>
    <w:next w:val="a0"/>
    <w:link w:val="3Char"/>
    <w:qFormat/>
    <w:pPr>
      <w:keepNext/>
      <w:keepLines/>
      <w:spacing w:before="260" w:after="260" w:line="416" w:lineRule="auto"/>
      <w:outlineLvl w:val="2"/>
    </w:pPr>
    <w:rPr>
      <w:rFonts w:ascii="Times New Roman" w:hAnsi="Times New Roman" w:cs="Times New Roman"/>
      <w:b/>
      <w:sz w:val="32"/>
      <w:szCs w:val="20"/>
    </w:rPr>
  </w:style>
  <w:style w:type="paragraph" w:styleId="4">
    <w:name w:val="heading 4"/>
    <w:basedOn w:val="a"/>
    <w:next w:val="a"/>
    <w:link w:val="4Char"/>
    <w:qFormat/>
    <w:pPr>
      <w:keepNext/>
      <w:keepLines/>
      <w:widowControl/>
      <w:spacing w:before="280" w:after="290" w:line="372" w:lineRule="auto"/>
      <w:ind w:firstLine="482"/>
      <w:outlineLvl w:val="3"/>
    </w:pPr>
    <w:rPr>
      <w:rFonts w:ascii="Arial" w:eastAsia="黑体" w:hAnsi="Arial" w:cs="宋体"/>
      <w:b/>
      <w:bCs/>
      <w:kern w:val="0"/>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Char"/>
    <w:pPr>
      <w:ind w:firstLineChars="200" w:firstLine="420"/>
    </w:pPr>
    <w:rPr>
      <w:rFonts w:cs="Times New Roman"/>
    </w:rPr>
  </w:style>
  <w:style w:type="paragraph" w:styleId="a4">
    <w:name w:val="annotation subject"/>
    <w:basedOn w:val="a5"/>
    <w:next w:val="a5"/>
    <w:link w:val="Char0"/>
    <w:uiPriority w:val="99"/>
    <w:rPr>
      <w:b/>
      <w:bCs/>
    </w:rPr>
  </w:style>
  <w:style w:type="paragraph" w:styleId="a5">
    <w:name w:val="annotation text"/>
    <w:basedOn w:val="a"/>
    <w:link w:val="Char1"/>
    <w:uiPriority w:val="99"/>
    <w:pPr>
      <w:jc w:val="left"/>
    </w:pPr>
    <w:rPr>
      <w:rFonts w:ascii="Times New Roman" w:hAnsi="Times New Roman" w:cs="Times New Roman"/>
      <w:szCs w:val="24"/>
    </w:rPr>
  </w:style>
  <w:style w:type="paragraph" w:styleId="7">
    <w:name w:val="toc 7"/>
    <w:basedOn w:val="a"/>
    <w:next w:val="a"/>
    <w:pPr>
      <w:widowControl/>
      <w:spacing w:line="360" w:lineRule="auto"/>
      <w:ind w:left="1260" w:firstLine="482"/>
      <w:jc w:val="left"/>
    </w:pPr>
    <w:rPr>
      <w:rFonts w:ascii="宋体" w:hAnsi="Times New Roman" w:cs="Times New Roman"/>
      <w:kern w:val="0"/>
      <w:sz w:val="34"/>
      <w:szCs w:val="21"/>
    </w:rPr>
  </w:style>
  <w:style w:type="paragraph" w:styleId="a6">
    <w:name w:val="Document Map"/>
    <w:basedOn w:val="a"/>
    <w:link w:val="Char2"/>
    <w:pPr>
      <w:widowControl/>
      <w:spacing w:line="360" w:lineRule="auto"/>
      <w:ind w:firstLine="482"/>
    </w:pPr>
    <w:rPr>
      <w:rFonts w:ascii="宋体" w:hAnsi="宋体"/>
      <w:sz w:val="18"/>
      <w:szCs w:val="18"/>
    </w:rPr>
  </w:style>
  <w:style w:type="paragraph" w:styleId="30">
    <w:name w:val="Body Text 3"/>
    <w:basedOn w:val="a"/>
    <w:link w:val="3Char0"/>
    <w:pPr>
      <w:spacing w:after="120"/>
    </w:pPr>
    <w:rPr>
      <w:sz w:val="16"/>
      <w:szCs w:val="16"/>
    </w:rPr>
  </w:style>
  <w:style w:type="paragraph" w:styleId="a7">
    <w:name w:val="Body Text"/>
    <w:basedOn w:val="a"/>
    <w:link w:val="Char3"/>
    <w:pPr>
      <w:spacing w:after="120"/>
    </w:pPr>
    <w:rPr>
      <w:rFonts w:ascii="Times New Roman" w:hAnsi="Times New Roman" w:cs="Times New Roman"/>
      <w:szCs w:val="24"/>
    </w:rPr>
  </w:style>
  <w:style w:type="paragraph" w:styleId="a8">
    <w:name w:val="Body Text Indent"/>
    <w:basedOn w:val="a"/>
    <w:link w:val="Char4"/>
    <w:pPr>
      <w:widowControl/>
      <w:tabs>
        <w:tab w:val="left" w:pos="630"/>
      </w:tabs>
      <w:adjustRightInd w:val="0"/>
      <w:spacing w:line="360" w:lineRule="auto"/>
      <w:ind w:firstLine="630"/>
      <w:textAlignment w:val="baseline"/>
    </w:pPr>
    <w:rPr>
      <w:rFonts w:ascii="宋体" w:hAnsi="宋体" w:cs="宋体"/>
      <w:kern w:val="0"/>
      <w:sz w:val="24"/>
      <w:szCs w:val="21"/>
    </w:rPr>
  </w:style>
  <w:style w:type="paragraph" w:styleId="a9">
    <w:name w:val="Block Text"/>
    <w:basedOn w:val="a"/>
    <w:pPr>
      <w:spacing w:line="360" w:lineRule="auto"/>
      <w:ind w:left="540" w:right="-90" w:firstLine="570"/>
    </w:pPr>
    <w:rPr>
      <w:rFonts w:ascii="Times New Roman" w:hAnsi="Times New Roman" w:cs="Times New Roman"/>
      <w:sz w:val="28"/>
      <w:szCs w:val="20"/>
    </w:rPr>
  </w:style>
  <w:style w:type="paragraph" w:styleId="5">
    <w:name w:val="toc 5"/>
    <w:basedOn w:val="a"/>
    <w:next w:val="a"/>
    <w:pPr>
      <w:widowControl/>
      <w:spacing w:line="360" w:lineRule="auto"/>
      <w:ind w:left="840" w:firstLine="482"/>
      <w:jc w:val="left"/>
    </w:pPr>
    <w:rPr>
      <w:rFonts w:ascii="宋体" w:hAnsi="Times New Roman" w:cs="Times New Roman"/>
      <w:kern w:val="0"/>
      <w:sz w:val="34"/>
      <w:szCs w:val="21"/>
    </w:rPr>
  </w:style>
  <w:style w:type="paragraph" w:styleId="31">
    <w:name w:val="toc 3"/>
    <w:basedOn w:val="a"/>
    <w:next w:val="a"/>
    <w:uiPriority w:val="39"/>
    <w:pPr>
      <w:widowControl/>
      <w:spacing w:line="360" w:lineRule="auto"/>
      <w:ind w:left="420" w:firstLine="482"/>
      <w:jc w:val="left"/>
    </w:pPr>
    <w:rPr>
      <w:rFonts w:ascii="宋体" w:hAnsi="Times New Roman" w:cs="Times New Roman"/>
      <w:i/>
      <w:iCs/>
      <w:kern w:val="0"/>
      <w:sz w:val="34"/>
      <w:szCs w:val="20"/>
    </w:rPr>
  </w:style>
  <w:style w:type="paragraph" w:styleId="aa">
    <w:name w:val="Plain Text"/>
    <w:basedOn w:val="a"/>
    <w:link w:val="Char5"/>
    <w:rPr>
      <w:rFonts w:ascii="宋体" w:hAnsi="Courier New" w:cs="Times New Roman"/>
      <w:szCs w:val="20"/>
    </w:rPr>
  </w:style>
  <w:style w:type="paragraph" w:styleId="8">
    <w:name w:val="toc 8"/>
    <w:basedOn w:val="a"/>
    <w:next w:val="a"/>
    <w:pPr>
      <w:widowControl/>
      <w:spacing w:line="360" w:lineRule="auto"/>
      <w:ind w:left="1470" w:firstLine="482"/>
      <w:jc w:val="left"/>
    </w:pPr>
    <w:rPr>
      <w:rFonts w:ascii="宋体" w:hAnsi="Times New Roman" w:cs="Times New Roman"/>
      <w:kern w:val="0"/>
      <w:sz w:val="34"/>
      <w:szCs w:val="21"/>
    </w:rPr>
  </w:style>
  <w:style w:type="paragraph" w:styleId="ab">
    <w:name w:val="Date"/>
    <w:basedOn w:val="a"/>
    <w:next w:val="a"/>
    <w:link w:val="Char6"/>
    <w:pPr>
      <w:widowControl/>
      <w:adjustRightInd w:val="0"/>
      <w:spacing w:line="312" w:lineRule="atLeast"/>
      <w:ind w:firstLine="482"/>
      <w:jc w:val="right"/>
      <w:textAlignment w:val="baseline"/>
    </w:pPr>
    <w:rPr>
      <w:rFonts w:ascii="宋体" w:hAnsi="宋体" w:cs="宋体"/>
      <w:b/>
      <w:bCs/>
      <w:kern w:val="0"/>
      <w:sz w:val="24"/>
      <w:szCs w:val="24"/>
    </w:rPr>
  </w:style>
  <w:style w:type="paragraph" w:styleId="20">
    <w:name w:val="Body Text Indent 2"/>
    <w:basedOn w:val="a"/>
    <w:link w:val="2Char0"/>
    <w:pPr>
      <w:spacing w:after="120" w:line="480" w:lineRule="auto"/>
      <w:ind w:leftChars="200" w:left="420"/>
    </w:pPr>
    <w:rPr>
      <w:rFonts w:ascii="Times New Roman" w:hAnsi="Times New Roman" w:cs="Times New Roman"/>
      <w:szCs w:val="24"/>
    </w:rPr>
  </w:style>
  <w:style w:type="paragraph" w:styleId="ac">
    <w:name w:val="endnote text"/>
    <w:basedOn w:val="a"/>
    <w:unhideWhenUsed/>
    <w:pPr>
      <w:snapToGrid w:val="0"/>
      <w:jc w:val="left"/>
    </w:pPr>
  </w:style>
  <w:style w:type="paragraph" w:styleId="ad">
    <w:name w:val="Balloon Text"/>
    <w:basedOn w:val="a"/>
    <w:link w:val="Char7"/>
    <w:uiPriority w:val="99"/>
    <w:rPr>
      <w:rFonts w:ascii="Times New Roman" w:hAnsi="Times New Roman" w:cs="Times New Roman"/>
      <w:sz w:val="18"/>
      <w:szCs w:val="18"/>
    </w:rPr>
  </w:style>
  <w:style w:type="paragraph" w:styleId="ae">
    <w:name w:val="footer"/>
    <w:basedOn w:val="a"/>
    <w:link w:val="Char8"/>
    <w:uiPriority w:val="99"/>
    <w:unhideWhenUsed/>
    <w:pPr>
      <w:tabs>
        <w:tab w:val="center" w:pos="4153"/>
        <w:tab w:val="right" w:pos="8306"/>
      </w:tabs>
      <w:snapToGrid w:val="0"/>
      <w:jc w:val="left"/>
    </w:pPr>
    <w:rPr>
      <w:sz w:val="18"/>
      <w:szCs w:val="18"/>
    </w:rPr>
  </w:style>
  <w:style w:type="paragraph" w:styleId="21">
    <w:name w:val="Body Text First Indent 2"/>
    <w:basedOn w:val="a8"/>
    <w:link w:val="2Char1"/>
    <w:pPr>
      <w:tabs>
        <w:tab w:val="clear" w:pos="630"/>
      </w:tabs>
      <w:adjustRightInd/>
      <w:spacing w:after="120"/>
      <w:ind w:leftChars="200" w:left="420" w:firstLineChars="200" w:firstLine="420"/>
      <w:textAlignment w:val="auto"/>
    </w:pPr>
    <w:rPr>
      <w:szCs w:val="24"/>
    </w:rPr>
  </w:style>
  <w:style w:type="paragraph" w:styleId="af">
    <w:name w:val="header"/>
    <w:basedOn w:val="a"/>
    <w:link w:val="Char9"/>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pPr>
      <w:widowControl/>
      <w:spacing w:before="120" w:after="120" w:line="360" w:lineRule="auto"/>
      <w:ind w:firstLine="482"/>
      <w:jc w:val="left"/>
    </w:pPr>
    <w:rPr>
      <w:rFonts w:ascii="宋体" w:hAnsi="Times New Roman" w:cs="Times New Roman"/>
      <w:b/>
      <w:bCs/>
      <w:caps/>
      <w:kern w:val="0"/>
      <w:sz w:val="34"/>
      <w:szCs w:val="20"/>
    </w:rPr>
  </w:style>
  <w:style w:type="paragraph" w:styleId="40">
    <w:name w:val="toc 4"/>
    <w:basedOn w:val="a"/>
    <w:next w:val="a"/>
    <w:pPr>
      <w:widowControl/>
      <w:spacing w:line="360" w:lineRule="auto"/>
      <w:ind w:left="630" w:firstLine="482"/>
      <w:jc w:val="left"/>
    </w:pPr>
    <w:rPr>
      <w:rFonts w:ascii="宋体" w:hAnsi="Times New Roman" w:cs="Times New Roman"/>
      <w:kern w:val="0"/>
      <w:sz w:val="34"/>
      <w:szCs w:val="21"/>
    </w:rPr>
  </w:style>
  <w:style w:type="paragraph" w:styleId="af0">
    <w:name w:val="footnote text"/>
    <w:basedOn w:val="a"/>
    <w:link w:val="Chara"/>
    <w:uiPriority w:val="99"/>
    <w:unhideWhenUsed/>
    <w:pPr>
      <w:snapToGrid w:val="0"/>
      <w:jc w:val="left"/>
    </w:pPr>
    <w:rPr>
      <w:rFonts w:cs="Times New Roman"/>
      <w:sz w:val="18"/>
      <w:szCs w:val="18"/>
    </w:rPr>
  </w:style>
  <w:style w:type="paragraph" w:styleId="6">
    <w:name w:val="toc 6"/>
    <w:basedOn w:val="a"/>
    <w:next w:val="a"/>
    <w:pPr>
      <w:widowControl/>
      <w:spacing w:line="360" w:lineRule="auto"/>
      <w:ind w:left="1050" w:firstLine="482"/>
      <w:jc w:val="left"/>
    </w:pPr>
    <w:rPr>
      <w:rFonts w:ascii="宋体" w:hAnsi="Times New Roman" w:cs="Times New Roman"/>
      <w:kern w:val="0"/>
      <w:sz w:val="34"/>
      <w:szCs w:val="21"/>
    </w:rPr>
  </w:style>
  <w:style w:type="paragraph" w:styleId="32">
    <w:name w:val="Body Text Indent 3"/>
    <w:basedOn w:val="a"/>
    <w:pPr>
      <w:widowControl/>
      <w:spacing w:after="120" w:line="360" w:lineRule="auto"/>
      <w:ind w:leftChars="200" w:left="420" w:firstLine="482"/>
    </w:pPr>
    <w:rPr>
      <w:rFonts w:ascii="宋体" w:hAnsi="宋体" w:cs="宋体"/>
      <w:kern w:val="0"/>
      <w:sz w:val="16"/>
      <w:szCs w:val="16"/>
    </w:rPr>
  </w:style>
  <w:style w:type="paragraph" w:styleId="22">
    <w:name w:val="toc 2"/>
    <w:basedOn w:val="a"/>
    <w:next w:val="a"/>
    <w:uiPriority w:val="39"/>
    <w:pPr>
      <w:widowControl/>
      <w:spacing w:line="360" w:lineRule="auto"/>
      <w:ind w:left="210" w:firstLine="482"/>
      <w:jc w:val="left"/>
    </w:pPr>
    <w:rPr>
      <w:rFonts w:ascii="宋体" w:hAnsi="Times New Roman" w:cs="Times New Roman"/>
      <w:smallCaps/>
      <w:kern w:val="0"/>
      <w:sz w:val="34"/>
      <w:szCs w:val="20"/>
    </w:rPr>
  </w:style>
  <w:style w:type="paragraph" w:styleId="9">
    <w:name w:val="toc 9"/>
    <w:basedOn w:val="a"/>
    <w:next w:val="a"/>
    <w:pPr>
      <w:widowControl/>
      <w:spacing w:line="360" w:lineRule="auto"/>
      <w:ind w:left="1680" w:firstLine="482"/>
      <w:jc w:val="left"/>
    </w:pPr>
    <w:rPr>
      <w:rFonts w:ascii="宋体" w:hAnsi="Times New Roman" w:cs="Times New Roman"/>
      <w:kern w:val="0"/>
      <w:sz w:val="34"/>
      <w:szCs w:val="21"/>
    </w:rPr>
  </w:style>
  <w:style w:type="paragraph" w:styleId="23">
    <w:name w:val="Body Text 2"/>
    <w:basedOn w:val="a"/>
    <w:link w:val="2Char2"/>
    <w:pPr>
      <w:widowControl/>
      <w:spacing w:after="120" w:line="480" w:lineRule="auto"/>
      <w:ind w:firstLine="482"/>
    </w:pPr>
    <w:rPr>
      <w:rFonts w:ascii="宋体" w:hAnsi="宋体"/>
      <w:sz w:val="24"/>
    </w:rPr>
  </w:style>
  <w:style w:type="paragraph" w:styleId="af1">
    <w:name w:val="Normal (Web)"/>
    <w:basedOn w:val="a"/>
    <w:pPr>
      <w:widowControl/>
      <w:spacing w:before="100" w:beforeAutospacing="1" w:after="100" w:afterAutospacing="1" w:line="360" w:lineRule="auto"/>
      <w:ind w:firstLine="482"/>
      <w:jc w:val="left"/>
    </w:pPr>
    <w:rPr>
      <w:rFonts w:ascii="Arial Unicode MS" w:eastAsia="Arial Unicode MS" w:hAnsi="Arial Unicode MS" w:cs="Arial Unicode MS"/>
      <w:kern w:val="0"/>
      <w:sz w:val="24"/>
      <w:szCs w:val="20"/>
    </w:rPr>
  </w:style>
  <w:style w:type="paragraph" w:styleId="24">
    <w:name w:val="index 2"/>
    <w:basedOn w:val="a"/>
    <w:next w:val="a"/>
    <w:pPr>
      <w:widowControl/>
      <w:spacing w:line="360" w:lineRule="auto"/>
      <w:ind w:leftChars="200" w:left="200" w:firstLine="482"/>
    </w:pPr>
    <w:rPr>
      <w:rFonts w:ascii="宋体" w:hAnsi="Times New Roman" w:cs="Times New Roman"/>
      <w:kern w:val="0"/>
      <w:sz w:val="34"/>
      <w:szCs w:val="20"/>
    </w:rPr>
  </w:style>
  <w:style w:type="paragraph" w:styleId="af2">
    <w:name w:val="Title"/>
    <w:basedOn w:val="a"/>
    <w:next w:val="a"/>
    <w:link w:val="Charb"/>
    <w:qFormat/>
    <w:pPr>
      <w:spacing w:before="240" w:after="60"/>
      <w:jc w:val="center"/>
      <w:outlineLvl w:val="0"/>
    </w:pPr>
    <w:rPr>
      <w:rFonts w:ascii="Cambria" w:hAnsi="Cambria" w:cs="Times New Roman"/>
      <w:b/>
      <w:bCs/>
      <w:sz w:val="32"/>
      <w:szCs w:val="32"/>
    </w:rPr>
  </w:style>
  <w:style w:type="character" w:styleId="af3">
    <w:name w:val="Strong"/>
    <w:qFormat/>
    <w:rPr>
      <w:b/>
      <w:bCs/>
    </w:rPr>
  </w:style>
  <w:style w:type="character" w:styleId="af4">
    <w:name w:val="endnote reference"/>
    <w:unhideWhenUsed/>
    <w:rPr>
      <w:vertAlign w:val="superscript"/>
    </w:rPr>
  </w:style>
  <w:style w:type="character" w:styleId="af5">
    <w:name w:val="page number"/>
    <w:basedOn w:val="a1"/>
  </w:style>
  <w:style w:type="character" w:styleId="af6">
    <w:name w:val="FollowedHyperlink"/>
    <w:uiPriority w:val="99"/>
    <w:rPr>
      <w:color w:val="800080"/>
      <w:u w:val="single"/>
    </w:rPr>
  </w:style>
  <w:style w:type="character" w:styleId="af7">
    <w:name w:val="Emphasis"/>
    <w:qFormat/>
    <w:rPr>
      <w:color w:val="CC0033"/>
    </w:rPr>
  </w:style>
  <w:style w:type="character" w:styleId="af8">
    <w:name w:val="Hyperlink"/>
    <w:uiPriority w:val="99"/>
    <w:unhideWhenUsed/>
    <w:rPr>
      <w:color w:val="136EC2"/>
      <w:u w:val="single"/>
    </w:rPr>
  </w:style>
  <w:style w:type="character" w:styleId="af9">
    <w:name w:val="annotation reference"/>
    <w:uiPriority w:val="99"/>
    <w:rPr>
      <w:sz w:val="21"/>
      <w:szCs w:val="21"/>
    </w:rPr>
  </w:style>
  <w:style w:type="character" w:styleId="afa">
    <w:name w:val="footnote reference"/>
    <w:uiPriority w:val="99"/>
    <w:unhideWhenUsed/>
    <w:rPr>
      <w:vertAlign w:val="superscript"/>
    </w:rPr>
  </w:style>
  <w:style w:type="table" w:styleId="afb">
    <w:name w:val="Table Grid"/>
    <w:basedOn w:val="a2"/>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Char1CharCharCharChar">
    <w:name w:val="Char Char1 Char Char Char Char"/>
    <w:basedOn w:val="a"/>
    <w:pPr>
      <w:widowControl/>
      <w:spacing w:after="160" w:line="240" w:lineRule="exact"/>
      <w:jc w:val="left"/>
    </w:pPr>
    <w:rPr>
      <w:rFonts w:ascii="Verdana" w:hAnsi="Verdana" w:cs="Verdana"/>
      <w:kern w:val="0"/>
      <w:sz w:val="20"/>
      <w:szCs w:val="20"/>
      <w:lang w:eastAsia="en-US"/>
    </w:rPr>
  </w:style>
  <w:style w:type="paragraph" w:customStyle="1" w:styleId="xl30">
    <w:name w:val="xl30"/>
    <w:basedOn w:val="a"/>
    <w:pPr>
      <w:widowControl/>
      <w:pBdr>
        <w:left w:val="single" w:sz="8" w:space="0" w:color="auto"/>
        <w:bottom w:val="single" w:sz="4" w:space="0" w:color="auto"/>
        <w:right w:val="single" w:sz="4" w:space="0" w:color="auto"/>
      </w:pBdr>
      <w:spacing w:before="100" w:beforeAutospacing="1" w:after="100" w:afterAutospacing="1"/>
      <w:jc w:val="center"/>
      <w:textAlignment w:val="center"/>
    </w:pPr>
    <w:rPr>
      <w:rFonts w:ascii="仿宋_GB2312" w:eastAsia="仿宋_GB2312" w:hAnsi="Arial Unicode MS" w:cs="Times New Roman" w:hint="eastAsia"/>
      <w:kern w:val="0"/>
      <w:sz w:val="24"/>
      <w:szCs w:val="24"/>
    </w:rPr>
  </w:style>
  <w:style w:type="paragraph" w:customStyle="1" w:styleId="CharCharCharCharCharCharCharCharCharCharCharCharChar">
    <w:name w:val="Char Char Char Char Char Char Char Char Char Char Char Char Char"/>
    <w:basedOn w:val="a"/>
    <w:pPr>
      <w:snapToGrid w:val="0"/>
      <w:spacing w:line="360" w:lineRule="auto"/>
      <w:ind w:firstLineChars="200" w:firstLine="200"/>
    </w:pPr>
    <w:rPr>
      <w:rFonts w:cs="Times New Roman"/>
    </w:rPr>
  </w:style>
  <w:style w:type="paragraph" w:customStyle="1" w:styleId="CoverPageInfo">
    <w:name w:val="*Cover Page Info"/>
    <w:basedOn w:val="a"/>
    <w:pPr>
      <w:widowControl/>
      <w:spacing w:after="120" w:line="280" w:lineRule="exact"/>
      <w:jc w:val="center"/>
    </w:pPr>
    <w:rPr>
      <w:rFonts w:ascii="Times New Roman" w:hAnsi="Times New Roman" w:cs="Times New Roman"/>
      <w:caps/>
      <w:kern w:val="0"/>
      <w:sz w:val="24"/>
      <w:szCs w:val="24"/>
      <w:lang w:eastAsia="en-US"/>
    </w:rPr>
  </w:style>
  <w:style w:type="paragraph" w:customStyle="1" w:styleId="CharCharChar">
    <w:name w:val="Char Char Char"/>
    <w:basedOn w:val="a"/>
    <w:pPr>
      <w:widowControl/>
      <w:spacing w:after="160" w:line="240" w:lineRule="exact"/>
      <w:jc w:val="left"/>
    </w:pPr>
    <w:rPr>
      <w:rFonts w:ascii="Times New Roman" w:hAnsi="Times New Roman" w:cs="Times New Roman"/>
      <w:szCs w:val="20"/>
    </w:rPr>
  </w:style>
  <w:style w:type="paragraph" w:customStyle="1" w:styleId="afc">
    <w:name w:val="正文 + 黑体"/>
    <w:basedOn w:val="a"/>
    <w:pPr>
      <w:spacing w:line="260" w:lineRule="exact"/>
    </w:pPr>
    <w:rPr>
      <w:rFonts w:ascii="黑体" w:eastAsia="黑体" w:hAnsi="宋体" w:cs="Times New Roman"/>
      <w:sz w:val="15"/>
      <w:szCs w:val="24"/>
    </w:rPr>
  </w:style>
  <w:style w:type="paragraph" w:customStyle="1" w:styleId="CharCharCharCharCharChar">
    <w:name w:val="Char Char Char Char Char Char"/>
    <w:basedOn w:val="a"/>
    <w:pPr>
      <w:widowControl/>
      <w:spacing w:after="160" w:line="240" w:lineRule="exact"/>
      <w:jc w:val="left"/>
    </w:pPr>
    <w:rPr>
      <w:rFonts w:cs="Times New Roman"/>
    </w:rPr>
  </w:style>
  <w:style w:type="paragraph" w:customStyle="1" w:styleId="CharCharChar1CharCharCharChar">
    <w:name w:val="Char Char Char1 Char Char Char Char"/>
    <w:basedOn w:val="a"/>
    <w:rPr>
      <w:rFonts w:ascii="宋体" w:hAnsi="宋体" w:cs="Courier New"/>
      <w:sz w:val="32"/>
      <w:szCs w:val="32"/>
    </w:rPr>
  </w:style>
  <w:style w:type="paragraph" w:customStyle="1" w:styleId="11">
    <w:name w:val="列出段落1"/>
    <w:basedOn w:val="a"/>
    <w:uiPriority w:val="34"/>
    <w:qFormat/>
    <w:pPr>
      <w:ind w:firstLineChars="200" w:firstLine="420"/>
    </w:pPr>
    <w:rPr>
      <w:rFonts w:ascii="Times New Roman" w:hAnsi="Times New Roman" w:cs="Times New Roman"/>
      <w:szCs w:val="24"/>
    </w:rPr>
  </w:style>
  <w:style w:type="paragraph" w:customStyle="1" w:styleId="CharChar3">
    <w:name w:val="Char Char3"/>
    <w:basedOn w:val="a"/>
    <w:pPr>
      <w:widowControl/>
      <w:spacing w:after="160" w:line="240" w:lineRule="exact"/>
      <w:jc w:val="left"/>
    </w:pPr>
    <w:rPr>
      <w:rFonts w:ascii="Verdana" w:hAnsi="Verdana" w:cs="Times New Roman"/>
      <w:kern w:val="0"/>
      <w:sz w:val="20"/>
      <w:szCs w:val="20"/>
      <w:lang w:eastAsia="en-US"/>
    </w:rPr>
  </w:style>
  <w:style w:type="paragraph" w:customStyle="1" w:styleId="CharChar1CharCharCharCharCharChar">
    <w:name w:val="Char Char1 Char Char Char Char Char Char"/>
    <w:basedOn w:val="a"/>
    <w:pPr>
      <w:widowControl/>
      <w:spacing w:after="160" w:line="240" w:lineRule="exact"/>
      <w:jc w:val="left"/>
    </w:pPr>
    <w:rPr>
      <w:rFonts w:ascii="Verdana" w:hAnsi="Verdana" w:cs="Times New Roman"/>
      <w:kern w:val="0"/>
      <w:sz w:val="20"/>
      <w:szCs w:val="20"/>
      <w:lang w:eastAsia="en-US"/>
    </w:rPr>
  </w:style>
  <w:style w:type="paragraph" w:customStyle="1" w:styleId="CharChar3CharCharCharChar">
    <w:name w:val="Char Char3 Char Char Char Char"/>
    <w:basedOn w:val="a"/>
    <w:rPr>
      <w:rFonts w:ascii="Times New Roman" w:hAnsi="Times New Roman" w:cs="Times New Roman"/>
      <w:szCs w:val="20"/>
    </w:rPr>
  </w:style>
  <w:style w:type="paragraph" w:customStyle="1" w:styleId="BT4">
    <w:name w:val="BT4"/>
    <w:basedOn w:val="a"/>
    <w:pPr>
      <w:widowControl/>
      <w:spacing w:line="360" w:lineRule="auto"/>
      <w:ind w:firstLineChars="200" w:firstLine="200"/>
    </w:pPr>
    <w:rPr>
      <w:rFonts w:ascii="仿宋" w:eastAsia="仿宋" w:hAnsi="仿宋" w:cs="Times New Roman" w:hint="eastAsia"/>
      <w:kern w:val="0"/>
      <w:sz w:val="28"/>
      <w:szCs w:val="20"/>
    </w:rPr>
  </w:style>
  <w:style w:type="paragraph" w:customStyle="1" w:styleId="afd">
    <w:name w:val="正文＊"/>
    <w:basedOn w:val="a"/>
    <w:pPr>
      <w:widowControl/>
      <w:spacing w:line="480" w:lineRule="exact"/>
      <w:ind w:firstLineChars="200" w:firstLine="560"/>
      <w:jc w:val="center"/>
    </w:pPr>
    <w:rPr>
      <w:rFonts w:ascii="仿宋_GB2312" w:eastAsia="仿宋_GB2312" w:hAnsi="Times New Roman" w:cs="Times New Roman"/>
      <w:kern w:val="0"/>
      <w:sz w:val="28"/>
      <w:szCs w:val="28"/>
    </w:rPr>
  </w:style>
  <w:style w:type="paragraph" w:customStyle="1" w:styleId="3Char1">
    <w:name w:val="正文文本缩进 3 Char"/>
    <w:basedOn w:val="a"/>
    <w:pPr>
      <w:snapToGrid w:val="0"/>
      <w:spacing w:line="360" w:lineRule="auto"/>
      <w:ind w:firstLineChars="200" w:firstLine="200"/>
    </w:pPr>
    <w:rPr>
      <w:rFonts w:cs="Times New Roman"/>
    </w:rPr>
  </w:style>
  <w:style w:type="paragraph" w:customStyle="1" w:styleId="tit">
    <w:name w:val="tit"/>
    <w:basedOn w:val="a"/>
    <w:pPr>
      <w:widowControl/>
      <w:spacing w:before="100" w:beforeAutospacing="1" w:after="100" w:afterAutospacing="1" w:line="360" w:lineRule="auto"/>
      <w:ind w:firstLine="482"/>
    </w:pPr>
    <w:rPr>
      <w:rFonts w:ascii="宋体" w:hAnsi="Times New Roman" w:cs="Times New Roman"/>
      <w:kern w:val="0"/>
      <w:sz w:val="34"/>
      <w:szCs w:val="20"/>
    </w:rPr>
  </w:style>
  <w:style w:type="paragraph" w:customStyle="1" w:styleId="font6">
    <w:name w:val="font6"/>
    <w:basedOn w:val="a"/>
    <w:pPr>
      <w:widowControl/>
      <w:spacing w:before="100" w:beforeAutospacing="1" w:after="100" w:afterAutospacing="1" w:line="360" w:lineRule="auto"/>
      <w:ind w:firstLine="482"/>
      <w:jc w:val="left"/>
    </w:pPr>
    <w:rPr>
      <w:rFonts w:ascii="仿宋_GB2312" w:eastAsia="仿宋_GB2312" w:hAnsi="Arial Unicode MS" w:cs="Times New Roman" w:hint="eastAsia"/>
      <w:kern w:val="0"/>
      <w:sz w:val="24"/>
      <w:szCs w:val="20"/>
    </w:rPr>
  </w:style>
  <w:style w:type="paragraph" w:customStyle="1" w:styleId="xl58">
    <w:name w:val="xl58"/>
    <w:basedOn w:val="a"/>
    <w:pPr>
      <w:widowControl/>
      <w:pBdr>
        <w:bottom w:val="single" w:sz="8" w:space="0" w:color="auto"/>
        <w:right w:val="single" w:sz="8" w:space="0" w:color="auto"/>
      </w:pBdr>
      <w:spacing w:before="100" w:beforeAutospacing="1" w:after="100" w:afterAutospacing="1" w:line="360" w:lineRule="auto"/>
      <w:ind w:firstLine="482"/>
      <w:jc w:val="center"/>
    </w:pPr>
    <w:rPr>
      <w:rFonts w:ascii="Arial Narrow" w:hAnsi="Arial Narrow" w:cs="Times New Roman"/>
      <w:kern w:val="0"/>
      <w:sz w:val="24"/>
      <w:szCs w:val="20"/>
    </w:rPr>
  </w:style>
  <w:style w:type="paragraph" w:customStyle="1" w:styleId="Charc">
    <w:name w:val="Char"/>
    <w:basedOn w:val="a"/>
    <w:pPr>
      <w:spacing w:line="360" w:lineRule="auto"/>
      <w:ind w:firstLine="482"/>
    </w:pPr>
    <w:rPr>
      <w:rFonts w:ascii="Tahoma" w:hAnsi="Tahoma" w:cs="Times New Roman"/>
      <w:sz w:val="28"/>
      <w:szCs w:val="20"/>
    </w:rPr>
  </w:style>
  <w:style w:type="paragraph" w:customStyle="1" w:styleId="12">
    <w:name w:val="正文1"/>
    <w:pPr>
      <w:widowControl w:val="0"/>
      <w:adjustRightInd w:val="0"/>
      <w:spacing w:line="312" w:lineRule="atLeast"/>
      <w:ind w:firstLine="482"/>
      <w:jc w:val="both"/>
      <w:textAlignment w:val="baseline"/>
    </w:pPr>
    <w:rPr>
      <w:rFonts w:ascii="宋体"/>
      <w:sz w:val="34"/>
    </w:rPr>
  </w:style>
  <w:style w:type="paragraph" w:customStyle="1" w:styleId="font8">
    <w:name w:val="font8"/>
    <w:basedOn w:val="a"/>
    <w:pPr>
      <w:widowControl/>
      <w:spacing w:before="100" w:beforeAutospacing="1" w:after="100" w:afterAutospacing="1" w:line="360" w:lineRule="auto"/>
      <w:ind w:firstLine="482"/>
      <w:jc w:val="left"/>
    </w:pPr>
    <w:rPr>
      <w:rFonts w:ascii="宋体" w:hAnsi="Times New Roman" w:cs="Times New Roman"/>
      <w:kern w:val="0"/>
      <w:sz w:val="24"/>
      <w:szCs w:val="20"/>
    </w:rPr>
  </w:style>
  <w:style w:type="paragraph" w:customStyle="1" w:styleId="xl52">
    <w:name w:val="xl52"/>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482"/>
      <w:jc w:val="center"/>
    </w:pPr>
    <w:rPr>
      <w:rFonts w:ascii="Arial Unicode MS" w:hAnsi="Arial Unicode MS" w:cs="Times New Roman"/>
      <w:kern w:val="0"/>
      <w:sz w:val="24"/>
      <w:szCs w:val="20"/>
    </w:rPr>
  </w:style>
  <w:style w:type="paragraph" w:customStyle="1" w:styleId="afe">
    <w:name w:val="样式 表"/>
    <w:basedOn w:val="a"/>
    <w:pPr>
      <w:widowControl/>
      <w:tabs>
        <w:tab w:val="right" w:leader="dot" w:pos="8777"/>
      </w:tabs>
      <w:spacing w:line="360" w:lineRule="auto"/>
      <w:ind w:firstLine="482"/>
      <w:jc w:val="center"/>
    </w:pPr>
    <w:rPr>
      <w:rFonts w:ascii="仿宋_GB2312" w:eastAsia="仿宋_GB2312" w:hAnsi="Times New Roman" w:cs="Times New Roman"/>
      <w:kern w:val="0"/>
      <w:sz w:val="28"/>
      <w:szCs w:val="28"/>
    </w:rPr>
  </w:style>
  <w:style w:type="paragraph" w:customStyle="1" w:styleId="xl40">
    <w:name w:val="xl40"/>
    <w:basedOn w:val="a"/>
    <w:pPr>
      <w:widowControl/>
      <w:pBdr>
        <w:top w:val="single" w:sz="8" w:space="0" w:color="auto"/>
        <w:right w:val="single" w:sz="8" w:space="0" w:color="auto"/>
      </w:pBdr>
      <w:spacing w:before="100" w:beforeAutospacing="1" w:after="100" w:afterAutospacing="1" w:line="360" w:lineRule="auto"/>
      <w:ind w:firstLine="482"/>
    </w:pPr>
    <w:rPr>
      <w:rFonts w:ascii="仿宋_GB2312" w:eastAsia="仿宋_GB2312" w:hAnsi="Arial Unicode MS" w:cs="Times New Roman" w:hint="eastAsia"/>
      <w:kern w:val="0"/>
      <w:sz w:val="24"/>
      <w:szCs w:val="20"/>
    </w:rPr>
  </w:style>
  <w:style w:type="paragraph" w:customStyle="1" w:styleId="xl50">
    <w:name w:val="xl50"/>
    <w:basedOn w:val="a"/>
    <w:pPr>
      <w:widowControl/>
      <w:pBdr>
        <w:bottom w:val="single" w:sz="4" w:space="0" w:color="auto"/>
        <w:right w:val="single" w:sz="4" w:space="0" w:color="auto"/>
      </w:pBdr>
      <w:spacing w:before="100" w:beforeAutospacing="1" w:after="100" w:afterAutospacing="1" w:line="360" w:lineRule="auto"/>
      <w:ind w:firstLine="482"/>
      <w:jc w:val="right"/>
    </w:pPr>
    <w:rPr>
      <w:rFonts w:ascii="仿宋_GB2312" w:eastAsia="仿宋_GB2312" w:hAnsi="Arial Unicode MS" w:cs="Times New Roman" w:hint="eastAsia"/>
      <w:kern w:val="0"/>
      <w:sz w:val="34"/>
      <w:szCs w:val="21"/>
    </w:rPr>
  </w:style>
  <w:style w:type="paragraph" w:customStyle="1" w:styleId="CharChar">
    <w:name w:val="正文＊ Char Char"/>
    <w:basedOn w:val="a"/>
    <w:pPr>
      <w:widowControl/>
      <w:spacing w:line="360" w:lineRule="auto"/>
      <w:ind w:firstLineChars="200" w:firstLine="560"/>
    </w:pPr>
    <w:rPr>
      <w:rFonts w:ascii="仿宋_GB2312" w:eastAsia="仿宋_GB2312" w:hAnsi="宋体" w:cs="Times New Roman"/>
      <w:kern w:val="0"/>
      <w:sz w:val="28"/>
      <w:szCs w:val="28"/>
    </w:rPr>
  </w:style>
  <w:style w:type="paragraph" w:customStyle="1" w:styleId="font0">
    <w:name w:val="font0"/>
    <w:basedOn w:val="a"/>
    <w:pPr>
      <w:widowControl/>
      <w:spacing w:before="100" w:beforeAutospacing="1" w:after="100" w:afterAutospacing="1" w:line="360" w:lineRule="auto"/>
      <w:ind w:firstLine="482"/>
      <w:jc w:val="left"/>
    </w:pPr>
    <w:rPr>
      <w:rFonts w:ascii="宋体" w:hAnsi="宋体" w:cs="Times New Roman" w:hint="eastAsia"/>
      <w:kern w:val="0"/>
      <w:sz w:val="24"/>
      <w:szCs w:val="20"/>
    </w:rPr>
  </w:style>
  <w:style w:type="paragraph" w:customStyle="1" w:styleId="xl55">
    <w:name w:val="xl55"/>
    <w:basedOn w:val="a"/>
    <w:pPr>
      <w:widowControl/>
      <w:pBdr>
        <w:top w:val="single" w:sz="4" w:space="0" w:color="auto"/>
        <w:bottom w:val="single" w:sz="4" w:space="0" w:color="auto"/>
        <w:right w:val="single" w:sz="4" w:space="0" w:color="auto"/>
      </w:pBdr>
      <w:spacing w:before="100" w:beforeAutospacing="1" w:after="100" w:afterAutospacing="1" w:line="360" w:lineRule="auto"/>
      <w:ind w:firstLine="482"/>
      <w:jc w:val="center"/>
    </w:pPr>
    <w:rPr>
      <w:rFonts w:ascii="Arial Unicode MS" w:hAnsi="Arial Unicode MS" w:cs="Times New Roman"/>
      <w:kern w:val="0"/>
      <w:sz w:val="24"/>
      <w:szCs w:val="20"/>
    </w:rPr>
  </w:style>
  <w:style w:type="paragraph" w:customStyle="1" w:styleId="ParaCharCharCharCharCharCharChar">
    <w:name w:val="默认段落字体 Para Char Char Char Char Char Char Char"/>
    <w:basedOn w:val="a"/>
    <w:pPr>
      <w:spacing w:line="360" w:lineRule="auto"/>
      <w:ind w:firstLine="482"/>
    </w:pPr>
    <w:rPr>
      <w:rFonts w:ascii="Tahoma" w:hAnsi="Tahoma" w:cs="Times New Roman"/>
      <w:sz w:val="34"/>
      <w:szCs w:val="20"/>
    </w:rPr>
  </w:style>
  <w:style w:type="paragraph" w:customStyle="1" w:styleId="xl45">
    <w:name w:val="xl45"/>
    <w:basedOn w:val="a"/>
    <w:pPr>
      <w:widowControl/>
      <w:pBdr>
        <w:bottom w:val="single" w:sz="8" w:space="0" w:color="auto"/>
        <w:right w:val="single" w:sz="8" w:space="0" w:color="auto"/>
      </w:pBdr>
      <w:spacing w:before="100" w:beforeAutospacing="1" w:after="100" w:afterAutospacing="1" w:line="360" w:lineRule="auto"/>
      <w:ind w:firstLine="482"/>
    </w:pPr>
    <w:rPr>
      <w:rFonts w:ascii="仿宋_GB2312" w:eastAsia="仿宋_GB2312" w:hAnsi="Arial Unicode MS" w:cs="Times New Roman" w:hint="eastAsia"/>
      <w:kern w:val="0"/>
      <w:sz w:val="24"/>
      <w:szCs w:val="20"/>
    </w:rPr>
  </w:style>
  <w:style w:type="paragraph" w:customStyle="1" w:styleId="xl53">
    <w:name w:val="xl53"/>
    <w:basedOn w:val="a"/>
    <w:pPr>
      <w:widowControl/>
      <w:pBdr>
        <w:top w:val="single" w:sz="4" w:space="0" w:color="auto"/>
        <w:left w:val="single" w:sz="4" w:space="0" w:color="auto"/>
        <w:bottom w:val="single" w:sz="4" w:space="0" w:color="auto"/>
      </w:pBdr>
      <w:spacing w:before="100" w:beforeAutospacing="1" w:after="100" w:afterAutospacing="1" w:line="360" w:lineRule="auto"/>
      <w:ind w:firstLine="482"/>
      <w:jc w:val="center"/>
    </w:pPr>
    <w:rPr>
      <w:rFonts w:ascii="Arial Unicode MS" w:hAnsi="Arial Unicode MS" w:cs="Times New Roman"/>
      <w:kern w:val="0"/>
      <w:sz w:val="24"/>
      <w:szCs w:val="20"/>
    </w:rPr>
  </w:style>
  <w:style w:type="paragraph" w:customStyle="1" w:styleId="xl46">
    <w:name w:val="xl46"/>
    <w:basedOn w:val="a"/>
    <w:pPr>
      <w:widowControl/>
      <w:pBdr>
        <w:top w:val="single" w:sz="8" w:space="0" w:color="auto"/>
        <w:left w:val="single" w:sz="8" w:space="0" w:color="auto"/>
        <w:right w:val="single" w:sz="8" w:space="0" w:color="auto"/>
      </w:pBdr>
      <w:spacing w:before="100" w:beforeAutospacing="1" w:after="100" w:afterAutospacing="1" w:line="360" w:lineRule="auto"/>
      <w:ind w:firstLine="482"/>
    </w:pPr>
    <w:rPr>
      <w:rFonts w:ascii="仿宋_GB2312" w:eastAsia="仿宋_GB2312" w:hAnsi="Arial Unicode MS" w:cs="Times New Roman" w:hint="eastAsia"/>
      <w:kern w:val="0"/>
      <w:sz w:val="24"/>
      <w:szCs w:val="20"/>
    </w:rPr>
  </w:style>
  <w:style w:type="paragraph" w:customStyle="1" w:styleId="font7">
    <w:name w:val="font7"/>
    <w:basedOn w:val="a"/>
    <w:pPr>
      <w:widowControl/>
      <w:spacing w:before="100" w:beforeAutospacing="1" w:after="100" w:afterAutospacing="1" w:line="360" w:lineRule="auto"/>
      <w:ind w:firstLine="482"/>
      <w:jc w:val="left"/>
    </w:pPr>
    <w:rPr>
      <w:rFonts w:ascii="宋体" w:hAnsi="宋体" w:cs="Times New Roman" w:hint="eastAsia"/>
      <w:kern w:val="0"/>
      <w:sz w:val="18"/>
      <w:szCs w:val="18"/>
    </w:rPr>
  </w:style>
  <w:style w:type="paragraph" w:customStyle="1" w:styleId="aff">
    <w:name w:val="样式 表头 + (中文) 宋体"/>
    <w:basedOn w:val="aff0"/>
    <w:pPr>
      <w:spacing w:line="360" w:lineRule="auto"/>
    </w:pPr>
    <w:rPr>
      <w:rFonts w:ascii="仿宋_GB2312"/>
      <w:b w:val="0"/>
      <w:bCs/>
      <w:sz w:val="28"/>
      <w:szCs w:val="28"/>
    </w:rPr>
  </w:style>
  <w:style w:type="paragraph" w:customStyle="1" w:styleId="aff0">
    <w:name w:val="表头"/>
    <w:basedOn w:val="a"/>
    <w:pPr>
      <w:widowControl/>
      <w:tabs>
        <w:tab w:val="right" w:leader="dot" w:pos="8777"/>
      </w:tabs>
      <w:spacing w:line="260" w:lineRule="exact"/>
      <w:ind w:firstLine="482"/>
      <w:jc w:val="center"/>
    </w:pPr>
    <w:rPr>
      <w:rFonts w:ascii="宋体" w:eastAsia="仿宋_GB2312" w:hAnsi="Times New Roman" w:cs="Times New Roman"/>
      <w:b/>
      <w:kern w:val="0"/>
      <w:sz w:val="24"/>
      <w:szCs w:val="20"/>
    </w:rPr>
  </w:style>
  <w:style w:type="paragraph" w:customStyle="1" w:styleId="xl61">
    <w:name w:val="xl61"/>
    <w:basedOn w:val="a"/>
    <w:pPr>
      <w:widowControl/>
      <w:pBdr>
        <w:top w:val="single" w:sz="8" w:space="0" w:color="auto"/>
        <w:right w:val="single" w:sz="8" w:space="0" w:color="auto"/>
      </w:pBdr>
      <w:spacing w:before="100" w:beforeAutospacing="1" w:after="100" w:afterAutospacing="1" w:line="360" w:lineRule="auto"/>
      <w:ind w:firstLine="482"/>
      <w:jc w:val="center"/>
    </w:pPr>
    <w:rPr>
      <w:rFonts w:ascii="仿宋_GB2312" w:eastAsia="仿宋_GB2312" w:hAnsi="Arial Unicode MS" w:cs="Times New Roman" w:hint="eastAsia"/>
      <w:b/>
      <w:bCs/>
      <w:kern w:val="0"/>
      <w:sz w:val="24"/>
      <w:szCs w:val="20"/>
    </w:rPr>
  </w:style>
  <w:style w:type="paragraph" w:customStyle="1" w:styleId="tt">
    <w:name w:val="一级标题tt"/>
    <w:basedOn w:val="a"/>
    <w:pPr>
      <w:widowControl/>
      <w:spacing w:beforeLines="100" w:before="312" w:afterLines="100" w:after="312" w:line="480" w:lineRule="exact"/>
      <w:ind w:firstLineChars="196" w:firstLine="551"/>
      <w:outlineLvl w:val="0"/>
    </w:pPr>
    <w:rPr>
      <w:rFonts w:ascii="仿宋_GB2312" w:eastAsia="仿宋_GB2312" w:hAnsi="Times New Roman" w:cs="Times New Roman"/>
      <w:b/>
      <w:bCs/>
      <w:kern w:val="0"/>
      <w:sz w:val="28"/>
      <w:szCs w:val="28"/>
    </w:rPr>
  </w:style>
  <w:style w:type="paragraph" w:customStyle="1" w:styleId="aff1">
    <w:name w:val="二级标题"/>
    <w:basedOn w:val="2"/>
    <w:pPr>
      <w:spacing w:beforeLines="50" w:afterLines="50" w:line="240" w:lineRule="auto"/>
      <w:ind w:left="1440" w:hanging="360"/>
    </w:pPr>
    <w:rPr>
      <w:szCs w:val="20"/>
    </w:rPr>
  </w:style>
  <w:style w:type="paragraph" w:customStyle="1" w:styleId="xl63">
    <w:name w:val="xl63"/>
    <w:basedOn w:val="a"/>
    <w:pPr>
      <w:widowControl/>
      <w:pBdr>
        <w:bottom w:val="single" w:sz="8" w:space="0" w:color="auto"/>
      </w:pBdr>
      <w:spacing w:before="100" w:beforeAutospacing="1" w:after="100" w:afterAutospacing="1" w:line="360" w:lineRule="auto"/>
      <w:ind w:firstLine="482"/>
      <w:jc w:val="center"/>
    </w:pPr>
    <w:rPr>
      <w:rFonts w:ascii="仿宋_GB2312" w:eastAsia="仿宋_GB2312" w:hAnsi="Arial Unicode MS" w:cs="Times New Roman" w:hint="eastAsia"/>
      <w:b/>
      <w:bCs/>
      <w:kern w:val="0"/>
      <w:sz w:val="24"/>
      <w:szCs w:val="20"/>
    </w:rPr>
  </w:style>
  <w:style w:type="paragraph" w:customStyle="1" w:styleId="xl54">
    <w:name w:val="xl54"/>
    <w:basedOn w:val="a"/>
    <w:pPr>
      <w:widowControl/>
      <w:pBdr>
        <w:top w:val="single" w:sz="4" w:space="0" w:color="auto"/>
        <w:bottom w:val="single" w:sz="4" w:space="0" w:color="auto"/>
      </w:pBdr>
      <w:spacing w:before="100" w:beforeAutospacing="1" w:after="100" w:afterAutospacing="1" w:line="360" w:lineRule="auto"/>
      <w:ind w:firstLine="482"/>
      <w:jc w:val="center"/>
    </w:pPr>
    <w:rPr>
      <w:rFonts w:ascii="Arial Unicode MS" w:hAnsi="Arial Unicode MS" w:cs="Times New Roman"/>
      <w:kern w:val="0"/>
      <w:sz w:val="24"/>
      <w:szCs w:val="20"/>
    </w:rPr>
  </w:style>
  <w:style w:type="paragraph" w:customStyle="1" w:styleId="Text">
    <w:name w:val="Text"/>
    <w:basedOn w:val="a"/>
    <w:pPr>
      <w:widowControl/>
      <w:tabs>
        <w:tab w:val="left" w:pos="5103"/>
      </w:tabs>
      <w:spacing w:beforeLines="50" w:before="156" w:line="360" w:lineRule="auto"/>
      <w:ind w:firstLine="482"/>
      <w:jc w:val="center"/>
    </w:pPr>
    <w:rPr>
      <w:rFonts w:ascii="黑体" w:eastAsia="黑体" w:hAnsi="宋体" w:cs="Times New Roman"/>
      <w:bCs/>
      <w:kern w:val="0"/>
      <w:sz w:val="34"/>
      <w:szCs w:val="21"/>
    </w:rPr>
  </w:style>
  <w:style w:type="paragraph" w:customStyle="1" w:styleId="xl62">
    <w:name w:val="xl62"/>
    <w:basedOn w:val="a"/>
    <w:pPr>
      <w:widowControl/>
      <w:pBdr>
        <w:left w:val="single" w:sz="8" w:space="0" w:color="auto"/>
        <w:bottom w:val="single" w:sz="8" w:space="0" w:color="auto"/>
      </w:pBdr>
      <w:spacing w:before="100" w:beforeAutospacing="1" w:after="100" w:afterAutospacing="1" w:line="360" w:lineRule="auto"/>
      <w:ind w:firstLine="482"/>
      <w:jc w:val="center"/>
    </w:pPr>
    <w:rPr>
      <w:rFonts w:ascii="仿宋_GB2312" w:eastAsia="仿宋_GB2312" w:hAnsi="Arial Unicode MS" w:cs="Times New Roman" w:hint="eastAsia"/>
      <w:b/>
      <w:bCs/>
      <w:kern w:val="0"/>
      <w:sz w:val="24"/>
      <w:szCs w:val="20"/>
    </w:rPr>
  </w:style>
  <w:style w:type="paragraph" w:customStyle="1" w:styleId="41">
    <w:name w:val="样式 标题 4"/>
    <w:basedOn w:val="4"/>
    <w:pPr>
      <w:spacing w:beforeLines="100" w:before="312" w:afterLines="100" w:after="312" w:line="360" w:lineRule="atLeast"/>
    </w:pPr>
    <w:rPr>
      <w:b w:val="0"/>
      <w:bCs w:val="0"/>
      <w:sz w:val="21"/>
      <w:szCs w:val="20"/>
    </w:rPr>
  </w:style>
  <w:style w:type="paragraph" w:customStyle="1" w:styleId="xl43">
    <w:name w:val="xl43"/>
    <w:basedOn w:val="a"/>
    <w:pPr>
      <w:widowControl/>
      <w:pBdr>
        <w:bottom w:val="single" w:sz="8" w:space="0" w:color="auto"/>
        <w:right w:val="single" w:sz="8" w:space="0" w:color="auto"/>
      </w:pBdr>
      <w:spacing w:before="100" w:beforeAutospacing="1" w:after="100" w:afterAutospacing="1" w:line="360" w:lineRule="auto"/>
      <w:ind w:firstLine="482"/>
    </w:pPr>
    <w:rPr>
      <w:rFonts w:ascii="仿宋_GB2312" w:eastAsia="仿宋_GB2312" w:hAnsi="Arial Unicode MS" w:cs="Times New Roman" w:hint="eastAsia"/>
      <w:kern w:val="0"/>
      <w:sz w:val="24"/>
      <w:szCs w:val="20"/>
    </w:rPr>
  </w:style>
  <w:style w:type="paragraph" w:customStyle="1" w:styleId="aff2">
    <w:name w:val="一级标题"/>
    <w:basedOn w:val="1"/>
    <w:pPr>
      <w:spacing w:before="100" w:beforeAutospacing="1" w:after="100" w:afterAutospacing="1" w:line="500" w:lineRule="exact"/>
      <w:outlineLvl w:val="9"/>
    </w:pPr>
    <w:rPr>
      <w:rFonts w:cs="Arial"/>
      <w:bCs w:val="0"/>
      <w:kern w:val="2"/>
      <w:sz w:val="28"/>
      <w:szCs w:val="24"/>
    </w:rPr>
  </w:style>
  <w:style w:type="paragraph" w:customStyle="1" w:styleId="xl41">
    <w:name w:val="xl41"/>
    <w:basedOn w:val="a"/>
    <w:pPr>
      <w:widowControl/>
      <w:pBdr>
        <w:bottom w:val="single" w:sz="8" w:space="0" w:color="auto"/>
        <w:right w:val="single" w:sz="8" w:space="0" w:color="auto"/>
      </w:pBdr>
      <w:spacing w:before="100" w:beforeAutospacing="1" w:after="100" w:afterAutospacing="1" w:line="360" w:lineRule="auto"/>
      <w:ind w:firstLine="482"/>
    </w:pPr>
    <w:rPr>
      <w:rFonts w:ascii="仿宋_GB2312" w:eastAsia="仿宋_GB2312" w:hAnsi="Arial Unicode MS" w:cs="Times New Roman" w:hint="eastAsia"/>
      <w:kern w:val="0"/>
      <w:sz w:val="24"/>
      <w:szCs w:val="20"/>
    </w:rPr>
  </w:style>
  <w:style w:type="paragraph" w:customStyle="1" w:styleId="2008Text">
    <w:name w:val="2008 Text"/>
    <w:basedOn w:val="a"/>
    <w:pPr>
      <w:widowControl/>
      <w:spacing w:before="240" w:line="400" w:lineRule="exact"/>
      <w:ind w:firstLine="482"/>
      <w:jc w:val="center"/>
    </w:pPr>
    <w:rPr>
      <w:rFonts w:ascii="黑体" w:eastAsia="黑体" w:hAnsi="Times New Roman" w:cs="Times New Roman"/>
      <w:bCs/>
      <w:kern w:val="0"/>
      <w:sz w:val="34"/>
      <w:szCs w:val="21"/>
    </w:rPr>
  </w:style>
  <w:style w:type="paragraph" w:customStyle="1" w:styleId="xl42">
    <w:name w:val="xl42"/>
    <w:basedOn w:val="a"/>
    <w:pPr>
      <w:widowControl/>
      <w:pBdr>
        <w:left w:val="single" w:sz="8" w:space="0" w:color="auto"/>
        <w:bottom w:val="single" w:sz="8" w:space="0" w:color="auto"/>
        <w:right w:val="single" w:sz="8" w:space="0" w:color="auto"/>
      </w:pBdr>
      <w:spacing w:before="100" w:beforeAutospacing="1" w:after="100" w:afterAutospacing="1" w:line="360" w:lineRule="auto"/>
      <w:ind w:firstLine="482"/>
    </w:pPr>
    <w:rPr>
      <w:rFonts w:ascii="仿宋_GB2312" w:eastAsia="仿宋_GB2312" w:hAnsi="Arial Unicode MS" w:cs="Times New Roman" w:hint="eastAsia"/>
      <w:kern w:val="0"/>
      <w:sz w:val="24"/>
      <w:szCs w:val="20"/>
    </w:rPr>
  </w:style>
  <w:style w:type="paragraph" w:customStyle="1" w:styleId="13">
    <w:name w:val="纯文本1"/>
    <w:basedOn w:val="a"/>
    <w:pPr>
      <w:widowControl/>
      <w:adjustRightInd w:val="0"/>
      <w:spacing w:line="360" w:lineRule="auto"/>
      <w:ind w:firstLine="482"/>
      <w:textAlignment w:val="baseline"/>
    </w:pPr>
    <w:rPr>
      <w:rFonts w:ascii="宋体" w:hAnsi="Times New Roman" w:cs="Times New Roman"/>
      <w:kern w:val="0"/>
      <w:sz w:val="34"/>
      <w:szCs w:val="20"/>
    </w:rPr>
  </w:style>
  <w:style w:type="paragraph" w:customStyle="1" w:styleId="xl47">
    <w:name w:val="xl47"/>
    <w:basedOn w:val="a"/>
    <w:pPr>
      <w:widowControl/>
      <w:pBdr>
        <w:top w:val="single" w:sz="8" w:space="0" w:color="auto"/>
        <w:right w:val="single" w:sz="8" w:space="0" w:color="auto"/>
      </w:pBdr>
      <w:spacing w:before="100" w:beforeAutospacing="1" w:after="100" w:afterAutospacing="1" w:line="360" w:lineRule="auto"/>
      <w:ind w:firstLine="482"/>
    </w:pPr>
    <w:rPr>
      <w:rFonts w:ascii="仿宋_GB2312" w:eastAsia="仿宋_GB2312" w:hAnsi="Arial Unicode MS" w:cs="Times New Roman" w:hint="eastAsia"/>
      <w:kern w:val="0"/>
      <w:sz w:val="24"/>
      <w:szCs w:val="20"/>
    </w:rPr>
  </w:style>
  <w:style w:type="paragraph" w:customStyle="1" w:styleId="font5">
    <w:name w:val="font5"/>
    <w:basedOn w:val="a"/>
    <w:pPr>
      <w:widowControl/>
      <w:spacing w:before="100" w:beforeAutospacing="1" w:after="100" w:afterAutospacing="1" w:line="360" w:lineRule="auto"/>
      <w:ind w:firstLine="482"/>
      <w:jc w:val="left"/>
    </w:pPr>
    <w:rPr>
      <w:rFonts w:ascii="宋体" w:hAnsi="宋体" w:cs="Times New Roman" w:hint="eastAsia"/>
      <w:kern w:val="0"/>
      <w:sz w:val="24"/>
      <w:szCs w:val="20"/>
    </w:rPr>
  </w:style>
  <w:style w:type="paragraph" w:customStyle="1" w:styleId="xl48">
    <w:name w:val="xl48"/>
    <w:basedOn w:val="a"/>
    <w:pPr>
      <w:widowControl/>
      <w:pBdr>
        <w:bottom w:val="single" w:sz="8" w:space="0" w:color="auto"/>
        <w:right w:val="single" w:sz="8" w:space="0" w:color="auto"/>
      </w:pBdr>
      <w:spacing w:before="100" w:beforeAutospacing="1" w:after="100" w:afterAutospacing="1" w:line="360" w:lineRule="auto"/>
      <w:ind w:firstLine="482"/>
    </w:pPr>
    <w:rPr>
      <w:rFonts w:ascii="仿宋_GB2312" w:eastAsia="仿宋_GB2312" w:hAnsi="Arial Unicode MS" w:cs="Times New Roman" w:hint="eastAsia"/>
      <w:kern w:val="0"/>
      <w:sz w:val="24"/>
      <w:szCs w:val="20"/>
    </w:rPr>
  </w:style>
  <w:style w:type="paragraph" w:customStyle="1" w:styleId="xl60">
    <w:name w:val="xl60"/>
    <w:basedOn w:val="a"/>
    <w:pPr>
      <w:widowControl/>
      <w:pBdr>
        <w:top w:val="single" w:sz="8" w:space="0" w:color="auto"/>
      </w:pBdr>
      <w:spacing w:before="100" w:beforeAutospacing="1" w:after="100" w:afterAutospacing="1" w:line="360" w:lineRule="auto"/>
      <w:ind w:firstLine="482"/>
      <w:jc w:val="center"/>
    </w:pPr>
    <w:rPr>
      <w:rFonts w:ascii="仿宋_GB2312" w:eastAsia="仿宋_GB2312" w:hAnsi="Arial Unicode MS" w:cs="Times New Roman" w:hint="eastAsia"/>
      <w:b/>
      <w:bCs/>
      <w:kern w:val="0"/>
      <w:sz w:val="24"/>
      <w:szCs w:val="20"/>
    </w:rPr>
  </w:style>
  <w:style w:type="paragraph" w:customStyle="1" w:styleId="xl44">
    <w:name w:val="xl44"/>
    <w:basedOn w:val="a"/>
    <w:pPr>
      <w:widowControl/>
      <w:pBdr>
        <w:bottom w:val="single" w:sz="8" w:space="0" w:color="auto"/>
        <w:right w:val="single" w:sz="8" w:space="0" w:color="auto"/>
      </w:pBdr>
      <w:spacing w:before="100" w:beforeAutospacing="1" w:after="100" w:afterAutospacing="1" w:line="360" w:lineRule="auto"/>
      <w:ind w:firstLine="482"/>
    </w:pPr>
    <w:rPr>
      <w:rFonts w:ascii="宋体" w:hAnsi="Times New Roman" w:cs="Times New Roman"/>
      <w:kern w:val="0"/>
      <w:sz w:val="24"/>
      <w:szCs w:val="20"/>
    </w:rPr>
  </w:style>
  <w:style w:type="paragraph" w:customStyle="1" w:styleId="xl49">
    <w:name w:val="xl49"/>
    <w:basedOn w:val="a"/>
    <w:pPr>
      <w:widowControl/>
      <w:pBdr>
        <w:left w:val="single" w:sz="8" w:space="0" w:color="auto"/>
        <w:bottom w:val="single" w:sz="8" w:space="0" w:color="auto"/>
        <w:right w:val="single" w:sz="8" w:space="0" w:color="auto"/>
      </w:pBdr>
      <w:spacing w:before="100" w:beforeAutospacing="1" w:after="100" w:afterAutospacing="1" w:line="360" w:lineRule="auto"/>
      <w:ind w:firstLine="482"/>
    </w:pPr>
    <w:rPr>
      <w:rFonts w:ascii="宋体" w:hAnsi="Times New Roman" w:cs="Times New Roman"/>
      <w:kern w:val="0"/>
      <w:sz w:val="24"/>
      <w:szCs w:val="20"/>
    </w:rPr>
  </w:style>
  <w:style w:type="paragraph" w:customStyle="1" w:styleId="TimesNewRoman2">
    <w:name w:val="样式 正文＊ + Times New Roman 首行缩进:  2 字符"/>
    <w:basedOn w:val="afd"/>
    <w:rPr>
      <w:rFonts w:ascii="宋体"/>
      <w:sz w:val="24"/>
    </w:rPr>
  </w:style>
  <w:style w:type="paragraph" w:customStyle="1" w:styleId="14">
    <w:name w:val="二级标题1"/>
    <w:basedOn w:val="2"/>
    <w:pPr>
      <w:spacing w:beforeLines="50" w:afterLines="50" w:line="240" w:lineRule="auto"/>
      <w:ind w:left="840" w:hanging="420"/>
    </w:pPr>
    <w:rPr>
      <w:szCs w:val="20"/>
    </w:rPr>
  </w:style>
  <w:style w:type="paragraph" w:customStyle="1" w:styleId="42">
    <w:name w:val="标题4"/>
    <w:basedOn w:val="3"/>
    <w:pPr>
      <w:widowControl/>
      <w:tabs>
        <w:tab w:val="left" w:pos="1680"/>
      </w:tabs>
      <w:spacing w:before="0" w:after="0" w:line="360" w:lineRule="auto"/>
      <w:ind w:left="1680" w:hanging="420"/>
    </w:pPr>
    <w:rPr>
      <w:rFonts w:ascii="Arial" w:eastAsia="仿宋_GB2312" w:hAnsi="Arial" w:cs="Arial"/>
      <w:b w:val="0"/>
      <w:bCs/>
      <w:kern w:val="0"/>
      <w:sz w:val="24"/>
      <w:szCs w:val="32"/>
    </w:rPr>
  </w:style>
  <w:style w:type="paragraph" w:customStyle="1" w:styleId="font9">
    <w:name w:val="font9"/>
    <w:basedOn w:val="a"/>
    <w:pPr>
      <w:widowControl/>
      <w:spacing w:before="100" w:beforeAutospacing="1" w:after="100" w:afterAutospacing="1" w:line="360" w:lineRule="auto"/>
      <w:ind w:firstLine="482"/>
      <w:jc w:val="left"/>
    </w:pPr>
    <w:rPr>
      <w:rFonts w:ascii="Arial Narrow" w:hAnsi="Arial Narrow" w:cs="Times New Roman"/>
      <w:b/>
      <w:bCs/>
      <w:kern w:val="0"/>
      <w:sz w:val="24"/>
      <w:szCs w:val="20"/>
    </w:rPr>
  </w:style>
  <w:style w:type="paragraph" w:customStyle="1" w:styleId="p0">
    <w:name w:val="p0"/>
    <w:basedOn w:val="a"/>
    <w:pPr>
      <w:widowControl/>
      <w:spacing w:line="360" w:lineRule="auto"/>
      <w:ind w:firstLine="482"/>
    </w:pPr>
    <w:rPr>
      <w:rFonts w:ascii="宋体" w:hAnsi="Times New Roman" w:cs="Times New Roman"/>
      <w:kern w:val="0"/>
      <w:sz w:val="34"/>
      <w:szCs w:val="20"/>
    </w:rPr>
  </w:style>
  <w:style w:type="paragraph" w:customStyle="1" w:styleId="aff3">
    <w:name w:val="正文仿宋体"/>
    <w:basedOn w:val="a"/>
    <w:pPr>
      <w:widowControl/>
      <w:spacing w:line="360" w:lineRule="auto"/>
      <w:ind w:firstLine="482"/>
    </w:pPr>
    <w:rPr>
      <w:rFonts w:ascii="宋体" w:eastAsia="仿宋_GB2312" w:hAnsi="Times New Roman" w:cs="Times New Roman"/>
      <w:kern w:val="0"/>
      <w:sz w:val="28"/>
      <w:szCs w:val="20"/>
    </w:rPr>
  </w:style>
  <w:style w:type="paragraph" w:customStyle="1" w:styleId="xl59">
    <w:name w:val="xl59"/>
    <w:basedOn w:val="a"/>
    <w:pPr>
      <w:widowControl/>
      <w:pBdr>
        <w:top w:val="single" w:sz="8" w:space="0" w:color="auto"/>
        <w:left w:val="single" w:sz="8" w:space="0" w:color="auto"/>
      </w:pBdr>
      <w:spacing w:before="100" w:beforeAutospacing="1" w:after="100" w:afterAutospacing="1" w:line="360" w:lineRule="auto"/>
      <w:ind w:firstLine="482"/>
      <w:jc w:val="center"/>
    </w:pPr>
    <w:rPr>
      <w:rFonts w:ascii="仿宋_GB2312" w:eastAsia="仿宋_GB2312" w:hAnsi="Arial Unicode MS" w:cs="Times New Roman" w:hint="eastAsia"/>
      <w:b/>
      <w:bCs/>
      <w:kern w:val="0"/>
      <w:sz w:val="24"/>
      <w:szCs w:val="20"/>
    </w:rPr>
  </w:style>
  <w:style w:type="paragraph" w:customStyle="1" w:styleId="15">
    <w:name w:val="样式1"/>
    <w:basedOn w:val="afd"/>
    <w:pPr>
      <w:tabs>
        <w:tab w:val="left" w:pos="900"/>
        <w:tab w:val="left" w:pos="4320"/>
      </w:tabs>
      <w:ind w:left="900" w:hanging="420"/>
    </w:pPr>
  </w:style>
  <w:style w:type="paragraph" w:customStyle="1" w:styleId="xl51">
    <w:name w:val="xl51"/>
    <w:basedOn w:val="a"/>
    <w:pPr>
      <w:widowControl/>
      <w:pBdr>
        <w:bottom w:val="single" w:sz="4" w:space="0" w:color="auto"/>
      </w:pBdr>
      <w:spacing w:before="100" w:beforeAutospacing="1" w:after="100" w:afterAutospacing="1" w:line="360" w:lineRule="auto"/>
      <w:ind w:firstLine="482"/>
      <w:jc w:val="center"/>
    </w:pPr>
    <w:rPr>
      <w:rFonts w:ascii="Arial Unicode MS" w:hAnsi="Arial Unicode MS" w:cs="Times New Roman"/>
      <w:kern w:val="0"/>
      <w:sz w:val="24"/>
      <w:szCs w:val="20"/>
    </w:rPr>
  </w:style>
  <w:style w:type="paragraph" w:customStyle="1" w:styleId="xl57">
    <w:name w:val="xl57"/>
    <w:basedOn w:val="a"/>
    <w:pPr>
      <w:widowControl/>
      <w:pBdr>
        <w:left w:val="single" w:sz="8" w:space="0" w:color="auto"/>
        <w:bottom w:val="single" w:sz="8" w:space="0" w:color="auto"/>
      </w:pBdr>
      <w:spacing w:before="100" w:beforeAutospacing="1" w:after="100" w:afterAutospacing="1" w:line="360" w:lineRule="auto"/>
      <w:ind w:firstLine="482"/>
      <w:jc w:val="center"/>
    </w:pPr>
    <w:rPr>
      <w:rFonts w:ascii="Arial Narrow" w:hAnsi="Arial Narrow" w:cs="Times New Roman"/>
      <w:kern w:val="0"/>
      <w:sz w:val="24"/>
      <w:szCs w:val="20"/>
    </w:rPr>
  </w:style>
  <w:style w:type="paragraph" w:customStyle="1" w:styleId="aff4">
    <w:name w:val="表文字"/>
    <w:basedOn w:val="a"/>
    <w:pPr>
      <w:widowControl/>
      <w:spacing w:line="360" w:lineRule="auto"/>
      <w:ind w:firstLine="482"/>
    </w:pPr>
    <w:rPr>
      <w:rFonts w:ascii="宋体" w:eastAsia="仿宋_GB2312" w:hAnsi="Times New Roman" w:cs="Times New Roman"/>
      <w:kern w:val="0"/>
      <w:sz w:val="24"/>
      <w:szCs w:val="21"/>
    </w:rPr>
  </w:style>
  <w:style w:type="paragraph" w:customStyle="1" w:styleId="xl56">
    <w:name w:val="xl56"/>
    <w:basedOn w:val="a"/>
    <w:pPr>
      <w:widowControl/>
      <w:pBdr>
        <w:top w:val="single" w:sz="8" w:space="0" w:color="auto"/>
        <w:right w:val="single" w:sz="8" w:space="0" w:color="auto"/>
      </w:pBdr>
      <w:spacing w:before="100" w:beforeAutospacing="1" w:after="100" w:afterAutospacing="1" w:line="360" w:lineRule="auto"/>
      <w:ind w:firstLine="482"/>
      <w:jc w:val="center"/>
    </w:pPr>
    <w:rPr>
      <w:rFonts w:ascii="Arial Narrow" w:hAnsi="Arial Narrow" w:cs="Times New Roman"/>
      <w:kern w:val="0"/>
      <w:sz w:val="24"/>
      <w:szCs w:val="20"/>
    </w:rPr>
  </w:style>
  <w:style w:type="paragraph" w:customStyle="1" w:styleId="Default">
    <w:name w:val="Default"/>
    <w:pPr>
      <w:widowControl w:val="0"/>
      <w:autoSpaceDE w:val="0"/>
      <w:autoSpaceDN w:val="0"/>
      <w:adjustRightInd w:val="0"/>
      <w:spacing w:line="360" w:lineRule="auto"/>
      <w:ind w:firstLine="482"/>
      <w:jc w:val="both"/>
    </w:pPr>
    <w:rPr>
      <w:rFonts w:ascii="华文新魏" w:eastAsia="华文新魏"/>
      <w:color w:val="000000"/>
      <w:sz w:val="24"/>
      <w:szCs w:val="24"/>
    </w:rPr>
  </w:style>
  <w:style w:type="paragraph" w:customStyle="1" w:styleId="CharCharCharCharCharChar1CharCharCharChar">
    <w:name w:val="Char Char Char Char Char Char1 Char Char Char Char"/>
    <w:basedOn w:val="a"/>
    <w:rPr>
      <w:rFonts w:ascii="Times New Roman" w:hAnsi="Times New Roman" w:cs="Times New Roman"/>
      <w:sz w:val="24"/>
      <w:szCs w:val="24"/>
    </w:rPr>
  </w:style>
  <w:style w:type="paragraph" w:customStyle="1" w:styleId="TOC1">
    <w:name w:val="TOC 标题1"/>
    <w:basedOn w:val="1"/>
    <w:next w:val="a"/>
    <w:uiPriority w:val="39"/>
    <w:unhideWhenUsed/>
    <w:qFormat/>
    <w:pPr>
      <w:spacing w:before="480" w:after="0" w:line="276" w:lineRule="auto"/>
      <w:ind w:firstLine="0"/>
      <w:jc w:val="left"/>
      <w:outlineLvl w:val="9"/>
    </w:pPr>
    <w:rPr>
      <w:rFonts w:ascii="Cambria" w:eastAsia="宋体" w:hAnsi="Cambria" w:cs="黑体"/>
      <w:color w:val="365F90"/>
      <w:kern w:val="0"/>
      <w:sz w:val="28"/>
      <w:szCs w:val="28"/>
    </w:rPr>
  </w:style>
  <w:style w:type="paragraph" w:customStyle="1" w:styleId="110">
    <w:name w:val="列出段落11"/>
    <w:basedOn w:val="a"/>
    <w:pPr>
      <w:ind w:firstLineChars="200" w:firstLine="420"/>
    </w:pPr>
    <w:rPr>
      <w:rFonts w:ascii="Times New Roman" w:hAnsi="Times New Roman" w:cs="Times New Roman"/>
      <w:szCs w:val="24"/>
    </w:rPr>
  </w:style>
  <w:style w:type="paragraph" w:customStyle="1" w:styleId="xl65">
    <w:name w:val="xl65"/>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仿宋" w:eastAsia="仿宋" w:hAnsi="仿宋" w:cs="宋体"/>
      <w:b/>
      <w:bCs/>
      <w:kern w:val="0"/>
      <w:sz w:val="20"/>
      <w:szCs w:val="20"/>
    </w:rPr>
  </w:style>
  <w:style w:type="paragraph" w:customStyle="1" w:styleId="xl66">
    <w:name w:val="xl66"/>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仿宋" w:eastAsia="仿宋" w:hAnsi="仿宋" w:cs="宋体"/>
      <w:b/>
      <w:bCs/>
      <w:kern w:val="0"/>
      <w:sz w:val="20"/>
      <w:szCs w:val="20"/>
    </w:rPr>
  </w:style>
  <w:style w:type="paragraph" w:customStyle="1" w:styleId="xl67">
    <w:name w:val="xl67"/>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 w:eastAsia="仿宋" w:hAnsi="仿宋" w:cs="宋体"/>
      <w:b/>
      <w:bCs/>
      <w:kern w:val="0"/>
      <w:sz w:val="24"/>
      <w:szCs w:val="24"/>
    </w:rPr>
  </w:style>
  <w:style w:type="paragraph" w:customStyle="1" w:styleId="xl68">
    <w:name w:val="xl68"/>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 w:eastAsia="仿宋" w:hAnsi="仿宋" w:cs="宋体"/>
      <w:b/>
      <w:bCs/>
      <w:kern w:val="0"/>
      <w:sz w:val="24"/>
      <w:szCs w:val="24"/>
    </w:rPr>
  </w:style>
  <w:style w:type="paragraph" w:customStyle="1" w:styleId="xl69">
    <w:name w:val="xl69"/>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 w:eastAsia="仿宋" w:hAnsi="仿宋" w:cs="宋体"/>
      <w:b/>
      <w:bCs/>
      <w:kern w:val="0"/>
      <w:sz w:val="20"/>
      <w:szCs w:val="20"/>
    </w:rPr>
  </w:style>
  <w:style w:type="paragraph" w:customStyle="1" w:styleId="xl70">
    <w:name w:val="xl70"/>
    <w:basedOn w:val="a"/>
    <w:pPr>
      <w:widowControl/>
      <w:spacing w:before="100" w:beforeAutospacing="1" w:after="100" w:afterAutospacing="1"/>
      <w:jc w:val="left"/>
    </w:pPr>
    <w:rPr>
      <w:rFonts w:ascii="仿宋" w:eastAsia="仿宋" w:hAnsi="仿宋" w:cs="宋体"/>
      <w:kern w:val="0"/>
      <w:sz w:val="24"/>
      <w:szCs w:val="24"/>
    </w:rPr>
  </w:style>
  <w:style w:type="paragraph" w:customStyle="1" w:styleId="xl71">
    <w:name w:val="xl71"/>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 w:eastAsia="仿宋" w:hAnsi="仿宋" w:cs="宋体"/>
      <w:kern w:val="0"/>
      <w:sz w:val="20"/>
      <w:szCs w:val="20"/>
    </w:rPr>
  </w:style>
  <w:style w:type="paragraph" w:customStyle="1" w:styleId="xl72">
    <w:name w:val="xl72"/>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仿宋" w:eastAsia="仿宋" w:hAnsi="仿宋" w:cs="宋体"/>
      <w:kern w:val="0"/>
      <w:sz w:val="20"/>
      <w:szCs w:val="20"/>
    </w:rPr>
  </w:style>
  <w:style w:type="paragraph" w:customStyle="1" w:styleId="xl73">
    <w:name w:val="xl73"/>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bottom"/>
    </w:pPr>
    <w:rPr>
      <w:rFonts w:ascii="仿宋" w:eastAsia="仿宋" w:hAnsi="仿宋" w:cs="宋体"/>
      <w:kern w:val="0"/>
      <w:sz w:val="20"/>
      <w:szCs w:val="20"/>
    </w:rPr>
  </w:style>
  <w:style w:type="paragraph" w:customStyle="1" w:styleId="xl74">
    <w:name w:val="xl74"/>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仿宋" w:eastAsia="仿宋" w:hAnsi="仿宋" w:cs="宋体"/>
      <w:kern w:val="0"/>
      <w:sz w:val="20"/>
      <w:szCs w:val="20"/>
    </w:rPr>
  </w:style>
  <w:style w:type="paragraph" w:customStyle="1" w:styleId="xl75">
    <w:name w:val="xl75"/>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仿宋" w:eastAsia="仿宋" w:hAnsi="仿宋" w:cs="宋体"/>
      <w:kern w:val="0"/>
      <w:sz w:val="28"/>
      <w:szCs w:val="28"/>
    </w:rPr>
  </w:style>
  <w:style w:type="paragraph" w:customStyle="1" w:styleId="xl76">
    <w:name w:val="xl76"/>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bottom"/>
    </w:pPr>
    <w:rPr>
      <w:rFonts w:ascii="仿宋" w:eastAsia="仿宋" w:hAnsi="仿宋" w:cs="宋体"/>
      <w:kern w:val="0"/>
      <w:sz w:val="20"/>
      <w:szCs w:val="20"/>
    </w:rPr>
  </w:style>
  <w:style w:type="paragraph" w:customStyle="1" w:styleId="xl77">
    <w:name w:val="xl77"/>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 w:eastAsia="仿宋" w:hAnsi="仿宋" w:cs="宋体"/>
      <w:kern w:val="0"/>
      <w:sz w:val="20"/>
      <w:szCs w:val="20"/>
    </w:rPr>
  </w:style>
  <w:style w:type="paragraph" w:customStyle="1" w:styleId="xl78">
    <w:name w:val="xl78"/>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 w:eastAsia="仿宋" w:hAnsi="仿宋" w:cs="宋体"/>
      <w:b/>
      <w:bCs/>
      <w:color w:val="FF0000"/>
      <w:kern w:val="0"/>
      <w:sz w:val="24"/>
      <w:szCs w:val="24"/>
    </w:rPr>
  </w:style>
  <w:style w:type="paragraph" w:customStyle="1" w:styleId="xl79">
    <w:name w:val="xl79"/>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 w:eastAsia="仿宋" w:hAnsi="仿宋" w:cs="宋体"/>
      <w:b/>
      <w:bCs/>
      <w:kern w:val="0"/>
      <w:sz w:val="24"/>
      <w:szCs w:val="24"/>
    </w:rPr>
  </w:style>
  <w:style w:type="paragraph" w:customStyle="1" w:styleId="xl80">
    <w:name w:val="xl80"/>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仿宋" w:eastAsia="仿宋" w:hAnsi="仿宋" w:cs="宋体"/>
      <w:b/>
      <w:bCs/>
      <w:kern w:val="0"/>
      <w:sz w:val="20"/>
      <w:szCs w:val="20"/>
    </w:rPr>
  </w:style>
  <w:style w:type="paragraph" w:customStyle="1" w:styleId="xl81">
    <w:name w:val="xl81"/>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仿宋" w:eastAsia="仿宋" w:hAnsi="仿宋" w:cs="宋体"/>
      <w:b/>
      <w:bCs/>
      <w:kern w:val="0"/>
      <w:sz w:val="24"/>
      <w:szCs w:val="24"/>
    </w:rPr>
  </w:style>
  <w:style w:type="paragraph" w:customStyle="1" w:styleId="xl82">
    <w:name w:val="xl82"/>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仿宋" w:eastAsia="仿宋" w:hAnsi="仿宋" w:cs="宋体"/>
      <w:b/>
      <w:bCs/>
      <w:kern w:val="0"/>
      <w:sz w:val="24"/>
      <w:szCs w:val="24"/>
    </w:rPr>
  </w:style>
  <w:style w:type="paragraph" w:customStyle="1" w:styleId="xl83">
    <w:name w:val="xl83"/>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 w:eastAsia="仿宋" w:hAnsi="仿宋" w:cs="宋体"/>
      <w:b/>
      <w:bCs/>
      <w:kern w:val="0"/>
      <w:sz w:val="24"/>
      <w:szCs w:val="24"/>
    </w:rPr>
  </w:style>
  <w:style w:type="paragraph" w:customStyle="1" w:styleId="xl84">
    <w:name w:val="xl84"/>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仿宋" w:eastAsia="仿宋" w:hAnsi="仿宋" w:cs="宋体"/>
      <w:b/>
      <w:bCs/>
      <w:kern w:val="0"/>
      <w:sz w:val="24"/>
      <w:szCs w:val="24"/>
    </w:rPr>
  </w:style>
  <w:style w:type="paragraph" w:customStyle="1" w:styleId="xl85">
    <w:name w:val="xl85"/>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仿宋" w:eastAsia="仿宋" w:hAnsi="仿宋" w:cs="宋体"/>
      <w:kern w:val="0"/>
      <w:sz w:val="24"/>
      <w:szCs w:val="24"/>
    </w:rPr>
  </w:style>
  <w:style w:type="paragraph" w:customStyle="1" w:styleId="xl86">
    <w:name w:val="xl86"/>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仿宋" w:eastAsia="仿宋" w:hAnsi="仿宋" w:cs="宋体"/>
      <w:kern w:val="0"/>
      <w:sz w:val="24"/>
      <w:szCs w:val="24"/>
    </w:rPr>
  </w:style>
  <w:style w:type="paragraph" w:customStyle="1" w:styleId="xl87">
    <w:name w:val="xl87"/>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仿宋" w:eastAsia="仿宋" w:hAnsi="仿宋" w:cs="宋体"/>
      <w:kern w:val="0"/>
      <w:sz w:val="24"/>
      <w:szCs w:val="24"/>
    </w:rPr>
  </w:style>
  <w:style w:type="paragraph" w:customStyle="1" w:styleId="xl88">
    <w:name w:val="xl88"/>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仿宋" w:eastAsia="仿宋" w:hAnsi="仿宋" w:cs="宋体"/>
      <w:kern w:val="0"/>
      <w:sz w:val="24"/>
      <w:szCs w:val="24"/>
    </w:rPr>
  </w:style>
  <w:style w:type="paragraph" w:customStyle="1" w:styleId="xl89">
    <w:name w:val="xl89"/>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仿宋" w:eastAsia="仿宋" w:hAnsi="仿宋" w:cs="宋体"/>
      <w:kern w:val="0"/>
      <w:sz w:val="24"/>
      <w:szCs w:val="24"/>
    </w:rPr>
  </w:style>
  <w:style w:type="paragraph" w:customStyle="1" w:styleId="xl90">
    <w:name w:val="xl90"/>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bottom"/>
    </w:pPr>
    <w:rPr>
      <w:rFonts w:ascii="仿宋" w:eastAsia="仿宋" w:hAnsi="仿宋" w:cs="宋体"/>
      <w:color w:val="000000"/>
      <w:kern w:val="0"/>
      <w:sz w:val="20"/>
      <w:szCs w:val="20"/>
    </w:rPr>
  </w:style>
  <w:style w:type="paragraph" w:customStyle="1" w:styleId="xl91">
    <w:name w:val="xl91"/>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 w:eastAsia="仿宋" w:hAnsi="仿宋" w:cs="宋体"/>
      <w:kern w:val="0"/>
      <w:sz w:val="24"/>
      <w:szCs w:val="24"/>
    </w:rPr>
  </w:style>
  <w:style w:type="paragraph" w:customStyle="1" w:styleId="xl92">
    <w:name w:val="xl92"/>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仿宋" w:eastAsia="仿宋" w:hAnsi="仿宋" w:cs="宋体"/>
      <w:color w:val="000000"/>
      <w:kern w:val="0"/>
      <w:sz w:val="24"/>
      <w:szCs w:val="24"/>
    </w:rPr>
  </w:style>
  <w:style w:type="paragraph" w:customStyle="1" w:styleId="xl93">
    <w:name w:val="xl93"/>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bottom"/>
    </w:pPr>
    <w:rPr>
      <w:rFonts w:ascii="仿宋" w:eastAsia="仿宋" w:hAnsi="仿宋" w:cs="宋体"/>
      <w:kern w:val="0"/>
      <w:sz w:val="20"/>
      <w:szCs w:val="20"/>
    </w:rPr>
  </w:style>
  <w:style w:type="paragraph" w:customStyle="1" w:styleId="xl94">
    <w:name w:val="xl94"/>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 w:eastAsia="仿宋" w:hAnsi="仿宋" w:cs="宋体"/>
      <w:b/>
      <w:bCs/>
      <w:kern w:val="0"/>
      <w:sz w:val="24"/>
      <w:szCs w:val="24"/>
    </w:rPr>
  </w:style>
  <w:style w:type="paragraph" w:customStyle="1" w:styleId="xl95">
    <w:name w:val="xl95"/>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仿宋" w:eastAsia="仿宋" w:hAnsi="仿宋" w:cs="宋体"/>
      <w:b/>
      <w:bCs/>
      <w:kern w:val="0"/>
      <w:sz w:val="20"/>
      <w:szCs w:val="20"/>
    </w:rPr>
  </w:style>
  <w:style w:type="paragraph" w:customStyle="1" w:styleId="xl96">
    <w:name w:val="xl96"/>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仿宋" w:eastAsia="仿宋" w:hAnsi="仿宋" w:cs="宋体"/>
      <w:kern w:val="0"/>
      <w:sz w:val="24"/>
      <w:szCs w:val="24"/>
    </w:rPr>
  </w:style>
  <w:style w:type="paragraph" w:customStyle="1" w:styleId="xl97">
    <w:name w:val="xl97"/>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仿宋" w:eastAsia="仿宋" w:hAnsi="仿宋" w:cs="宋体"/>
      <w:kern w:val="0"/>
      <w:sz w:val="24"/>
      <w:szCs w:val="24"/>
    </w:rPr>
  </w:style>
  <w:style w:type="character" w:customStyle="1" w:styleId="Char9">
    <w:name w:val="页眉 Char"/>
    <w:link w:val="af"/>
    <w:uiPriority w:val="99"/>
    <w:rPr>
      <w:sz w:val="18"/>
      <w:szCs w:val="18"/>
    </w:rPr>
  </w:style>
  <w:style w:type="character" w:customStyle="1" w:styleId="Char8">
    <w:name w:val="页脚 Char"/>
    <w:link w:val="ae"/>
    <w:uiPriority w:val="99"/>
    <w:rPr>
      <w:sz w:val="18"/>
      <w:szCs w:val="18"/>
    </w:rPr>
  </w:style>
  <w:style w:type="character" w:customStyle="1" w:styleId="1Char">
    <w:name w:val="标题 1 Char"/>
    <w:link w:val="1"/>
    <w:rPr>
      <w:rFonts w:ascii="仿宋_GB2312" w:eastAsia="仿宋_GB2312" w:hAnsi="Times New Roman" w:cs="Times New Roman"/>
      <w:b/>
      <w:bCs/>
      <w:kern w:val="44"/>
      <w:sz w:val="32"/>
      <w:szCs w:val="32"/>
      <w:lang w:val="en-US" w:eastAsia="zh-CN"/>
    </w:rPr>
  </w:style>
  <w:style w:type="character" w:customStyle="1" w:styleId="2Char">
    <w:name w:val="标题 2 Char"/>
    <w:link w:val="2"/>
    <w:rPr>
      <w:rFonts w:ascii="仿宋_GB2312" w:eastAsia="仿宋_GB2312" w:hAnsi="宋体" w:cs="宋体"/>
      <w:b/>
      <w:bCs/>
      <w:kern w:val="0"/>
      <w:sz w:val="28"/>
      <w:szCs w:val="28"/>
    </w:rPr>
  </w:style>
  <w:style w:type="character" w:customStyle="1" w:styleId="3Char">
    <w:name w:val="标题 3 Char"/>
    <w:link w:val="3"/>
    <w:rPr>
      <w:rFonts w:ascii="Times New Roman" w:eastAsia="宋体" w:hAnsi="Times New Roman" w:cs="Times New Roman"/>
      <w:b/>
      <w:sz w:val="32"/>
      <w:szCs w:val="20"/>
    </w:rPr>
  </w:style>
  <w:style w:type="character" w:customStyle="1" w:styleId="4Char">
    <w:name w:val="标题 4 Char"/>
    <w:link w:val="4"/>
    <w:rPr>
      <w:rFonts w:ascii="Arial" w:eastAsia="黑体" w:hAnsi="Arial" w:cs="宋体"/>
      <w:b/>
      <w:bCs/>
      <w:kern w:val="0"/>
      <w:sz w:val="28"/>
      <w:szCs w:val="28"/>
    </w:rPr>
  </w:style>
  <w:style w:type="character" w:customStyle="1" w:styleId="Char">
    <w:name w:val="正文缩进 Char"/>
    <w:link w:val="a0"/>
    <w:rPr>
      <w:rFonts w:ascii="Calibri" w:eastAsia="宋体" w:hAnsi="Calibri" w:cs="Times New Roman"/>
    </w:rPr>
  </w:style>
  <w:style w:type="character" w:customStyle="1" w:styleId="Char3">
    <w:name w:val="正文文本 Char"/>
    <w:link w:val="a7"/>
    <w:rPr>
      <w:rFonts w:ascii="Times New Roman" w:eastAsia="宋体" w:hAnsi="Times New Roman" w:cs="Times New Roman"/>
      <w:szCs w:val="24"/>
    </w:rPr>
  </w:style>
  <w:style w:type="character" w:customStyle="1" w:styleId="Char7">
    <w:name w:val="批注框文本 Char"/>
    <w:link w:val="ad"/>
    <w:uiPriority w:val="99"/>
    <w:semiHidden/>
    <w:rPr>
      <w:rFonts w:ascii="Times New Roman" w:eastAsia="宋体" w:hAnsi="Times New Roman" w:cs="Times New Roman"/>
      <w:sz w:val="18"/>
      <w:szCs w:val="18"/>
    </w:rPr>
  </w:style>
  <w:style w:type="character" w:customStyle="1" w:styleId="2Char0">
    <w:name w:val="正文文本缩进 2 Char"/>
    <w:link w:val="20"/>
    <w:rPr>
      <w:rFonts w:ascii="Times New Roman" w:eastAsia="宋体" w:hAnsi="Times New Roman" w:cs="Times New Roman"/>
      <w:szCs w:val="24"/>
    </w:rPr>
  </w:style>
  <w:style w:type="character" w:customStyle="1" w:styleId="Char5">
    <w:name w:val="纯文本 Char"/>
    <w:link w:val="aa"/>
    <w:rPr>
      <w:rFonts w:ascii="宋体" w:eastAsia="宋体" w:hAnsi="Courier New" w:cs="Times New Roman"/>
      <w:szCs w:val="20"/>
    </w:rPr>
  </w:style>
  <w:style w:type="character" w:customStyle="1" w:styleId="Char1">
    <w:name w:val="批注文字 Char"/>
    <w:link w:val="a5"/>
    <w:uiPriority w:val="99"/>
    <w:rPr>
      <w:rFonts w:ascii="Times New Roman" w:eastAsia="宋体" w:hAnsi="Times New Roman" w:cs="Times New Roman"/>
      <w:szCs w:val="24"/>
    </w:rPr>
  </w:style>
  <w:style w:type="character" w:customStyle="1" w:styleId="Char0">
    <w:name w:val="批注主题 Char"/>
    <w:link w:val="a4"/>
    <w:uiPriority w:val="99"/>
    <w:rPr>
      <w:rFonts w:ascii="Times New Roman" w:eastAsia="宋体" w:hAnsi="Times New Roman" w:cs="Times New Roman"/>
      <w:b/>
      <w:bCs/>
      <w:szCs w:val="24"/>
    </w:rPr>
  </w:style>
  <w:style w:type="character" w:customStyle="1" w:styleId="60">
    <w:name w:val="样式6"/>
    <w:uiPriority w:val="1"/>
    <w:rPr>
      <w:rFonts w:eastAsia="宋体"/>
      <w:sz w:val="16"/>
    </w:rPr>
  </w:style>
  <w:style w:type="character" w:customStyle="1" w:styleId="font21">
    <w:name w:val="font21"/>
    <w:rPr>
      <w:rFonts w:ascii="Tahoma" w:hAnsi="Tahoma" w:cs="Tahoma" w:hint="default"/>
      <w:color w:val="000000"/>
      <w:sz w:val="20"/>
      <w:szCs w:val="20"/>
      <w:u w:val="none"/>
    </w:rPr>
  </w:style>
  <w:style w:type="character" w:customStyle="1" w:styleId="style151">
    <w:name w:val="style151"/>
    <w:rPr>
      <w:color w:val="FF0000"/>
    </w:rPr>
  </w:style>
  <w:style w:type="character" w:customStyle="1" w:styleId="Char2">
    <w:name w:val="文档结构图 Char"/>
    <w:link w:val="a6"/>
    <w:rPr>
      <w:rFonts w:ascii="宋体" w:hAnsi="宋体"/>
      <w:sz w:val="18"/>
      <w:szCs w:val="18"/>
    </w:rPr>
  </w:style>
  <w:style w:type="character" w:customStyle="1" w:styleId="font01">
    <w:name w:val="font01"/>
    <w:rPr>
      <w:rFonts w:ascii="Tahoma" w:hAnsi="Tahoma" w:cs="Tahoma" w:hint="default"/>
      <w:color w:val="000000"/>
      <w:sz w:val="22"/>
      <w:szCs w:val="22"/>
      <w:u w:val="none"/>
    </w:rPr>
  </w:style>
  <w:style w:type="character" w:customStyle="1" w:styleId="CharCharCharChar">
    <w:name w:val="正文＊ Char Char Char Char"/>
    <w:rPr>
      <w:rFonts w:eastAsia="仿宋_GB2312"/>
      <w:sz w:val="24"/>
      <w:szCs w:val="28"/>
      <w:lang w:val="en-US" w:eastAsia="zh-CN" w:bidi="ar-SA"/>
    </w:rPr>
  </w:style>
  <w:style w:type="character" w:customStyle="1" w:styleId="3Char10">
    <w:name w:val="正文文本 3 Char1"/>
    <w:rPr>
      <w:rFonts w:ascii="宋体" w:hAnsi="宋体" w:cs="宋体"/>
      <w:sz w:val="16"/>
      <w:szCs w:val="16"/>
    </w:rPr>
  </w:style>
  <w:style w:type="character" w:customStyle="1" w:styleId="style141">
    <w:name w:val="style141"/>
    <w:rPr>
      <w:color w:val="FF6600"/>
    </w:rPr>
  </w:style>
  <w:style w:type="character" w:customStyle="1" w:styleId="font31">
    <w:name w:val="font31"/>
    <w:rPr>
      <w:rFonts w:ascii="宋体" w:eastAsia="宋体" w:hAnsi="宋体" w:hint="eastAsia"/>
      <w:color w:val="000000"/>
      <w:sz w:val="22"/>
      <w:szCs w:val="22"/>
      <w:u w:val="none"/>
    </w:rPr>
  </w:style>
  <w:style w:type="character" w:customStyle="1" w:styleId="font41">
    <w:name w:val="font41"/>
    <w:rPr>
      <w:rFonts w:ascii="Times New Roman" w:hAnsi="Times New Roman" w:cs="Times New Roman" w:hint="default"/>
      <w:color w:val="000000"/>
      <w:sz w:val="18"/>
      <w:szCs w:val="18"/>
      <w:u w:val="none"/>
    </w:rPr>
  </w:style>
  <w:style w:type="character" w:customStyle="1" w:styleId="2CharChar">
    <w:name w:val="样式2表文字 Char Char"/>
    <w:rPr>
      <w:rFonts w:eastAsia="仿宋_GB2312"/>
      <w:sz w:val="21"/>
      <w:szCs w:val="21"/>
      <w:lang w:val="en-US" w:eastAsia="zh-CN" w:bidi="ar-SA"/>
    </w:rPr>
  </w:style>
  <w:style w:type="character" w:customStyle="1" w:styleId="headline-content2">
    <w:name w:val="headline-content2"/>
    <w:basedOn w:val="a1"/>
  </w:style>
  <w:style w:type="character" w:customStyle="1" w:styleId="2Char2">
    <w:name w:val="正文文本 2 Char"/>
    <w:link w:val="23"/>
    <w:rPr>
      <w:rFonts w:ascii="宋体" w:hAnsi="宋体"/>
      <w:sz w:val="24"/>
    </w:rPr>
  </w:style>
  <w:style w:type="character" w:customStyle="1" w:styleId="style121">
    <w:name w:val="style121"/>
    <w:rPr>
      <w:color w:val="000066"/>
    </w:rPr>
  </w:style>
  <w:style w:type="character" w:customStyle="1" w:styleId="font11">
    <w:name w:val="font11"/>
    <w:rPr>
      <w:rFonts w:ascii="宋体" w:eastAsia="宋体" w:hAnsi="宋体" w:hint="eastAsia"/>
      <w:color w:val="000000"/>
      <w:sz w:val="20"/>
      <w:szCs w:val="20"/>
      <w:u w:val="none"/>
    </w:rPr>
  </w:style>
  <w:style w:type="character" w:customStyle="1" w:styleId="style21">
    <w:name w:val="style21"/>
    <w:rPr>
      <w:sz w:val="18"/>
      <w:szCs w:val="18"/>
    </w:rPr>
  </w:style>
  <w:style w:type="character" w:customStyle="1" w:styleId="font51">
    <w:name w:val="font51"/>
    <w:rPr>
      <w:rFonts w:ascii="宋体" w:eastAsia="宋体" w:hAnsi="宋体" w:hint="eastAsia"/>
      <w:color w:val="000000"/>
      <w:sz w:val="18"/>
      <w:szCs w:val="18"/>
      <w:u w:val="none"/>
    </w:rPr>
  </w:style>
  <w:style w:type="character" w:customStyle="1" w:styleId="font61">
    <w:name w:val="font61"/>
    <w:rPr>
      <w:rFonts w:ascii="Times New Roman" w:hAnsi="Times New Roman" w:cs="Times New Roman" w:hint="default"/>
      <w:color w:val="FF0000"/>
      <w:sz w:val="18"/>
      <w:szCs w:val="18"/>
      <w:u w:val="none"/>
    </w:rPr>
  </w:style>
  <w:style w:type="character" w:customStyle="1" w:styleId="3Char0">
    <w:name w:val="正文文本 3 Char"/>
    <w:link w:val="30"/>
    <w:rPr>
      <w:sz w:val="16"/>
      <w:szCs w:val="16"/>
    </w:rPr>
  </w:style>
  <w:style w:type="character" w:customStyle="1" w:styleId="google-src-text1">
    <w:name w:val="google-src-text1"/>
    <w:rPr>
      <w:vanish/>
    </w:rPr>
  </w:style>
  <w:style w:type="character" w:customStyle="1" w:styleId="red">
    <w:name w:val="red"/>
    <w:basedOn w:val="a1"/>
  </w:style>
  <w:style w:type="character" w:customStyle="1" w:styleId="Char10">
    <w:name w:val="文档结构图 Char1"/>
    <w:uiPriority w:val="99"/>
    <w:semiHidden/>
    <w:rPr>
      <w:rFonts w:ascii="宋体" w:eastAsia="宋体"/>
      <w:sz w:val="18"/>
      <w:szCs w:val="18"/>
    </w:rPr>
  </w:style>
  <w:style w:type="character" w:customStyle="1" w:styleId="2Char10">
    <w:name w:val="正文文本 2 Char1"/>
    <w:basedOn w:val="a1"/>
    <w:uiPriority w:val="99"/>
    <w:semiHidden/>
  </w:style>
  <w:style w:type="character" w:customStyle="1" w:styleId="3Char2">
    <w:name w:val="正文文本 3 Char2"/>
    <w:uiPriority w:val="99"/>
    <w:semiHidden/>
    <w:rPr>
      <w:sz w:val="16"/>
      <w:szCs w:val="16"/>
    </w:rPr>
  </w:style>
  <w:style w:type="character" w:customStyle="1" w:styleId="Char6">
    <w:name w:val="日期 Char"/>
    <w:link w:val="ab"/>
    <w:rPr>
      <w:rFonts w:ascii="宋体" w:eastAsia="宋体" w:hAnsi="宋体" w:cs="宋体"/>
      <w:b/>
      <w:bCs/>
      <w:kern w:val="0"/>
      <w:sz w:val="24"/>
      <w:szCs w:val="24"/>
    </w:rPr>
  </w:style>
  <w:style w:type="character" w:customStyle="1" w:styleId="Char4">
    <w:name w:val="正文文本缩进 Char"/>
    <w:link w:val="a8"/>
    <w:rPr>
      <w:rFonts w:ascii="宋体" w:eastAsia="宋体" w:hAnsi="宋体" w:cs="宋体"/>
      <w:kern w:val="0"/>
      <w:sz w:val="24"/>
      <w:szCs w:val="21"/>
    </w:rPr>
  </w:style>
  <w:style w:type="character" w:customStyle="1" w:styleId="2Char1">
    <w:name w:val="正文首行缩进 2 Char"/>
    <w:link w:val="21"/>
    <w:rPr>
      <w:rFonts w:ascii="宋体" w:eastAsia="宋体" w:hAnsi="宋体" w:cs="宋体"/>
      <w:kern w:val="0"/>
      <w:sz w:val="24"/>
      <w:szCs w:val="24"/>
    </w:rPr>
  </w:style>
  <w:style w:type="character" w:customStyle="1" w:styleId="3Char11">
    <w:name w:val="正文文本缩进 3 Char1"/>
    <w:uiPriority w:val="99"/>
    <w:semiHidden/>
    <w:rPr>
      <w:sz w:val="16"/>
      <w:szCs w:val="16"/>
    </w:rPr>
  </w:style>
  <w:style w:type="character" w:customStyle="1" w:styleId="Charb">
    <w:name w:val="标题 Char"/>
    <w:link w:val="af2"/>
    <w:rPr>
      <w:rFonts w:ascii="Cambria" w:eastAsia="宋体" w:hAnsi="Cambria" w:cs="Times New Roman"/>
      <w:b/>
      <w:bCs/>
      <w:sz w:val="32"/>
      <w:szCs w:val="32"/>
    </w:rPr>
  </w:style>
  <w:style w:type="character" w:customStyle="1" w:styleId="Chara">
    <w:name w:val="脚注文本 Char"/>
    <w:link w:val="af0"/>
    <w:uiPriority w:val="99"/>
    <w:rPr>
      <w:rFonts w:ascii="Calibri" w:eastAsia="宋体" w:hAnsi="Calibri"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footnote text" w:uiPriority="99" w:unhideWhenUsed="1"/>
    <w:lsdException w:name="annotation text" w:uiPriority="99"/>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99" w:unhideWhenUsed="1"/>
    <w:lsdException w:name="annotation reference" w:uiPriority="99"/>
    <w:lsdException w:name="line number" w:semiHidden="1" w:unhideWhenUsed="1"/>
    <w:lsdException w:name="endnote reference" w:unhideWhenUsed="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Body Text First Indent" w:semiHidden="1" w:unhideWhenUsed="1"/>
    <w:lsdException w:name="Note Heading" w:semiHidden="1" w:unhideWhenUsed="1"/>
    <w:lsdException w:name="Hyperlink" w:uiPriority="99" w:unhideWhenUsed="1"/>
    <w:lsdException w:name="FollowedHyperlink" w:uiPriority="99"/>
    <w:lsdException w:name="Strong" w:qFormat="1"/>
    <w:lsdException w:name="Emphasis" w:qFormat="1"/>
    <w:lsdException w:name="E-mail Signature" w:semiHidden="1" w:unhideWhenUsed="1"/>
    <w:lsdException w:name="HTML Top of Form" w:semiHidden="1" w:uiPriority="99" w:unhideWhenUsed="1"/>
    <w:lsdException w:name="HTML Bottom of Form"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uiPriority="99"/>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Calibri" w:hAnsi="Calibri" w:cs="黑体"/>
      <w:kern w:val="2"/>
      <w:sz w:val="21"/>
      <w:szCs w:val="22"/>
    </w:rPr>
  </w:style>
  <w:style w:type="paragraph" w:styleId="1">
    <w:name w:val="heading 1"/>
    <w:basedOn w:val="a"/>
    <w:next w:val="a"/>
    <w:link w:val="1Char"/>
    <w:qFormat/>
    <w:pPr>
      <w:keepNext/>
      <w:keepLines/>
      <w:widowControl/>
      <w:spacing w:before="340" w:after="330" w:line="360" w:lineRule="auto"/>
      <w:ind w:firstLine="482"/>
      <w:jc w:val="center"/>
      <w:outlineLvl w:val="0"/>
    </w:pPr>
    <w:rPr>
      <w:rFonts w:ascii="仿宋_GB2312" w:eastAsia="仿宋_GB2312" w:hAnsi="Times New Roman" w:cs="Times New Roman"/>
      <w:b/>
      <w:bCs/>
      <w:kern w:val="44"/>
      <w:sz w:val="32"/>
      <w:szCs w:val="32"/>
    </w:rPr>
  </w:style>
  <w:style w:type="paragraph" w:styleId="2">
    <w:name w:val="heading 2"/>
    <w:basedOn w:val="a"/>
    <w:next w:val="a"/>
    <w:link w:val="2Char"/>
    <w:qFormat/>
    <w:pPr>
      <w:keepNext/>
      <w:keepLines/>
      <w:widowControl/>
      <w:spacing w:before="156" w:after="156" w:line="360" w:lineRule="auto"/>
      <w:ind w:firstLine="482"/>
      <w:outlineLvl w:val="1"/>
    </w:pPr>
    <w:rPr>
      <w:rFonts w:ascii="仿宋_GB2312" w:eastAsia="仿宋_GB2312" w:hAnsi="宋体" w:cs="宋体"/>
      <w:b/>
      <w:bCs/>
      <w:kern w:val="0"/>
      <w:sz w:val="28"/>
      <w:szCs w:val="28"/>
    </w:rPr>
  </w:style>
  <w:style w:type="paragraph" w:styleId="3">
    <w:name w:val="heading 3"/>
    <w:basedOn w:val="a"/>
    <w:next w:val="a0"/>
    <w:link w:val="3Char"/>
    <w:qFormat/>
    <w:pPr>
      <w:keepNext/>
      <w:keepLines/>
      <w:spacing w:before="260" w:after="260" w:line="416" w:lineRule="auto"/>
      <w:outlineLvl w:val="2"/>
    </w:pPr>
    <w:rPr>
      <w:rFonts w:ascii="Times New Roman" w:hAnsi="Times New Roman" w:cs="Times New Roman"/>
      <w:b/>
      <w:sz w:val="32"/>
      <w:szCs w:val="20"/>
    </w:rPr>
  </w:style>
  <w:style w:type="paragraph" w:styleId="4">
    <w:name w:val="heading 4"/>
    <w:basedOn w:val="a"/>
    <w:next w:val="a"/>
    <w:link w:val="4Char"/>
    <w:qFormat/>
    <w:pPr>
      <w:keepNext/>
      <w:keepLines/>
      <w:widowControl/>
      <w:spacing w:before="280" w:after="290" w:line="372" w:lineRule="auto"/>
      <w:ind w:firstLine="482"/>
      <w:outlineLvl w:val="3"/>
    </w:pPr>
    <w:rPr>
      <w:rFonts w:ascii="Arial" w:eastAsia="黑体" w:hAnsi="Arial" w:cs="宋体"/>
      <w:b/>
      <w:bCs/>
      <w:kern w:val="0"/>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Char"/>
    <w:pPr>
      <w:ind w:firstLineChars="200" w:firstLine="420"/>
    </w:pPr>
    <w:rPr>
      <w:rFonts w:cs="Times New Roman"/>
    </w:rPr>
  </w:style>
  <w:style w:type="paragraph" w:styleId="a4">
    <w:name w:val="annotation subject"/>
    <w:basedOn w:val="a5"/>
    <w:next w:val="a5"/>
    <w:link w:val="Char0"/>
    <w:uiPriority w:val="99"/>
    <w:rPr>
      <w:b/>
      <w:bCs/>
    </w:rPr>
  </w:style>
  <w:style w:type="paragraph" w:styleId="a5">
    <w:name w:val="annotation text"/>
    <w:basedOn w:val="a"/>
    <w:link w:val="Char1"/>
    <w:uiPriority w:val="99"/>
    <w:pPr>
      <w:jc w:val="left"/>
    </w:pPr>
    <w:rPr>
      <w:rFonts w:ascii="Times New Roman" w:hAnsi="Times New Roman" w:cs="Times New Roman"/>
      <w:szCs w:val="24"/>
    </w:rPr>
  </w:style>
  <w:style w:type="paragraph" w:styleId="7">
    <w:name w:val="toc 7"/>
    <w:basedOn w:val="a"/>
    <w:next w:val="a"/>
    <w:pPr>
      <w:widowControl/>
      <w:spacing w:line="360" w:lineRule="auto"/>
      <w:ind w:left="1260" w:firstLine="482"/>
      <w:jc w:val="left"/>
    </w:pPr>
    <w:rPr>
      <w:rFonts w:ascii="宋体" w:hAnsi="Times New Roman" w:cs="Times New Roman"/>
      <w:kern w:val="0"/>
      <w:sz w:val="34"/>
      <w:szCs w:val="21"/>
    </w:rPr>
  </w:style>
  <w:style w:type="paragraph" w:styleId="a6">
    <w:name w:val="Document Map"/>
    <w:basedOn w:val="a"/>
    <w:link w:val="Char2"/>
    <w:pPr>
      <w:widowControl/>
      <w:spacing w:line="360" w:lineRule="auto"/>
      <w:ind w:firstLine="482"/>
    </w:pPr>
    <w:rPr>
      <w:rFonts w:ascii="宋体" w:hAnsi="宋体"/>
      <w:sz w:val="18"/>
      <w:szCs w:val="18"/>
    </w:rPr>
  </w:style>
  <w:style w:type="paragraph" w:styleId="30">
    <w:name w:val="Body Text 3"/>
    <w:basedOn w:val="a"/>
    <w:link w:val="3Char0"/>
    <w:pPr>
      <w:spacing w:after="120"/>
    </w:pPr>
    <w:rPr>
      <w:sz w:val="16"/>
      <w:szCs w:val="16"/>
    </w:rPr>
  </w:style>
  <w:style w:type="paragraph" w:styleId="a7">
    <w:name w:val="Body Text"/>
    <w:basedOn w:val="a"/>
    <w:link w:val="Char3"/>
    <w:pPr>
      <w:spacing w:after="120"/>
    </w:pPr>
    <w:rPr>
      <w:rFonts w:ascii="Times New Roman" w:hAnsi="Times New Roman" w:cs="Times New Roman"/>
      <w:szCs w:val="24"/>
    </w:rPr>
  </w:style>
  <w:style w:type="paragraph" w:styleId="a8">
    <w:name w:val="Body Text Indent"/>
    <w:basedOn w:val="a"/>
    <w:link w:val="Char4"/>
    <w:pPr>
      <w:widowControl/>
      <w:tabs>
        <w:tab w:val="left" w:pos="630"/>
      </w:tabs>
      <w:adjustRightInd w:val="0"/>
      <w:spacing w:line="360" w:lineRule="auto"/>
      <w:ind w:firstLine="630"/>
      <w:textAlignment w:val="baseline"/>
    </w:pPr>
    <w:rPr>
      <w:rFonts w:ascii="宋体" w:hAnsi="宋体" w:cs="宋体"/>
      <w:kern w:val="0"/>
      <w:sz w:val="24"/>
      <w:szCs w:val="21"/>
    </w:rPr>
  </w:style>
  <w:style w:type="paragraph" w:styleId="a9">
    <w:name w:val="Block Text"/>
    <w:basedOn w:val="a"/>
    <w:pPr>
      <w:spacing w:line="360" w:lineRule="auto"/>
      <w:ind w:left="540" w:right="-90" w:firstLine="570"/>
    </w:pPr>
    <w:rPr>
      <w:rFonts w:ascii="Times New Roman" w:hAnsi="Times New Roman" w:cs="Times New Roman"/>
      <w:sz w:val="28"/>
      <w:szCs w:val="20"/>
    </w:rPr>
  </w:style>
  <w:style w:type="paragraph" w:styleId="5">
    <w:name w:val="toc 5"/>
    <w:basedOn w:val="a"/>
    <w:next w:val="a"/>
    <w:pPr>
      <w:widowControl/>
      <w:spacing w:line="360" w:lineRule="auto"/>
      <w:ind w:left="840" w:firstLine="482"/>
      <w:jc w:val="left"/>
    </w:pPr>
    <w:rPr>
      <w:rFonts w:ascii="宋体" w:hAnsi="Times New Roman" w:cs="Times New Roman"/>
      <w:kern w:val="0"/>
      <w:sz w:val="34"/>
      <w:szCs w:val="21"/>
    </w:rPr>
  </w:style>
  <w:style w:type="paragraph" w:styleId="31">
    <w:name w:val="toc 3"/>
    <w:basedOn w:val="a"/>
    <w:next w:val="a"/>
    <w:uiPriority w:val="39"/>
    <w:pPr>
      <w:widowControl/>
      <w:spacing w:line="360" w:lineRule="auto"/>
      <w:ind w:left="420" w:firstLine="482"/>
      <w:jc w:val="left"/>
    </w:pPr>
    <w:rPr>
      <w:rFonts w:ascii="宋体" w:hAnsi="Times New Roman" w:cs="Times New Roman"/>
      <w:i/>
      <w:iCs/>
      <w:kern w:val="0"/>
      <w:sz w:val="34"/>
      <w:szCs w:val="20"/>
    </w:rPr>
  </w:style>
  <w:style w:type="paragraph" w:styleId="aa">
    <w:name w:val="Plain Text"/>
    <w:basedOn w:val="a"/>
    <w:link w:val="Char5"/>
    <w:rPr>
      <w:rFonts w:ascii="宋体" w:hAnsi="Courier New" w:cs="Times New Roman"/>
      <w:szCs w:val="20"/>
    </w:rPr>
  </w:style>
  <w:style w:type="paragraph" w:styleId="8">
    <w:name w:val="toc 8"/>
    <w:basedOn w:val="a"/>
    <w:next w:val="a"/>
    <w:pPr>
      <w:widowControl/>
      <w:spacing w:line="360" w:lineRule="auto"/>
      <w:ind w:left="1470" w:firstLine="482"/>
      <w:jc w:val="left"/>
    </w:pPr>
    <w:rPr>
      <w:rFonts w:ascii="宋体" w:hAnsi="Times New Roman" w:cs="Times New Roman"/>
      <w:kern w:val="0"/>
      <w:sz w:val="34"/>
      <w:szCs w:val="21"/>
    </w:rPr>
  </w:style>
  <w:style w:type="paragraph" w:styleId="ab">
    <w:name w:val="Date"/>
    <w:basedOn w:val="a"/>
    <w:next w:val="a"/>
    <w:link w:val="Char6"/>
    <w:pPr>
      <w:widowControl/>
      <w:adjustRightInd w:val="0"/>
      <w:spacing w:line="312" w:lineRule="atLeast"/>
      <w:ind w:firstLine="482"/>
      <w:jc w:val="right"/>
      <w:textAlignment w:val="baseline"/>
    </w:pPr>
    <w:rPr>
      <w:rFonts w:ascii="宋体" w:hAnsi="宋体" w:cs="宋体"/>
      <w:b/>
      <w:bCs/>
      <w:kern w:val="0"/>
      <w:sz w:val="24"/>
      <w:szCs w:val="24"/>
    </w:rPr>
  </w:style>
  <w:style w:type="paragraph" w:styleId="20">
    <w:name w:val="Body Text Indent 2"/>
    <w:basedOn w:val="a"/>
    <w:link w:val="2Char0"/>
    <w:pPr>
      <w:spacing w:after="120" w:line="480" w:lineRule="auto"/>
      <w:ind w:leftChars="200" w:left="420"/>
    </w:pPr>
    <w:rPr>
      <w:rFonts w:ascii="Times New Roman" w:hAnsi="Times New Roman" w:cs="Times New Roman"/>
      <w:szCs w:val="24"/>
    </w:rPr>
  </w:style>
  <w:style w:type="paragraph" w:styleId="ac">
    <w:name w:val="endnote text"/>
    <w:basedOn w:val="a"/>
    <w:unhideWhenUsed/>
    <w:pPr>
      <w:snapToGrid w:val="0"/>
      <w:jc w:val="left"/>
    </w:pPr>
  </w:style>
  <w:style w:type="paragraph" w:styleId="ad">
    <w:name w:val="Balloon Text"/>
    <w:basedOn w:val="a"/>
    <w:link w:val="Char7"/>
    <w:uiPriority w:val="99"/>
    <w:rPr>
      <w:rFonts w:ascii="Times New Roman" w:hAnsi="Times New Roman" w:cs="Times New Roman"/>
      <w:sz w:val="18"/>
      <w:szCs w:val="18"/>
    </w:rPr>
  </w:style>
  <w:style w:type="paragraph" w:styleId="ae">
    <w:name w:val="footer"/>
    <w:basedOn w:val="a"/>
    <w:link w:val="Char8"/>
    <w:uiPriority w:val="99"/>
    <w:unhideWhenUsed/>
    <w:pPr>
      <w:tabs>
        <w:tab w:val="center" w:pos="4153"/>
        <w:tab w:val="right" w:pos="8306"/>
      </w:tabs>
      <w:snapToGrid w:val="0"/>
      <w:jc w:val="left"/>
    </w:pPr>
    <w:rPr>
      <w:sz w:val="18"/>
      <w:szCs w:val="18"/>
    </w:rPr>
  </w:style>
  <w:style w:type="paragraph" w:styleId="21">
    <w:name w:val="Body Text First Indent 2"/>
    <w:basedOn w:val="a8"/>
    <w:link w:val="2Char1"/>
    <w:pPr>
      <w:tabs>
        <w:tab w:val="clear" w:pos="630"/>
      </w:tabs>
      <w:adjustRightInd/>
      <w:spacing w:after="120"/>
      <w:ind w:leftChars="200" w:left="420" w:firstLineChars="200" w:firstLine="420"/>
      <w:textAlignment w:val="auto"/>
    </w:pPr>
    <w:rPr>
      <w:szCs w:val="24"/>
    </w:rPr>
  </w:style>
  <w:style w:type="paragraph" w:styleId="af">
    <w:name w:val="header"/>
    <w:basedOn w:val="a"/>
    <w:link w:val="Char9"/>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pPr>
      <w:widowControl/>
      <w:spacing w:before="120" w:after="120" w:line="360" w:lineRule="auto"/>
      <w:ind w:firstLine="482"/>
      <w:jc w:val="left"/>
    </w:pPr>
    <w:rPr>
      <w:rFonts w:ascii="宋体" w:hAnsi="Times New Roman" w:cs="Times New Roman"/>
      <w:b/>
      <w:bCs/>
      <w:caps/>
      <w:kern w:val="0"/>
      <w:sz w:val="34"/>
      <w:szCs w:val="20"/>
    </w:rPr>
  </w:style>
  <w:style w:type="paragraph" w:styleId="40">
    <w:name w:val="toc 4"/>
    <w:basedOn w:val="a"/>
    <w:next w:val="a"/>
    <w:pPr>
      <w:widowControl/>
      <w:spacing w:line="360" w:lineRule="auto"/>
      <w:ind w:left="630" w:firstLine="482"/>
      <w:jc w:val="left"/>
    </w:pPr>
    <w:rPr>
      <w:rFonts w:ascii="宋体" w:hAnsi="Times New Roman" w:cs="Times New Roman"/>
      <w:kern w:val="0"/>
      <w:sz w:val="34"/>
      <w:szCs w:val="21"/>
    </w:rPr>
  </w:style>
  <w:style w:type="paragraph" w:styleId="af0">
    <w:name w:val="footnote text"/>
    <w:basedOn w:val="a"/>
    <w:link w:val="Chara"/>
    <w:uiPriority w:val="99"/>
    <w:unhideWhenUsed/>
    <w:pPr>
      <w:snapToGrid w:val="0"/>
      <w:jc w:val="left"/>
    </w:pPr>
    <w:rPr>
      <w:rFonts w:cs="Times New Roman"/>
      <w:sz w:val="18"/>
      <w:szCs w:val="18"/>
    </w:rPr>
  </w:style>
  <w:style w:type="paragraph" w:styleId="6">
    <w:name w:val="toc 6"/>
    <w:basedOn w:val="a"/>
    <w:next w:val="a"/>
    <w:pPr>
      <w:widowControl/>
      <w:spacing w:line="360" w:lineRule="auto"/>
      <w:ind w:left="1050" w:firstLine="482"/>
      <w:jc w:val="left"/>
    </w:pPr>
    <w:rPr>
      <w:rFonts w:ascii="宋体" w:hAnsi="Times New Roman" w:cs="Times New Roman"/>
      <w:kern w:val="0"/>
      <w:sz w:val="34"/>
      <w:szCs w:val="21"/>
    </w:rPr>
  </w:style>
  <w:style w:type="paragraph" w:styleId="32">
    <w:name w:val="Body Text Indent 3"/>
    <w:basedOn w:val="a"/>
    <w:pPr>
      <w:widowControl/>
      <w:spacing w:after="120" w:line="360" w:lineRule="auto"/>
      <w:ind w:leftChars="200" w:left="420" w:firstLine="482"/>
    </w:pPr>
    <w:rPr>
      <w:rFonts w:ascii="宋体" w:hAnsi="宋体" w:cs="宋体"/>
      <w:kern w:val="0"/>
      <w:sz w:val="16"/>
      <w:szCs w:val="16"/>
    </w:rPr>
  </w:style>
  <w:style w:type="paragraph" w:styleId="22">
    <w:name w:val="toc 2"/>
    <w:basedOn w:val="a"/>
    <w:next w:val="a"/>
    <w:uiPriority w:val="39"/>
    <w:pPr>
      <w:widowControl/>
      <w:spacing w:line="360" w:lineRule="auto"/>
      <w:ind w:left="210" w:firstLine="482"/>
      <w:jc w:val="left"/>
    </w:pPr>
    <w:rPr>
      <w:rFonts w:ascii="宋体" w:hAnsi="Times New Roman" w:cs="Times New Roman"/>
      <w:smallCaps/>
      <w:kern w:val="0"/>
      <w:sz w:val="34"/>
      <w:szCs w:val="20"/>
    </w:rPr>
  </w:style>
  <w:style w:type="paragraph" w:styleId="9">
    <w:name w:val="toc 9"/>
    <w:basedOn w:val="a"/>
    <w:next w:val="a"/>
    <w:pPr>
      <w:widowControl/>
      <w:spacing w:line="360" w:lineRule="auto"/>
      <w:ind w:left="1680" w:firstLine="482"/>
      <w:jc w:val="left"/>
    </w:pPr>
    <w:rPr>
      <w:rFonts w:ascii="宋体" w:hAnsi="Times New Roman" w:cs="Times New Roman"/>
      <w:kern w:val="0"/>
      <w:sz w:val="34"/>
      <w:szCs w:val="21"/>
    </w:rPr>
  </w:style>
  <w:style w:type="paragraph" w:styleId="23">
    <w:name w:val="Body Text 2"/>
    <w:basedOn w:val="a"/>
    <w:link w:val="2Char2"/>
    <w:pPr>
      <w:widowControl/>
      <w:spacing w:after="120" w:line="480" w:lineRule="auto"/>
      <w:ind w:firstLine="482"/>
    </w:pPr>
    <w:rPr>
      <w:rFonts w:ascii="宋体" w:hAnsi="宋体"/>
      <w:sz w:val="24"/>
    </w:rPr>
  </w:style>
  <w:style w:type="paragraph" w:styleId="af1">
    <w:name w:val="Normal (Web)"/>
    <w:basedOn w:val="a"/>
    <w:pPr>
      <w:widowControl/>
      <w:spacing w:before="100" w:beforeAutospacing="1" w:after="100" w:afterAutospacing="1" w:line="360" w:lineRule="auto"/>
      <w:ind w:firstLine="482"/>
      <w:jc w:val="left"/>
    </w:pPr>
    <w:rPr>
      <w:rFonts w:ascii="Arial Unicode MS" w:eastAsia="Arial Unicode MS" w:hAnsi="Arial Unicode MS" w:cs="Arial Unicode MS"/>
      <w:kern w:val="0"/>
      <w:sz w:val="24"/>
      <w:szCs w:val="20"/>
    </w:rPr>
  </w:style>
  <w:style w:type="paragraph" w:styleId="24">
    <w:name w:val="index 2"/>
    <w:basedOn w:val="a"/>
    <w:next w:val="a"/>
    <w:pPr>
      <w:widowControl/>
      <w:spacing w:line="360" w:lineRule="auto"/>
      <w:ind w:leftChars="200" w:left="200" w:firstLine="482"/>
    </w:pPr>
    <w:rPr>
      <w:rFonts w:ascii="宋体" w:hAnsi="Times New Roman" w:cs="Times New Roman"/>
      <w:kern w:val="0"/>
      <w:sz w:val="34"/>
      <w:szCs w:val="20"/>
    </w:rPr>
  </w:style>
  <w:style w:type="paragraph" w:styleId="af2">
    <w:name w:val="Title"/>
    <w:basedOn w:val="a"/>
    <w:next w:val="a"/>
    <w:link w:val="Charb"/>
    <w:qFormat/>
    <w:pPr>
      <w:spacing w:before="240" w:after="60"/>
      <w:jc w:val="center"/>
      <w:outlineLvl w:val="0"/>
    </w:pPr>
    <w:rPr>
      <w:rFonts w:ascii="Cambria" w:hAnsi="Cambria" w:cs="Times New Roman"/>
      <w:b/>
      <w:bCs/>
      <w:sz w:val="32"/>
      <w:szCs w:val="32"/>
    </w:rPr>
  </w:style>
  <w:style w:type="character" w:styleId="af3">
    <w:name w:val="Strong"/>
    <w:qFormat/>
    <w:rPr>
      <w:b/>
      <w:bCs/>
    </w:rPr>
  </w:style>
  <w:style w:type="character" w:styleId="af4">
    <w:name w:val="endnote reference"/>
    <w:unhideWhenUsed/>
    <w:rPr>
      <w:vertAlign w:val="superscript"/>
    </w:rPr>
  </w:style>
  <w:style w:type="character" w:styleId="af5">
    <w:name w:val="page number"/>
    <w:basedOn w:val="a1"/>
  </w:style>
  <w:style w:type="character" w:styleId="af6">
    <w:name w:val="FollowedHyperlink"/>
    <w:uiPriority w:val="99"/>
    <w:rPr>
      <w:color w:val="800080"/>
      <w:u w:val="single"/>
    </w:rPr>
  </w:style>
  <w:style w:type="character" w:styleId="af7">
    <w:name w:val="Emphasis"/>
    <w:qFormat/>
    <w:rPr>
      <w:color w:val="CC0033"/>
    </w:rPr>
  </w:style>
  <w:style w:type="character" w:styleId="af8">
    <w:name w:val="Hyperlink"/>
    <w:uiPriority w:val="99"/>
    <w:unhideWhenUsed/>
    <w:rPr>
      <w:color w:val="136EC2"/>
      <w:u w:val="single"/>
    </w:rPr>
  </w:style>
  <w:style w:type="character" w:styleId="af9">
    <w:name w:val="annotation reference"/>
    <w:uiPriority w:val="99"/>
    <w:rPr>
      <w:sz w:val="21"/>
      <w:szCs w:val="21"/>
    </w:rPr>
  </w:style>
  <w:style w:type="character" w:styleId="afa">
    <w:name w:val="footnote reference"/>
    <w:uiPriority w:val="99"/>
    <w:unhideWhenUsed/>
    <w:rPr>
      <w:vertAlign w:val="superscript"/>
    </w:rPr>
  </w:style>
  <w:style w:type="table" w:styleId="afb">
    <w:name w:val="Table Grid"/>
    <w:basedOn w:val="a2"/>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Char1CharCharCharChar">
    <w:name w:val="Char Char1 Char Char Char Char"/>
    <w:basedOn w:val="a"/>
    <w:pPr>
      <w:widowControl/>
      <w:spacing w:after="160" w:line="240" w:lineRule="exact"/>
      <w:jc w:val="left"/>
    </w:pPr>
    <w:rPr>
      <w:rFonts w:ascii="Verdana" w:hAnsi="Verdana" w:cs="Verdana"/>
      <w:kern w:val="0"/>
      <w:sz w:val="20"/>
      <w:szCs w:val="20"/>
      <w:lang w:eastAsia="en-US"/>
    </w:rPr>
  </w:style>
  <w:style w:type="paragraph" w:customStyle="1" w:styleId="xl30">
    <w:name w:val="xl30"/>
    <w:basedOn w:val="a"/>
    <w:pPr>
      <w:widowControl/>
      <w:pBdr>
        <w:left w:val="single" w:sz="8" w:space="0" w:color="auto"/>
        <w:bottom w:val="single" w:sz="4" w:space="0" w:color="auto"/>
        <w:right w:val="single" w:sz="4" w:space="0" w:color="auto"/>
      </w:pBdr>
      <w:spacing w:before="100" w:beforeAutospacing="1" w:after="100" w:afterAutospacing="1"/>
      <w:jc w:val="center"/>
      <w:textAlignment w:val="center"/>
    </w:pPr>
    <w:rPr>
      <w:rFonts w:ascii="仿宋_GB2312" w:eastAsia="仿宋_GB2312" w:hAnsi="Arial Unicode MS" w:cs="Times New Roman" w:hint="eastAsia"/>
      <w:kern w:val="0"/>
      <w:sz w:val="24"/>
      <w:szCs w:val="24"/>
    </w:rPr>
  </w:style>
  <w:style w:type="paragraph" w:customStyle="1" w:styleId="CharCharCharCharCharCharCharCharCharCharCharCharChar">
    <w:name w:val="Char Char Char Char Char Char Char Char Char Char Char Char Char"/>
    <w:basedOn w:val="a"/>
    <w:pPr>
      <w:snapToGrid w:val="0"/>
      <w:spacing w:line="360" w:lineRule="auto"/>
      <w:ind w:firstLineChars="200" w:firstLine="200"/>
    </w:pPr>
    <w:rPr>
      <w:rFonts w:cs="Times New Roman"/>
    </w:rPr>
  </w:style>
  <w:style w:type="paragraph" w:customStyle="1" w:styleId="CoverPageInfo">
    <w:name w:val="*Cover Page Info"/>
    <w:basedOn w:val="a"/>
    <w:pPr>
      <w:widowControl/>
      <w:spacing w:after="120" w:line="280" w:lineRule="exact"/>
      <w:jc w:val="center"/>
    </w:pPr>
    <w:rPr>
      <w:rFonts w:ascii="Times New Roman" w:hAnsi="Times New Roman" w:cs="Times New Roman"/>
      <w:caps/>
      <w:kern w:val="0"/>
      <w:sz w:val="24"/>
      <w:szCs w:val="24"/>
      <w:lang w:eastAsia="en-US"/>
    </w:rPr>
  </w:style>
  <w:style w:type="paragraph" w:customStyle="1" w:styleId="CharCharChar">
    <w:name w:val="Char Char Char"/>
    <w:basedOn w:val="a"/>
    <w:pPr>
      <w:widowControl/>
      <w:spacing w:after="160" w:line="240" w:lineRule="exact"/>
      <w:jc w:val="left"/>
    </w:pPr>
    <w:rPr>
      <w:rFonts w:ascii="Times New Roman" w:hAnsi="Times New Roman" w:cs="Times New Roman"/>
      <w:szCs w:val="20"/>
    </w:rPr>
  </w:style>
  <w:style w:type="paragraph" w:customStyle="1" w:styleId="afc">
    <w:name w:val="正文 + 黑体"/>
    <w:basedOn w:val="a"/>
    <w:pPr>
      <w:spacing w:line="260" w:lineRule="exact"/>
    </w:pPr>
    <w:rPr>
      <w:rFonts w:ascii="黑体" w:eastAsia="黑体" w:hAnsi="宋体" w:cs="Times New Roman"/>
      <w:sz w:val="15"/>
      <w:szCs w:val="24"/>
    </w:rPr>
  </w:style>
  <w:style w:type="paragraph" w:customStyle="1" w:styleId="CharCharCharCharCharChar">
    <w:name w:val="Char Char Char Char Char Char"/>
    <w:basedOn w:val="a"/>
    <w:pPr>
      <w:widowControl/>
      <w:spacing w:after="160" w:line="240" w:lineRule="exact"/>
      <w:jc w:val="left"/>
    </w:pPr>
    <w:rPr>
      <w:rFonts w:cs="Times New Roman"/>
    </w:rPr>
  </w:style>
  <w:style w:type="paragraph" w:customStyle="1" w:styleId="CharCharChar1CharCharCharChar">
    <w:name w:val="Char Char Char1 Char Char Char Char"/>
    <w:basedOn w:val="a"/>
    <w:rPr>
      <w:rFonts w:ascii="宋体" w:hAnsi="宋体" w:cs="Courier New"/>
      <w:sz w:val="32"/>
      <w:szCs w:val="32"/>
    </w:rPr>
  </w:style>
  <w:style w:type="paragraph" w:customStyle="1" w:styleId="11">
    <w:name w:val="列出段落1"/>
    <w:basedOn w:val="a"/>
    <w:uiPriority w:val="34"/>
    <w:qFormat/>
    <w:pPr>
      <w:ind w:firstLineChars="200" w:firstLine="420"/>
    </w:pPr>
    <w:rPr>
      <w:rFonts w:ascii="Times New Roman" w:hAnsi="Times New Roman" w:cs="Times New Roman"/>
      <w:szCs w:val="24"/>
    </w:rPr>
  </w:style>
  <w:style w:type="paragraph" w:customStyle="1" w:styleId="CharChar3">
    <w:name w:val="Char Char3"/>
    <w:basedOn w:val="a"/>
    <w:pPr>
      <w:widowControl/>
      <w:spacing w:after="160" w:line="240" w:lineRule="exact"/>
      <w:jc w:val="left"/>
    </w:pPr>
    <w:rPr>
      <w:rFonts w:ascii="Verdana" w:hAnsi="Verdana" w:cs="Times New Roman"/>
      <w:kern w:val="0"/>
      <w:sz w:val="20"/>
      <w:szCs w:val="20"/>
      <w:lang w:eastAsia="en-US"/>
    </w:rPr>
  </w:style>
  <w:style w:type="paragraph" w:customStyle="1" w:styleId="CharChar1CharCharCharCharCharChar">
    <w:name w:val="Char Char1 Char Char Char Char Char Char"/>
    <w:basedOn w:val="a"/>
    <w:pPr>
      <w:widowControl/>
      <w:spacing w:after="160" w:line="240" w:lineRule="exact"/>
      <w:jc w:val="left"/>
    </w:pPr>
    <w:rPr>
      <w:rFonts w:ascii="Verdana" w:hAnsi="Verdana" w:cs="Times New Roman"/>
      <w:kern w:val="0"/>
      <w:sz w:val="20"/>
      <w:szCs w:val="20"/>
      <w:lang w:eastAsia="en-US"/>
    </w:rPr>
  </w:style>
  <w:style w:type="paragraph" w:customStyle="1" w:styleId="CharChar3CharCharCharChar">
    <w:name w:val="Char Char3 Char Char Char Char"/>
    <w:basedOn w:val="a"/>
    <w:rPr>
      <w:rFonts w:ascii="Times New Roman" w:hAnsi="Times New Roman" w:cs="Times New Roman"/>
      <w:szCs w:val="20"/>
    </w:rPr>
  </w:style>
  <w:style w:type="paragraph" w:customStyle="1" w:styleId="BT4">
    <w:name w:val="BT4"/>
    <w:basedOn w:val="a"/>
    <w:pPr>
      <w:widowControl/>
      <w:spacing w:line="360" w:lineRule="auto"/>
      <w:ind w:firstLineChars="200" w:firstLine="200"/>
    </w:pPr>
    <w:rPr>
      <w:rFonts w:ascii="仿宋" w:eastAsia="仿宋" w:hAnsi="仿宋" w:cs="Times New Roman" w:hint="eastAsia"/>
      <w:kern w:val="0"/>
      <w:sz w:val="28"/>
      <w:szCs w:val="20"/>
    </w:rPr>
  </w:style>
  <w:style w:type="paragraph" w:customStyle="1" w:styleId="afd">
    <w:name w:val="正文＊"/>
    <w:basedOn w:val="a"/>
    <w:pPr>
      <w:widowControl/>
      <w:spacing w:line="480" w:lineRule="exact"/>
      <w:ind w:firstLineChars="200" w:firstLine="560"/>
      <w:jc w:val="center"/>
    </w:pPr>
    <w:rPr>
      <w:rFonts w:ascii="仿宋_GB2312" w:eastAsia="仿宋_GB2312" w:hAnsi="Times New Roman" w:cs="Times New Roman"/>
      <w:kern w:val="0"/>
      <w:sz w:val="28"/>
      <w:szCs w:val="28"/>
    </w:rPr>
  </w:style>
  <w:style w:type="paragraph" w:customStyle="1" w:styleId="3Char1">
    <w:name w:val="正文文本缩进 3 Char"/>
    <w:basedOn w:val="a"/>
    <w:pPr>
      <w:snapToGrid w:val="0"/>
      <w:spacing w:line="360" w:lineRule="auto"/>
      <w:ind w:firstLineChars="200" w:firstLine="200"/>
    </w:pPr>
    <w:rPr>
      <w:rFonts w:cs="Times New Roman"/>
    </w:rPr>
  </w:style>
  <w:style w:type="paragraph" w:customStyle="1" w:styleId="tit">
    <w:name w:val="tit"/>
    <w:basedOn w:val="a"/>
    <w:pPr>
      <w:widowControl/>
      <w:spacing w:before="100" w:beforeAutospacing="1" w:after="100" w:afterAutospacing="1" w:line="360" w:lineRule="auto"/>
      <w:ind w:firstLine="482"/>
    </w:pPr>
    <w:rPr>
      <w:rFonts w:ascii="宋体" w:hAnsi="Times New Roman" w:cs="Times New Roman"/>
      <w:kern w:val="0"/>
      <w:sz w:val="34"/>
      <w:szCs w:val="20"/>
    </w:rPr>
  </w:style>
  <w:style w:type="paragraph" w:customStyle="1" w:styleId="font6">
    <w:name w:val="font6"/>
    <w:basedOn w:val="a"/>
    <w:pPr>
      <w:widowControl/>
      <w:spacing w:before="100" w:beforeAutospacing="1" w:after="100" w:afterAutospacing="1" w:line="360" w:lineRule="auto"/>
      <w:ind w:firstLine="482"/>
      <w:jc w:val="left"/>
    </w:pPr>
    <w:rPr>
      <w:rFonts w:ascii="仿宋_GB2312" w:eastAsia="仿宋_GB2312" w:hAnsi="Arial Unicode MS" w:cs="Times New Roman" w:hint="eastAsia"/>
      <w:kern w:val="0"/>
      <w:sz w:val="24"/>
      <w:szCs w:val="20"/>
    </w:rPr>
  </w:style>
  <w:style w:type="paragraph" w:customStyle="1" w:styleId="xl58">
    <w:name w:val="xl58"/>
    <w:basedOn w:val="a"/>
    <w:pPr>
      <w:widowControl/>
      <w:pBdr>
        <w:bottom w:val="single" w:sz="8" w:space="0" w:color="auto"/>
        <w:right w:val="single" w:sz="8" w:space="0" w:color="auto"/>
      </w:pBdr>
      <w:spacing w:before="100" w:beforeAutospacing="1" w:after="100" w:afterAutospacing="1" w:line="360" w:lineRule="auto"/>
      <w:ind w:firstLine="482"/>
      <w:jc w:val="center"/>
    </w:pPr>
    <w:rPr>
      <w:rFonts w:ascii="Arial Narrow" w:hAnsi="Arial Narrow" w:cs="Times New Roman"/>
      <w:kern w:val="0"/>
      <w:sz w:val="24"/>
      <w:szCs w:val="20"/>
    </w:rPr>
  </w:style>
  <w:style w:type="paragraph" w:customStyle="1" w:styleId="Charc">
    <w:name w:val="Char"/>
    <w:basedOn w:val="a"/>
    <w:pPr>
      <w:spacing w:line="360" w:lineRule="auto"/>
      <w:ind w:firstLine="482"/>
    </w:pPr>
    <w:rPr>
      <w:rFonts w:ascii="Tahoma" w:hAnsi="Tahoma" w:cs="Times New Roman"/>
      <w:sz w:val="28"/>
      <w:szCs w:val="20"/>
    </w:rPr>
  </w:style>
  <w:style w:type="paragraph" w:customStyle="1" w:styleId="12">
    <w:name w:val="正文1"/>
    <w:pPr>
      <w:widowControl w:val="0"/>
      <w:adjustRightInd w:val="0"/>
      <w:spacing w:line="312" w:lineRule="atLeast"/>
      <w:ind w:firstLine="482"/>
      <w:jc w:val="both"/>
      <w:textAlignment w:val="baseline"/>
    </w:pPr>
    <w:rPr>
      <w:rFonts w:ascii="宋体"/>
      <w:sz w:val="34"/>
    </w:rPr>
  </w:style>
  <w:style w:type="paragraph" w:customStyle="1" w:styleId="font8">
    <w:name w:val="font8"/>
    <w:basedOn w:val="a"/>
    <w:pPr>
      <w:widowControl/>
      <w:spacing w:before="100" w:beforeAutospacing="1" w:after="100" w:afterAutospacing="1" w:line="360" w:lineRule="auto"/>
      <w:ind w:firstLine="482"/>
      <w:jc w:val="left"/>
    </w:pPr>
    <w:rPr>
      <w:rFonts w:ascii="宋体" w:hAnsi="Times New Roman" w:cs="Times New Roman"/>
      <w:kern w:val="0"/>
      <w:sz w:val="24"/>
      <w:szCs w:val="20"/>
    </w:rPr>
  </w:style>
  <w:style w:type="paragraph" w:customStyle="1" w:styleId="xl52">
    <w:name w:val="xl52"/>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482"/>
      <w:jc w:val="center"/>
    </w:pPr>
    <w:rPr>
      <w:rFonts w:ascii="Arial Unicode MS" w:hAnsi="Arial Unicode MS" w:cs="Times New Roman"/>
      <w:kern w:val="0"/>
      <w:sz w:val="24"/>
      <w:szCs w:val="20"/>
    </w:rPr>
  </w:style>
  <w:style w:type="paragraph" w:customStyle="1" w:styleId="afe">
    <w:name w:val="样式 表"/>
    <w:basedOn w:val="a"/>
    <w:pPr>
      <w:widowControl/>
      <w:tabs>
        <w:tab w:val="right" w:leader="dot" w:pos="8777"/>
      </w:tabs>
      <w:spacing w:line="360" w:lineRule="auto"/>
      <w:ind w:firstLine="482"/>
      <w:jc w:val="center"/>
    </w:pPr>
    <w:rPr>
      <w:rFonts w:ascii="仿宋_GB2312" w:eastAsia="仿宋_GB2312" w:hAnsi="Times New Roman" w:cs="Times New Roman"/>
      <w:kern w:val="0"/>
      <w:sz w:val="28"/>
      <w:szCs w:val="28"/>
    </w:rPr>
  </w:style>
  <w:style w:type="paragraph" w:customStyle="1" w:styleId="xl40">
    <w:name w:val="xl40"/>
    <w:basedOn w:val="a"/>
    <w:pPr>
      <w:widowControl/>
      <w:pBdr>
        <w:top w:val="single" w:sz="8" w:space="0" w:color="auto"/>
        <w:right w:val="single" w:sz="8" w:space="0" w:color="auto"/>
      </w:pBdr>
      <w:spacing w:before="100" w:beforeAutospacing="1" w:after="100" w:afterAutospacing="1" w:line="360" w:lineRule="auto"/>
      <w:ind w:firstLine="482"/>
    </w:pPr>
    <w:rPr>
      <w:rFonts w:ascii="仿宋_GB2312" w:eastAsia="仿宋_GB2312" w:hAnsi="Arial Unicode MS" w:cs="Times New Roman" w:hint="eastAsia"/>
      <w:kern w:val="0"/>
      <w:sz w:val="24"/>
      <w:szCs w:val="20"/>
    </w:rPr>
  </w:style>
  <w:style w:type="paragraph" w:customStyle="1" w:styleId="xl50">
    <w:name w:val="xl50"/>
    <w:basedOn w:val="a"/>
    <w:pPr>
      <w:widowControl/>
      <w:pBdr>
        <w:bottom w:val="single" w:sz="4" w:space="0" w:color="auto"/>
        <w:right w:val="single" w:sz="4" w:space="0" w:color="auto"/>
      </w:pBdr>
      <w:spacing w:before="100" w:beforeAutospacing="1" w:after="100" w:afterAutospacing="1" w:line="360" w:lineRule="auto"/>
      <w:ind w:firstLine="482"/>
      <w:jc w:val="right"/>
    </w:pPr>
    <w:rPr>
      <w:rFonts w:ascii="仿宋_GB2312" w:eastAsia="仿宋_GB2312" w:hAnsi="Arial Unicode MS" w:cs="Times New Roman" w:hint="eastAsia"/>
      <w:kern w:val="0"/>
      <w:sz w:val="34"/>
      <w:szCs w:val="21"/>
    </w:rPr>
  </w:style>
  <w:style w:type="paragraph" w:customStyle="1" w:styleId="CharChar">
    <w:name w:val="正文＊ Char Char"/>
    <w:basedOn w:val="a"/>
    <w:pPr>
      <w:widowControl/>
      <w:spacing w:line="360" w:lineRule="auto"/>
      <w:ind w:firstLineChars="200" w:firstLine="560"/>
    </w:pPr>
    <w:rPr>
      <w:rFonts w:ascii="仿宋_GB2312" w:eastAsia="仿宋_GB2312" w:hAnsi="宋体" w:cs="Times New Roman"/>
      <w:kern w:val="0"/>
      <w:sz w:val="28"/>
      <w:szCs w:val="28"/>
    </w:rPr>
  </w:style>
  <w:style w:type="paragraph" w:customStyle="1" w:styleId="font0">
    <w:name w:val="font0"/>
    <w:basedOn w:val="a"/>
    <w:pPr>
      <w:widowControl/>
      <w:spacing w:before="100" w:beforeAutospacing="1" w:after="100" w:afterAutospacing="1" w:line="360" w:lineRule="auto"/>
      <w:ind w:firstLine="482"/>
      <w:jc w:val="left"/>
    </w:pPr>
    <w:rPr>
      <w:rFonts w:ascii="宋体" w:hAnsi="宋体" w:cs="Times New Roman" w:hint="eastAsia"/>
      <w:kern w:val="0"/>
      <w:sz w:val="24"/>
      <w:szCs w:val="20"/>
    </w:rPr>
  </w:style>
  <w:style w:type="paragraph" w:customStyle="1" w:styleId="xl55">
    <w:name w:val="xl55"/>
    <w:basedOn w:val="a"/>
    <w:pPr>
      <w:widowControl/>
      <w:pBdr>
        <w:top w:val="single" w:sz="4" w:space="0" w:color="auto"/>
        <w:bottom w:val="single" w:sz="4" w:space="0" w:color="auto"/>
        <w:right w:val="single" w:sz="4" w:space="0" w:color="auto"/>
      </w:pBdr>
      <w:spacing w:before="100" w:beforeAutospacing="1" w:after="100" w:afterAutospacing="1" w:line="360" w:lineRule="auto"/>
      <w:ind w:firstLine="482"/>
      <w:jc w:val="center"/>
    </w:pPr>
    <w:rPr>
      <w:rFonts w:ascii="Arial Unicode MS" w:hAnsi="Arial Unicode MS" w:cs="Times New Roman"/>
      <w:kern w:val="0"/>
      <w:sz w:val="24"/>
      <w:szCs w:val="20"/>
    </w:rPr>
  </w:style>
  <w:style w:type="paragraph" w:customStyle="1" w:styleId="ParaCharCharCharCharCharCharChar">
    <w:name w:val="默认段落字体 Para Char Char Char Char Char Char Char"/>
    <w:basedOn w:val="a"/>
    <w:pPr>
      <w:spacing w:line="360" w:lineRule="auto"/>
      <w:ind w:firstLine="482"/>
    </w:pPr>
    <w:rPr>
      <w:rFonts w:ascii="Tahoma" w:hAnsi="Tahoma" w:cs="Times New Roman"/>
      <w:sz w:val="34"/>
      <w:szCs w:val="20"/>
    </w:rPr>
  </w:style>
  <w:style w:type="paragraph" w:customStyle="1" w:styleId="xl45">
    <w:name w:val="xl45"/>
    <w:basedOn w:val="a"/>
    <w:pPr>
      <w:widowControl/>
      <w:pBdr>
        <w:bottom w:val="single" w:sz="8" w:space="0" w:color="auto"/>
        <w:right w:val="single" w:sz="8" w:space="0" w:color="auto"/>
      </w:pBdr>
      <w:spacing w:before="100" w:beforeAutospacing="1" w:after="100" w:afterAutospacing="1" w:line="360" w:lineRule="auto"/>
      <w:ind w:firstLine="482"/>
    </w:pPr>
    <w:rPr>
      <w:rFonts w:ascii="仿宋_GB2312" w:eastAsia="仿宋_GB2312" w:hAnsi="Arial Unicode MS" w:cs="Times New Roman" w:hint="eastAsia"/>
      <w:kern w:val="0"/>
      <w:sz w:val="24"/>
      <w:szCs w:val="20"/>
    </w:rPr>
  </w:style>
  <w:style w:type="paragraph" w:customStyle="1" w:styleId="xl53">
    <w:name w:val="xl53"/>
    <w:basedOn w:val="a"/>
    <w:pPr>
      <w:widowControl/>
      <w:pBdr>
        <w:top w:val="single" w:sz="4" w:space="0" w:color="auto"/>
        <w:left w:val="single" w:sz="4" w:space="0" w:color="auto"/>
        <w:bottom w:val="single" w:sz="4" w:space="0" w:color="auto"/>
      </w:pBdr>
      <w:spacing w:before="100" w:beforeAutospacing="1" w:after="100" w:afterAutospacing="1" w:line="360" w:lineRule="auto"/>
      <w:ind w:firstLine="482"/>
      <w:jc w:val="center"/>
    </w:pPr>
    <w:rPr>
      <w:rFonts w:ascii="Arial Unicode MS" w:hAnsi="Arial Unicode MS" w:cs="Times New Roman"/>
      <w:kern w:val="0"/>
      <w:sz w:val="24"/>
      <w:szCs w:val="20"/>
    </w:rPr>
  </w:style>
  <w:style w:type="paragraph" w:customStyle="1" w:styleId="xl46">
    <w:name w:val="xl46"/>
    <w:basedOn w:val="a"/>
    <w:pPr>
      <w:widowControl/>
      <w:pBdr>
        <w:top w:val="single" w:sz="8" w:space="0" w:color="auto"/>
        <w:left w:val="single" w:sz="8" w:space="0" w:color="auto"/>
        <w:right w:val="single" w:sz="8" w:space="0" w:color="auto"/>
      </w:pBdr>
      <w:spacing w:before="100" w:beforeAutospacing="1" w:after="100" w:afterAutospacing="1" w:line="360" w:lineRule="auto"/>
      <w:ind w:firstLine="482"/>
    </w:pPr>
    <w:rPr>
      <w:rFonts w:ascii="仿宋_GB2312" w:eastAsia="仿宋_GB2312" w:hAnsi="Arial Unicode MS" w:cs="Times New Roman" w:hint="eastAsia"/>
      <w:kern w:val="0"/>
      <w:sz w:val="24"/>
      <w:szCs w:val="20"/>
    </w:rPr>
  </w:style>
  <w:style w:type="paragraph" w:customStyle="1" w:styleId="font7">
    <w:name w:val="font7"/>
    <w:basedOn w:val="a"/>
    <w:pPr>
      <w:widowControl/>
      <w:spacing w:before="100" w:beforeAutospacing="1" w:after="100" w:afterAutospacing="1" w:line="360" w:lineRule="auto"/>
      <w:ind w:firstLine="482"/>
      <w:jc w:val="left"/>
    </w:pPr>
    <w:rPr>
      <w:rFonts w:ascii="宋体" w:hAnsi="宋体" w:cs="Times New Roman" w:hint="eastAsia"/>
      <w:kern w:val="0"/>
      <w:sz w:val="18"/>
      <w:szCs w:val="18"/>
    </w:rPr>
  </w:style>
  <w:style w:type="paragraph" w:customStyle="1" w:styleId="aff">
    <w:name w:val="样式 表头 + (中文) 宋体"/>
    <w:basedOn w:val="aff0"/>
    <w:pPr>
      <w:spacing w:line="360" w:lineRule="auto"/>
    </w:pPr>
    <w:rPr>
      <w:rFonts w:ascii="仿宋_GB2312"/>
      <w:b w:val="0"/>
      <w:bCs/>
      <w:sz w:val="28"/>
      <w:szCs w:val="28"/>
    </w:rPr>
  </w:style>
  <w:style w:type="paragraph" w:customStyle="1" w:styleId="aff0">
    <w:name w:val="表头"/>
    <w:basedOn w:val="a"/>
    <w:pPr>
      <w:widowControl/>
      <w:tabs>
        <w:tab w:val="right" w:leader="dot" w:pos="8777"/>
      </w:tabs>
      <w:spacing w:line="260" w:lineRule="exact"/>
      <w:ind w:firstLine="482"/>
      <w:jc w:val="center"/>
    </w:pPr>
    <w:rPr>
      <w:rFonts w:ascii="宋体" w:eastAsia="仿宋_GB2312" w:hAnsi="Times New Roman" w:cs="Times New Roman"/>
      <w:b/>
      <w:kern w:val="0"/>
      <w:sz w:val="24"/>
      <w:szCs w:val="20"/>
    </w:rPr>
  </w:style>
  <w:style w:type="paragraph" w:customStyle="1" w:styleId="xl61">
    <w:name w:val="xl61"/>
    <w:basedOn w:val="a"/>
    <w:pPr>
      <w:widowControl/>
      <w:pBdr>
        <w:top w:val="single" w:sz="8" w:space="0" w:color="auto"/>
        <w:right w:val="single" w:sz="8" w:space="0" w:color="auto"/>
      </w:pBdr>
      <w:spacing w:before="100" w:beforeAutospacing="1" w:after="100" w:afterAutospacing="1" w:line="360" w:lineRule="auto"/>
      <w:ind w:firstLine="482"/>
      <w:jc w:val="center"/>
    </w:pPr>
    <w:rPr>
      <w:rFonts w:ascii="仿宋_GB2312" w:eastAsia="仿宋_GB2312" w:hAnsi="Arial Unicode MS" w:cs="Times New Roman" w:hint="eastAsia"/>
      <w:b/>
      <w:bCs/>
      <w:kern w:val="0"/>
      <w:sz w:val="24"/>
      <w:szCs w:val="20"/>
    </w:rPr>
  </w:style>
  <w:style w:type="paragraph" w:customStyle="1" w:styleId="tt">
    <w:name w:val="一级标题tt"/>
    <w:basedOn w:val="a"/>
    <w:pPr>
      <w:widowControl/>
      <w:spacing w:beforeLines="100" w:before="312" w:afterLines="100" w:after="312" w:line="480" w:lineRule="exact"/>
      <w:ind w:firstLineChars="196" w:firstLine="551"/>
      <w:outlineLvl w:val="0"/>
    </w:pPr>
    <w:rPr>
      <w:rFonts w:ascii="仿宋_GB2312" w:eastAsia="仿宋_GB2312" w:hAnsi="Times New Roman" w:cs="Times New Roman"/>
      <w:b/>
      <w:bCs/>
      <w:kern w:val="0"/>
      <w:sz w:val="28"/>
      <w:szCs w:val="28"/>
    </w:rPr>
  </w:style>
  <w:style w:type="paragraph" w:customStyle="1" w:styleId="aff1">
    <w:name w:val="二级标题"/>
    <w:basedOn w:val="2"/>
    <w:pPr>
      <w:spacing w:beforeLines="50" w:afterLines="50" w:line="240" w:lineRule="auto"/>
      <w:ind w:left="1440" w:hanging="360"/>
    </w:pPr>
    <w:rPr>
      <w:szCs w:val="20"/>
    </w:rPr>
  </w:style>
  <w:style w:type="paragraph" w:customStyle="1" w:styleId="xl63">
    <w:name w:val="xl63"/>
    <w:basedOn w:val="a"/>
    <w:pPr>
      <w:widowControl/>
      <w:pBdr>
        <w:bottom w:val="single" w:sz="8" w:space="0" w:color="auto"/>
      </w:pBdr>
      <w:spacing w:before="100" w:beforeAutospacing="1" w:after="100" w:afterAutospacing="1" w:line="360" w:lineRule="auto"/>
      <w:ind w:firstLine="482"/>
      <w:jc w:val="center"/>
    </w:pPr>
    <w:rPr>
      <w:rFonts w:ascii="仿宋_GB2312" w:eastAsia="仿宋_GB2312" w:hAnsi="Arial Unicode MS" w:cs="Times New Roman" w:hint="eastAsia"/>
      <w:b/>
      <w:bCs/>
      <w:kern w:val="0"/>
      <w:sz w:val="24"/>
      <w:szCs w:val="20"/>
    </w:rPr>
  </w:style>
  <w:style w:type="paragraph" w:customStyle="1" w:styleId="xl54">
    <w:name w:val="xl54"/>
    <w:basedOn w:val="a"/>
    <w:pPr>
      <w:widowControl/>
      <w:pBdr>
        <w:top w:val="single" w:sz="4" w:space="0" w:color="auto"/>
        <w:bottom w:val="single" w:sz="4" w:space="0" w:color="auto"/>
      </w:pBdr>
      <w:spacing w:before="100" w:beforeAutospacing="1" w:after="100" w:afterAutospacing="1" w:line="360" w:lineRule="auto"/>
      <w:ind w:firstLine="482"/>
      <w:jc w:val="center"/>
    </w:pPr>
    <w:rPr>
      <w:rFonts w:ascii="Arial Unicode MS" w:hAnsi="Arial Unicode MS" w:cs="Times New Roman"/>
      <w:kern w:val="0"/>
      <w:sz w:val="24"/>
      <w:szCs w:val="20"/>
    </w:rPr>
  </w:style>
  <w:style w:type="paragraph" w:customStyle="1" w:styleId="Text">
    <w:name w:val="Text"/>
    <w:basedOn w:val="a"/>
    <w:pPr>
      <w:widowControl/>
      <w:tabs>
        <w:tab w:val="left" w:pos="5103"/>
      </w:tabs>
      <w:spacing w:beforeLines="50" w:before="156" w:line="360" w:lineRule="auto"/>
      <w:ind w:firstLine="482"/>
      <w:jc w:val="center"/>
    </w:pPr>
    <w:rPr>
      <w:rFonts w:ascii="黑体" w:eastAsia="黑体" w:hAnsi="宋体" w:cs="Times New Roman"/>
      <w:bCs/>
      <w:kern w:val="0"/>
      <w:sz w:val="34"/>
      <w:szCs w:val="21"/>
    </w:rPr>
  </w:style>
  <w:style w:type="paragraph" w:customStyle="1" w:styleId="xl62">
    <w:name w:val="xl62"/>
    <w:basedOn w:val="a"/>
    <w:pPr>
      <w:widowControl/>
      <w:pBdr>
        <w:left w:val="single" w:sz="8" w:space="0" w:color="auto"/>
        <w:bottom w:val="single" w:sz="8" w:space="0" w:color="auto"/>
      </w:pBdr>
      <w:spacing w:before="100" w:beforeAutospacing="1" w:after="100" w:afterAutospacing="1" w:line="360" w:lineRule="auto"/>
      <w:ind w:firstLine="482"/>
      <w:jc w:val="center"/>
    </w:pPr>
    <w:rPr>
      <w:rFonts w:ascii="仿宋_GB2312" w:eastAsia="仿宋_GB2312" w:hAnsi="Arial Unicode MS" w:cs="Times New Roman" w:hint="eastAsia"/>
      <w:b/>
      <w:bCs/>
      <w:kern w:val="0"/>
      <w:sz w:val="24"/>
      <w:szCs w:val="20"/>
    </w:rPr>
  </w:style>
  <w:style w:type="paragraph" w:customStyle="1" w:styleId="41">
    <w:name w:val="样式 标题 4"/>
    <w:basedOn w:val="4"/>
    <w:pPr>
      <w:spacing w:beforeLines="100" w:before="312" w:afterLines="100" w:after="312" w:line="360" w:lineRule="atLeast"/>
    </w:pPr>
    <w:rPr>
      <w:b w:val="0"/>
      <w:bCs w:val="0"/>
      <w:sz w:val="21"/>
      <w:szCs w:val="20"/>
    </w:rPr>
  </w:style>
  <w:style w:type="paragraph" w:customStyle="1" w:styleId="xl43">
    <w:name w:val="xl43"/>
    <w:basedOn w:val="a"/>
    <w:pPr>
      <w:widowControl/>
      <w:pBdr>
        <w:bottom w:val="single" w:sz="8" w:space="0" w:color="auto"/>
        <w:right w:val="single" w:sz="8" w:space="0" w:color="auto"/>
      </w:pBdr>
      <w:spacing w:before="100" w:beforeAutospacing="1" w:after="100" w:afterAutospacing="1" w:line="360" w:lineRule="auto"/>
      <w:ind w:firstLine="482"/>
    </w:pPr>
    <w:rPr>
      <w:rFonts w:ascii="仿宋_GB2312" w:eastAsia="仿宋_GB2312" w:hAnsi="Arial Unicode MS" w:cs="Times New Roman" w:hint="eastAsia"/>
      <w:kern w:val="0"/>
      <w:sz w:val="24"/>
      <w:szCs w:val="20"/>
    </w:rPr>
  </w:style>
  <w:style w:type="paragraph" w:customStyle="1" w:styleId="aff2">
    <w:name w:val="一级标题"/>
    <w:basedOn w:val="1"/>
    <w:pPr>
      <w:spacing w:before="100" w:beforeAutospacing="1" w:after="100" w:afterAutospacing="1" w:line="500" w:lineRule="exact"/>
      <w:outlineLvl w:val="9"/>
    </w:pPr>
    <w:rPr>
      <w:rFonts w:cs="Arial"/>
      <w:bCs w:val="0"/>
      <w:kern w:val="2"/>
      <w:sz w:val="28"/>
      <w:szCs w:val="24"/>
    </w:rPr>
  </w:style>
  <w:style w:type="paragraph" w:customStyle="1" w:styleId="xl41">
    <w:name w:val="xl41"/>
    <w:basedOn w:val="a"/>
    <w:pPr>
      <w:widowControl/>
      <w:pBdr>
        <w:bottom w:val="single" w:sz="8" w:space="0" w:color="auto"/>
        <w:right w:val="single" w:sz="8" w:space="0" w:color="auto"/>
      </w:pBdr>
      <w:spacing w:before="100" w:beforeAutospacing="1" w:after="100" w:afterAutospacing="1" w:line="360" w:lineRule="auto"/>
      <w:ind w:firstLine="482"/>
    </w:pPr>
    <w:rPr>
      <w:rFonts w:ascii="仿宋_GB2312" w:eastAsia="仿宋_GB2312" w:hAnsi="Arial Unicode MS" w:cs="Times New Roman" w:hint="eastAsia"/>
      <w:kern w:val="0"/>
      <w:sz w:val="24"/>
      <w:szCs w:val="20"/>
    </w:rPr>
  </w:style>
  <w:style w:type="paragraph" w:customStyle="1" w:styleId="2008Text">
    <w:name w:val="2008 Text"/>
    <w:basedOn w:val="a"/>
    <w:pPr>
      <w:widowControl/>
      <w:spacing w:before="240" w:line="400" w:lineRule="exact"/>
      <w:ind w:firstLine="482"/>
      <w:jc w:val="center"/>
    </w:pPr>
    <w:rPr>
      <w:rFonts w:ascii="黑体" w:eastAsia="黑体" w:hAnsi="Times New Roman" w:cs="Times New Roman"/>
      <w:bCs/>
      <w:kern w:val="0"/>
      <w:sz w:val="34"/>
      <w:szCs w:val="21"/>
    </w:rPr>
  </w:style>
  <w:style w:type="paragraph" w:customStyle="1" w:styleId="xl42">
    <w:name w:val="xl42"/>
    <w:basedOn w:val="a"/>
    <w:pPr>
      <w:widowControl/>
      <w:pBdr>
        <w:left w:val="single" w:sz="8" w:space="0" w:color="auto"/>
        <w:bottom w:val="single" w:sz="8" w:space="0" w:color="auto"/>
        <w:right w:val="single" w:sz="8" w:space="0" w:color="auto"/>
      </w:pBdr>
      <w:spacing w:before="100" w:beforeAutospacing="1" w:after="100" w:afterAutospacing="1" w:line="360" w:lineRule="auto"/>
      <w:ind w:firstLine="482"/>
    </w:pPr>
    <w:rPr>
      <w:rFonts w:ascii="仿宋_GB2312" w:eastAsia="仿宋_GB2312" w:hAnsi="Arial Unicode MS" w:cs="Times New Roman" w:hint="eastAsia"/>
      <w:kern w:val="0"/>
      <w:sz w:val="24"/>
      <w:szCs w:val="20"/>
    </w:rPr>
  </w:style>
  <w:style w:type="paragraph" w:customStyle="1" w:styleId="13">
    <w:name w:val="纯文本1"/>
    <w:basedOn w:val="a"/>
    <w:pPr>
      <w:widowControl/>
      <w:adjustRightInd w:val="0"/>
      <w:spacing w:line="360" w:lineRule="auto"/>
      <w:ind w:firstLine="482"/>
      <w:textAlignment w:val="baseline"/>
    </w:pPr>
    <w:rPr>
      <w:rFonts w:ascii="宋体" w:hAnsi="Times New Roman" w:cs="Times New Roman"/>
      <w:kern w:val="0"/>
      <w:sz w:val="34"/>
      <w:szCs w:val="20"/>
    </w:rPr>
  </w:style>
  <w:style w:type="paragraph" w:customStyle="1" w:styleId="xl47">
    <w:name w:val="xl47"/>
    <w:basedOn w:val="a"/>
    <w:pPr>
      <w:widowControl/>
      <w:pBdr>
        <w:top w:val="single" w:sz="8" w:space="0" w:color="auto"/>
        <w:right w:val="single" w:sz="8" w:space="0" w:color="auto"/>
      </w:pBdr>
      <w:spacing w:before="100" w:beforeAutospacing="1" w:after="100" w:afterAutospacing="1" w:line="360" w:lineRule="auto"/>
      <w:ind w:firstLine="482"/>
    </w:pPr>
    <w:rPr>
      <w:rFonts w:ascii="仿宋_GB2312" w:eastAsia="仿宋_GB2312" w:hAnsi="Arial Unicode MS" w:cs="Times New Roman" w:hint="eastAsia"/>
      <w:kern w:val="0"/>
      <w:sz w:val="24"/>
      <w:szCs w:val="20"/>
    </w:rPr>
  </w:style>
  <w:style w:type="paragraph" w:customStyle="1" w:styleId="font5">
    <w:name w:val="font5"/>
    <w:basedOn w:val="a"/>
    <w:pPr>
      <w:widowControl/>
      <w:spacing w:before="100" w:beforeAutospacing="1" w:after="100" w:afterAutospacing="1" w:line="360" w:lineRule="auto"/>
      <w:ind w:firstLine="482"/>
      <w:jc w:val="left"/>
    </w:pPr>
    <w:rPr>
      <w:rFonts w:ascii="宋体" w:hAnsi="宋体" w:cs="Times New Roman" w:hint="eastAsia"/>
      <w:kern w:val="0"/>
      <w:sz w:val="24"/>
      <w:szCs w:val="20"/>
    </w:rPr>
  </w:style>
  <w:style w:type="paragraph" w:customStyle="1" w:styleId="xl48">
    <w:name w:val="xl48"/>
    <w:basedOn w:val="a"/>
    <w:pPr>
      <w:widowControl/>
      <w:pBdr>
        <w:bottom w:val="single" w:sz="8" w:space="0" w:color="auto"/>
        <w:right w:val="single" w:sz="8" w:space="0" w:color="auto"/>
      </w:pBdr>
      <w:spacing w:before="100" w:beforeAutospacing="1" w:after="100" w:afterAutospacing="1" w:line="360" w:lineRule="auto"/>
      <w:ind w:firstLine="482"/>
    </w:pPr>
    <w:rPr>
      <w:rFonts w:ascii="仿宋_GB2312" w:eastAsia="仿宋_GB2312" w:hAnsi="Arial Unicode MS" w:cs="Times New Roman" w:hint="eastAsia"/>
      <w:kern w:val="0"/>
      <w:sz w:val="24"/>
      <w:szCs w:val="20"/>
    </w:rPr>
  </w:style>
  <w:style w:type="paragraph" w:customStyle="1" w:styleId="xl60">
    <w:name w:val="xl60"/>
    <w:basedOn w:val="a"/>
    <w:pPr>
      <w:widowControl/>
      <w:pBdr>
        <w:top w:val="single" w:sz="8" w:space="0" w:color="auto"/>
      </w:pBdr>
      <w:spacing w:before="100" w:beforeAutospacing="1" w:after="100" w:afterAutospacing="1" w:line="360" w:lineRule="auto"/>
      <w:ind w:firstLine="482"/>
      <w:jc w:val="center"/>
    </w:pPr>
    <w:rPr>
      <w:rFonts w:ascii="仿宋_GB2312" w:eastAsia="仿宋_GB2312" w:hAnsi="Arial Unicode MS" w:cs="Times New Roman" w:hint="eastAsia"/>
      <w:b/>
      <w:bCs/>
      <w:kern w:val="0"/>
      <w:sz w:val="24"/>
      <w:szCs w:val="20"/>
    </w:rPr>
  </w:style>
  <w:style w:type="paragraph" w:customStyle="1" w:styleId="xl44">
    <w:name w:val="xl44"/>
    <w:basedOn w:val="a"/>
    <w:pPr>
      <w:widowControl/>
      <w:pBdr>
        <w:bottom w:val="single" w:sz="8" w:space="0" w:color="auto"/>
        <w:right w:val="single" w:sz="8" w:space="0" w:color="auto"/>
      </w:pBdr>
      <w:spacing w:before="100" w:beforeAutospacing="1" w:after="100" w:afterAutospacing="1" w:line="360" w:lineRule="auto"/>
      <w:ind w:firstLine="482"/>
    </w:pPr>
    <w:rPr>
      <w:rFonts w:ascii="宋体" w:hAnsi="Times New Roman" w:cs="Times New Roman"/>
      <w:kern w:val="0"/>
      <w:sz w:val="24"/>
      <w:szCs w:val="20"/>
    </w:rPr>
  </w:style>
  <w:style w:type="paragraph" w:customStyle="1" w:styleId="xl49">
    <w:name w:val="xl49"/>
    <w:basedOn w:val="a"/>
    <w:pPr>
      <w:widowControl/>
      <w:pBdr>
        <w:left w:val="single" w:sz="8" w:space="0" w:color="auto"/>
        <w:bottom w:val="single" w:sz="8" w:space="0" w:color="auto"/>
        <w:right w:val="single" w:sz="8" w:space="0" w:color="auto"/>
      </w:pBdr>
      <w:spacing w:before="100" w:beforeAutospacing="1" w:after="100" w:afterAutospacing="1" w:line="360" w:lineRule="auto"/>
      <w:ind w:firstLine="482"/>
    </w:pPr>
    <w:rPr>
      <w:rFonts w:ascii="宋体" w:hAnsi="Times New Roman" w:cs="Times New Roman"/>
      <w:kern w:val="0"/>
      <w:sz w:val="24"/>
      <w:szCs w:val="20"/>
    </w:rPr>
  </w:style>
  <w:style w:type="paragraph" w:customStyle="1" w:styleId="TimesNewRoman2">
    <w:name w:val="样式 正文＊ + Times New Roman 首行缩进:  2 字符"/>
    <w:basedOn w:val="afd"/>
    <w:rPr>
      <w:rFonts w:ascii="宋体"/>
      <w:sz w:val="24"/>
    </w:rPr>
  </w:style>
  <w:style w:type="paragraph" w:customStyle="1" w:styleId="14">
    <w:name w:val="二级标题1"/>
    <w:basedOn w:val="2"/>
    <w:pPr>
      <w:spacing w:beforeLines="50" w:afterLines="50" w:line="240" w:lineRule="auto"/>
      <w:ind w:left="840" w:hanging="420"/>
    </w:pPr>
    <w:rPr>
      <w:szCs w:val="20"/>
    </w:rPr>
  </w:style>
  <w:style w:type="paragraph" w:customStyle="1" w:styleId="42">
    <w:name w:val="标题4"/>
    <w:basedOn w:val="3"/>
    <w:pPr>
      <w:widowControl/>
      <w:tabs>
        <w:tab w:val="left" w:pos="1680"/>
      </w:tabs>
      <w:spacing w:before="0" w:after="0" w:line="360" w:lineRule="auto"/>
      <w:ind w:left="1680" w:hanging="420"/>
    </w:pPr>
    <w:rPr>
      <w:rFonts w:ascii="Arial" w:eastAsia="仿宋_GB2312" w:hAnsi="Arial" w:cs="Arial"/>
      <w:b w:val="0"/>
      <w:bCs/>
      <w:kern w:val="0"/>
      <w:sz w:val="24"/>
      <w:szCs w:val="32"/>
    </w:rPr>
  </w:style>
  <w:style w:type="paragraph" w:customStyle="1" w:styleId="font9">
    <w:name w:val="font9"/>
    <w:basedOn w:val="a"/>
    <w:pPr>
      <w:widowControl/>
      <w:spacing w:before="100" w:beforeAutospacing="1" w:after="100" w:afterAutospacing="1" w:line="360" w:lineRule="auto"/>
      <w:ind w:firstLine="482"/>
      <w:jc w:val="left"/>
    </w:pPr>
    <w:rPr>
      <w:rFonts w:ascii="Arial Narrow" w:hAnsi="Arial Narrow" w:cs="Times New Roman"/>
      <w:b/>
      <w:bCs/>
      <w:kern w:val="0"/>
      <w:sz w:val="24"/>
      <w:szCs w:val="20"/>
    </w:rPr>
  </w:style>
  <w:style w:type="paragraph" w:customStyle="1" w:styleId="p0">
    <w:name w:val="p0"/>
    <w:basedOn w:val="a"/>
    <w:pPr>
      <w:widowControl/>
      <w:spacing w:line="360" w:lineRule="auto"/>
      <w:ind w:firstLine="482"/>
    </w:pPr>
    <w:rPr>
      <w:rFonts w:ascii="宋体" w:hAnsi="Times New Roman" w:cs="Times New Roman"/>
      <w:kern w:val="0"/>
      <w:sz w:val="34"/>
      <w:szCs w:val="20"/>
    </w:rPr>
  </w:style>
  <w:style w:type="paragraph" w:customStyle="1" w:styleId="aff3">
    <w:name w:val="正文仿宋体"/>
    <w:basedOn w:val="a"/>
    <w:pPr>
      <w:widowControl/>
      <w:spacing w:line="360" w:lineRule="auto"/>
      <w:ind w:firstLine="482"/>
    </w:pPr>
    <w:rPr>
      <w:rFonts w:ascii="宋体" w:eastAsia="仿宋_GB2312" w:hAnsi="Times New Roman" w:cs="Times New Roman"/>
      <w:kern w:val="0"/>
      <w:sz w:val="28"/>
      <w:szCs w:val="20"/>
    </w:rPr>
  </w:style>
  <w:style w:type="paragraph" w:customStyle="1" w:styleId="xl59">
    <w:name w:val="xl59"/>
    <w:basedOn w:val="a"/>
    <w:pPr>
      <w:widowControl/>
      <w:pBdr>
        <w:top w:val="single" w:sz="8" w:space="0" w:color="auto"/>
        <w:left w:val="single" w:sz="8" w:space="0" w:color="auto"/>
      </w:pBdr>
      <w:spacing w:before="100" w:beforeAutospacing="1" w:after="100" w:afterAutospacing="1" w:line="360" w:lineRule="auto"/>
      <w:ind w:firstLine="482"/>
      <w:jc w:val="center"/>
    </w:pPr>
    <w:rPr>
      <w:rFonts w:ascii="仿宋_GB2312" w:eastAsia="仿宋_GB2312" w:hAnsi="Arial Unicode MS" w:cs="Times New Roman" w:hint="eastAsia"/>
      <w:b/>
      <w:bCs/>
      <w:kern w:val="0"/>
      <w:sz w:val="24"/>
      <w:szCs w:val="20"/>
    </w:rPr>
  </w:style>
  <w:style w:type="paragraph" w:customStyle="1" w:styleId="15">
    <w:name w:val="样式1"/>
    <w:basedOn w:val="afd"/>
    <w:pPr>
      <w:tabs>
        <w:tab w:val="left" w:pos="900"/>
        <w:tab w:val="left" w:pos="4320"/>
      </w:tabs>
      <w:ind w:left="900" w:hanging="420"/>
    </w:pPr>
  </w:style>
  <w:style w:type="paragraph" w:customStyle="1" w:styleId="xl51">
    <w:name w:val="xl51"/>
    <w:basedOn w:val="a"/>
    <w:pPr>
      <w:widowControl/>
      <w:pBdr>
        <w:bottom w:val="single" w:sz="4" w:space="0" w:color="auto"/>
      </w:pBdr>
      <w:spacing w:before="100" w:beforeAutospacing="1" w:after="100" w:afterAutospacing="1" w:line="360" w:lineRule="auto"/>
      <w:ind w:firstLine="482"/>
      <w:jc w:val="center"/>
    </w:pPr>
    <w:rPr>
      <w:rFonts w:ascii="Arial Unicode MS" w:hAnsi="Arial Unicode MS" w:cs="Times New Roman"/>
      <w:kern w:val="0"/>
      <w:sz w:val="24"/>
      <w:szCs w:val="20"/>
    </w:rPr>
  </w:style>
  <w:style w:type="paragraph" w:customStyle="1" w:styleId="xl57">
    <w:name w:val="xl57"/>
    <w:basedOn w:val="a"/>
    <w:pPr>
      <w:widowControl/>
      <w:pBdr>
        <w:left w:val="single" w:sz="8" w:space="0" w:color="auto"/>
        <w:bottom w:val="single" w:sz="8" w:space="0" w:color="auto"/>
      </w:pBdr>
      <w:spacing w:before="100" w:beforeAutospacing="1" w:after="100" w:afterAutospacing="1" w:line="360" w:lineRule="auto"/>
      <w:ind w:firstLine="482"/>
      <w:jc w:val="center"/>
    </w:pPr>
    <w:rPr>
      <w:rFonts w:ascii="Arial Narrow" w:hAnsi="Arial Narrow" w:cs="Times New Roman"/>
      <w:kern w:val="0"/>
      <w:sz w:val="24"/>
      <w:szCs w:val="20"/>
    </w:rPr>
  </w:style>
  <w:style w:type="paragraph" w:customStyle="1" w:styleId="aff4">
    <w:name w:val="表文字"/>
    <w:basedOn w:val="a"/>
    <w:pPr>
      <w:widowControl/>
      <w:spacing w:line="360" w:lineRule="auto"/>
      <w:ind w:firstLine="482"/>
    </w:pPr>
    <w:rPr>
      <w:rFonts w:ascii="宋体" w:eastAsia="仿宋_GB2312" w:hAnsi="Times New Roman" w:cs="Times New Roman"/>
      <w:kern w:val="0"/>
      <w:sz w:val="24"/>
      <w:szCs w:val="21"/>
    </w:rPr>
  </w:style>
  <w:style w:type="paragraph" w:customStyle="1" w:styleId="xl56">
    <w:name w:val="xl56"/>
    <w:basedOn w:val="a"/>
    <w:pPr>
      <w:widowControl/>
      <w:pBdr>
        <w:top w:val="single" w:sz="8" w:space="0" w:color="auto"/>
        <w:right w:val="single" w:sz="8" w:space="0" w:color="auto"/>
      </w:pBdr>
      <w:spacing w:before="100" w:beforeAutospacing="1" w:after="100" w:afterAutospacing="1" w:line="360" w:lineRule="auto"/>
      <w:ind w:firstLine="482"/>
      <w:jc w:val="center"/>
    </w:pPr>
    <w:rPr>
      <w:rFonts w:ascii="Arial Narrow" w:hAnsi="Arial Narrow" w:cs="Times New Roman"/>
      <w:kern w:val="0"/>
      <w:sz w:val="24"/>
      <w:szCs w:val="20"/>
    </w:rPr>
  </w:style>
  <w:style w:type="paragraph" w:customStyle="1" w:styleId="Default">
    <w:name w:val="Default"/>
    <w:pPr>
      <w:widowControl w:val="0"/>
      <w:autoSpaceDE w:val="0"/>
      <w:autoSpaceDN w:val="0"/>
      <w:adjustRightInd w:val="0"/>
      <w:spacing w:line="360" w:lineRule="auto"/>
      <w:ind w:firstLine="482"/>
      <w:jc w:val="both"/>
    </w:pPr>
    <w:rPr>
      <w:rFonts w:ascii="华文新魏" w:eastAsia="华文新魏"/>
      <w:color w:val="000000"/>
      <w:sz w:val="24"/>
      <w:szCs w:val="24"/>
    </w:rPr>
  </w:style>
  <w:style w:type="paragraph" w:customStyle="1" w:styleId="CharCharCharCharCharChar1CharCharCharChar">
    <w:name w:val="Char Char Char Char Char Char1 Char Char Char Char"/>
    <w:basedOn w:val="a"/>
    <w:rPr>
      <w:rFonts w:ascii="Times New Roman" w:hAnsi="Times New Roman" w:cs="Times New Roman"/>
      <w:sz w:val="24"/>
      <w:szCs w:val="24"/>
    </w:rPr>
  </w:style>
  <w:style w:type="paragraph" w:customStyle="1" w:styleId="TOC1">
    <w:name w:val="TOC 标题1"/>
    <w:basedOn w:val="1"/>
    <w:next w:val="a"/>
    <w:uiPriority w:val="39"/>
    <w:unhideWhenUsed/>
    <w:qFormat/>
    <w:pPr>
      <w:spacing w:before="480" w:after="0" w:line="276" w:lineRule="auto"/>
      <w:ind w:firstLine="0"/>
      <w:jc w:val="left"/>
      <w:outlineLvl w:val="9"/>
    </w:pPr>
    <w:rPr>
      <w:rFonts w:ascii="Cambria" w:eastAsia="宋体" w:hAnsi="Cambria" w:cs="黑体"/>
      <w:color w:val="365F90"/>
      <w:kern w:val="0"/>
      <w:sz w:val="28"/>
      <w:szCs w:val="28"/>
    </w:rPr>
  </w:style>
  <w:style w:type="paragraph" w:customStyle="1" w:styleId="110">
    <w:name w:val="列出段落11"/>
    <w:basedOn w:val="a"/>
    <w:pPr>
      <w:ind w:firstLineChars="200" w:firstLine="420"/>
    </w:pPr>
    <w:rPr>
      <w:rFonts w:ascii="Times New Roman" w:hAnsi="Times New Roman" w:cs="Times New Roman"/>
      <w:szCs w:val="24"/>
    </w:rPr>
  </w:style>
  <w:style w:type="paragraph" w:customStyle="1" w:styleId="xl65">
    <w:name w:val="xl65"/>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仿宋" w:eastAsia="仿宋" w:hAnsi="仿宋" w:cs="宋体"/>
      <w:b/>
      <w:bCs/>
      <w:kern w:val="0"/>
      <w:sz w:val="20"/>
      <w:szCs w:val="20"/>
    </w:rPr>
  </w:style>
  <w:style w:type="paragraph" w:customStyle="1" w:styleId="xl66">
    <w:name w:val="xl66"/>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仿宋" w:eastAsia="仿宋" w:hAnsi="仿宋" w:cs="宋体"/>
      <w:b/>
      <w:bCs/>
      <w:kern w:val="0"/>
      <w:sz w:val="20"/>
      <w:szCs w:val="20"/>
    </w:rPr>
  </w:style>
  <w:style w:type="paragraph" w:customStyle="1" w:styleId="xl67">
    <w:name w:val="xl67"/>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 w:eastAsia="仿宋" w:hAnsi="仿宋" w:cs="宋体"/>
      <w:b/>
      <w:bCs/>
      <w:kern w:val="0"/>
      <w:sz w:val="24"/>
      <w:szCs w:val="24"/>
    </w:rPr>
  </w:style>
  <w:style w:type="paragraph" w:customStyle="1" w:styleId="xl68">
    <w:name w:val="xl68"/>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 w:eastAsia="仿宋" w:hAnsi="仿宋" w:cs="宋体"/>
      <w:b/>
      <w:bCs/>
      <w:kern w:val="0"/>
      <w:sz w:val="24"/>
      <w:szCs w:val="24"/>
    </w:rPr>
  </w:style>
  <w:style w:type="paragraph" w:customStyle="1" w:styleId="xl69">
    <w:name w:val="xl69"/>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 w:eastAsia="仿宋" w:hAnsi="仿宋" w:cs="宋体"/>
      <w:b/>
      <w:bCs/>
      <w:kern w:val="0"/>
      <w:sz w:val="20"/>
      <w:szCs w:val="20"/>
    </w:rPr>
  </w:style>
  <w:style w:type="paragraph" w:customStyle="1" w:styleId="xl70">
    <w:name w:val="xl70"/>
    <w:basedOn w:val="a"/>
    <w:pPr>
      <w:widowControl/>
      <w:spacing w:before="100" w:beforeAutospacing="1" w:after="100" w:afterAutospacing="1"/>
      <w:jc w:val="left"/>
    </w:pPr>
    <w:rPr>
      <w:rFonts w:ascii="仿宋" w:eastAsia="仿宋" w:hAnsi="仿宋" w:cs="宋体"/>
      <w:kern w:val="0"/>
      <w:sz w:val="24"/>
      <w:szCs w:val="24"/>
    </w:rPr>
  </w:style>
  <w:style w:type="paragraph" w:customStyle="1" w:styleId="xl71">
    <w:name w:val="xl71"/>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 w:eastAsia="仿宋" w:hAnsi="仿宋" w:cs="宋体"/>
      <w:kern w:val="0"/>
      <w:sz w:val="20"/>
      <w:szCs w:val="20"/>
    </w:rPr>
  </w:style>
  <w:style w:type="paragraph" w:customStyle="1" w:styleId="xl72">
    <w:name w:val="xl72"/>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仿宋" w:eastAsia="仿宋" w:hAnsi="仿宋" w:cs="宋体"/>
      <w:kern w:val="0"/>
      <w:sz w:val="20"/>
      <w:szCs w:val="20"/>
    </w:rPr>
  </w:style>
  <w:style w:type="paragraph" w:customStyle="1" w:styleId="xl73">
    <w:name w:val="xl73"/>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bottom"/>
    </w:pPr>
    <w:rPr>
      <w:rFonts w:ascii="仿宋" w:eastAsia="仿宋" w:hAnsi="仿宋" w:cs="宋体"/>
      <w:kern w:val="0"/>
      <w:sz w:val="20"/>
      <w:szCs w:val="20"/>
    </w:rPr>
  </w:style>
  <w:style w:type="paragraph" w:customStyle="1" w:styleId="xl74">
    <w:name w:val="xl74"/>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仿宋" w:eastAsia="仿宋" w:hAnsi="仿宋" w:cs="宋体"/>
      <w:kern w:val="0"/>
      <w:sz w:val="20"/>
      <w:szCs w:val="20"/>
    </w:rPr>
  </w:style>
  <w:style w:type="paragraph" w:customStyle="1" w:styleId="xl75">
    <w:name w:val="xl75"/>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仿宋" w:eastAsia="仿宋" w:hAnsi="仿宋" w:cs="宋体"/>
      <w:kern w:val="0"/>
      <w:sz w:val="28"/>
      <w:szCs w:val="28"/>
    </w:rPr>
  </w:style>
  <w:style w:type="paragraph" w:customStyle="1" w:styleId="xl76">
    <w:name w:val="xl76"/>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bottom"/>
    </w:pPr>
    <w:rPr>
      <w:rFonts w:ascii="仿宋" w:eastAsia="仿宋" w:hAnsi="仿宋" w:cs="宋体"/>
      <w:kern w:val="0"/>
      <w:sz w:val="20"/>
      <w:szCs w:val="20"/>
    </w:rPr>
  </w:style>
  <w:style w:type="paragraph" w:customStyle="1" w:styleId="xl77">
    <w:name w:val="xl77"/>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 w:eastAsia="仿宋" w:hAnsi="仿宋" w:cs="宋体"/>
      <w:kern w:val="0"/>
      <w:sz w:val="20"/>
      <w:szCs w:val="20"/>
    </w:rPr>
  </w:style>
  <w:style w:type="paragraph" w:customStyle="1" w:styleId="xl78">
    <w:name w:val="xl78"/>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 w:eastAsia="仿宋" w:hAnsi="仿宋" w:cs="宋体"/>
      <w:b/>
      <w:bCs/>
      <w:color w:val="FF0000"/>
      <w:kern w:val="0"/>
      <w:sz w:val="24"/>
      <w:szCs w:val="24"/>
    </w:rPr>
  </w:style>
  <w:style w:type="paragraph" w:customStyle="1" w:styleId="xl79">
    <w:name w:val="xl79"/>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 w:eastAsia="仿宋" w:hAnsi="仿宋" w:cs="宋体"/>
      <w:b/>
      <w:bCs/>
      <w:kern w:val="0"/>
      <w:sz w:val="24"/>
      <w:szCs w:val="24"/>
    </w:rPr>
  </w:style>
  <w:style w:type="paragraph" w:customStyle="1" w:styleId="xl80">
    <w:name w:val="xl80"/>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仿宋" w:eastAsia="仿宋" w:hAnsi="仿宋" w:cs="宋体"/>
      <w:b/>
      <w:bCs/>
      <w:kern w:val="0"/>
      <w:sz w:val="20"/>
      <w:szCs w:val="20"/>
    </w:rPr>
  </w:style>
  <w:style w:type="paragraph" w:customStyle="1" w:styleId="xl81">
    <w:name w:val="xl81"/>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仿宋" w:eastAsia="仿宋" w:hAnsi="仿宋" w:cs="宋体"/>
      <w:b/>
      <w:bCs/>
      <w:kern w:val="0"/>
      <w:sz w:val="24"/>
      <w:szCs w:val="24"/>
    </w:rPr>
  </w:style>
  <w:style w:type="paragraph" w:customStyle="1" w:styleId="xl82">
    <w:name w:val="xl82"/>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仿宋" w:eastAsia="仿宋" w:hAnsi="仿宋" w:cs="宋体"/>
      <w:b/>
      <w:bCs/>
      <w:kern w:val="0"/>
      <w:sz w:val="24"/>
      <w:szCs w:val="24"/>
    </w:rPr>
  </w:style>
  <w:style w:type="paragraph" w:customStyle="1" w:styleId="xl83">
    <w:name w:val="xl83"/>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 w:eastAsia="仿宋" w:hAnsi="仿宋" w:cs="宋体"/>
      <w:b/>
      <w:bCs/>
      <w:kern w:val="0"/>
      <w:sz w:val="24"/>
      <w:szCs w:val="24"/>
    </w:rPr>
  </w:style>
  <w:style w:type="paragraph" w:customStyle="1" w:styleId="xl84">
    <w:name w:val="xl84"/>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仿宋" w:eastAsia="仿宋" w:hAnsi="仿宋" w:cs="宋体"/>
      <w:b/>
      <w:bCs/>
      <w:kern w:val="0"/>
      <w:sz w:val="24"/>
      <w:szCs w:val="24"/>
    </w:rPr>
  </w:style>
  <w:style w:type="paragraph" w:customStyle="1" w:styleId="xl85">
    <w:name w:val="xl85"/>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仿宋" w:eastAsia="仿宋" w:hAnsi="仿宋" w:cs="宋体"/>
      <w:kern w:val="0"/>
      <w:sz w:val="24"/>
      <w:szCs w:val="24"/>
    </w:rPr>
  </w:style>
  <w:style w:type="paragraph" w:customStyle="1" w:styleId="xl86">
    <w:name w:val="xl86"/>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仿宋" w:eastAsia="仿宋" w:hAnsi="仿宋" w:cs="宋体"/>
      <w:kern w:val="0"/>
      <w:sz w:val="24"/>
      <w:szCs w:val="24"/>
    </w:rPr>
  </w:style>
  <w:style w:type="paragraph" w:customStyle="1" w:styleId="xl87">
    <w:name w:val="xl87"/>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仿宋" w:eastAsia="仿宋" w:hAnsi="仿宋" w:cs="宋体"/>
      <w:kern w:val="0"/>
      <w:sz w:val="24"/>
      <w:szCs w:val="24"/>
    </w:rPr>
  </w:style>
  <w:style w:type="paragraph" w:customStyle="1" w:styleId="xl88">
    <w:name w:val="xl88"/>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仿宋" w:eastAsia="仿宋" w:hAnsi="仿宋" w:cs="宋体"/>
      <w:kern w:val="0"/>
      <w:sz w:val="24"/>
      <w:szCs w:val="24"/>
    </w:rPr>
  </w:style>
  <w:style w:type="paragraph" w:customStyle="1" w:styleId="xl89">
    <w:name w:val="xl89"/>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仿宋" w:eastAsia="仿宋" w:hAnsi="仿宋" w:cs="宋体"/>
      <w:kern w:val="0"/>
      <w:sz w:val="24"/>
      <w:szCs w:val="24"/>
    </w:rPr>
  </w:style>
  <w:style w:type="paragraph" w:customStyle="1" w:styleId="xl90">
    <w:name w:val="xl90"/>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bottom"/>
    </w:pPr>
    <w:rPr>
      <w:rFonts w:ascii="仿宋" w:eastAsia="仿宋" w:hAnsi="仿宋" w:cs="宋体"/>
      <w:color w:val="000000"/>
      <w:kern w:val="0"/>
      <w:sz w:val="20"/>
      <w:szCs w:val="20"/>
    </w:rPr>
  </w:style>
  <w:style w:type="paragraph" w:customStyle="1" w:styleId="xl91">
    <w:name w:val="xl91"/>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 w:eastAsia="仿宋" w:hAnsi="仿宋" w:cs="宋体"/>
      <w:kern w:val="0"/>
      <w:sz w:val="24"/>
      <w:szCs w:val="24"/>
    </w:rPr>
  </w:style>
  <w:style w:type="paragraph" w:customStyle="1" w:styleId="xl92">
    <w:name w:val="xl92"/>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仿宋" w:eastAsia="仿宋" w:hAnsi="仿宋" w:cs="宋体"/>
      <w:color w:val="000000"/>
      <w:kern w:val="0"/>
      <w:sz w:val="24"/>
      <w:szCs w:val="24"/>
    </w:rPr>
  </w:style>
  <w:style w:type="paragraph" w:customStyle="1" w:styleId="xl93">
    <w:name w:val="xl93"/>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bottom"/>
    </w:pPr>
    <w:rPr>
      <w:rFonts w:ascii="仿宋" w:eastAsia="仿宋" w:hAnsi="仿宋" w:cs="宋体"/>
      <w:kern w:val="0"/>
      <w:sz w:val="20"/>
      <w:szCs w:val="20"/>
    </w:rPr>
  </w:style>
  <w:style w:type="paragraph" w:customStyle="1" w:styleId="xl94">
    <w:name w:val="xl94"/>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 w:eastAsia="仿宋" w:hAnsi="仿宋" w:cs="宋体"/>
      <w:b/>
      <w:bCs/>
      <w:kern w:val="0"/>
      <w:sz w:val="24"/>
      <w:szCs w:val="24"/>
    </w:rPr>
  </w:style>
  <w:style w:type="paragraph" w:customStyle="1" w:styleId="xl95">
    <w:name w:val="xl95"/>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仿宋" w:eastAsia="仿宋" w:hAnsi="仿宋" w:cs="宋体"/>
      <w:b/>
      <w:bCs/>
      <w:kern w:val="0"/>
      <w:sz w:val="20"/>
      <w:szCs w:val="20"/>
    </w:rPr>
  </w:style>
  <w:style w:type="paragraph" w:customStyle="1" w:styleId="xl96">
    <w:name w:val="xl96"/>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仿宋" w:eastAsia="仿宋" w:hAnsi="仿宋" w:cs="宋体"/>
      <w:kern w:val="0"/>
      <w:sz w:val="24"/>
      <w:szCs w:val="24"/>
    </w:rPr>
  </w:style>
  <w:style w:type="paragraph" w:customStyle="1" w:styleId="xl97">
    <w:name w:val="xl97"/>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仿宋" w:eastAsia="仿宋" w:hAnsi="仿宋" w:cs="宋体"/>
      <w:kern w:val="0"/>
      <w:sz w:val="24"/>
      <w:szCs w:val="24"/>
    </w:rPr>
  </w:style>
  <w:style w:type="character" w:customStyle="1" w:styleId="Char9">
    <w:name w:val="页眉 Char"/>
    <w:link w:val="af"/>
    <w:uiPriority w:val="99"/>
    <w:rPr>
      <w:sz w:val="18"/>
      <w:szCs w:val="18"/>
    </w:rPr>
  </w:style>
  <w:style w:type="character" w:customStyle="1" w:styleId="Char8">
    <w:name w:val="页脚 Char"/>
    <w:link w:val="ae"/>
    <w:uiPriority w:val="99"/>
    <w:rPr>
      <w:sz w:val="18"/>
      <w:szCs w:val="18"/>
    </w:rPr>
  </w:style>
  <w:style w:type="character" w:customStyle="1" w:styleId="1Char">
    <w:name w:val="标题 1 Char"/>
    <w:link w:val="1"/>
    <w:rPr>
      <w:rFonts w:ascii="仿宋_GB2312" w:eastAsia="仿宋_GB2312" w:hAnsi="Times New Roman" w:cs="Times New Roman"/>
      <w:b/>
      <w:bCs/>
      <w:kern w:val="44"/>
      <w:sz w:val="32"/>
      <w:szCs w:val="32"/>
      <w:lang w:val="en-US" w:eastAsia="zh-CN"/>
    </w:rPr>
  </w:style>
  <w:style w:type="character" w:customStyle="1" w:styleId="2Char">
    <w:name w:val="标题 2 Char"/>
    <w:link w:val="2"/>
    <w:rPr>
      <w:rFonts w:ascii="仿宋_GB2312" w:eastAsia="仿宋_GB2312" w:hAnsi="宋体" w:cs="宋体"/>
      <w:b/>
      <w:bCs/>
      <w:kern w:val="0"/>
      <w:sz w:val="28"/>
      <w:szCs w:val="28"/>
    </w:rPr>
  </w:style>
  <w:style w:type="character" w:customStyle="1" w:styleId="3Char">
    <w:name w:val="标题 3 Char"/>
    <w:link w:val="3"/>
    <w:rPr>
      <w:rFonts w:ascii="Times New Roman" w:eastAsia="宋体" w:hAnsi="Times New Roman" w:cs="Times New Roman"/>
      <w:b/>
      <w:sz w:val="32"/>
      <w:szCs w:val="20"/>
    </w:rPr>
  </w:style>
  <w:style w:type="character" w:customStyle="1" w:styleId="4Char">
    <w:name w:val="标题 4 Char"/>
    <w:link w:val="4"/>
    <w:rPr>
      <w:rFonts w:ascii="Arial" w:eastAsia="黑体" w:hAnsi="Arial" w:cs="宋体"/>
      <w:b/>
      <w:bCs/>
      <w:kern w:val="0"/>
      <w:sz w:val="28"/>
      <w:szCs w:val="28"/>
    </w:rPr>
  </w:style>
  <w:style w:type="character" w:customStyle="1" w:styleId="Char">
    <w:name w:val="正文缩进 Char"/>
    <w:link w:val="a0"/>
    <w:rPr>
      <w:rFonts w:ascii="Calibri" w:eastAsia="宋体" w:hAnsi="Calibri" w:cs="Times New Roman"/>
    </w:rPr>
  </w:style>
  <w:style w:type="character" w:customStyle="1" w:styleId="Char3">
    <w:name w:val="正文文本 Char"/>
    <w:link w:val="a7"/>
    <w:rPr>
      <w:rFonts w:ascii="Times New Roman" w:eastAsia="宋体" w:hAnsi="Times New Roman" w:cs="Times New Roman"/>
      <w:szCs w:val="24"/>
    </w:rPr>
  </w:style>
  <w:style w:type="character" w:customStyle="1" w:styleId="Char7">
    <w:name w:val="批注框文本 Char"/>
    <w:link w:val="ad"/>
    <w:uiPriority w:val="99"/>
    <w:semiHidden/>
    <w:rPr>
      <w:rFonts w:ascii="Times New Roman" w:eastAsia="宋体" w:hAnsi="Times New Roman" w:cs="Times New Roman"/>
      <w:sz w:val="18"/>
      <w:szCs w:val="18"/>
    </w:rPr>
  </w:style>
  <w:style w:type="character" w:customStyle="1" w:styleId="2Char0">
    <w:name w:val="正文文本缩进 2 Char"/>
    <w:link w:val="20"/>
    <w:rPr>
      <w:rFonts w:ascii="Times New Roman" w:eastAsia="宋体" w:hAnsi="Times New Roman" w:cs="Times New Roman"/>
      <w:szCs w:val="24"/>
    </w:rPr>
  </w:style>
  <w:style w:type="character" w:customStyle="1" w:styleId="Char5">
    <w:name w:val="纯文本 Char"/>
    <w:link w:val="aa"/>
    <w:rPr>
      <w:rFonts w:ascii="宋体" w:eastAsia="宋体" w:hAnsi="Courier New" w:cs="Times New Roman"/>
      <w:szCs w:val="20"/>
    </w:rPr>
  </w:style>
  <w:style w:type="character" w:customStyle="1" w:styleId="Char1">
    <w:name w:val="批注文字 Char"/>
    <w:link w:val="a5"/>
    <w:uiPriority w:val="99"/>
    <w:rPr>
      <w:rFonts w:ascii="Times New Roman" w:eastAsia="宋体" w:hAnsi="Times New Roman" w:cs="Times New Roman"/>
      <w:szCs w:val="24"/>
    </w:rPr>
  </w:style>
  <w:style w:type="character" w:customStyle="1" w:styleId="Char0">
    <w:name w:val="批注主题 Char"/>
    <w:link w:val="a4"/>
    <w:uiPriority w:val="99"/>
    <w:rPr>
      <w:rFonts w:ascii="Times New Roman" w:eastAsia="宋体" w:hAnsi="Times New Roman" w:cs="Times New Roman"/>
      <w:b/>
      <w:bCs/>
      <w:szCs w:val="24"/>
    </w:rPr>
  </w:style>
  <w:style w:type="character" w:customStyle="1" w:styleId="60">
    <w:name w:val="样式6"/>
    <w:uiPriority w:val="1"/>
    <w:rPr>
      <w:rFonts w:eastAsia="宋体"/>
      <w:sz w:val="16"/>
    </w:rPr>
  </w:style>
  <w:style w:type="character" w:customStyle="1" w:styleId="font21">
    <w:name w:val="font21"/>
    <w:rPr>
      <w:rFonts w:ascii="Tahoma" w:hAnsi="Tahoma" w:cs="Tahoma" w:hint="default"/>
      <w:color w:val="000000"/>
      <w:sz w:val="20"/>
      <w:szCs w:val="20"/>
      <w:u w:val="none"/>
    </w:rPr>
  </w:style>
  <w:style w:type="character" w:customStyle="1" w:styleId="style151">
    <w:name w:val="style151"/>
    <w:rPr>
      <w:color w:val="FF0000"/>
    </w:rPr>
  </w:style>
  <w:style w:type="character" w:customStyle="1" w:styleId="Char2">
    <w:name w:val="文档结构图 Char"/>
    <w:link w:val="a6"/>
    <w:rPr>
      <w:rFonts w:ascii="宋体" w:hAnsi="宋体"/>
      <w:sz w:val="18"/>
      <w:szCs w:val="18"/>
    </w:rPr>
  </w:style>
  <w:style w:type="character" w:customStyle="1" w:styleId="font01">
    <w:name w:val="font01"/>
    <w:rPr>
      <w:rFonts w:ascii="Tahoma" w:hAnsi="Tahoma" w:cs="Tahoma" w:hint="default"/>
      <w:color w:val="000000"/>
      <w:sz w:val="22"/>
      <w:szCs w:val="22"/>
      <w:u w:val="none"/>
    </w:rPr>
  </w:style>
  <w:style w:type="character" w:customStyle="1" w:styleId="CharCharCharChar">
    <w:name w:val="正文＊ Char Char Char Char"/>
    <w:rPr>
      <w:rFonts w:eastAsia="仿宋_GB2312"/>
      <w:sz w:val="24"/>
      <w:szCs w:val="28"/>
      <w:lang w:val="en-US" w:eastAsia="zh-CN" w:bidi="ar-SA"/>
    </w:rPr>
  </w:style>
  <w:style w:type="character" w:customStyle="1" w:styleId="3Char10">
    <w:name w:val="正文文本 3 Char1"/>
    <w:rPr>
      <w:rFonts w:ascii="宋体" w:hAnsi="宋体" w:cs="宋体"/>
      <w:sz w:val="16"/>
      <w:szCs w:val="16"/>
    </w:rPr>
  </w:style>
  <w:style w:type="character" w:customStyle="1" w:styleId="style141">
    <w:name w:val="style141"/>
    <w:rPr>
      <w:color w:val="FF6600"/>
    </w:rPr>
  </w:style>
  <w:style w:type="character" w:customStyle="1" w:styleId="font31">
    <w:name w:val="font31"/>
    <w:rPr>
      <w:rFonts w:ascii="宋体" w:eastAsia="宋体" w:hAnsi="宋体" w:hint="eastAsia"/>
      <w:color w:val="000000"/>
      <w:sz w:val="22"/>
      <w:szCs w:val="22"/>
      <w:u w:val="none"/>
    </w:rPr>
  </w:style>
  <w:style w:type="character" w:customStyle="1" w:styleId="font41">
    <w:name w:val="font41"/>
    <w:rPr>
      <w:rFonts w:ascii="Times New Roman" w:hAnsi="Times New Roman" w:cs="Times New Roman" w:hint="default"/>
      <w:color w:val="000000"/>
      <w:sz w:val="18"/>
      <w:szCs w:val="18"/>
      <w:u w:val="none"/>
    </w:rPr>
  </w:style>
  <w:style w:type="character" w:customStyle="1" w:styleId="2CharChar">
    <w:name w:val="样式2表文字 Char Char"/>
    <w:rPr>
      <w:rFonts w:eastAsia="仿宋_GB2312"/>
      <w:sz w:val="21"/>
      <w:szCs w:val="21"/>
      <w:lang w:val="en-US" w:eastAsia="zh-CN" w:bidi="ar-SA"/>
    </w:rPr>
  </w:style>
  <w:style w:type="character" w:customStyle="1" w:styleId="headline-content2">
    <w:name w:val="headline-content2"/>
    <w:basedOn w:val="a1"/>
  </w:style>
  <w:style w:type="character" w:customStyle="1" w:styleId="2Char2">
    <w:name w:val="正文文本 2 Char"/>
    <w:link w:val="23"/>
    <w:rPr>
      <w:rFonts w:ascii="宋体" w:hAnsi="宋体"/>
      <w:sz w:val="24"/>
    </w:rPr>
  </w:style>
  <w:style w:type="character" w:customStyle="1" w:styleId="style121">
    <w:name w:val="style121"/>
    <w:rPr>
      <w:color w:val="000066"/>
    </w:rPr>
  </w:style>
  <w:style w:type="character" w:customStyle="1" w:styleId="font11">
    <w:name w:val="font11"/>
    <w:rPr>
      <w:rFonts w:ascii="宋体" w:eastAsia="宋体" w:hAnsi="宋体" w:hint="eastAsia"/>
      <w:color w:val="000000"/>
      <w:sz w:val="20"/>
      <w:szCs w:val="20"/>
      <w:u w:val="none"/>
    </w:rPr>
  </w:style>
  <w:style w:type="character" w:customStyle="1" w:styleId="style21">
    <w:name w:val="style21"/>
    <w:rPr>
      <w:sz w:val="18"/>
      <w:szCs w:val="18"/>
    </w:rPr>
  </w:style>
  <w:style w:type="character" w:customStyle="1" w:styleId="font51">
    <w:name w:val="font51"/>
    <w:rPr>
      <w:rFonts w:ascii="宋体" w:eastAsia="宋体" w:hAnsi="宋体" w:hint="eastAsia"/>
      <w:color w:val="000000"/>
      <w:sz w:val="18"/>
      <w:szCs w:val="18"/>
      <w:u w:val="none"/>
    </w:rPr>
  </w:style>
  <w:style w:type="character" w:customStyle="1" w:styleId="font61">
    <w:name w:val="font61"/>
    <w:rPr>
      <w:rFonts w:ascii="Times New Roman" w:hAnsi="Times New Roman" w:cs="Times New Roman" w:hint="default"/>
      <w:color w:val="FF0000"/>
      <w:sz w:val="18"/>
      <w:szCs w:val="18"/>
      <w:u w:val="none"/>
    </w:rPr>
  </w:style>
  <w:style w:type="character" w:customStyle="1" w:styleId="3Char0">
    <w:name w:val="正文文本 3 Char"/>
    <w:link w:val="30"/>
    <w:rPr>
      <w:sz w:val="16"/>
      <w:szCs w:val="16"/>
    </w:rPr>
  </w:style>
  <w:style w:type="character" w:customStyle="1" w:styleId="google-src-text1">
    <w:name w:val="google-src-text1"/>
    <w:rPr>
      <w:vanish/>
    </w:rPr>
  </w:style>
  <w:style w:type="character" w:customStyle="1" w:styleId="red">
    <w:name w:val="red"/>
    <w:basedOn w:val="a1"/>
  </w:style>
  <w:style w:type="character" w:customStyle="1" w:styleId="Char10">
    <w:name w:val="文档结构图 Char1"/>
    <w:uiPriority w:val="99"/>
    <w:semiHidden/>
    <w:rPr>
      <w:rFonts w:ascii="宋体" w:eastAsia="宋体"/>
      <w:sz w:val="18"/>
      <w:szCs w:val="18"/>
    </w:rPr>
  </w:style>
  <w:style w:type="character" w:customStyle="1" w:styleId="2Char10">
    <w:name w:val="正文文本 2 Char1"/>
    <w:basedOn w:val="a1"/>
    <w:uiPriority w:val="99"/>
    <w:semiHidden/>
  </w:style>
  <w:style w:type="character" w:customStyle="1" w:styleId="3Char2">
    <w:name w:val="正文文本 3 Char2"/>
    <w:uiPriority w:val="99"/>
    <w:semiHidden/>
    <w:rPr>
      <w:sz w:val="16"/>
      <w:szCs w:val="16"/>
    </w:rPr>
  </w:style>
  <w:style w:type="character" w:customStyle="1" w:styleId="Char6">
    <w:name w:val="日期 Char"/>
    <w:link w:val="ab"/>
    <w:rPr>
      <w:rFonts w:ascii="宋体" w:eastAsia="宋体" w:hAnsi="宋体" w:cs="宋体"/>
      <w:b/>
      <w:bCs/>
      <w:kern w:val="0"/>
      <w:sz w:val="24"/>
      <w:szCs w:val="24"/>
    </w:rPr>
  </w:style>
  <w:style w:type="character" w:customStyle="1" w:styleId="Char4">
    <w:name w:val="正文文本缩进 Char"/>
    <w:link w:val="a8"/>
    <w:rPr>
      <w:rFonts w:ascii="宋体" w:eastAsia="宋体" w:hAnsi="宋体" w:cs="宋体"/>
      <w:kern w:val="0"/>
      <w:sz w:val="24"/>
      <w:szCs w:val="21"/>
    </w:rPr>
  </w:style>
  <w:style w:type="character" w:customStyle="1" w:styleId="2Char1">
    <w:name w:val="正文首行缩进 2 Char"/>
    <w:link w:val="21"/>
    <w:rPr>
      <w:rFonts w:ascii="宋体" w:eastAsia="宋体" w:hAnsi="宋体" w:cs="宋体"/>
      <w:kern w:val="0"/>
      <w:sz w:val="24"/>
      <w:szCs w:val="24"/>
    </w:rPr>
  </w:style>
  <w:style w:type="character" w:customStyle="1" w:styleId="3Char11">
    <w:name w:val="正文文本缩进 3 Char1"/>
    <w:uiPriority w:val="99"/>
    <w:semiHidden/>
    <w:rPr>
      <w:sz w:val="16"/>
      <w:szCs w:val="16"/>
    </w:rPr>
  </w:style>
  <w:style w:type="character" w:customStyle="1" w:styleId="Charb">
    <w:name w:val="标题 Char"/>
    <w:link w:val="af2"/>
    <w:rPr>
      <w:rFonts w:ascii="Cambria" w:eastAsia="宋体" w:hAnsi="Cambria" w:cs="Times New Roman"/>
      <w:b/>
      <w:bCs/>
      <w:sz w:val="32"/>
      <w:szCs w:val="32"/>
    </w:rPr>
  </w:style>
  <w:style w:type="character" w:customStyle="1" w:styleId="Chara">
    <w:name w:val="脚注文本 Char"/>
    <w:link w:val="af0"/>
    <w:uiPriority w:val="99"/>
    <w:rPr>
      <w:rFonts w:ascii="Calibri"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3363793">
      <w:bodyDiv w:val="1"/>
      <w:marLeft w:val="0"/>
      <w:marRight w:val="0"/>
      <w:marTop w:val="0"/>
      <w:marBottom w:val="0"/>
      <w:divBdr>
        <w:top w:val="none" w:sz="0" w:space="0" w:color="auto"/>
        <w:left w:val="none" w:sz="0" w:space="0" w:color="auto"/>
        <w:bottom w:val="none" w:sz="0" w:space="0" w:color="auto"/>
        <w:right w:val="none" w:sz="0" w:space="0" w:color="auto"/>
      </w:divBdr>
    </w:div>
    <w:div w:id="1375230732">
      <w:bodyDiv w:val="1"/>
      <w:marLeft w:val="0"/>
      <w:marRight w:val="0"/>
      <w:marTop w:val="0"/>
      <w:marBottom w:val="0"/>
      <w:divBdr>
        <w:top w:val="none" w:sz="0" w:space="0" w:color="auto"/>
        <w:left w:val="none" w:sz="0" w:space="0" w:color="auto"/>
        <w:bottom w:val="none" w:sz="0" w:space="0" w:color="auto"/>
        <w:right w:val="none" w:sz="0" w:space="0" w:color="auto"/>
      </w:divBdr>
    </w:div>
    <w:div w:id="18465502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hyperlink" Target="http://www.szpl.gov.cn/xxgk/fdcg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www.szpl.gov.cn/"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hyperlink" Target="http://www.szpl.gov.cn/xxgk/fdcg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data.stats.gov.cn/normalpg?src=/lastestpub/quickSearch/m/mjg01.html&amp;h=80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07ED5BC-D3A7-45DC-8773-0176B7CF3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6270</Words>
  <Characters>35740</Characters>
  <Application>Microsoft Office Word</Application>
  <DocSecurity>0</DocSecurity>
  <Lines>297</Lines>
  <Paragraphs>83</Paragraphs>
  <ScaleCrop>false</ScaleCrop>
  <Company>Microsoft</Company>
  <LinksUpToDate>false</LinksUpToDate>
  <CharactersWithSpaces>41927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万向信托—房地产开发集合资金信托计划-X号</dc:title>
  <dc:creator>肖鑫</dc:creator>
  <cp:lastModifiedBy>apple</cp:lastModifiedBy>
  <cp:revision>2</cp:revision>
  <cp:lastPrinted>2014-06-30T08:54:00Z</cp:lastPrinted>
  <dcterms:created xsi:type="dcterms:W3CDTF">2015-07-15T08:30:00Z</dcterms:created>
  <dcterms:modified xsi:type="dcterms:W3CDTF">2015-07-15T08:30:00Z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2052-9.1.0.4953</vt:lpwstr>
  </property>
</Properties>
</file>