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AA6" w:rsidRPr="00B102CB" w:rsidRDefault="00BD0AA6" w:rsidP="00BD0AA6">
      <w:pPr>
        <w:tabs>
          <w:tab w:val="left" w:pos="1620"/>
        </w:tabs>
        <w:adjustRightInd w:val="0"/>
        <w:snapToGrid w:val="0"/>
        <w:spacing w:beforeLines="100" w:line="360" w:lineRule="auto"/>
        <w:jc w:val="center"/>
        <w:outlineLvl w:val="1"/>
        <w:rPr>
          <w:rFonts w:ascii="仿宋" w:eastAsia="仿宋" w:hAnsi="仿宋"/>
          <w:b/>
          <w:sz w:val="32"/>
          <w:szCs w:val="32"/>
        </w:rPr>
      </w:pPr>
      <w:bookmarkStart w:id="0" w:name="_Toc407634398"/>
      <w:bookmarkStart w:id="1" w:name="_Toc391137707"/>
      <w:r w:rsidRPr="00B102CB">
        <w:rPr>
          <w:rFonts w:ascii="仿宋" w:eastAsia="仿宋" w:hAnsi="仿宋" w:hint="eastAsia"/>
          <w:b/>
          <w:sz w:val="32"/>
          <w:szCs w:val="32"/>
        </w:rPr>
        <w:t>关于规范业务开展及风险合规评审工作的通知</w:t>
      </w:r>
      <w:bookmarkEnd w:id="0"/>
    </w:p>
    <w:p w:rsidR="00BD0AA6" w:rsidRPr="00490C75" w:rsidRDefault="00BD0AA6" w:rsidP="00BD0AA6">
      <w:pPr>
        <w:spacing w:afterLines="50" w:line="360" w:lineRule="auto"/>
        <w:jc w:val="center"/>
        <w:rPr>
          <w:rFonts w:ascii="仿宋" w:eastAsia="仿宋" w:hAnsi="仿宋"/>
          <w:sz w:val="24"/>
          <w:szCs w:val="24"/>
        </w:rPr>
      </w:pPr>
      <w:bookmarkStart w:id="2" w:name="_Toc391137540"/>
      <w:r w:rsidRPr="00490C75">
        <w:rPr>
          <w:rFonts w:ascii="仿宋" w:eastAsia="仿宋" w:hAnsi="仿宋" w:hint="eastAsia"/>
          <w:sz w:val="24"/>
          <w:szCs w:val="24"/>
        </w:rPr>
        <w:t>（万向信托【</w:t>
      </w:r>
      <w:r w:rsidRPr="00490C75">
        <w:rPr>
          <w:rFonts w:ascii="仿宋" w:eastAsia="仿宋" w:hAnsi="仿宋"/>
          <w:sz w:val="24"/>
          <w:szCs w:val="24"/>
        </w:rPr>
        <w:t>2012</w:t>
      </w:r>
      <w:r w:rsidRPr="00490C75">
        <w:rPr>
          <w:rFonts w:ascii="仿宋" w:eastAsia="仿宋" w:hAnsi="仿宋" w:hint="eastAsia"/>
          <w:sz w:val="24"/>
          <w:szCs w:val="24"/>
        </w:rPr>
        <w:t>】</w:t>
      </w:r>
      <w:r w:rsidRPr="00490C75">
        <w:rPr>
          <w:rFonts w:ascii="仿宋" w:eastAsia="仿宋" w:hAnsi="仿宋"/>
          <w:sz w:val="24"/>
          <w:szCs w:val="24"/>
        </w:rPr>
        <w:t>13</w:t>
      </w:r>
      <w:r w:rsidRPr="00490C75">
        <w:rPr>
          <w:rFonts w:ascii="仿宋" w:eastAsia="仿宋" w:hAnsi="仿宋" w:hint="eastAsia"/>
          <w:sz w:val="24"/>
          <w:szCs w:val="24"/>
        </w:rPr>
        <w:t>号，通知正文略）</w:t>
      </w:r>
      <w:bookmarkEnd w:id="2"/>
    </w:p>
    <w:p w:rsidR="00BD0AA6" w:rsidRPr="00490C75" w:rsidRDefault="00BD0AA6" w:rsidP="00BD0AA6">
      <w:pPr>
        <w:adjustRightInd w:val="0"/>
        <w:snapToGrid w:val="0"/>
        <w:spacing w:beforeLines="100" w:afterLines="50" w:line="360" w:lineRule="auto"/>
        <w:ind w:firstLineChars="196" w:firstLine="590"/>
        <w:outlineLvl w:val="2"/>
        <w:rPr>
          <w:rFonts w:ascii="仿宋" w:eastAsia="仿宋" w:hAnsi="仿宋"/>
          <w:b/>
          <w:color w:val="000000"/>
          <w:sz w:val="30"/>
          <w:szCs w:val="30"/>
        </w:rPr>
      </w:pPr>
      <w:bookmarkStart w:id="3" w:name="_Toc391137541"/>
      <w:bookmarkStart w:id="4" w:name="_Toc407634399"/>
      <w:r w:rsidRPr="00490C75">
        <w:rPr>
          <w:rFonts w:ascii="仿宋" w:eastAsia="仿宋" w:hAnsi="仿宋" w:hint="eastAsia"/>
          <w:b/>
          <w:color w:val="000000"/>
          <w:sz w:val="30"/>
          <w:szCs w:val="30"/>
        </w:rPr>
        <w:t>附件</w:t>
      </w:r>
      <w:r w:rsidRPr="00490C75">
        <w:rPr>
          <w:rFonts w:ascii="仿宋" w:eastAsia="仿宋" w:hAnsi="仿宋"/>
          <w:b/>
          <w:color w:val="000000"/>
          <w:sz w:val="30"/>
          <w:szCs w:val="30"/>
        </w:rPr>
        <w:t>1</w:t>
      </w:r>
      <w:r w:rsidRPr="00490C75">
        <w:rPr>
          <w:rFonts w:ascii="仿宋" w:eastAsia="仿宋" w:hAnsi="仿宋" w:hint="eastAsia"/>
          <w:b/>
          <w:color w:val="000000"/>
          <w:sz w:val="30"/>
          <w:szCs w:val="30"/>
        </w:rPr>
        <w:t>：尽职调查报告要点</w:t>
      </w:r>
      <w:bookmarkEnd w:id="3"/>
      <w:bookmarkEnd w:id="4"/>
    </w:p>
    <w:p w:rsidR="00BD0AA6" w:rsidRPr="00F06200" w:rsidRDefault="00BD0AA6" w:rsidP="00BD0AA6">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一、交易对手情况分析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（一）交易对手及其经营情况简介</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要求尽职调查人员与交易对手高管层、财务人员及员工进行面对面交流，了解公司的经营思路及战略，企业所在行业的发展前景及面临的困难与挑战；同时了解、把握交易对手财务人员的做事风格与个性；从员工的角度了解员工对公司的评价；</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与交易对手的上下游客户沟通，以了解交易对手的历史信用情况；</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与交易对手同行作沟通，了解其对交易对手的评价，以从侧面判断交易对手的行业口碑。</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（二）了解交易对手的股权结构、历史沿革及实际控股股东，并从小股东的角度了解其对公司及大股东的评价。</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（三）财务及资产状况：</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最近</w:t>
      </w:r>
      <w:r w:rsidRPr="00F06200">
        <w:rPr>
          <w:rFonts w:ascii="仿宋" w:eastAsia="仿宋" w:hAnsi="仿宋"/>
          <w:sz w:val="24"/>
          <w:szCs w:val="24"/>
        </w:rPr>
        <w:t>3</w:t>
      </w:r>
      <w:r w:rsidRPr="00F06200">
        <w:rPr>
          <w:rFonts w:ascii="仿宋" w:eastAsia="仿宋" w:hAnsi="仿宋" w:hint="eastAsia"/>
          <w:sz w:val="24"/>
          <w:szCs w:val="24"/>
        </w:rPr>
        <w:t>年财务报表审计情况；</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提取交易对手最近</w:t>
      </w:r>
      <w:r w:rsidRPr="00F06200">
        <w:rPr>
          <w:rFonts w:ascii="仿宋" w:eastAsia="仿宋" w:hAnsi="仿宋"/>
          <w:sz w:val="24"/>
          <w:szCs w:val="24"/>
        </w:rPr>
        <w:t>3</w:t>
      </w:r>
      <w:r w:rsidRPr="00F06200">
        <w:rPr>
          <w:rFonts w:ascii="仿宋" w:eastAsia="仿宋" w:hAnsi="仿宋" w:hint="eastAsia"/>
          <w:sz w:val="24"/>
          <w:szCs w:val="24"/>
        </w:rPr>
        <w:t>年、最近一期半年报、月报的重要会计数据；并对资产负债表的重要资产负债项目予以详实说明；</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计算交易对手最近</w:t>
      </w:r>
      <w:r w:rsidRPr="00F06200">
        <w:rPr>
          <w:rFonts w:ascii="仿宋" w:eastAsia="仿宋" w:hAnsi="仿宋"/>
          <w:sz w:val="24"/>
          <w:szCs w:val="24"/>
        </w:rPr>
        <w:t>3</w:t>
      </w:r>
      <w:r w:rsidRPr="00F06200">
        <w:rPr>
          <w:rFonts w:ascii="仿宋" w:eastAsia="仿宋" w:hAnsi="仿宋" w:hint="eastAsia"/>
          <w:sz w:val="24"/>
          <w:szCs w:val="24"/>
        </w:rPr>
        <w:t>年、最近一期半年报、月报的重要财务指标（偿债能力、盈利能力、企业成长指标），客观分析交易对手资产实力及偿债能力、盈利能力；</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以上</w:t>
      </w:r>
      <w:r w:rsidRPr="00F06200">
        <w:rPr>
          <w:rFonts w:ascii="仿宋" w:eastAsia="仿宋" w:hAnsi="仿宋"/>
          <w:sz w:val="24"/>
          <w:szCs w:val="24"/>
        </w:rPr>
        <w:t>1-3</w:t>
      </w:r>
      <w:r w:rsidRPr="00F06200">
        <w:rPr>
          <w:rFonts w:ascii="仿宋" w:eastAsia="仿宋" w:hAnsi="仿宋" w:hint="eastAsia"/>
          <w:sz w:val="24"/>
          <w:szCs w:val="24"/>
        </w:rPr>
        <w:t>点需与纳税机关的纳税记录相印证；</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交易对手对外债务担保事项、未决诉讼、资产抵押、质押情况等；</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交易对手银行授信及授信使用情况（含目前融资情况等）；</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分析交易对手与其他金融机构的合作历史，若有金融机构减少授信额度或停止合作的，要对原因作出分析；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交易对手若存在对子公司投资的，上述财务及资产状况的分析应从合并报</w:t>
      </w:r>
      <w:r w:rsidRPr="00F06200">
        <w:rPr>
          <w:rFonts w:ascii="仿宋" w:eastAsia="仿宋" w:hAnsi="仿宋" w:hint="eastAsia"/>
          <w:sz w:val="24"/>
          <w:szCs w:val="24"/>
        </w:rPr>
        <w:lastRenderedPageBreak/>
        <w:t>表角度进行；</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确认报表类别：合并或母公司报表。</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业务部门分析交易对手以上财务及资产状况，应基于以下获取材料：</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）最近</w:t>
      </w:r>
      <w:r w:rsidRPr="00F06200">
        <w:rPr>
          <w:rFonts w:ascii="仿宋" w:eastAsia="仿宋" w:hAnsi="仿宋"/>
          <w:sz w:val="24"/>
          <w:szCs w:val="24"/>
        </w:rPr>
        <w:t>3</w:t>
      </w:r>
      <w:r w:rsidRPr="00F06200">
        <w:rPr>
          <w:rFonts w:ascii="仿宋" w:eastAsia="仿宋" w:hAnsi="仿宋" w:hint="eastAsia"/>
          <w:sz w:val="24"/>
          <w:szCs w:val="24"/>
        </w:rPr>
        <w:t>年审计报告，包括附件财务报表及附注，关注有无披露重大或有负债、承诺或可能对交易对手偿债能力造成影响的事项；</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）最近一期半年报、月报，包括资产负债表、利润表、现金流量表；</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3</w:t>
      </w:r>
      <w:r w:rsidRPr="00F06200">
        <w:rPr>
          <w:rFonts w:ascii="仿宋" w:eastAsia="仿宋" w:hAnsi="仿宋" w:hint="eastAsia"/>
          <w:sz w:val="24"/>
          <w:szCs w:val="24"/>
        </w:rPr>
        <w:t>）最近一期年报、半年报、月报的重要资产负债项目及其明细说明；</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4</w:t>
      </w:r>
      <w:r w:rsidRPr="00F06200">
        <w:rPr>
          <w:rFonts w:ascii="仿宋" w:eastAsia="仿宋" w:hAnsi="仿宋" w:hint="eastAsia"/>
          <w:sz w:val="24"/>
          <w:szCs w:val="24"/>
        </w:rPr>
        <w:t>）重要资产的权属证明，如房产证、土地使用证等；</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5</w:t>
      </w:r>
      <w:r w:rsidRPr="00F06200">
        <w:rPr>
          <w:rFonts w:ascii="仿宋" w:eastAsia="仿宋" w:hAnsi="仿宋" w:hint="eastAsia"/>
          <w:sz w:val="24"/>
          <w:szCs w:val="24"/>
        </w:rPr>
        <w:t>）通过人行征信系统查询交易对手贷款卡信息，并对查询结果进行分析。</w:t>
      </w:r>
    </w:p>
    <w:p w:rsidR="00BD0AA6" w:rsidRPr="00F06200" w:rsidRDefault="00BD0AA6" w:rsidP="00BD0AA6">
      <w:pPr>
        <w:adjustRightInd w:val="0"/>
        <w:snapToGrid w:val="0"/>
        <w:spacing w:line="360" w:lineRule="auto"/>
        <w:ind w:firstLineChars="174" w:firstLine="418"/>
        <w:rPr>
          <w:rFonts w:ascii="仿宋" w:eastAsia="仿宋" w:hAnsi="仿宋"/>
          <w:b/>
          <w:sz w:val="24"/>
          <w:szCs w:val="24"/>
        </w:rPr>
      </w:pPr>
      <w:r w:rsidRPr="00F06200">
        <w:rPr>
          <w:rFonts w:ascii="仿宋" w:eastAsia="仿宋" w:hAnsi="仿宋"/>
          <w:sz w:val="24"/>
          <w:szCs w:val="24"/>
        </w:rPr>
        <w:t xml:space="preserve"> </w:t>
      </w:r>
      <w:r w:rsidRPr="00F06200">
        <w:rPr>
          <w:rFonts w:ascii="仿宋" w:eastAsia="仿宋" w:hAnsi="仿宋" w:hint="eastAsia"/>
          <w:b/>
          <w:sz w:val="24"/>
          <w:szCs w:val="24"/>
        </w:rPr>
        <w:t>二、项目情况分析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（一）项目基本情况、行业分析、市场分析、竞争能力分析。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（二）项目计划及目前进度：附以实地查看照片，照片应尽量体现项目实地景象。</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（三）项目合规性：如项目须特殊审批的，应排查项目是否已经审批并取得批文；房地产项目，应对其自有资金比例及资质情况等作排查。</w:t>
      </w:r>
    </w:p>
    <w:p w:rsidR="00BD0AA6" w:rsidRPr="00F06200" w:rsidRDefault="00BD0AA6" w:rsidP="00BD0AA6">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三、项目融资计划和可行性分析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（一）融资金额</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（二）资金用途</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（三）项目可行性测算</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以对第一还款来源现金流的保守预测为基础，评估信托项目资金本息安全偿付保障（需对项目总投资作预测）。</w:t>
      </w:r>
    </w:p>
    <w:p w:rsidR="00BD0AA6" w:rsidRPr="00F06200" w:rsidRDefault="00BD0AA6" w:rsidP="00BD0AA6">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四、信托计划概述</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（一）信托计划交易架构：交易架构图及交易结构简介。</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（二）信托计划内容：包括信托规模、资金来源、发行计划、信托期限、资金投向、退出方案、信托收益分配、投资退出计划等。</w:t>
      </w:r>
    </w:p>
    <w:p w:rsidR="00BD0AA6" w:rsidRPr="00F06200" w:rsidRDefault="00BD0AA6" w:rsidP="00BD0AA6">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五、担保分析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（一）保证人概况、财务及资信状况（同交易对手情况分析）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综合客观评价保证人是否具备主体保证资格及保证能力是否充足。</w:t>
      </w:r>
    </w:p>
    <w:p w:rsidR="00BD0AA6"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（二）抵押、质押担保情况：抵质押物的有效性，抵质押物的充分性，抵质押物所有权核实、价值核实，抵质押率，以及抵质押实现方案。</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p>
    <w:p w:rsidR="00BD0AA6" w:rsidRPr="00F06200" w:rsidRDefault="00BD0AA6" w:rsidP="00BD0AA6">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六、主要风险及缓释措施分析</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（一）主要风险</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到期不能偿付的风险：包括交易对手因信用导致不能偿付风险</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信托资金被挪用风险</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市场风险</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，操作风险</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（二）风险缓释措施</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是否落实第一还款来源产生的现金流能够归集到信托专户，或进行专门监管。</w:t>
      </w:r>
    </w:p>
    <w:p w:rsidR="00BD0AA6" w:rsidRPr="00F06200" w:rsidRDefault="00BD0AA6" w:rsidP="00BD0AA6">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担保：</w:t>
      </w:r>
    </w:p>
    <w:p w:rsidR="00BD0AA6" w:rsidRPr="00F06200" w:rsidRDefault="00BD0AA6" w:rsidP="00690C22">
      <w:pPr>
        <w:numPr>
          <w:ilvl w:val="0"/>
          <w:numId w:val="1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抵押：抵押物，抵押率，抵押权实现方案；</w:t>
      </w:r>
    </w:p>
    <w:p w:rsidR="00BD0AA6" w:rsidRPr="00F06200" w:rsidRDefault="00BD0AA6" w:rsidP="00690C22">
      <w:pPr>
        <w:numPr>
          <w:ilvl w:val="0"/>
          <w:numId w:val="1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质押：质押物，质押率，质押物交付及实现方案；</w:t>
      </w:r>
    </w:p>
    <w:p w:rsidR="00BD0AA6" w:rsidRPr="00F06200" w:rsidRDefault="00BD0AA6" w:rsidP="00690C22">
      <w:pPr>
        <w:numPr>
          <w:ilvl w:val="0"/>
          <w:numId w:val="1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客观评价保证人的保证能力；</w:t>
      </w:r>
    </w:p>
    <w:p w:rsidR="00BD0AA6" w:rsidRPr="00F06200" w:rsidRDefault="00BD0AA6" w:rsidP="00690C22">
      <w:pPr>
        <w:numPr>
          <w:ilvl w:val="0"/>
          <w:numId w:val="1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担保合法性确认；</w:t>
      </w:r>
    </w:p>
    <w:p w:rsidR="00BD0AA6" w:rsidRPr="00F06200" w:rsidRDefault="00BD0AA6" w:rsidP="00BD0AA6">
      <w:pPr>
        <w:adjustRightInd w:val="0"/>
        <w:snapToGrid w:val="0"/>
        <w:spacing w:line="360" w:lineRule="auto"/>
        <w:ind w:leftChars="200" w:left="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取得的有利于信托本息偿付的承诺；</w:t>
      </w:r>
    </w:p>
    <w:p w:rsidR="00BD0AA6" w:rsidRPr="00F06200" w:rsidRDefault="00BD0AA6" w:rsidP="00BD0AA6">
      <w:pPr>
        <w:adjustRightInd w:val="0"/>
        <w:snapToGrid w:val="0"/>
        <w:spacing w:line="360" w:lineRule="auto"/>
        <w:ind w:leftChars="200" w:left="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对存在的风险事项具有有利影响的客观事实；</w:t>
      </w:r>
    </w:p>
    <w:p w:rsidR="00BD0AA6" w:rsidRPr="00F06200" w:rsidRDefault="00BD0AA6" w:rsidP="00BD0AA6">
      <w:pPr>
        <w:adjustRightInd w:val="0"/>
        <w:snapToGrid w:val="0"/>
        <w:spacing w:line="360" w:lineRule="auto"/>
        <w:ind w:leftChars="200" w:left="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其他风险缓释措施。</w:t>
      </w:r>
    </w:p>
    <w:p w:rsidR="00BD0AA6" w:rsidRPr="003946D1" w:rsidRDefault="00BD0AA6" w:rsidP="00BD0AA6">
      <w:pPr>
        <w:adjustRightInd w:val="0"/>
        <w:snapToGrid w:val="0"/>
        <w:spacing w:beforeLines="50" w:afterLines="50" w:line="360" w:lineRule="auto"/>
        <w:ind w:firstLineChars="198" w:firstLine="596"/>
        <w:outlineLvl w:val="2"/>
        <w:rPr>
          <w:rFonts w:ascii="仿宋" w:eastAsia="仿宋" w:hAnsi="仿宋"/>
          <w:b/>
          <w:color w:val="000000"/>
          <w:sz w:val="30"/>
          <w:szCs w:val="30"/>
        </w:rPr>
      </w:pPr>
      <w:bookmarkStart w:id="5" w:name="_Toc391137542"/>
      <w:bookmarkStart w:id="6" w:name="_Toc407634400"/>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2</w:t>
      </w:r>
      <w:r w:rsidRPr="003946D1">
        <w:rPr>
          <w:rFonts w:ascii="仿宋" w:eastAsia="仿宋" w:hAnsi="仿宋" w:hint="eastAsia"/>
          <w:b/>
          <w:color w:val="000000"/>
          <w:sz w:val="30"/>
          <w:szCs w:val="30"/>
        </w:rPr>
        <w:t>：项目申报所需资料清单</w:t>
      </w:r>
      <w:bookmarkEnd w:id="5"/>
      <w:bookmarkEnd w:id="6"/>
    </w:p>
    <w:p w:rsidR="00BD0AA6" w:rsidRPr="00F06200" w:rsidRDefault="00BD0AA6" w:rsidP="00BD0AA6">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根据公司有关规定，结合公司实际，经部门讨论，现明确各业务部门申报各类项目时必须提交的书面资料清单：</w:t>
      </w:r>
    </w:p>
    <w:p w:rsidR="00BD0AA6" w:rsidRPr="00F06200" w:rsidRDefault="00BD0AA6" w:rsidP="00BD0AA6">
      <w:pPr>
        <w:adjustRightInd w:val="0"/>
        <w:snapToGrid w:val="0"/>
        <w:spacing w:line="360" w:lineRule="auto"/>
        <w:ind w:leftChars="200" w:left="420"/>
        <w:rPr>
          <w:rFonts w:ascii="仿宋" w:eastAsia="仿宋" w:hAnsi="仿宋"/>
          <w:b/>
          <w:sz w:val="24"/>
          <w:szCs w:val="24"/>
        </w:rPr>
      </w:pPr>
      <w:r w:rsidRPr="00F06200">
        <w:rPr>
          <w:rFonts w:ascii="仿宋" w:eastAsia="仿宋" w:hAnsi="仿宋" w:hint="eastAsia"/>
          <w:b/>
          <w:sz w:val="24"/>
          <w:szCs w:val="24"/>
        </w:rPr>
        <w:t>第一部分</w:t>
      </w:r>
      <w:r w:rsidRPr="00F06200">
        <w:rPr>
          <w:rFonts w:ascii="仿宋" w:eastAsia="仿宋" w:hAnsi="仿宋"/>
          <w:b/>
          <w:sz w:val="24"/>
          <w:szCs w:val="24"/>
        </w:rPr>
        <w:t xml:space="preserve"> </w:t>
      </w:r>
      <w:r w:rsidRPr="00F06200">
        <w:rPr>
          <w:rFonts w:ascii="仿宋" w:eastAsia="仿宋" w:hAnsi="仿宋" w:hint="eastAsia"/>
          <w:b/>
          <w:sz w:val="24"/>
          <w:szCs w:val="24"/>
        </w:rPr>
        <w:t>集合资金信托项目</w:t>
      </w:r>
    </w:p>
    <w:p w:rsidR="00BD0AA6" w:rsidRPr="00F06200" w:rsidRDefault="00BD0AA6" w:rsidP="00BD0AA6">
      <w:pPr>
        <w:adjustRightInd w:val="0"/>
        <w:snapToGrid w:val="0"/>
        <w:spacing w:line="360" w:lineRule="auto"/>
        <w:ind w:leftChars="200" w:left="420"/>
        <w:rPr>
          <w:rFonts w:ascii="仿宋" w:eastAsia="仿宋" w:hAnsi="仿宋"/>
          <w:sz w:val="24"/>
          <w:szCs w:val="24"/>
        </w:rPr>
      </w:pPr>
      <w:r w:rsidRPr="00F06200">
        <w:rPr>
          <w:rFonts w:ascii="仿宋" w:eastAsia="仿宋" w:hAnsi="仿宋" w:hint="eastAsia"/>
          <w:sz w:val="24"/>
          <w:szCs w:val="24"/>
        </w:rPr>
        <w:t>业务部门申报集合资金信托项目的，必须向风险管理部提交的书面资料清单：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（一）尽职调查报告（需经尽职调查人员签字确认且经过信托总监审批同意），尽职调查报告的必备内容：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必须申明已到过项目现场并与交易对手相关人员进行沟通而形成尽职调查报告，连同尽职调查提纲、工作底稿或及工作笔记、电子录音、照片等一并提交给风险管理部；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信托计划名称：信托计划名称必须按公司《关于规范公司信托计划名称的</w:t>
      </w:r>
      <w:r w:rsidRPr="00F06200">
        <w:rPr>
          <w:rFonts w:ascii="仿宋" w:eastAsia="仿宋" w:hAnsi="仿宋" w:hint="eastAsia"/>
          <w:sz w:val="24"/>
          <w:szCs w:val="24"/>
        </w:rPr>
        <w:lastRenderedPageBreak/>
        <w:t>通知》要求统一命名；</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交易结构的基本信息（包括信托规模、期限、信托财产运用方式、投资人预期收益率、投资人收益分配方式、交易对手综合成本、信托费用、信托退出方式等信息），交易结构必须清晰、合理；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交易对手的基本信息；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交易项目的基本信息（包括项目基本情况、资本金投入、项目资质、项目需取得的审批许可文件等信息）；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项目可行性分析。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担保措施、担保主体、担保物的基本信息。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调查受众反馈：</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交易对手财务人员对于本次投融资清晰的测算依据及结果；对该公司（项目）过去几年经营状况的描述，并对描述进行评价；及未来几年投入产出的预计，并对未来的计划进行评价；特别关注过去几年交易对手用电量、税收等指标数据（查看原始单据）的变动是否和其所描述的情况一致。</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交易对手高管对于拟投项目或本次投融资的分析是否清晰，其对于项目成功的评判依据是否有足够的科学性和逻辑性。</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交易对手普通员工对于企业经营正常与否的评判，其薪酬福利水平、准时发放的评价，以及对于企业其高管团队或控股股东的认同评判。</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核对库存和生产线情况是否与表报一致。</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了解交易对手所在地域对其的社会评价。</w:t>
      </w:r>
    </w:p>
    <w:p w:rsidR="00BD0AA6" w:rsidRPr="00F06200" w:rsidRDefault="00BD0AA6" w:rsidP="00690C22">
      <w:pPr>
        <w:numPr>
          <w:ilvl w:val="0"/>
          <w:numId w:val="12"/>
        </w:numPr>
        <w:tabs>
          <w:tab w:val="left" w:pos="1050"/>
        </w:tabs>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了解交易对手上下游供应商、物流商对其的评判，货款往来是否诚信合规，遵守合同（必须由尽调人员亲自面谈或电话访谈）。</w:t>
      </w:r>
      <w:r w:rsidRPr="00F06200">
        <w:rPr>
          <w:rFonts w:ascii="仿宋" w:eastAsia="仿宋" w:hAnsi="仿宋"/>
          <w:sz w:val="24"/>
          <w:szCs w:val="24"/>
        </w:rPr>
        <w:t xml:space="preserve"> </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如果交易对手实际控制人为民营企业或个人的，最近三年中存在原来有合作历史的金融机构减少、取消信贷规模情况的原因说明。</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如果交易对手实际控制人为民营企业或个人的，最近三年中出现变更年报审计的会计师事务所的原因说明。</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基础资料：交易对手（投融资方，下统称交易对手）、担保单位均需提交的资料清单。各业务部门申报集合资金信托项目的，原则上需提供原件（复印件的，需加盖提供方的公章），特殊情况的，业务部门申报时可先提交复印件、扫描件，但在与交易对手或相关单位签署合同前必须提交原件（含加盖公章的复</w:t>
      </w:r>
      <w:r w:rsidRPr="00F06200">
        <w:rPr>
          <w:rFonts w:ascii="仿宋" w:eastAsia="仿宋" w:hAnsi="仿宋" w:hint="eastAsia"/>
          <w:sz w:val="24"/>
          <w:szCs w:val="24"/>
        </w:rPr>
        <w:lastRenderedPageBreak/>
        <w:t>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交易对手、担保单位的基础财务资料：前三年审计报告及当期的财务报表（含资产负债表、损益表、现金流量表），如果交易对手、担保单位成立时间不到三年的，则需提交自成立以来的审计报告；当期财务报表系指最近一期的月报，如不能提交月报的，则提交最近一期的季报；如果交易对手、担保单位提供合并财务报表的，且母公司本身从事经营业务的，则除提交合并报表外，还需提交母公司相关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交易对手、担保单位的基本开户信息（包括基本结算账户、开户行、银行授信）；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申报房地产项目信托贷款的，根据监管要求，必须提交交易对手（或控股股东的）房地产开发资质证书、资本金（自有资金）达到最低要求的证明材料、房地产开发项目的“四证”；</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企业简介（含关联企业名单及情况简介）、投融资申请及资金用途说明、企业对外担保、涉及法律纠纷、违法等情况说明加盖公章；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人民银行征信系统的查询结果；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营业执照副本复印件加盖公章：有经过工商局年度年检印鉴，与原件核对一致；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组织机构代码证副本复印件加盖公章：有年度年检印鉴，与原件核对一致；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税务登记证副本复印件加盖公章，与原件核对一致；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法定代表人身份证复印件加盖公章，与原件核对一致，法定代表人签字样本原件；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工商登记基本情况：工商档案出具的原件，包含现有股东、董事、监事名单，分支机构。应由尽职调查人员与企业一起至工商局调取；</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公司章程（合资、合作、合伙企业还需提供合资、合作、合伙合同）：工商档案出具的原件，包括所有公司章程及修正案，应由尽职调查人员与企业一起至工商局调取并加盖工商局印章；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验资报告：工商档案出具的原件，应由尽职调查人员与企业一起至工商局调取并加盖工商局印章；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13.</w:t>
      </w:r>
      <w:r w:rsidRPr="00F06200">
        <w:rPr>
          <w:rFonts w:ascii="仿宋" w:eastAsia="仿宋" w:hAnsi="仿宋" w:hint="eastAsia"/>
          <w:sz w:val="24"/>
          <w:szCs w:val="24"/>
        </w:rPr>
        <w:t>如投融资或担保需经股东会决议，则需公司股东会决议，及股东会签章样本，均需原件（为方便业务拓展，在交易对手或其担保单位明确可以提供股东</w:t>
      </w:r>
      <w:r w:rsidRPr="00F06200">
        <w:rPr>
          <w:rFonts w:ascii="仿宋" w:eastAsia="仿宋" w:hAnsi="仿宋" w:hint="eastAsia"/>
          <w:sz w:val="24"/>
          <w:szCs w:val="24"/>
        </w:rPr>
        <w:lastRenderedPageBreak/>
        <w:t>会决议的前提下，此原件可以在我司项目决策委员会通过后提供）；</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14.</w:t>
      </w:r>
      <w:r w:rsidRPr="00F06200">
        <w:rPr>
          <w:rFonts w:ascii="仿宋" w:eastAsia="仿宋" w:hAnsi="仿宋" w:hint="eastAsia"/>
          <w:sz w:val="24"/>
          <w:szCs w:val="24"/>
        </w:rPr>
        <w:t>如投融资或担保需经董事会决议，则需公司董事会决议，及董事签字样本，均需原件（为方便业务拓展，在交易对手或其担保单位明确可以提供董事会决议的前提下，此原件可以在我司项目决策委员会通过后提供）；</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15.</w:t>
      </w:r>
      <w:r w:rsidRPr="00F06200">
        <w:rPr>
          <w:rFonts w:ascii="仿宋" w:eastAsia="仿宋" w:hAnsi="仿宋" w:hint="eastAsia"/>
          <w:sz w:val="24"/>
          <w:szCs w:val="24"/>
        </w:rPr>
        <w:t>担保物的权利凭证资料（如土地使用权证、房产证等）及企业所有资产权属证明复印件加盖公章（如土地使用权、房产等）；</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16.</w:t>
      </w:r>
      <w:r w:rsidRPr="00F06200">
        <w:rPr>
          <w:rFonts w:ascii="仿宋" w:eastAsia="仿宋" w:hAnsi="仿宋" w:hint="eastAsia"/>
          <w:sz w:val="24"/>
          <w:szCs w:val="24"/>
        </w:rPr>
        <w:t>抵押物的评估报告原件（根据建设部、人民银行、银监会</w:t>
      </w:r>
      <w:r w:rsidRPr="00F06200">
        <w:rPr>
          <w:rFonts w:ascii="仿宋" w:eastAsia="仿宋" w:hAnsi="仿宋"/>
          <w:sz w:val="24"/>
          <w:szCs w:val="24"/>
        </w:rPr>
        <w:t>2006</w:t>
      </w:r>
      <w:r w:rsidRPr="00F06200">
        <w:rPr>
          <w:rFonts w:ascii="仿宋" w:eastAsia="仿宋" w:hAnsi="仿宋" w:hint="eastAsia"/>
          <w:sz w:val="24"/>
          <w:szCs w:val="24"/>
        </w:rPr>
        <w:t>年</w:t>
      </w:r>
      <w:r w:rsidRPr="00F06200">
        <w:rPr>
          <w:rFonts w:ascii="仿宋" w:eastAsia="仿宋" w:hAnsi="仿宋"/>
          <w:sz w:val="24"/>
          <w:szCs w:val="24"/>
        </w:rPr>
        <w:t>8</w:t>
      </w:r>
      <w:r w:rsidRPr="00F06200">
        <w:rPr>
          <w:rFonts w:ascii="仿宋" w:eastAsia="仿宋" w:hAnsi="仿宋" w:hint="eastAsia"/>
          <w:sz w:val="24"/>
          <w:szCs w:val="24"/>
        </w:rPr>
        <w:t>号《关于规范与银行信贷相关的房地产抵押估价管理有关问题的通知》第二十六条规定：房地产评估报告自出具之日起一年内有效。如果提交的评估报告中有明确的有效期且其有效期短于一年的，从其规定。因此，提交时必须在有效期内）；</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17.</w:t>
      </w:r>
      <w:r w:rsidRPr="00F06200">
        <w:rPr>
          <w:rFonts w:ascii="仿宋" w:eastAsia="仿宋" w:hAnsi="仿宋" w:hint="eastAsia"/>
          <w:sz w:val="24"/>
          <w:szCs w:val="24"/>
        </w:rPr>
        <w:t>应收账款质押的，原则上需提供专项审计报告（如果应收款是针对国有垄断企业的且债务人愿意出具相关证明材料的，在尽职调查清楚的前提下，可以不提供专项审计报告）；</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18.</w:t>
      </w:r>
      <w:r w:rsidRPr="00F06200">
        <w:rPr>
          <w:rFonts w:ascii="仿宋" w:eastAsia="仿宋" w:hAnsi="仿宋" w:hint="eastAsia"/>
          <w:sz w:val="24"/>
          <w:szCs w:val="24"/>
        </w:rPr>
        <w:t>在建工程抵押的，必须提供评估报告及施工单位放弃优先受让权的申明原件；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19.</w:t>
      </w:r>
      <w:r w:rsidRPr="00F06200">
        <w:rPr>
          <w:rFonts w:ascii="仿宋" w:eastAsia="仿宋" w:hAnsi="仿宋" w:hint="eastAsia"/>
          <w:sz w:val="24"/>
          <w:szCs w:val="24"/>
        </w:rPr>
        <w:t>企业现场照片（尽调人员摄取）；</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20.</w:t>
      </w:r>
      <w:r w:rsidRPr="00F06200">
        <w:rPr>
          <w:rFonts w:ascii="仿宋" w:eastAsia="仿宋" w:hAnsi="仿宋" w:hint="eastAsia"/>
          <w:sz w:val="24"/>
          <w:szCs w:val="24"/>
        </w:rPr>
        <w:t>项目所需取得的审批文件。按照《浙江省政府投资项目管理办法》及《浙江省企业投资项目核准和备案暂行办法》规定必须取得的发改委、国土资源、环境保护、城市规划、建设管理等相关职能部门批准、核准或备案结果，特别是环境保护部门的审批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（三）其他增信措施对应的文件。这部分资料主要是指权力部门（指人大常委会、人民政府、开发区、财政局）等出具的承诺函等资料可在公司项目决策委员会会议通过后信托资金募集前补充提交。</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（四）业务部门补充收集的其他资料。</w:t>
      </w:r>
    </w:p>
    <w:p w:rsidR="00BD0AA6" w:rsidRPr="00F06200" w:rsidRDefault="00BD0AA6" w:rsidP="00BD0AA6">
      <w:pPr>
        <w:adjustRightInd w:val="0"/>
        <w:snapToGrid w:val="0"/>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第二部分</w:t>
      </w:r>
      <w:r w:rsidRPr="00F06200">
        <w:rPr>
          <w:rFonts w:ascii="仿宋" w:eastAsia="仿宋" w:hAnsi="仿宋"/>
          <w:b/>
          <w:sz w:val="24"/>
          <w:szCs w:val="24"/>
        </w:rPr>
        <w:t xml:space="preserve"> </w:t>
      </w:r>
      <w:r w:rsidRPr="00F06200">
        <w:rPr>
          <w:rFonts w:ascii="仿宋" w:eastAsia="仿宋" w:hAnsi="仿宋" w:hint="eastAsia"/>
          <w:b/>
          <w:sz w:val="24"/>
          <w:szCs w:val="24"/>
        </w:rPr>
        <w:t>与中国工商银行的银信合作项目</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投资银行部提交银信合作项目时，需先填制《单一信托业务申报表》并提交下列书面资料：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（一）尽职调查报告（需经尽职调查人员签字确认且经过信托总监审批同意），尽职调查报告的必备内容：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信托计划名称：信托计划名称必须按公司《关于规范公司信托计划名称的</w:t>
      </w:r>
      <w:r w:rsidRPr="00F06200">
        <w:rPr>
          <w:rFonts w:ascii="仿宋" w:eastAsia="仿宋" w:hAnsi="仿宋" w:hint="eastAsia"/>
          <w:sz w:val="24"/>
          <w:szCs w:val="24"/>
        </w:rPr>
        <w:lastRenderedPageBreak/>
        <w:t>通知》要求统一命名；</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交易结构的基本信息（包括信托规模、期限、信托财产运用方式、投资人预期收益率、投资人收益分配方式、交易对手综合成本、信托费用及其构成明细、信托退出方式等信息）。交易结构必须清晰、合理；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交易对手的基本信息；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交易项目的基本信息（包括项目基本情况、资本金投入、项目资质、项目需取得的审批许可文件等信息）；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担保措施、担保主体、担保物的基本信息。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依据交易对手（项目）的历史经营情况模拟出未来现金流状况，以及该次投融资需求的真实性。</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项目可行性分析。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（二）基础资料：交易对手、担保单位均需提交的资料清单。投资银行部可提交下列资料的复印件、扫描件，但在尽职调查报告提交后十个工作日内需提交原件（复印件的，需加盖公章）：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交易对手、担保单位的基础财务资料：前三年审计报告及当期的财务报表（含资产负债表、损益表、现金流量表），如果交易对手成立时间不到三年的，则需提交自成立以来的审计报告；当期财务报表系指最近一期的月报，如不能提交月报的，则提交最近一期的季报；如果交易对手、担保单位提供合并财务报表的，且母公司本身从事经营业务的，则除提交合并报表外，还需提交母公司相关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交易对手、担保单位的基本开户信息（包括基本结算户账户、开户行、银行授信）；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申报房地产项目信托贷款的，根据监管要求，必须提交交易对手（或控股股东的）房地产开发资质证书、资本金（自有资金）达到最低要求的证明材料、房地产开发项目的“四证”；</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人民银行征信系统的查询结果；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其他在尽职调查报告中所列清单中的资料。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（三）中国工商银行理财资金作为委托人或受益人的，应提交下列资料：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法人或相关分支机构营业执照正本复印件或合法登记证件正本复印件（加盖公章）；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2.</w:t>
      </w:r>
      <w:r w:rsidRPr="00F06200">
        <w:rPr>
          <w:rFonts w:ascii="仿宋" w:eastAsia="仿宋" w:hAnsi="仿宋" w:hint="eastAsia"/>
          <w:sz w:val="24"/>
          <w:szCs w:val="24"/>
        </w:rPr>
        <w:t>法人或相关分支机构金融许可证复印件（加盖公章）；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法人或相关分支机构组织机构代码证复印件；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法人或相关分支机构负责人任职证明；</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法人或相关分支机构负责人身份证复印件；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若是分支机构的则需提交法人机构签署的授权书；</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法人或相关分支机构负责人签署的经办人授权书及经办人身份证复印件；</w:t>
      </w:r>
    </w:p>
    <w:p w:rsidR="00BD0AA6"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其他相关法律文件。</w:t>
      </w:r>
    </w:p>
    <w:p w:rsidR="00BD0AA6" w:rsidRDefault="00BD0AA6" w:rsidP="00BD0AA6">
      <w:pPr>
        <w:adjustRightInd w:val="0"/>
        <w:snapToGrid w:val="0"/>
        <w:spacing w:line="360" w:lineRule="auto"/>
        <w:ind w:firstLineChars="175" w:firstLine="420"/>
        <w:rPr>
          <w:rFonts w:ascii="仿宋" w:eastAsia="仿宋" w:hAnsi="仿宋"/>
          <w:sz w:val="24"/>
          <w:szCs w:val="24"/>
        </w:rPr>
      </w:pPr>
    </w:p>
    <w:p w:rsidR="00BD0AA6" w:rsidRPr="00490C75" w:rsidRDefault="00BD0AA6" w:rsidP="00BD0AA6">
      <w:pPr>
        <w:adjustRightInd w:val="0"/>
        <w:snapToGrid w:val="0"/>
        <w:spacing w:line="360" w:lineRule="auto"/>
        <w:ind w:firstLineChars="175" w:firstLine="175"/>
        <w:rPr>
          <w:rFonts w:ascii="仿宋" w:eastAsia="仿宋" w:hAnsi="仿宋"/>
          <w:sz w:val="10"/>
          <w:szCs w:val="10"/>
        </w:rPr>
      </w:pPr>
    </w:p>
    <w:p w:rsidR="00BD0AA6" w:rsidRPr="00F06200" w:rsidRDefault="00BD0AA6" w:rsidP="00BD0AA6">
      <w:pPr>
        <w:adjustRightInd w:val="0"/>
        <w:snapToGrid w:val="0"/>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第三部分</w:t>
      </w:r>
      <w:r w:rsidRPr="00F06200">
        <w:rPr>
          <w:rFonts w:ascii="仿宋" w:eastAsia="仿宋" w:hAnsi="仿宋"/>
          <w:b/>
          <w:sz w:val="24"/>
          <w:szCs w:val="24"/>
        </w:rPr>
        <w:t xml:space="preserve"> </w:t>
      </w:r>
      <w:r w:rsidRPr="00F06200">
        <w:rPr>
          <w:rFonts w:ascii="仿宋" w:eastAsia="仿宋" w:hAnsi="仿宋" w:hint="eastAsia"/>
          <w:b/>
          <w:sz w:val="24"/>
          <w:szCs w:val="24"/>
        </w:rPr>
        <w:t>与中国工商银行以外的其他商业银行合作的业务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业务部门提交与中国工商银行以外的其他商业银行合作的业务时，需填制《单一信托业务申报表》，并按本资料清单提交资料。各业务部门提交资料时，可先提交除尽职调查报告外其他资料的复印件、扫描件，所有原件及需加盖公章的复印件可在放款前提交给风险管理部。具体清单如下：</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（一）尽职调查报告（需经尽职调查人员签字确认且经过信托总监审批同意），尽职调查报告的必备内容：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信托计划名称：信托计划名称必须按公司《关于规范公司信托计划名称的通知》要求统一命名；</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交易结构的基本信息（包括信托规模、期限、信托财产运用方式、投资人预期收益率、投资人收益分配方式、交易对手综合成本、信托费用组成明细、信托退出方式等信息）。交易结构必须清晰、合理；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交易对手的基本信息；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交易项目的基本信息（包括项目基本情况、资本金投入、项目资质、项目需取得的审批许可文件等信息）；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担保措施、担保主体、担保物的基本信息。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依据交易对手（项目）的历史经营情况模拟出未来现金流状况，以及该次投融资需求的真实性。</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项目可行性分析。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（二）基础资料：交易对手（投融资方，下统称交易对手）、担保单位均需提交的资料清单。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1.</w:t>
      </w:r>
      <w:r w:rsidRPr="00F06200">
        <w:rPr>
          <w:rFonts w:ascii="仿宋" w:eastAsia="仿宋" w:hAnsi="仿宋" w:hint="eastAsia"/>
          <w:sz w:val="24"/>
          <w:szCs w:val="24"/>
        </w:rPr>
        <w:t>交易对手、担保单位的基础财务资料：前三年审计报告及当期的财务报表（含资产负债表、损益表、现金流量表），如果交易对手、担保单位成立时间不到三年的，则需提交自成立以来的审计报告；当期财务报表系指最近一期的月报，如不能提交月报的，则提交最近一期的季报；如果交易对手、担保单位提供合并财务报表的，且母公司本身从事经营业务的，则除提交合并报表外，还需提交母公司相关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交易对手、担保单位的基本开户信息（包括基本结算户账户、开户行、银行授信）；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申报房地产项目信托贷款的，根据监管要求，必须提交交易对手（或控股股东的）房地产开发资质证书、资本金（自有资金）达到最低要求的证明材料、房地产开发项目的“四证”；</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企业简介（含关联企业名单及情况简介）、投融资申请及资金用途说明、企业对外担保、涉及法律纠纷、违法等情况说明加盖公章；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人民银行征信系统的查询结果；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营业执照副本复印件加盖公章：有经过工商局年度年检印鉴，与原件核对一致；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组织机构代码证副本复印件加盖公章：有年度年检印鉴，与原件核对一致；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税务登记证副本复印件加盖公章，与原件核对一致；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法定代表人身份证复印件加盖公章，与原件核对一致。法定代表人签字样本原件；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工商基本情况：工商档案出具的原件，包含现有股东、董事、监事名单，分支机构。应由尽职调查人员与企业一起至工商局调取；</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公司章程（合资、合作、合伙企业还需提供合资、合作、合伙合同）：工商档案出具的原件，包括所有公司章程及修正案。应由尽职调查人员与企业一起至工商局调取并加盖工商局印章；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验资报告：工商档案出具的原件，应由尽职调查人员与企业一起至工商局调取并加盖工商局印章；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13.</w:t>
      </w:r>
      <w:r w:rsidRPr="00F06200">
        <w:rPr>
          <w:rFonts w:ascii="仿宋" w:eastAsia="仿宋" w:hAnsi="仿宋" w:hint="eastAsia"/>
          <w:sz w:val="24"/>
          <w:szCs w:val="24"/>
        </w:rPr>
        <w:t>如投融资或担保需经股东会决议，则需公司股东会决议，及股东会签章样本，均需原件；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14.</w:t>
      </w:r>
      <w:r w:rsidRPr="00F06200">
        <w:rPr>
          <w:rFonts w:ascii="仿宋" w:eastAsia="仿宋" w:hAnsi="仿宋" w:hint="eastAsia"/>
          <w:sz w:val="24"/>
          <w:szCs w:val="24"/>
        </w:rPr>
        <w:t>如投融资或担保需经董事会决议，则需公司董事会决议，及董事签字样</w:t>
      </w:r>
      <w:r w:rsidRPr="00F06200">
        <w:rPr>
          <w:rFonts w:ascii="仿宋" w:eastAsia="仿宋" w:hAnsi="仿宋" w:hint="eastAsia"/>
          <w:sz w:val="24"/>
          <w:szCs w:val="24"/>
        </w:rPr>
        <w:lastRenderedPageBreak/>
        <w:t>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15.</w:t>
      </w:r>
      <w:r w:rsidRPr="00F06200">
        <w:rPr>
          <w:rFonts w:ascii="仿宋" w:eastAsia="仿宋" w:hAnsi="仿宋" w:hint="eastAsia"/>
          <w:sz w:val="24"/>
          <w:szCs w:val="24"/>
        </w:rPr>
        <w:t>担保物的权利凭证资料（如土地使用权证、房产证等）及企业所有资产权属证明复印件加盖公章（如土地使用权、房产等）；</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16.</w:t>
      </w:r>
      <w:r w:rsidRPr="00F06200">
        <w:rPr>
          <w:rFonts w:ascii="仿宋" w:eastAsia="仿宋" w:hAnsi="仿宋" w:hint="eastAsia"/>
          <w:sz w:val="24"/>
          <w:szCs w:val="24"/>
        </w:rPr>
        <w:t>抵押物的评估报告（房地产评估报告有效期为一年，如果提交的评估报告中有明确的有效期且其有效期短于一年的，从其规定。提交时必须在有效期内）</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17.</w:t>
      </w:r>
      <w:r w:rsidRPr="00F06200">
        <w:rPr>
          <w:rFonts w:ascii="仿宋" w:eastAsia="仿宋" w:hAnsi="仿宋" w:hint="eastAsia"/>
          <w:sz w:val="24"/>
          <w:szCs w:val="24"/>
        </w:rPr>
        <w:t>应收账款质押的，如果委托人（受益人）认为需要提供的，则必须提供专项审计报告；</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18.</w:t>
      </w:r>
      <w:r w:rsidRPr="00F06200">
        <w:rPr>
          <w:rFonts w:ascii="仿宋" w:eastAsia="仿宋" w:hAnsi="仿宋" w:hint="eastAsia"/>
          <w:sz w:val="24"/>
          <w:szCs w:val="24"/>
        </w:rPr>
        <w:t>在建工程抵押的，必须提供评估报告及施工单位放弃优先受让权的申明原件；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19.</w:t>
      </w:r>
      <w:r w:rsidRPr="00F06200">
        <w:rPr>
          <w:rFonts w:ascii="仿宋" w:eastAsia="仿宋" w:hAnsi="仿宋" w:hint="eastAsia"/>
          <w:sz w:val="24"/>
          <w:szCs w:val="24"/>
        </w:rPr>
        <w:t>项目所需取得的审批文件（按照《浙江省政府投资项目管理办法》及《浙江省企业投资项目核准和备案暂行办法》规定必须取得的发改委、国土资源、环境保护、城市规划、建设管理等相关职能部门批准、核准或备案结果，特别是环境保护部门的审批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（三）商业银行作为委托人或受益人的，应提交下列资料：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法人或相关分支机构营业执照正本复印件或合法登记证件正本复印件（加盖公章）；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法人或相关分支机构金融许可证复印件（加盖公章）；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法人或相关分支机构组织机构代码证复印件（加盖公章）；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法人或相关分支机构负责人任职证明（加盖公章）；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法人或相关分支机构负责人身份证复印件（加盖公章）；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若是分支机构的则需提交法人机构签署的授权书；</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法定代表人或相关分支机构负责人签署的经办人授权书及经办人身份证复印件（加盖公章）；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其他相关法律文件。</w:t>
      </w:r>
    </w:p>
    <w:p w:rsidR="00BD0AA6" w:rsidRPr="00F06200" w:rsidRDefault="00BD0AA6" w:rsidP="00BD0AA6">
      <w:pPr>
        <w:adjustRightInd w:val="0"/>
        <w:snapToGrid w:val="0"/>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第四部分</w:t>
      </w:r>
      <w:r w:rsidRPr="00F06200">
        <w:rPr>
          <w:rFonts w:ascii="仿宋" w:eastAsia="仿宋" w:hAnsi="仿宋"/>
          <w:b/>
          <w:sz w:val="24"/>
          <w:szCs w:val="24"/>
        </w:rPr>
        <w:t xml:space="preserve">  </w:t>
      </w:r>
      <w:r w:rsidRPr="00F06200">
        <w:rPr>
          <w:rFonts w:ascii="仿宋" w:eastAsia="仿宋" w:hAnsi="仿宋" w:hint="eastAsia"/>
          <w:b/>
          <w:sz w:val="24"/>
          <w:szCs w:val="24"/>
        </w:rPr>
        <w:t>与证券公司资产管理计划合作的业务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业务部门提交该类业务时，需填制《单一信托业务申报表》，并按本资料清单提交资料。各业务部门提交资料时，可先提交除尽职调查报告外其他资料的复印件、扫描件，所有原件及需加盖公章的复印件可在放款前提交给风险管理部。具体清单如下：</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（一）尽职调查报告（需经尽职调查人员签字确认且经过信托总监审批同意），</w:t>
      </w:r>
      <w:r w:rsidRPr="00F06200">
        <w:rPr>
          <w:rFonts w:ascii="仿宋" w:eastAsia="仿宋" w:hAnsi="仿宋" w:hint="eastAsia"/>
          <w:sz w:val="24"/>
          <w:szCs w:val="24"/>
        </w:rPr>
        <w:lastRenderedPageBreak/>
        <w:t>尽职调查报告的必备内容：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信托计划名称：信托计划名称必须按公司《关于规范公司信托计划名称的通知》要求统一命名；</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交易结构的基本信息（包括信托规模、期限、信托财产运用方式、投资人预期收益率、投资人收益分配方式、交易对手综合成本、信托费用、信托退出方式等信息）。交易结构必须清晰、合理；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交易对手的基本信息；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交易项目的基本信息（包括项目基本情况、资本金投入、项目资质、项目需取得的审批许可文件等信息）；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担保措施、担保主体、担保物的基本信息。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依据交易对手（项目）的历史经营情况模拟出未来现金流状况，以及该次投融资需求的真实性。</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项目可行性分析。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（二）基础资料：交易对手（投融资方，下统称交易对手）、担保单位均需提交的资料清单。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交易对手、担保单位的基础财务资料：前三年审计报告及当期的财务报表（含资产负债表、损益表、现金流量表），如果交易对手、担保单位成立时间不到三年的，则需提交自成立以来的审计报告；当期财务报表系指最近一期的月报，如不能提交月报的，则提交最近一期的季报；如果交易对手、担保单位提供合并财务报表的，且母公司本身从事经营业务的，则除提交合并报表外，还需提交母公司相关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交易对手、担保单位的基本开户信息（包括基本结算户账户、开户行、银行授信）；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申报房地产项目信托贷款的，根据监管要求，必须提交交易对手（或控股股东的）房地产开发资质证书、资本金（自有资金）达到最低要求的证明材料、房地产开发项目的“四证”；</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企业简介（含关联企业名单及情况简介）、投融资申请及资金用途说明、企业对外担保、涉及法律纠纷、违法等情况说明加盖公章；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人民银行征信系统的查询结果；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营业执照副本复印件加盖公章：有经过工商局年度年检印鉴，与原件核对</w:t>
      </w:r>
      <w:r w:rsidRPr="00F06200">
        <w:rPr>
          <w:rFonts w:ascii="仿宋" w:eastAsia="仿宋" w:hAnsi="仿宋" w:hint="eastAsia"/>
          <w:sz w:val="24"/>
          <w:szCs w:val="24"/>
        </w:rPr>
        <w:lastRenderedPageBreak/>
        <w:t>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组织机构代码证副本复印件加盖公章：有年度年检印鉴，与原件核对一致；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税务登记证副本复印件加盖公章，与原件核对一致；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法定代表人身份证复印件加盖公章，与原件核对一致。法定代表人签字样本原件；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工商基本情况：工商档案出具的原件，包含现有股东、董事、监事名单，分支机构。应由尽职调查人员与企业一起至工商局调取；</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公司章程（合资、合作、合伙企业还需提供合资、合作、合伙合同）：工商档案出具的原件，包括所有公司章程及修正案。应由尽职调查人员与企业一起至工商局调取并加盖工商局印章；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验资报告：工商档案出具的原件，应由尽职调查人员与企业一起至工商局调取并加盖工商局印章；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13.</w:t>
      </w:r>
      <w:r w:rsidRPr="00F06200">
        <w:rPr>
          <w:rFonts w:ascii="仿宋" w:eastAsia="仿宋" w:hAnsi="仿宋" w:hint="eastAsia"/>
          <w:sz w:val="24"/>
          <w:szCs w:val="24"/>
        </w:rPr>
        <w:t>如投融资或担保需经股东会决议，则需公司股东会决议，及股东会签章样本，均需原件；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14.</w:t>
      </w:r>
      <w:r w:rsidRPr="00F06200">
        <w:rPr>
          <w:rFonts w:ascii="仿宋" w:eastAsia="仿宋" w:hAnsi="仿宋" w:hint="eastAsia"/>
          <w:sz w:val="24"/>
          <w:szCs w:val="24"/>
        </w:rPr>
        <w:t>如投融资或担保需经董事会决议，则需公司董事会决议，及董事签字样本，均需原件；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15.</w:t>
      </w:r>
      <w:r w:rsidRPr="00F06200">
        <w:rPr>
          <w:rFonts w:ascii="仿宋" w:eastAsia="仿宋" w:hAnsi="仿宋" w:hint="eastAsia"/>
          <w:sz w:val="24"/>
          <w:szCs w:val="24"/>
        </w:rPr>
        <w:t>担保物的权利凭证资料（如土地使用权证、房产证等）及企业所有资产权属证明复印件加盖公章（如土地使用权、房产等）；</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16.</w:t>
      </w:r>
      <w:r w:rsidRPr="00F06200">
        <w:rPr>
          <w:rFonts w:ascii="仿宋" w:eastAsia="仿宋" w:hAnsi="仿宋" w:hint="eastAsia"/>
          <w:sz w:val="24"/>
          <w:szCs w:val="24"/>
        </w:rPr>
        <w:t>抵押物的评估报告（房地产评估报告有效期为一年，如果提交的评估报告中有明确的有效期且其有效期短于一年的，从其规定。提交时必须在有效期内）</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17.</w:t>
      </w:r>
      <w:r w:rsidRPr="00F06200">
        <w:rPr>
          <w:rFonts w:ascii="仿宋" w:eastAsia="仿宋" w:hAnsi="仿宋" w:hint="eastAsia"/>
          <w:sz w:val="24"/>
          <w:szCs w:val="24"/>
        </w:rPr>
        <w:t>应收账款质押的，如果券商认为有必要提供的，则必须提供专项审计报告；</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18.</w:t>
      </w:r>
      <w:r w:rsidRPr="00F06200">
        <w:rPr>
          <w:rFonts w:ascii="仿宋" w:eastAsia="仿宋" w:hAnsi="仿宋" w:hint="eastAsia"/>
          <w:sz w:val="24"/>
          <w:szCs w:val="24"/>
        </w:rPr>
        <w:t>在建工程抵押的，必须提供评估报告及施工单位放弃优先受让权的申明原件；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19.</w:t>
      </w:r>
      <w:r w:rsidRPr="00F06200">
        <w:rPr>
          <w:rFonts w:ascii="仿宋" w:eastAsia="仿宋" w:hAnsi="仿宋" w:hint="eastAsia"/>
          <w:sz w:val="24"/>
          <w:szCs w:val="24"/>
        </w:rPr>
        <w:t>项目所需取得的审批文件（按照《浙江省政府投资项目管理办法》及《浙江省企业投资项目核准和备案暂行办法》规定必须取得的发改委、国土资源、环境保护、城市规划、建设管理等相关职能部门批准、核准或备案结果，特别是环境保护部门的审批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（三）关于合作证券公司应提交资料清单：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证券公司的营业执照复印件（加盖公章）；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2.</w:t>
      </w:r>
      <w:r w:rsidRPr="00F06200">
        <w:rPr>
          <w:rFonts w:ascii="仿宋" w:eastAsia="仿宋" w:hAnsi="仿宋" w:hint="eastAsia"/>
          <w:sz w:val="24"/>
          <w:szCs w:val="24"/>
        </w:rPr>
        <w:t>证券公司组织机构代码证复印件（加盖公章）；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法定代表人任职证明（加盖公章）及法定代表人身份证复印件（加盖公章）；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法定代表人签署的经办人授权书及经办人身份证复印件（加盖公章）；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证券公司可以开展资产管理业务许可复印件（加盖公章）；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证券公司关于本资产管理计划的审批结果；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证券公司关于本资产管理计划的说明书；</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公司认为需要的其他法律文件。</w:t>
      </w:r>
    </w:p>
    <w:p w:rsidR="00BD0AA6" w:rsidRPr="00F06200" w:rsidRDefault="00BD0AA6" w:rsidP="00BD0AA6">
      <w:pPr>
        <w:adjustRightInd w:val="0"/>
        <w:snapToGrid w:val="0"/>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第五部分</w:t>
      </w:r>
      <w:r w:rsidRPr="00F06200">
        <w:rPr>
          <w:rFonts w:ascii="仿宋" w:eastAsia="仿宋" w:hAnsi="仿宋"/>
          <w:b/>
          <w:sz w:val="24"/>
          <w:szCs w:val="24"/>
        </w:rPr>
        <w:t xml:space="preserve"> </w:t>
      </w:r>
      <w:r w:rsidRPr="00F06200">
        <w:rPr>
          <w:rFonts w:ascii="仿宋" w:eastAsia="仿宋" w:hAnsi="仿宋" w:hint="eastAsia"/>
          <w:b/>
          <w:sz w:val="24"/>
          <w:szCs w:val="24"/>
        </w:rPr>
        <w:t>以普通企业作为委托人的单一资金信托业务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各业务部门申报以普通企业作为委托人单一资金信托业务项目时，需填写《单一信托业务申报表》，并参照集合资金信托项目提交书面资料外，还需提交能证明信托资金为委托人合法拥有且有权设立信托的证明材料：具体清单如下：</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（一）尽职调查报告（需经尽职调查人员签字确认且经过信托总监审批同意），尽职调查报告的必备内容：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信托计划名称：信托计划名称必须按公司《关于规范公司信托计划名称的通知》要求统一命名；</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交易结构的基本信息（包括信托规模、期限、信托财产运用方式、投资人预期收益率、投资人收益分配方式、交易对手综合成本、信托费用、信托退出方式等信息）。交易结构必须清晰、合理；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交易对手的基本信息；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交易项目的基本信息（包括项目基本情况、资本金投入、项目资质、项目需取得的审批许可文件等信息）；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担保措施、担保主体、担保物的基本信息。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依据交易对手（项目）的历史经营情况模拟出未来现金流状况，以及该次投融资需求的真实性。</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项目可行性分析。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（二）基础资料：交易对手（投融资方，下统称交易对手）、担保单位均需提交的资料清单。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交易对手、担保单位的基础财务资料：前三年审计报告及当期的财务报表（含资产负债表、损益表、现金流量表），如果交易对手、担保单位成立时间不到三年的，则需提交自成立以来的审计报告；当期财务报表系指最近一期的月报，</w:t>
      </w:r>
      <w:r w:rsidRPr="00F06200">
        <w:rPr>
          <w:rFonts w:ascii="仿宋" w:eastAsia="仿宋" w:hAnsi="仿宋" w:hint="eastAsia"/>
          <w:sz w:val="24"/>
          <w:szCs w:val="24"/>
        </w:rPr>
        <w:lastRenderedPageBreak/>
        <w:t>如不能提交月报的，则提交最近一期的季报；如果交易对手、担保单位提供合并财务报表的，且母公司本身从事经营业务的，则除提交合并报表外，还需提交母公司相关报表；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交易对手、担保单位的基本开户信息（包括基本结算户账户、开户行、银行授信）；</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申报房地产项目信托贷款的，根据监管要求，必须提交交易对手（或控股股东的）房地产开发资质证书、资本金（自有资金）达到最低要求的证明材料、房地产开发项目的“四证”；</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企业简介（含关联企业名单及情况简介）、投融资申请及资金用途说明、企业对外担保、涉及法律纠纷、违法等情况说明加盖公章；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人民银行征信系统的查询结果；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营业执照副本复印件加盖公章：有经过工商局年度年检印鉴，与原件核对一致；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组织机构代码证副本复印件加盖公章：有年度年检印鉴，与原件核对一致；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税务登记证副本复印件加盖公章，与原件核对一致；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法定代表人身份证复印件加盖公章，与原件核对一致。法定代表人签字样本原件；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工商基本情况：工商档案出具的原件，包含现有股东、董事、监事名单，分支机构。应由尽职调查人员与企业一起至工商局调取；</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公司章程（合资、合作、合伙企业还需提供合资、合作、合伙合同）：工商档案出具的原件，包括所有公司章程及修正案。应由尽职调查人员与企业一起至工商局调取并加盖工商局印章；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验资报告：工商档案出具的原件，应由尽职调查人员与企业一起至工商局调取并加盖工商局印章；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13.</w:t>
      </w:r>
      <w:r w:rsidRPr="00F06200">
        <w:rPr>
          <w:rFonts w:ascii="仿宋" w:eastAsia="仿宋" w:hAnsi="仿宋" w:hint="eastAsia"/>
          <w:sz w:val="24"/>
          <w:szCs w:val="24"/>
        </w:rPr>
        <w:t>如投融资或担保需经股东会决议，则需公司股东会决议，及股东会签章样本，均需原件；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14.</w:t>
      </w:r>
      <w:r w:rsidRPr="00F06200">
        <w:rPr>
          <w:rFonts w:ascii="仿宋" w:eastAsia="仿宋" w:hAnsi="仿宋" w:hint="eastAsia"/>
          <w:sz w:val="24"/>
          <w:szCs w:val="24"/>
        </w:rPr>
        <w:t>如投融资或担保需经董事会决议，则需公司董事会决议，及董事签字样本，均需原件；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15.</w:t>
      </w:r>
      <w:r w:rsidRPr="00F06200">
        <w:rPr>
          <w:rFonts w:ascii="仿宋" w:eastAsia="仿宋" w:hAnsi="仿宋" w:hint="eastAsia"/>
          <w:sz w:val="24"/>
          <w:szCs w:val="24"/>
        </w:rPr>
        <w:t>担保物的权利凭证资料（如土地使用权证、房产证等）及企业所有资产权属证明复印件加盖公章（如土地使用权、房产等）；</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16.</w:t>
      </w:r>
      <w:r w:rsidRPr="00F06200">
        <w:rPr>
          <w:rFonts w:ascii="仿宋" w:eastAsia="仿宋" w:hAnsi="仿宋" w:hint="eastAsia"/>
          <w:sz w:val="24"/>
          <w:szCs w:val="24"/>
        </w:rPr>
        <w:t>抵押物的评估报告（房地产评估报告有效期为一年，如果提交的评估报告中有明确的有效期且其有效期短于一年的，从其规定。提交时必须在有效期内）</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17.</w:t>
      </w:r>
      <w:r w:rsidRPr="00F06200">
        <w:rPr>
          <w:rFonts w:ascii="仿宋" w:eastAsia="仿宋" w:hAnsi="仿宋" w:hint="eastAsia"/>
          <w:sz w:val="24"/>
          <w:szCs w:val="24"/>
        </w:rPr>
        <w:t>应收账款质押的，如果委托人认为需要提供的，则必须提供专项审计报告；</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18.</w:t>
      </w:r>
      <w:r w:rsidRPr="00F06200">
        <w:rPr>
          <w:rFonts w:ascii="仿宋" w:eastAsia="仿宋" w:hAnsi="仿宋" w:hint="eastAsia"/>
          <w:sz w:val="24"/>
          <w:szCs w:val="24"/>
        </w:rPr>
        <w:t>在建工程抵押的，必须提供评估报告及施工单位放弃优先受让权的申明原件；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19.</w:t>
      </w:r>
      <w:r w:rsidRPr="00F06200">
        <w:rPr>
          <w:rFonts w:ascii="仿宋" w:eastAsia="仿宋" w:hAnsi="仿宋" w:hint="eastAsia"/>
          <w:sz w:val="24"/>
          <w:szCs w:val="24"/>
        </w:rPr>
        <w:t>项目所需取得的审批文件（按照《浙江省政府投资项目管理办法》及《浙江省企业投资项目核准和备案暂行办法》规定必须取得的发改委、国土资源、环境保护、城市规划、建设管理等相关职能部门批准、核准或备案结果，特别是环境保护部门的审批结果）。</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（三）需提交的委托人资料清单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委托人的公司章程；</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委托人的营业执照副本（已经过工商局年检）加盖公章；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委托人的组织机构代码证复印件（加盖公章）；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最近一期经审计的年报；</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若需要的，提交公司权力机构的决议（视公司章程决定董事会决议或股东会决议）；</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法人证明书及授权委托书、法定代表人身份证复印件（加盖公章）、授权经办人身份证复印件（加盖公章）；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公司认为需要的其他法律文件。</w:t>
      </w:r>
    </w:p>
    <w:p w:rsidR="00BD0AA6" w:rsidRPr="00F06200" w:rsidRDefault="00BD0AA6" w:rsidP="00BD0AA6">
      <w:pPr>
        <w:adjustRightInd w:val="0"/>
        <w:snapToGrid w:val="0"/>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第六部分</w:t>
      </w:r>
      <w:r w:rsidRPr="00F06200">
        <w:rPr>
          <w:rFonts w:ascii="仿宋" w:eastAsia="仿宋" w:hAnsi="仿宋"/>
          <w:b/>
          <w:sz w:val="24"/>
          <w:szCs w:val="24"/>
        </w:rPr>
        <w:t xml:space="preserve"> </w:t>
      </w:r>
      <w:r w:rsidRPr="00F06200">
        <w:rPr>
          <w:rFonts w:ascii="仿宋" w:eastAsia="仿宋" w:hAnsi="仿宋" w:hint="eastAsia"/>
          <w:b/>
          <w:sz w:val="24"/>
          <w:szCs w:val="24"/>
        </w:rPr>
        <w:t>信贷类业务须补充提供的资料清单</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（本部分资料系根据资产管理部要求，录入人民银行征信系统所需资料）。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在上述业务的项目申报资料齐备的前提下，如项目资金运用以贷款等信贷类业务方式进行的，还需增加以下相关材料（注：相关文件均需提供人盖章确认）：</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借款人概况信息</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贷款卡复印件（贷款卡编号）</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确认公司是否有进出口权</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1.3</w:t>
      </w:r>
      <w:r w:rsidRPr="00F06200">
        <w:rPr>
          <w:rFonts w:ascii="仿宋" w:eastAsia="仿宋" w:hAnsi="仿宋" w:hint="eastAsia"/>
          <w:sz w:val="24"/>
          <w:szCs w:val="24"/>
        </w:rPr>
        <w:t>联系电话、通讯地址、财务部联系方式</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1.4</w:t>
      </w:r>
      <w:r w:rsidRPr="00F06200">
        <w:rPr>
          <w:rFonts w:ascii="仿宋" w:eastAsia="仿宋" w:hAnsi="仿宋" w:hint="eastAsia"/>
          <w:sz w:val="24"/>
          <w:szCs w:val="24"/>
        </w:rPr>
        <w:t>从业人数</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财务报表（资产负债表、利润表、现金流量表）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lastRenderedPageBreak/>
        <w:t>补充提供最近一期半年报。并确认提供年报及半年报的报表类别：合并或母公司报表。</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大事信息：如有，请说明发生日期及内容。</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诉讼情况：如有，请说明，并提供诉讼、判决、执行情况相关材料。</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高管人员信息：提供高管（法定代表人、总经理、财务负责人）的身份证明、性别、出生日期、最高学历、工作简历。</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资本构成：</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若出资方为个人，需提供出资人的身份证明（身份证复印件）。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若出资方为企业，需提供出资机构的贷款卡复印件、组织机构代码证复印件及营业执照复印件（登记注册号）。</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对外投资：如有，提供被投资单位的组织机构代码证复印件、贷款卡复印件。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集团公司：如是，提供上级公司名称、贷款卡复印件、组织机构代码证复印件。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9.</w:t>
      </w:r>
      <w:r w:rsidRPr="00F06200">
        <w:rPr>
          <w:rFonts w:ascii="仿宋" w:eastAsia="仿宋" w:hAnsi="仿宋" w:hint="eastAsia"/>
          <w:sz w:val="24"/>
          <w:szCs w:val="24"/>
        </w:rPr>
        <w:t>家族企业：如是，需提供家族成员的名称、身份证明、家族关系、家族成员所在企业名称、所在企业的贷款卡复印件。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10.</w:t>
      </w:r>
      <w:r w:rsidRPr="00F06200">
        <w:rPr>
          <w:rFonts w:ascii="仿宋" w:eastAsia="仿宋" w:hAnsi="仿宋" w:hint="eastAsia"/>
          <w:sz w:val="24"/>
          <w:szCs w:val="24"/>
        </w:rPr>
        <w:t>保证：如有，需提供保证人贷款卡复印件。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11.</w:t>
      </w:r>
      <w:r w:rsidRPr="00F06200">
        <w:rPr>
          <w:rFonts w:ascii="仿宋" w:eastAsia="仿宋" w:hAnsi="仿宋" w:hint="eastAsia"/>
          <w:sz w:val="24"/>
          <w:szCs w:val="24"/>
        </w:rPr>
        <w:t>质押：如有，需提供质押人贷款卡复印件、质押物评估报告。</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12.</w:t>
      </w:r>
      <w:r w:rsidRPr="00F06200">
        <w:rPr>
          <w:rFonts w:ascii="仿宋" w:eastAsia="仿宋" w:hAnsi="仿宋" w:hint="eastAsia"/>
          <w:sz w:val="24"/>
          <w:szCs w:val="24"/>
        </w:rPr>
        <w:t>抵押：如有，需提供抵押物评估报告、他项权证、抵押人贷款卡复印件。</w:t>
      </w:r>
    </w:p>
    <w:p w:rsidR="00BD0AA6" w:rsidRDefault="00BD0AA6" w:rsidP="00BD0AA6">
      <w:pPr>
        <w:adjustRightInd w:val="0"/>
        <w:snapToGrid w:val="0"/>
        <w:spacing w:beforeLines="50" w:afterLines="50" w:line="360" w:lineRule="auto"/>
        <w:ind w:firstLineChars="198" w:firstLine="596"/>
        <w:outlineLvl w:val="2"/>
        <w:rPr>
          <w:rFonts w:ascii="仿宋" w:eastAsia="仿宋" w:hAnsi="仿宋"/>
          <w:b/>
          <w:color w:val="000000"/>
          <w:sz w:val="30"/>
          <w:szCs w:val="30"/>
        </w:rPr>
      </w:pPr>
      <w:bookmarkStart w:id="7" w:name="_Toc391137543"/>
      <w:bookmarkStart w:id="8" w:name="_Toc407634401"/>
    </w:p>
    <w:p w:rsidR="00BD0AA6" w:rsidRPr="00490C75" w:rsidRDefault="00BD0AA6" w:rsidP="00BD0AA6">
      <w:pPr>
        <w:adjustRightInd w:val="0"/>
        <w:snapToGrid w:val="0"/>
        <w:spacing w:beforeLines="50" w:afterLines="50" w:line="360" w:lineRule="auto"/>
        <w:ind w:firstLineChars="198" w:firstLine="199"/>
        <w:outlineLvl w:val="2"/>
        <w:rPr>
          <w:rFonts w:ascii="仿宋" w:eastAsia="仿宋" w:hAnsi="仿宋"/>
          <w:b/>
          <w:color w:val="000000"/>
          <w:sz w:val="10"/>
          <w:szCs w:val="10"/>
        </w:rPr>
      </w:pPr>
    </w:p>
    <w:p w:rsidR="00BD0AA6" w:rsidRPr="00490C75" w:rsidRDefault="00BD0AA6" w:rsidP="00BD0AA6">
      <w:pPr>
        <w:adjustRightInd w:val="0"/>
        <w:snapToGrid w:val="0"/>
        <w:spacing w:beforeLines="50" w:afterLines="50" w:line="360" w:lineRule="auto"/>
        <w:ind w:firstLineChars="198" w:firstLine="398"/>
        <w:outlineLvl w:val="2"/>
        <w:rPr>
          <w:rFonts w:ascii="仿宋" w:eastAsia="仿宋" w:hAnsi="仿宋"/>
          <w:b/>
          <w:color w:val="000000"/>
          <w:sz w:val="20"/>
          <w:szCs w:val="20"/>
        </w:rPr>
      </w:pPr>
    </w:p>
    <w:p w:rsidR="00BD0AA6" w:rsidRPr="003946D1" w:rsidRDefault="00BD0AA6" w:rsidP="00BD0AA6">
      <w:pPr>
        <w:adjustRightInd w:val="0"/>
        <w:snapToGrid w:val="0"/>
        <w:spacing w:beforeLines="50" w:afterLines="50" w:line="360" w:lineRule="auto"/>
        <w:ind w:firstLineChars="198" w:firstLine="596"/>
        <w:outlineLvl w:val="2"/>
        <w:rPr>
          <w:rFonts w:ascii="仿宋" w:eastAsia="仿宋" w:hAnsi="仿宋"/>
          <w:b/>
          <w:color w:val="000000"/>
          <w:sz w:val="30"/>
          <w:szCs w:val="30"/>
        </w:rPr>
      </w:pPr>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3</w:t>
      </w:r>
      <w:r w:rsidRPr="003946D1">
        <w:rPr>
          <w:rFonts w:ascii="仿宋" w:eastAsia="仿宋" w:hAnsi="仿宋" w:hint="eastAsia"/>
          <w:b/>
          <w:color w:val="000000"/>
          <w:sz w:val="30"/>
          <w:szCs w:val="30"/>
        </w:rPr>
        <w:t>：需面签或亲自取得的项目资料</w:t>
      </w:r>
      <w:bookmarkEnd w:id="7"/>
      <w:bookmarkEnd w:id="8"/>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一、交易对手工商调档资料（含注册登记和变更登记的全套资料，业务人员与交易对手一同去工商局调档，调档资料应有工商局盖章）；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交易对手同意融资和担保单位同意担保的股东会决议、董事会决议（业务人员需与工商登记预留名单、公章及签字核对一致，如果发现目前的名单与工商登记不符的，需督促相关单位重新办理工商登记并与最新工商登记核对一致）；</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lastRenderedPageBreak/>
        <w:t>三、抵质押物权属凭证的复印件（业务人员应至交易对手处查看原件）；</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四、抵质押物他项权证（业务人员、法务、企业共同办理取得）；</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五、强制执行公证证书（业务人员、法务、企业共同办理取得）；</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六、交易对手需签署的合同（包括主合同、担保合同及其他需签署的合同，业务人员携公司打印好的空白合同亲自去交易对手处取得盖章和法定代表人签字）；</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七、交易对手及担保单位近三年的审计报告（由业务人员复印或业务人员旁站由交易对手复印并加盖公章）；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八、抵押物的评估报告（由业务人员复印或业务人员旁站由交易对手复印并加盖公章）。</w:t>
      </w:r>
    </w:p>
    <w:p w:rsidR="00BD0AA6" w:rsidRPr="00F06200" w:rsidRDefault="00BD0AA6" w:rsidP="00BD0AA6">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九、营业执照、税务登记证、法人代码证、项目批文、环境评测报告或批准书、法人签字、身份证等复印件必须原件当面复印并加盖印章。</w:t>
      </w:r>
    </w:p>
    <w:p w:rsidR="00BD0AA6" w:rsidRPr="003946D1" w:rsidRDefault="00BD0AA6" w:rsidP="00BD0AA6">
      <w:pPr>
        <w:adjustRightInd w:val="0"/>
        <w:snapToGrid w:val="0"/>
        <w:spacing w:beforeLines="50" w:afterLines="50" w:line="360" w:lineRule="auto"/>
        <w:ind w:firstLineChars="198" w:firstLine="596"/>
        <w:outlineLvl w:val="2"/>
        <w:rPr>
          <w:rFonts w:ascii="仿宋" w:eastAsia="仿宋" w:hAnsi="仿宋"/>
          <w:b/>
          <w:color w:val="000000"/>
          <w:sz w:val="30"/>
          <w:szCs w:val="30"/>
        </w:rPr>
      </w:pPr>
      <w:bookmarkStart w:id="9" w:name="_Toc391137544"/>
      <w:bookmarkStart w:id="10" w:name="_Toc407634402"/>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4</w:t>
      </w:r>
      <w:r w:rsidRPr="003946D1">
        <w:rPr>
          <w:rFonts w:ascii="仿宋" w:eastAsia="仿宋" w:hAnsi="仿宋" w:hint="eastAsia"/>
          <w:b/>
          <w:color w:val="000000"/>
          <w:sz w:val="30"/>
          <w:szCs w:val="30"/>
        </w:rPr>
        <w:t>：资金信托计划费率表</w:t>
      </w:r>
      <w:bookmarkEnd w:id="9"/>
      <w:bookmarkEnd w:id="10"/>
    </w:p>
    <w:p w:rsidR="00BD0AA6" w:rsidRPr="00F06200" w:rsidRDefault="00BD0AA6" w:rsidP="00BD0AA6">
      <w:p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填制部门：</w:t>
      </w:r>
      <w:r w:rsidRPr="00F06200">
        <w:rPr>
          <w:rFonts w:ascii="仿宋" w:eastAsia="仿宋" w:hAnsi="仿宋"/>
          <w:sz w:val="24"/>
          <w:szCs w:val="24"/>
        </w:rPr>
        <w:t xml:space="preserve">       </w:t>
      </w:r>
      <w:r w:rsidRPr="00F06200">
        <w:rPr>
          <w:rFonts w:ascii="仿宋" w:eastAsia="仿宋" w:hAnsi="仿宋" w:hint="eastAsia"/>
          <w:sz w:val="24"/>
          <w:szCs w:val="24"/>
        </w:rPr>
        <w:t>部门总经理：</w:t>
      </w:r>
      <w:r w:rsidRPr="00F06200">
        <w:rPr>
          <w:rFonts w:ascii="仿宋" w:eastAsia="仿宋" w:hAnsi="仿宋"/>
          <w:sz w:val="24"/>
          <w:szCs w:val="24"/>
        </w:rPr>
        <w:t xml:space="preserve">      </w:t>
      </w:r>
      <w:r w:rsidRPr="00F06200">
        <w:rPr>
          <w:rFonts w:ascii="仿宋" w:eastAsia="仿宋" w:hAnsi="仿宋" w:hint="eastAsia"/>
          <w:sz w:val="24"/>
          <w:szCs w:val="24"/>
        </w:rPr>
        <w:t>填制人：</w:t>
      </w:r>
      <w:r w:rsidRPr="00F06200">
        <w:rPr>
          <w:rFonts w:ascii="仿宋" w:eastAsia="仿宋" w:hAnsi="仿宋"/>
          <w:sz w:val="24"/>
          <w:szCs w:val="24"/>
        </w:rPr>
        <w:t xml:space="preserve">        </w:t>
      </w:r>
      <w:r w:rsidRPr="00F06200">
        <w:rPr>
          <w:rFonts w:ascii="仿宋" w:eastAsia="仿宋" w:hAnsi="仿宋" w:hint="eastAsia"/>
          <w:sz w:val="24"/>
          <w:szCs w:val="24"/>
        </w:rPr>
        <w:t>填制日期</w:t>
      </w:r>
      <w:r w:rsidRPr="00F06200">
        <w:rPr>
          <w:rFonts w:ascii="仿宋" w:eastAsia="仿宋" w:hAnsi="仿宋"/>
          <w:sz w:val="24"/>
          <w:szCs w:val="24"/>
        </w:rPr>
        <w:t xml:space="preserve">:    </w:t>
      </w:r>
      <w:r w:rsidRPr="00F06200">
        <w:rPr>
          <w:rFonts w:ascii="仿宋" w:eastAsia="仿宋" w:hAnsi="仿宋" w:hint="eastAsia"/>
          <w:sz w:val="24"/>
          <w:szCs w:val="24"/>
        </w:rPr>
        <w:t>年</w:t>
      </w:r>
      <w:r w:rsidRPr="00F06200">
        <w:rPr>
          <w:rFonts w:ascii="仿宋" w:eastAsia="仿宋" w:hAnsi="仿宋"/>
          <w:sz w:val="24"/>
          <w:szCs w:val="24"/>
        </w:rPr>
        <w:t xml:space="preserve">  </w:t>
      </w:r>
      <w:r w:rsidRPr="00F06200">
        <w:rPr>
          <w:rFonts w:ascii="仿宋" w:eastAsia="仿宋" w:hAnsi="仿宋" w:hint="eastAsia"/>
          <w:sz w:val="24"/>
          <w:szCs w:val="24"/>
        </w:rPr>
        <w:t>月</w:t>
      </w:r>
      <w:r w:rsidRPr="00F06200">
        <w:rPr>
          <w:rFonts w:ascii="仿宋" w:eastAsia="仿宋" w:hAnsi="仿宋"/>
          <w:sz w:val="24"/>
          <w:szCs w:val="24"/>
        </w:rPr>
        <w:t xml:space="preserve">  </w:t>
      </w:r>
      <w:r w:rsidRPr="00F06200">
        <w:rPr>
          <w:rFonts w:ascii="仿宋" w:eastAsia="仿宋" w:hAnsi="仿宋" w:hint="eastAsia"/>
          <w:sz w:val="24"/>
          <w:szCs w:val="24"/>
        </w:rPr>
        <w:t>日</w:t>
      </w:r>
    </w:p>
    <w:tbl>
      <w:tblPr>
        <w:tblW w:w="4480" w:type="pct"/>
        <w:jc w:val="center"/>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3"/>
        <w:gridCol w:w="1501"/>
        <w:gridCol w:w="1402"/>
        <w:gridCol w:w="1700"/>
      </w:tblGrid>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b/>
                <w:szCs w:val="21"/>
              </w:rPr>
            </w:pPr>
          </w:p>
        </w:tc>
        <w:tc>
          <w:tcPr>
            <w:tcW w:w="983" w:type="pct"/>
          </w:tcPr>
          <w:p w:rsidR="00BD0AA6" w:rsidRPr="00F06200" w:rsidRDefault="00BD0AA6" w:rsidP="00913D87">
            <w:pPr>
              <w:adjustRightInd w:val="0"/>
              <w:snapToGrid w:val="0"/>
              <w:spacing w:line="360" w:lineRule="auto"/>
              <w:rPr>
                <w:rFonts w:ascii="仿宋" w:eastAsia="仿宋" w:hAnsi="仿宋"/>
                <w:b/>
                <w:szCs w:val="21"/>
              </w:rPr>
            </w:pPr>
            <w:r w:rsidRPr="00F06200">
              <w:rPr>
                <w:rFonts w:ascii="仿宋" w:eastAsia="仿宋" w:hAnsi="仿宋" w:hint="eastAsia"/>
                <w:b/>
                <w:szCs w:val="21"/>
              </w:rPr>
              <w:t>费率（</w:t>
            </w:r>
            <w:r w:rsidRPr="00F06200">
              <w:rPr>
                <w:rFonts w:ascii="仿宋" w:eastAsia="仿宋" w:hAnsi="仿宋"/>
                <w:b/>
                <w:szCs w:val="21"/>
              </w:rPr>
              <w:t>%</w:t>
            </w:r>
            <w:r w:rsidRPr="00F06200">
              <w:rPr>
                <w:rFonts w:ascii="仿宋" w:eastAsia="仿宋" w:hAnsi="仿宋" w:hint="eastAsia"/>
                <w:b/>
                <w:szCs w:val="21"/>
              </w:rPr>
              <w:t>）</w:t>
            </w:r>
          </w:p>
        </w:tc>
        <w:tc>
          <w:tcPr>
            <w:tcW w:w="918" w:type="pct"/>
          </w:tcPr>
          <w:p w:rsidR="00BD0AA6" w:rsidRPr="00F06200" w:rsidRDefault="00BD0AA6" w:rsidP="00913D87">
            <w:pPr>
              <w:adjustRightInd w:val="0"/>
              <w:snapToGrid w:val="0"/>
              <w:spacing w:line="360" w:lineRule="auto"/>
              <w:rPr>
                <w:rFonts w:ascii="仿宋" w:eastAsia="仿宋" w:hAnsi="仿宋"/>
                <w:b/>
                <w:szCs w:val="21"/>
              </w:rPr>
            </w:pPr>
            <w:r w:rsidRPr="00F06200">
              <w:rPr>
                <w:rFonts w:ascii="仿宋" w:eastAsia="仿宋" w:hAnsi="仿宋" w:hint="eastAsia"/>
                <w:b/>
                <w:szCs w:val="21"/>
              </w:rPr>
              <w:t>支付方式</w:t>
            </w:r>
          </w:p>
        </w:tc>
        <w:tc>
          <w:tcPr>
            <w:tcW w:w="1113" w:type="pct"/>
          </w:tcPr>
          <w:p w:rsidR="00BD0AA6" w:rsidRPr="00F06200" w:rsidRDefault="00BD0AA6" w:rsidP="00913D87">
            <w:pPr>
              <w:adjustRightInd w:val="0"/>
              <w:snapToGrid w:val="0"/>
              <w:spacing w:line="360" w:lineRule="auto"/>
              <w:rPr>
                <w:rFonts w:ascii="仿宋" w:eastAsia="仿宋" w:hAnsi="仿宋"/>
                <w:b/>
                <w:szCs w:val="21"/>
              </w:rPr>
            </w:pPr>
            <w:r w:rsidRPr="00F06200">
              <w:rPr>
                <w:rFonts w:ascii="仿宋" w:eastAsia="仿宋" w:hAnsi="仿宋" w:hint="eastAsia"/>
                <w:b/>
                <w:szCs w:val="21"/>
              </w:rPr>
              <w:t>备注</w:t>
            </w: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交易对手（合同）综合成本</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交易对手额外财务顾问费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投资者平均预期收益率</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信托费用</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hint="eastAsia"/>
                <w:szCs w:val="21"/>
              </w:rPr>
              <w:t>其中：</w:t>
            </w:r>
            <w:r w:rsidRPr="00F06200">
              <w:rPr>
                <w:rFonts w:ascii="仿宋" w:eastAsia="仿宋" w:hAnsi="仿宋"/>
                <w:szCs w:val="21"/>
              </w:rPr>
              <w:t>1.</w:t>
            </w:r>
            <w:r w:rsidRPr="00F06200">
              <w:rPr>
                <w:rFonts w:ascii="仿宋" w:eastAsia="仿宋" w:hAnsi="仿宋" w:hint="eastAsia"/>
                <w:szCs w:val="21"/>
              </w:rPr>
              <w:t>信托报酬</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szCs w:val="21"/>
              </w:rPr>
              <w:t xml:space="preserve">         2.</w:t>
            </w:r>
            <w:r w:rsidRPr="00F06200">
              <w:rPr>
                <w:rFonts w:ascii="仿宋" w:eastAsia="仿宋" w:hAnsi="仿宋" w:hint="eastAsia"/>
                <w:szCs w:val="21"/>
              </w:rPr>
              <w:t>保管费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3.</w:t>
            </w:r>
            <w:r w:rsidRPr="00F06200">
              <w:rPr>
                <w:rFonts w:ascii="仿宋" w:eastAsia="仿宋" w:hAnsi="仿宋" w:hint="eastAsia"/>
                <w:szCs w:val="21"/>
              </w:rPr>
              <w:t>销售费用</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4.</w:t>
            </w:r>
            <w:r w:rsidRPr="00F06200">
              <w:rPr>
                <w:rFonts w:ascii="仿宋" w:eastAsia="仿宋" w:hAnsi="仿宋" w:hint="eastAsia"/>
                <w:szCs w:val="21"/>
              </w:rPr>
              <w:t>公证费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5.</w:t>
            </w:r>
            <w:r w:rsidRPr="00F06200">
              <w:rPr>
                <w:rFonts w:ascii="仿宋" w:eastAsia="仿宋" w:hAnsi="仿宋" w:hint="eastAsia"/>
                <w:szCs w:val="21"/>
              </w:rPr>
              <w:t>律师费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6.</w:t>
            </w:r>
            <w:r w:rsidRPr="00F06200">
              <w:rPr>
                <w:rFonts w:ascii="仿宋" w:eastAsia="仿宋" w:hAnsi="仿宋" w:hint="eastAsia"/>
                <w:szCs w:val="21"/>
              </w:rPr>
              <w:t>抵押费用</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7.</w:t>
            </w:r>
            <w:r w:rsidRPr="00F06200">
              <w:rPr>
                <w:rFonts w:ascii="仿宋" w:eastAsia="仿宋" w:hAnsi="仿宋" w:hint="eastAsia"/>
                <w:szCs w:val="21"/>
              </w:rPr>
              <w:t>印刷费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8.</w:t>
            </w:r>
            <w:r w:rsidRPr="00F06200">
              <w:rPr>
                <w:rFonts w:ascii="仿宋" w:eastAsia="仿宋" w:hAnsi="仿宋" w:hint="eastAsia"/>
                <w:szCs w:val="21"/>
              </w:rPr>
              <w:t>财务顾问费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9.</w:t>
            </w:r>
            <w:r w:rsidRPr="00F06200">
              <w:rPr>
                <w:rFonts w:ascii="仿宋" w:eastAsia="仿宋" w:hAnsi="仿宋" w:hint="eastAsia"/>
                <w:szCs w:val="21"/>
              </w:rPr>
              <w:t>项目中介费</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r w:rsidR="00BD0AA6" w:rsidRPr="00F06200" w:rsidTr="00913D87">
        <w:trPr>
          <w:jc w:val="center"/>
        </w:trPr>
        <w:tc>
          <w:tcPr>
            <w:tcW w:w="1986" w:type="pct"/>
          </w:tcPr>
          <w:p w:rsidR="00BD0AA6" w:rsidRPr="00F06200" w:rsidRDefault="00BD0AA6" w:rsidP="00913D87">
            <w:pPr>
              <w:adjustRightInd w:val="0"/>
              <w:snapToGrid w:val="0"/>
              <w:spacing w:line="360" w:lineRule="auto"/>
              <w:rPr>
                <w:rFonts w:ascii="仿宋" w:eastAsia="仿宋" w:hAnsi="仿宋"/>
                <w:szCs w:val="21"/>
              </w:rPr>
            </w:pPr>
            <w:r w:rsidRPr="00F06200">
              <w:rPr>
                <w:rFonts w:ascii="仿宋" w:eastAsia="仿宋" w:hAnsi="仿宋"/>
                <w:b/>
                <w:szCs w:val="21"/>
              </w:rPr>
              <w:t xml:space="preserve">      </w:t>
            </w:r>
            <w:r w:rsidRPr="00F06200">
              <w:rPr>
                <w:rFonts w:ascii="仿宋" w:eastAsia="仿宋" w:hAnsi="仿宋"/>
                <w:szCs w:val="21"/>
              </w:rPr>
              <w:t xml:space="preserve"> 10.</w:t>
            </w:r>
            <w:r w:rsidRPr="00F06200">
              <w:rPr>
                <w:rFonts w:ascii="仿宋" w:eastAsia="仿宋" w:hAnsi="仿宋" w:hint="eastAsia"/>
                <w:szCs w:val="21"/>
              </w:rPr>
              <w:t>其他</w:t>
            </w:r>
          </w:p>
        </w:tc>
        <w:tc>
          <w:tcPr>
            <w:tcW w:w="983" w:type="pct"/>
          </w:tcPr>
          <w:p w:rsidR="00BD0AA6" w:rsidRPr="00F06200" w:rsidRDefault="00BD0AA6" w:rsidP="00913D87">
            <w:pPr>
              <w:adjustRightInd w:val="0"/>
              <w:snapToGrid w:val="0"/>
              <w:spacing w:line="360" w:lineRule="auto"/>
              <w:rPr>
                <w:rFonts w:ascii="仿宋" w:eastAsia="仿宋" w:hAnsi="仿宋"/>
                <w:b/>
                <w:szCs w:val="21"/>
              </w:rPr>
            </w:pPr>
          </w:p>
        </w:tc>
        <w:tc>
          <w:tcPr>
            <w:tcW w:w="918" w:type="pct"/>
          </w:tcPr>
          <w:p w:rsidR="00BD0AA6" w:rsidRPr="00F06200" w:rsidRDefault="00BD0AA6" w:rsidP="00913D87">
            <w:pPr>
              <w:adjustRightInd w:val="0"/>
              <w:snapToGrid w:val="0"/>
              <w:spacing w:line="360" w:lineRule="auto"/>
              <w:rPr>
                <w:rFonts w:ascii="仿宋" w:eastAsia="仿宋" w:hAnsi="仿宋"/>
                <w:b/>
                <w:szCs w:val="21"/>
              </w:rPr>
            </w:pPr>
          </w:p>
        </w:tc>
        <w:tc>
          <w:tcPr>
            <w:tcW w:w="1113" w:type="pct"/>
          </w:tcPr>
          <w:p w:rsidR="00BD0AA6" w:rsidRPr="00F06200" w:rsidRDefault="00BD0AA6" w:rsidP="00913D87">
            <w:pPr>
              <w:adjustRightInd w:val="0"/>
              <w:snapToGrid w:val="0"/>
              <w:spacing w:line="360" w:lineRule="auto"/>
              <w:rPr>
                <w:rFonts w:ascii="仿宋" w:eastAsia="仿宋" w:hAnsi="仿宋"/>
                <w:b/>
                <w:szCs w:val="21"/>
              </w:rPr>
            </w:pPr>
          </w:p>
        </w:tc>
      </w:tr>
    </w:tbl>
    <w:p w:rsidR="00BD0AA6" w:rsidRPr="00F06200" w:rsidRDefault="00BD0AA6" w:rsidP="00BD0AA6">
      <w:pPr>
        <w:adjustRightInd w:val="0"/>
        <w:snapToGrid w:val="0"/>
        <w:spacing w:line="360" w:lineRule="auto"/>
        <w:ind w:firstLineChars="98" w:firstLine="236"/>
        <w:rPr>
          <w:rFonts w:ascii="仿宋" w:eastAsia="仿宋" w:hAnsi="仿宋"/>
          <w:b/>
          <w:sz w:val="24"/>
          <w:szCs w:val="24"/>
        </w:rPr>
      </w:pPr>
      <w:r w:rsidRPr="00F06200">
        <w:rPr>
          <w:rFonts w:ascii="仿宋" w:eastAsia="仿宋" w:hAnsi="仿宋" w:hint="eastAsia"/>
          <w:b/>
          <w:sz w:val="24"/>
          <w:szCs w:val="24"/>
        </w:rPr>
        <w:lastRenderedPageBreak/>
        <w:t>填表说明：</w:t>
      </w:r>
    </w:p>
    <w:p w:rsidR="00BD0AA6" w:rsidRPr="00F06200" w:rsidRDefault="00BD0AA6" w:rsidP="00BD0AA6">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本表由业务人员根据实际情况填制，如有的项目必须填制；</w:t>
      </w:r>
    </w:p>
    <w:p w:rsidR="00BD0AA6" w:rsidRPr="00F06200" w:rsidRDefault="00BD0AA6" w:rsidP="00BD0AA6">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本表由风险总监负责保管、销毁。</w:t>
      </w:r>
    </w:p>
    <w:p w:rsidR="00BD0AA6" w:rsidRPr="003946D1" w:rsidRDefault="00BD0AA6" w:rsidP="00BD0AA6">
      <w:pPr>
        <w:adjustRightInd w:val="0"/>
        <w:snapToGrid w:val="0"/>
        <w:spacing w:beforeLines="50" w:afterLines="50" w:line="360" w:lineRule="auto"/>
        <w:ind w:firstLineChars="198" w:firstLine="596"/>
        <w:outlineLvl w:val="2"/>
        <w:rPr>
          <w:rFonts w:ascii="仿宋" w:eastAsia="仿宋" w:hAnsi="仿宋"/>
          <w:b/>
          <w:color w:val="000000"/>
          <w:sz w:val="30"/>
          <w:szCs w:val="30"/>
        </w:rPr>
      </w:pPr>
      <w:bookmarkStart w:id="11" w:name="_Toc391137545"/>
      <w:bookmarkStart w:id="12" w:name="_Toc407634403"/>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5</w:t>
      </w:r>
      <w:r w:rsidRPr="003946D1">
        <w:rPr>
          <w:rFonts w:ascii="仿宋" w:eastAsia="仿宋" w:hAnsi="仿宋" w:hint="eastAsia"/>
          <w:b/>
          <w:color w:val="000000"/>
          <w:sz w:val="30"/>
          <w:szCs w:val="30"/>
        </w:rPr>
        <w:t>：投资者文件合同要素填报表</w:t>
      </w:r>
      <w:bookmarkEnd w:id="11"/>
      <w:bookmarkEnd w:id="12"/>
    </w:p>
    <w:p w:rsidR="00BD0AA6" w:rsidRPr="00F06200" w:rsidRDefault="00BD0AA6" w:rsidP="00BD0AA6">
      <w:pPr>
        <w:autoSpaceDE w:val="0"/>
        <w:autoSpaceDN w:val="0"/>
        <w:adjustRightInd w:val="0"/>
        <w:spacing w:line="360" w:lineRule="auto"/>
        <w:rPr>
          <w:rFonts w:ascii="仿宋" w:eastAsia="仿宋" w:hAnsi="仿宋"/>
          <w:b/>
          <w:color w:val="000000"/>
          <w:szCs w:val="21"/>
        </w:rPr>
      </w:pPr>
      <w:r w:rsidRPr="00F06200">
        <w:rPr>
          <w:rFonts w:ascii="仿宋" w:eastAsia="仿宋" w:hAnsi="仿宋" w:hint="eastAsia"/>
          <w:b/>
          <w:color w:val="000000"/>
          <w:szCs w:val="21"/>
        </w:rPr>
        <w:t>填报说明：</w:t>
      </w:r>
    </w:p>
    <w:p w:rsidR="00BD0AA6" w:rsidRPr="00F06200" w:rsidRDefault="00BD0AA6" w:rsidP="00690C22">
      <w:pPr>
        <w:numPr>
          <w:ilvl w:val="0"/>
          <w:numId w:val="8"/>
        </w:numPr>
        <w:spacing w:line="360" w:lineRule="auto"/>
        <w:ind w:firstLine="0"/>
        <w:rPr>
          <w:rFonts w:ascii="仿宋" w:eastAsia="仿宋" w:hAnsi="仿宋"/>
          <w:szCs w:val="24"/>
        </w:rPr>
      </w:pPr>
      <w:r w:rsidRPr="00F06200">
        <w:rPr>
          <w:rFonts w:ascii="仿宋" w:eastAsia="仿宋" w:hAnsi="仿宋" w:hint="eastAsia"/>
          <w:szCs w:val="24"/>
        </w:rPr>
        <w:t>投资者文件包括：信托合同、信托计划说明书（仅集合信托）、风险申明书；</w:t>
      </w:r>
    </w:p>
    <w:p w:rsidR="00BD0AA6" w:rsidRPr="00F06200" w:rsidRDefault="00BD0AA6" w:rsidP="00690C22">
      <w:pPr>
        <w:numPr>
          <w:ilvl w:val="0"/>
          <w:numId w:val="8"/>
        </w:numPr>
        <w:spacing w:line="360" w:lineRule="auto"/>
        <w:ind w:firstLine="0"/>
        <w:rPr>
          <w:rFonts w:ascii="仿宋" w:eastAsia="仿宋" w:hAnsi="仿宋"/>
          <w:szCs w:val="24"/>
        </w:rPr>
      </w:pPr>
      <w:r w:rsidRPr="00F06200">
        <w:rPr>
          <w:rFonts w:ascii="仿宋" w:eastAsia="仿宋" w:hAnsi="仿宋" w:hint="eastAsia"/>
          <w:szCs w:val="24"/>
        </w:rPr>
        <w:t>标有“□”的为自主选择项，请根据实际情况选择；</w:t>
      </w:r>
    </w:p>
    <w:p w:rsidR="00BD0AA6" w:rsidRPr="00F06200" w:rsidRDefault="00BD0AA6" w:rsidP="00690C22">
      <w:pPr>
        <w:numPr>
          <w:ilvl w:val="0"/>
          <w:numId w:val="8"/>
        </w:numPr>
        <w:spacing w:line="360" w:lineRule="auto"/>
        <w:ind w:firstLine="0"/>
        <w:rPr>
          <w:rFonts w:ascii="仿宋" w:eastAsia="仿宋" w:hAnsi="仿宋"/>
          <w:szCs w:val="24"/>
        </w:rPr>
      </w:pPr>
      <w:r w:rsidRPr="00F06200">
        <w:rPr>
          <w:rFonts w:ascii="仿宋" w:eastAsia="仿宋" w:hAnsi="仿宋" w:hint="eastAsia"/>
          <w:szCs w:val="24"/>
        </w:rPr>
        <w:t>标有“【】”的为填写项，请根据实际情况填写完整；</w:t>
      </w:r>
    </w:p>
    <w:p w:rsidR="00BD0AA6" w:rsidRPr="00F06200" w:rsidRDefault="00BD0AA6" w:rsidP="00690C22">
      <w:pPr>
        <w:numPr>
          <w:ilvl w:val="0"/>
          <w:numId w:val="8"/>
        </w:numPr>
        <w:spacing w:line="360" w:lineRule="auto"/>
        <w:ind w:firstLine="0"/>
        <w:rPr>
          <w:rFonts w:ascii="仿宋" w:eastAsia="仿宋" w:hAnsi="仿宋"/>
          <w:szCs w:val="24"/>
        </w:rPr>
      </w:pPr>
      <w:r w:rsidRPr="00F06200">
        <w:rPr>
          <w:rFonts w:ascii="仿宋" w:eastAsia="仿宋" w:hAnsi="仿宋" w:hint="eastAsia"/>
          <w:szCs w:val="21"/>
        </w:rPr>
        <w:t>有需要说明的其他情况，请填写在其他栏。</w:t>
      </w:r>
    </w:p>
    <w:tbl>
      <w:tblPr>
        <w:tblW w:w="8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18"/>
        <w:gridCol w:w="11"/>
        <w:gridCol w:w="3594"/>
        <w:gridCol w:w="1179"/>
        <w:gridCol w:w="2240"/>
      </w:tblGrid>
      <w:tr w:rsidR="00BD0AA6" w:rsidRPr="00F06200" w:rsidTr="00913D87">
        <w:trPr>
          <w:trHeight w:val="21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一、信托项目概况</w:t>
            </w:r>
          </w:p>
        </w:tc>
      </w:tr>
      <w:tr w:rsidR="00BD0AA6" w:rsidRPr="00F06200" w:rsidTr="00913D87">
        <w:trPr>
          <w:trHeight w:val="22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信托项目类别</w:t>
            </w:r>
          </w:p>
        </w:tc>
        <w:tc>
          <w:tcPr>
            <w:tcW w:w="7024" w:type="dxa"/>
            <w:gridSpan w:val="4"/>
            <w:vAlign w:val="center"/>
          </w:tcPr>
          <w:p w:rsidR="00BD0AA6" w:rsidRPr="00F06200" w:rsidRDefault="00BD0AA6" w:rsidP="00913D87">
            <w:pPr>
              <w:spacing w:line="360" w:lineRule="auto"/>
              <w:rPr>
                <w:rFonts w:ascii="仿宋" w:eastAsia="仿宋" w:hAnsi="仿宋"/>
                <w:szCs w:val="21"/>
              </w:rPr>
            </w:pPr>
            <w:r>
              <w:rPr>
                <w:rFonts w:ascii="仿宋" w:eastAsia="仿宋" w:hAnsi="仿宋"/>
                <w:noProof/>
                <w:szCs w:val="21"/>
              </w:rPr>
              <w:drawing>
                <wp:inline distT="0" distB="0" distL="0" distR="0">
                  <wp:extent cx="150495" cy="23177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集合信托项目</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szCs w:val="21"/>
              </w:rPr>
              <w:t xml:space="preserve"> </w:t>
            </w:r>
            <w:r w:rsidRPr="00F06200">
              <w:rPr>
                <w:rFonts w:ascii="仿宋" w:eastAsia="仿宋" w:hAnsi="仿宋" w:hint="eastAsia"/>
                <w:szCs w:val="21"/>
              </w:rPr>
              <w:t>单一信托项目</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信托项目类型</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资金信托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财产信托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收益权信托</w:t>
            </w:r>
            <w:r w:rsidRPr="00F06200">
              <w:rPr>
                <w:rFonts w:ascii="仿宋" w:eastAsia="仿宋" w:hAnsi="仿宋"/>
                <w:szCs w:val="21"/>
              </w:rPr>
              <w:t xml:space="preserve">      </w:t>
            </w:r>
          </w:p>
          <w:p w:rsidR="00BD0AA6" w:rsidRPr="00F06200" w:rsidRDefault="00BD0AA6" w:rsidP="00913D87">
            <w:pPr>
              <w:spacing w:line="360" w:lineRule="auto"/>
              <w:rPr>
                <w:rFonts w:ascii="仿宋" w:eastAsia="仿宋" w:hAnsi="仿宋"/>
                <w:b/>
                <w:szCs w:val="21"/>
              </w:rPr>
            </w:pPr>
            <w:r>
              <w:rPr>
                <w:rFonts w:ascii="仿宋" w:eastAsia="仿宋" w:hAnsi="仿宋"/>
                <w:noProof/>
                <w:szCs w:val="21"/>
              </w:rPr>
              <w:drawing>
                <wp:inline distT="0" distB="0" distL="0" distR="0">
                  <wp:extent cx="150495" cy="231775"/>
                  <wp:effectExtent l="1905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其他信托：具体为</w:t>
            </w:r>
            <w:r w:rsidRPr="00F06200">
              <w:rPr>
                <w:rFonts w:ascii="仿宋" w:eastAsia="仿宋" w:hAnsi="仿宋"/>
                <w:szCs w:val="21"/>
              </w:rPr>
              <w:t xml:space="preserve">                 </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信托项目名称</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【万信</w:t>
            </w:r>
            <w:r w:rsidRPr="00F06200">
              <w:rPr>
                <w:rFonts w:ascii="仿宋" w:eastAsia="仿宋" w:hAnsi="仿宋"/>
                <w:szCs w:val="21"/>
              </w:rPr>
              <w:t xml:space="preserve">-      </w:t>
            </w:r>
            <w:r w:rsidRPr="00F06200">
              <w:rPr>
                <w:rFonts w:ascii="仿宋" w:eastAsia="仿宋" w:hAnsi="仿宋" w:hint="eastAsia"/>
                <w:szCs w:val="21"/>
              </w:rPr>
              <w:t>】集合资金信托计划</w:t>
            </w:r>
            <w:r w:rsidRPr="00F06200">
              <w:rPr>
                <w:rFonts w:ascii="仿宋" w:eastAsia="仿宋" w:hAnsi="仿宋"/>
                <w:szCs w:val="21"/>
              </w:rPr>
              <w:t xml:space="preserve">     </w:t>
            </w:r>
            <w:r w:rsidRPr="00F06200">
              <w:rPr>
                <w:rFonts w:ascii="仿宋" w:eastAsia="仿宋" w:hAnsi="仿宋" w:hint="eastAsia"/>
                <w:szCs w:val="21"/>
              </w:rPr>
              <w:t>【万向信托</w:t>
            </w:r>
            <w:r w:rsidRPr="00F06200">
              <w:rPr>
                <w:rFonts w:ascii="仿宋" w:eastAsia="仿宋" w:hAnsi="仿宋"/>
                <w:szCs w:val="21"/>
              </w:rPr>
              <w:t xml:space="preserve">-       </w:t>
            </w:r>
            <w:r w:rsidRPr="00F06200">
              <w:rPr>
                <w:rFonts w:ascii="仿宋" w:eastAsia="仿宋" w:hAnsi="仿宋" w:hint="eastAsia"/>
                <w:szCs w:val="21"/>
              </w:rPr>
              <w:t>】信托</w:t>
            </w:r>
          </w:p>
        </w:tc>
      </w:tr>
      <w:tr w:rsidR="00BD0AA6" w:rsidRPr="00F06200" w:rsidTr="00913D87">
        <w:trPr>
          <w:trHeight w:val="22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信托规模</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最低额【】万元，最高额【】万元</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信托期限</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【】个月，延长或提前情形：【】</w:t>
            </w:r>
          </w:p>
        </w:tc>
      </w:tr>
      <w:tr w:rsidR="00BD0AA6" w:rsidRPr="00F06200" w:rsidTr="00913D87">
        <w:trPr>
          <w:trHeight w:val="22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认购起点</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单笔不低于【</w:t>
            </w:r>
            <w:r w:rsidRPr="00F06200">
              <w:rPr>
                <w:rFonts w:ascii="仿宋" w:eastAsia="仿宋" w:hAnsi="仿宋"/>
                <w:szCs w:val="21"/>
              </w:rPr>
              <w:t>100</w:t>
            </w:r>
            <w:r w:rsidRPr="00F06200">
              <w:rPr>
                <w:rFonts w:ascii="仿宋" w:eastAsia="仿宋" w:hAnsi="仿宋" w:hint="eastAsia"/>
                <w:szCs w:val="21"/>
              </w:rPr>
              <w:t>】万元，超出部分以【</w:t>
            </w:r>
            <w:r w:rsidRPr="00F06200">
              <w:rPr>
                <w:rFonts w:ascii="仿宋" w:eastAsia="仿宋" w:hAnsi="仿宋"/>
                <w:szCs w:val="21"/>
              </w:rPr>
              <w:t>10</w:t>
            </w:r>
            <w:r w:rsidRPr="00F06200">
              <w:rPr>
                <w:rFonts w:ascii="仿宋" w:eastAsia="仿宋" w:hAnsi="仿宋" w:hint="eastAsia"/>
                <w:szCs w:val="21"/>
              </w:rPr>
              <w:t>】万元的整数倍增加</w:t>
            </w:r>
          </w:p>
        </w:tc>
      </w:tr>
      <w:tr w:rsidR="00BD0AA6" w:rsidRPr="00F06200" w:rsidTr="00913D87">
        <w:trPr>
          <w:trHeight w:val="432"/>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信托财产运用方式</w:t>
            </w:r>
          </w:p>
        </w:tc>
        <w:tc>
          <w:tcPr>
            <w:tcW w:w="7024" w:type="dxa"/>
            <w:gridSpan w:val="4"/>
            <w:vAlign w:val="center"/>
          </w:tcPr>
          <w:p w:rsidR="00BD0AA6" w:rsidRPr="00F06200" w:rsidRDefault="00BD0AA6" w:rsidP="00690C22">
            <w:pPr>
              <w:numPr>
                <w:ilvl w:val="0"/>
                <w:numId w:val="3"/>
              </w:numPr>
              <w:spacing w:line="360" w:lineRule="auto"/>
              <w:ind w:firstLine="0"/>
              <w:rPr>
                <w:rFonts w:ascii="仿宋" w:eastAsia="仿宋" w:hAnsi="仿宋"/>
                <w:szCs w:val="21"/>
              </w:rPr>
            </w:pPr>
            <w:r w:rsidRPr="00F06200">
              <w:rPr>
                <w:rFonts w:ascii="仿宋" w:eastAsia="仿宋" w:hAnsi="仿宋" w:hint="eastAsia"/>
                <w:szCs w:val="21"/>
              </w:rPr>
              <w:t>信托资金用于【】</w:t>
            </w:r>
          </w:p>
          <w:p w:rsidR="00BD0AA6" w:rsidRPr="00F06200" w:rsidRDefault="00BD0AA6" w:rsidP="00690C22">
            <w:pPr>
              <w:numPr>
                <w:ilvl w:val="0"/>
                <w:numId w:val="3"/>
              </w:numPr>
              <w:spacing w:line="360" w:lineRule="auto"/>
              <w:ind w:firstLine="0"/>
              <w:rPr>
                <w:rFonts w:ascii="仿宋" w:eastAsia="仿宋" w:hAnsi="仿宋"/>
                <w:szCs w:val="21"/>
              </w:rPr>
            </w:pPr>
            <w:r w:rsidRPr="00F06200">
              <w:rPr>
                <w:rFonts w:ascii="仿宋" w:eastAsia="仿宋" w:hAnsi="仿宋" w:hint="eastAsia"/>
                <w:szCs w:val="21"/>
              </w:rPr>
              <w:t>闲置资金用于【】</w:t>
            </w:r>
          </w:p>
        </w:tc>
      </w:tr>
      <w:tr w:rsidR="00BD0AA6" w:rsidRPr="00F06200" w:rsidTr="00913D87">
        <w:trPr>
          <w:trHeight w:val="22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信托收益来源</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以【】所获得的资金向投资者分配信托收益</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赎回、持有规则</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存续期间不开放、不赎回</w:t>
            </w:r>
          </w:p>
        </w:tc>
      </w:tr>
      <w:tr w:rsidR="00BD0AA6" w:rsidRPr="00F06200" w:rsidTr="00913D87">
        <w:trPr>
          <w:trHeight w:val="221"/>
        </w:trPr>
        <w:tc>
          <w:tcPr>
            <w:tcW w:w="1918" w:type="dxa"/>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信托受益权转让</w:t>
            </w:r>
          </w:p>
        </w:tc>
        <w:tc>
          <w:tcPr>
            <w:tcW w:w="7024" w:type="dxa"/>
            <w:gridSpan w:val="4"/>
          </w:tcPr>
          <w:p w:rsidR="00BD0AA6" w:rsidRPr="00F06200" w:rsidRDefault="00BD0AA6" w:rsidP="00913D87">
            <w:pPr>
              <w:autoSpaceDE w:val="0"/>
              <w:autoSpaceDN w:val="0"/>
              <w:adjustRightInd w:val="0"/>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可转让</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不可转让</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首次可转让，后续不可转让</w:t>
            </w:r>
            <w:r w:rsidRPr="00F06200">
              <w:rPr>
                <w:rFonts w:ascii="仿宋" w:eastAsia="仿宋" w:hAnsi="仿宋"/>
                <w:szCs w:val="21"/>
              </w:rPr>
              <w:t xml:space="preserve">  </w:t>
            </w:r>
          </w:p>
          <w:p w:rsidR="00BD0AA6" w:rsidRPr="00F06200" w:rsidRDefault="00BD0AA6" w:rsidP="00913D87">
            <w:pPr>
              <w:autoSpaceDE w:val="0"/>
              <w:autoSpaceDN w:val="0"/>
              <w:adjustRightInd w:val="0"/>
              <w:spacing w:line="360" w:lineRule="auto"/>
              <w:rPr>
                <w:rFonts w:ascii="仿宋" w:eastAsia="仿宋" w:hAnsi="仿宋" w:cs="楷体_GB2312"/>
                <w:color w:val="000000"/>
                <w:kern w:val="0"/>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其他：具体为</w:t>
            </w:r>
            <w:r w:rsidRPr="00F06200">
              <w:rPr>
                <w:rFonts w:ascii="仿宋" w:eastAsia="仿宋" w:hAnsi="仿宋"/>
                <w:szCs w:val="21"/>
              </w:rPr>
              <w:t xml:space="preserve">                     </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转让费用</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转让方、受让方按信托资金的【</w:t>
            </w:r>
            <w:r w:rsidRPr="00F06200">
              <w:rPr>
                <w:rFonts w:ascii="仿宋" w:eastAsia="仿宋" w:hAnsi="仿宋"/>
                <w:szCs w:val="21"/>
              </w:rPr>
              <w:t>0.1</w:t>
            </w:r>
            <w:r w:rsidRPr="00F06200">
              <w:rPr>
                <w:rFonts w:ascii="仿宋" w:eastAsia="仿宋" w:hAnsi="仿宋" w:hint="eastAsia"/>
                <w:szCs w:val="21"/>
              </w:rPr>
              <w:t>】</w:t>
            </w:r>
            <w:r w:rsidRPr="00F06200">
              <w:rPr>
                <w:rFonts w:ascii="仿宋" w:eastAsia="仿宋" w:hAnsi="仿宋"/>
                <w:szCs w:val="21"/>
              </w:rPr>
              <w:t>%</w:t>
            </w:r>
            <w:r w:rsidRPr="00F06200">
              <w:rPr>
                <w:rFonts w:ascii="仿宋" w:eastAsia="仿宋" w:hAnsi="仿宋" w:hint="eastAsia"/>
                <w:szCs w:val="21"/>
              </w:rPr>
              <w:t>支付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不收费</w:t>
            </w:r>
            <w:r w:rsidRPr="00F06200">
              <w:rPr>
                <w:rFonts w:ascii="仿宋" w:eastAsia="仿宋" w:hAnsi="仿宋"/>
                <w:szCs w:val="21"/>
              </w:rPr>
              <w:t xml:space="preserve">   </w:t>
            </w:r>
          </w:p>
          <w:p w:rsidR="00BD0AA6" w:rsidRPr="00F06200" w:rsidRDefault="00BD0AA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其他：具体为</w:t>
            </w:r>
            <w:r w:rsidRPr="00F06200">
              <w:rPr>
                <w:rFonts w:ascii="仿宋" w:eastAsia="仿宋" w:hAnsi="仿宋"/>
                <w:szCs w:val="21"/>
              </w:rPr>
              <w:t xml:space="preserve">                     </w:t>
            </w:r>
          </w:p>
        </w:tc>
      </w:tr>
      <w:tr w:rsidR="00BD0AA6" w:rsidRPr="00F06200" w:rsidTr="00913D87">
        <w:trPr>
          <w:trHeight w:val="21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项目主要风险</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21"/>
        </w:trPr>
        <w:tc>
          <w:tcPr>
            <w:tcW w:w="1918" w:type="dxa"/>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lastRenderedPageBreak/>
              <w:t>信托经理及成员</w:t>
            </w:r>
          </w:p>
        </w:tc>
        <w:tc>
          <w:tcPr>
            <w:tcW w:w="7024" w:type="dxa"/>
            <w:gridSpan w:val="4"/>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1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二、信托推介</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推介机构</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推介期限</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【】年【】月【】日至【】年【】月【】</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推介费率</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r w:rsidRPr="00F06200">
              <w:rPr>
                <w:rFonts w:ascii="仿宋" w:eastAsia="仿宋" w:hAnsi="仿宋"/>
                <w:szCs w:val="21"/>
              </w:rPr>
              <w:t>%/</w:t>
            </w:r>
            <w:r w:rsidRPr="00F06200">
              <w:rPr>
                <w:rFonts w:ascii="仿宋" w:eastAsia="仿宋" w:hAnsi="仿宋" w:hint="eastAsia"/>
                <w:szCs w:val="21"/>
              </w:rPr>
              <w:t>年</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推介费支付方式</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同信托报酬支付方式</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其他支付方式：具体为</w:t>
            </w:r>
            <w:r w:rsidRPr="00F06200">
              <w:rPr>
                <w:rFonts w:ascii="仿宋" w:eastAsia="仿宋" w:hAnsi="仿宋"/>
                <w:szCs w:val="21"/>
              </w:rPr>
              <w:t xml:space="preserve">                     </w:t>
            </w:r>
          </w:p>
        </w:tc>
      </w:tr>
      <w:tr w:rsidR="00BD0AA6" w:rsidRPr="00F06200" w:rsidTr="00913D87">
        <w:trPr>
          <w:trHeight w:val="211"/>
        </w:trPr>
        <w:tc>
          <w:tcPr>
            <w:tcW w:w="1929" w:type="dxa"/>
            <w:gridSpan w:val="2"/>
            <w:vMerge w:val="restart"/>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募集户开立情况</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开户行【】</w:t>
            </w:r>
            <w:r w:rsidRPr="00F06200">
              <w:rPr>
                <w:rFonts w:ascii="仿宋" w:eastAsia="仿宋" w:hAnsi="仿宋"/>
                <w:szCs w:val="21"/>
              </w:rPr>
              <w:t xml:space="preserve">           </w:t>
            </w:r>
          </w:p>
        </w:tc>
      </w:tr>
      <w:tr w:rsidR="00BD0AA6" w:rsidRPr="00F06200" w:rsidTr="00913D87">
        <w:trPr>
          <w:trHeight w:val="211"/>
        </w:trPr>
        <w:tc>
          <w:tcPr>
            <w:tcW w:w="1929" w:type="dxa"/>
            <w:gridSpan w:val="2"/>
            <w:vMerge/>
            <w:vAlign w:val="center"/>
          </w:tcPr>
          <w:p w:rsidR="00BD0AA6" w:rsidRPr="00F06200" w:rsidRDefault="00BD0AA6" w:rsidP="00913D87">
            <w:pPr>
              <w:spacing w:line="360" w:lineRule="auto"/>
              <w:rPr>
                <w:rFonts w:ascii="仿宋" w:eastAsia="仿宋" w:hAnsi="仿宋"/>
                <w:b/>
                <w:szCs w:val="21"/>
              </w:rPr>
            </w:pP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募集户账号【】</w:t>
            </w:r>
          </w:p>
        </w:tc>
      </w:tr>
      <w:tr w:rsidR="00BD0AA6" w:rsidRPr="00F06200" w:rsidTr="00913D87">
        <w:trPr>
          <w:trHeight w:val="22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三、信托利益</w:t>
            </w:r>
          </w:p>
        </w:tc>
      </w:tr>
      <w:tr w:rsidR="00BD0AA6" w:rsidRPr="00F06200" w:rsidTr="00913D87">
        <w:trPr>
          <w:trHeight w:val="295"/>
        </w:trPr>
        <w:tc>
          <w:tcPr>
            <w:tcW w:w="1929" w:type="dxa"/>
            <w:gridSpan w:val="2"/>
            <w:vMerge w:val="restart"/>
          </w:tcPr>
          <w:p w:rsidR="00BD0AA6" w:rsidRPr="00F06200" w:rsidRDefault="00BD0AA6" w:rsidP="00913D87">
            <w:pPr>
              <w:spacing w:line="360" w:lineRule="auto"/>
              <w:rPr>
                <w:rFonts w:ascii="仿宋" w:eastAsia="仿宋" w:hAnsi="仿宋" w:cs="楷体_GB2312"/>
                <w:b/>
                <w:color w:val="000000"/>
                <w:kern w:val="0"/>
                <w:szCs w:val="21"/>
              </w:rPr>
            </w:pPr>
            <w:r w:rsidRPr="00F06200">
              <w:rPr>
                <w:rFonts w:ascii="仿宋" w:eastAsia="仿宋" w:hAnsi="仿宋" w:hint="eastAsia"/>
                <w:b/>
                <w:szCs w:val="21"/>
              </w:rPr>
              <w:t>预期收益率</w:t>
            </w:r>
          </w:p>
        </w:tc>
        <w:tc>
          <w:tcPr>
            <w:tcW w:w="4773" w:type="dxa"/>
            <w:gridSpan w:val="2"/>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【】万元以上（含）至【】万元（不含）</w:t>
            </w:r>
          </w:p>
        </w:tc>
        <w:tc>
          <w:tcPr>
            <w:tcW w:w="2240" w:type="dxa"/>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w:t>
            </w:r>
            <w:r w:rsidRPr="00F06200">
              <w:rPr>
                <w:rFonts w:ascii="仿宋" w:eastAsia="仿宋" w:hAnsi="仿宋" w:cs="宋体"/>
                <w:szCs w:val="21"/>
              </w:rPr>
              <w:t>%/</w:t>
            </w:r>
            <w:r w:rsidRPr="00F06200">
              <w:rPr>
                <w:rFonts w:ascii="仿宋" w:eastAsia="仿宋" w:hAnsi="仿宋" w:cs="宋体" w:hint="eastAsia"/>
                <w:szCs w:val="21"/>
              </w:rPr>
              <w:t>年</w:t>
            </w:r>
          </w:p>
        </w:tc>
      </w:tr>
      <w:tr w:rsidR="00BD0AA6" w:rsidRPr="00F06200" w:rsidTr="00913D87">
        <w:trPr>
          <w:trHeight w:val="295"/>
        </w:trPr>
        <w:tc>
          <w:tcPr>
            <w:tcW w:w="1929" w:type="dxa"/>
            <w:gridSpan w:val="2"/>
            <w:vMerge/>
          </w:tcPr>
          <w:p w:rsidR="00BD0AA6" w:rsidRPr="00F06200" w:rsidRDefault="00BD0AA6" w:rsidP="00913D87">
            <w:pPr>
              <w:spacing w:line="360" w:lineRule="auto"/>
              <w:rPr>
                <w:rFonts w:ascii="仿宋" w:eastAsia="仿宋" w:hAnsi="仿宋"/>
                <w:b/>
                <w:szCs w:val="21"/>
              </w:rPr>
            </w:pPr>
          </w:p>
        </w:tc>
        <w:tc>
          <w:tcPr>
            <w:tcW w:w="4773" w:type="dxa"/>
            <w:gridSpan w:val="2"/>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【】万元以上（含）至【】万元（不含）</w:t>
            </w:r>
          </w:p>
        </w:tc>
        <w:tc>
          <w:tcPr>
            <w:tcW w:w="2240" w:type="dxa"/>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w:t>
            </w:r>
            <w:r w:rsidRPr="00F06200">
              <w:rPr>
                <w:rFonts w:ascii="仿宋" w:eastAsia="仿宋" w:hAnsi="仿宋" w:cs="宋体"/>
                <w:szCs w:val="21"/>
              </w:rPr>
              <w:t>%/</w:t>
            </w:r>
            <w:r w:rsidRPr="00F06200">
              <w:rPr>
                <w:rFonts w:ascii="仿宋" w:eastAsia="仿宋" w:hAnsi="仿宋" w:cs="宋体" w:hint="eastAsia"/>
                <w:szCs w:val="21"/>
              </w:rPr>
              <w:t>年</w:t>
            </w:r>
          </w:p>
        </w:tc>
      </w:tr>
      <w:tr w:rsidR="00BD0AA6" w:rsidRPr="00F06200" w:rsidTr="00913D87">
        <w:trPr>
          <w:trHeight w:val="295"/>
        </w:trPr>
        <w:tc>
          <w:tcPr>
            <w:tcW w:w="1929" w:type="dxa"/>
            <w:gridSpan w:val="2"/>
            <w:vMerge/>
          </w:tcPr>
          <w:p w:rsidR="00BD0AA6" w:rsidRPr="00F06200" w:rsidRDefault="00BD0AA6" w:rsidP="00913D87">
            <w:pPr>
              <w:spacing w:line="360" w:lineRule="auto"/>
              <w:rPr>
                <w:rFonts w:ascii="仿宋" w:eastAsia="仿宋" w:hAnsi="仿宋"/>
                <w:b/>
                <w:szCs w:val="21"/>
              </w:rPr>
            </w:pPr>
          </w:p>
        </w:tc>
        <w:tc>
          <w:tcPr>
            <w:tcW w:w="4773" w:type="dxa"/>
            <w:gridSpan w:val="2"/>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【】万元以上（含）至【】万元（不含）</w:t>
            </w:r>
          </w:p>
        </w:tc>
        <w:tc>
          <w:tcPr>
            <w:tcW w:w="2240" w:type="dxa"/>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w:t>
            </w:r>
            <w:r w:rsidRPr="00F06200">
              <w:rPr>
                <w:rFonts w:ascii="仿宋" w:eastAsia="仿宋" w:hAnsi="仿宋" w:cs="宋体"/>
                <w:szCs w:val="21"/>
              </w:rPr>
              <w:t>%/</w:t>
            </w:r>
            <w:r w:rsidRPr="00F06200">
              <w:rPr>
                <w:rFonts w:ascii="仿宋" w:eastAsia="仿宋" w:hAnsi="仿宋" w:cs="宋体" w:hint="eastAsia"/>
                <w:szCs w:val="21"/>
              </w:rPr>
              <w:t>年</w:t>
            </w:r>
          </w:p>
        </w:tc>
      </w:tr>
      <w:tr w:rsidR="00BD0AA6" w:rsidRPr="00F06200" w:rsidTr="00913D87">
        <w:trPr>
          <w:trHeight w:val="295"/>
        </w:trPr>
        <w:tc>
          <w:tcPr>
            <w:tcW w:w="1929" w:type="dxa"/>
            <w:gridSpan w:val="2"/>
            <w:vMerge/>
          </w:tcPr>
          <w:p w:rsidR="00BD0AA6" w:rsidRPr="00F06200" w:rsidRDefault="00BD0AA6" w:rsidP="00913D87">
            <w:pPr>
              <w:spacing w:line="360" w:lineRule="auto"/>
              <w:rPr>
                <w:rFonts w:ascii="仿宋" w:eastAsia="仿宋" w:hAnsi="仿宋"/>
                <w:b/>
                <w:szCs w:val="21"/>
              </w:rPr>
            </w:pPr>
          </w:p>
        </w:tc>
        <w:tc>
          <w:tcPr>
            <w:tcW w:w="4773" w:type="dxa"/>
            <w:gridSpan w:val="2"/>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【】万元以上（含）至【】万元（不含）</w:t>
            </w:r>
          </w:p>
        </w:tc>
        <w:tc>
          <w:tcPr>
            <w:tcW w:w="2240" w:type="dxa"/>
            <w:vAlign w:val="center"/>
          </w:tcPr>
          <w:p w:rsidR="00BD0AA6" w:rsidRPr="00F06200" w:rsidRDefault="00BD0AA6" w:rsidP="00913D87">
            <w:pPr>
              <w:spacing w:line="360" w:lineRule="auto"/>
              <w:ind w:leftChars="-83" w:left="-174"/>
              <w:jc w:val="center"/>
              <w:rPr>
                <w:rFonts w:ascii="仿宋" w:eastAsia="仿宋" w:hAnsi="仿宋" w:cs="宋体"/>
                <w:szCs w:val="21"/>
              </w:rPr>
            </w:pPr>
            <w:r w:rsidRPr="00F06200">
              <w:rPr>
                <w:rFonts w:ascii="仿宋" w:eastAsia="仿宋" w:hAnsi="仿宋" w:cs="宋体" w:hint="eastAsia"/>
                <w:szCs w:val="21"/>
              </w:rPr>
              <w:t>【】</w:t>
            </w:r>
            <w:r w:rsidRPr="00F06200">
              <w:rPr>
                <w:rFonts w:ascii="仿宋" w:eastAsia="仿宋" w:hAnsi="仿宋" w:cs="宋体"/>
                <w:szCs w:val="21"/>
              </w:rPr>
              <w:t>%/</w:t>
            </w:r>
            <w:r w:rsidRPr="00F06200">
              <w:rPr>
                <w:rFonts w:ascii="仿宋" w:eastAsia="仿宋" w:hAnsi="仿宋" w:cs="宋体" w:hint="eastAsia"/>
                <w:szCs w:val="21"/>
              </w:rPr>
              <w:t>年</w:t>
            </w:r>
          </w:p>
        </w:tc>
      </w:tr>
      <w:tr w:rsidR="00BD0AA6" w:rsidRPr="00F06200" w:rsidTr="00913D87">
        <w:trPr>
          <w:trHeight w:val="218"/>
        </w:trPr>
        <w:tc>
          <w:tcPr>
            <w:tcW w:w="1929" w:type="dxa"/>
            <w:gridSpan w:val="2"/>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信托利益支付方式</w:t>
            </w:r>
          </w:p>
        </w:tc>
        <w:tc>
          <w:tcPr>
            <w:tcW w:w="7013" w:type="dxa"/>
            <w:gridSpan w:val="3"/>
          </w:tcPr>
          <w:p w:rsidR="00BD0AA6" w:rsidRPr="00F06200" w:rsidRDefault="00BD0AA6" w:rsidP="00913D87">
            <w:pPr>
              <w:autoSpaceDE w:val="0"/>
              <w:autoSpaceDN w:val="0"/>
              <w:adjustRightInd w:val="0"/>
              <w:spacing w:line="360" w:lineRule="auto"/>
              <w:rPr>
                <w:rFonts w:ascii="仿宋" w:eastAsia="仿宋" w:hAnsi="仿宋"/>
                <w:szCs w:val="21"/>
              </w:rPr>
            </w:pPr>
            <w:r>
              <w:rPr>
                <w:rFonts w:ascii="仿宋" w:eastAsia="仿宋" w:hAnsi="仿宋"/>
                <w:noProof/>
                <w:szCs w:val="21"/>
              </w:rPr>
              <w:drawing>
                <wp:inline distT="0" distB="0" distL="0" distR="0">
                  <wp:extent cx="150495" cy="231775"/>
                  <wp:effectExtent l="1905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按自然季支付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按年支付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信托终止时一次性支付</w:t>
            </w:r>
          </w:p>
          <w:p w:rsidR="00BD0AA6" w:rsidRPr="00F06200" w:rsidRDefault="00BD0AA6" w:rsidP="00913D87">
            <w:pPr>
              <w:autoSpaceDE w:val="0"/>
              <w:autoSpaceDN w:val="0"/>
              <w:adjustRightInd w:val="0"/>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其他支付方式：具体为</w:t>
            </w:r>
            <w:r w:rsidRPr="00F06200">
              <w:rPr>
                <w:rFonts w:ascii="仿宋" w:eastAsia="仿宋" w:hAnsi="仿宋"/>
                <w:szCs w:val="21"/>
              </w:rPr>
              <w:t xml:space="preserve">                     </w:t>
            </w:r>
          </w:p>
        </w:tc>
      </w:tr>
      <w:tr w:rsidR="00BD0AA6" w:rsidRPr="00F06200" w:rsidTr="00913D87">
        <w:trPr>
          <w:trHeight w:val="218"/>
        </w:trPr>
        <w:tc>
          <w:tcPr>
            <w:tcW w:w="1929" w:type="dxa"/>
            <w:gridSpan w:val="2"/>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信托本金支付方式</w:t>
            </w:r>
          </w:p>
        </w:tc>
        <w:tc>
          <w:tcPr>
            <w:tcW w:w="7013" w:type="dxa"/>
            <w:gridSpan w:val="3"/>
          </w:tcPr>
          <w:p w:rsidR="00BD0AA6" w:rsidRPr="00F06200" w:rsidRDefault="00BD0AA6" w:rsidP="00913D87">
            <w:pPr>
              <w:autoSpaceDE w:val="0"/>
              <w:autoSpaceDN w:val="0"/>
              <w:adjustRightInd w:val="0"/>
              <w:spacing w:line="360" w:lineRule="auto"/>
              <w:rPr>
                <w:rFonts w:ascii="仿宋" w:eastAsia="仿宋" w:hAnsi="仿宋"/>
                <w:noProof/>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noProof/>
                <w:szCs w:val="21"/>
              </w:rPr>
              <w:t>信托终止一次性返还</w:t>
            </w:r>
            <w:r w:rsidRPr="00F06200">
              <w:rPr>
                <w:rFonts w:ascii="仿宋" w:eastAsia="仿宋" w:hAnsi="仿宋"/>
                <w:noProof/>
                <w:szCs w:val="21"/>
              </w:rPr>
              <w:t xml:space="preserve">       </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其他支付方式：具体为</w:t>
            </w:r>
            <w:r w:rsidRPr="00F06200">
              <w:rPr>
                <w:rFonts w:ascii="仿宋" w:eastAsia="仿宋" w:hAnsi="仿宋"/>
                <w:szCs w:val="21"/>
              </w:rPr>
              <w:t xml:space="preserve">                     </w:t>
            </w:r>
          </w:p>
        </w:tc>
      </w:tr>
      <w:tr w:rsidR="00BD0AA6" w:rsidRPr="00F06200" w:rsidTr="00913D87">
        <w:trPr>
          <w:trHeight w:val="221"/>
        </w:trPr>
        <w:tc>
          <w:tcPr>
            <w:tcW w:w="8942" w:type="dxa"/>
            <w:gridSpan w:val="5"/>
            <w:shd w:val="clear" w:color="auto" w:fill="92CDDC"/>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四、信托报酬</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信托报酬</w:t>
            </w:r>
          </w:p>
        </w:tc>
        <w:tc>
          <w:tcPr>
            <w:tcW w:w="3594" w:type="dxa"/>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固定信托报酬率【】</w:t>
            </w:r>
            <w:r w:rsidRPr="00F06200">
              <w:rPr>
                <w:rFonts w:ascii="仿宋" w:eastAsia="仿宋" w:hAnsi="仿宋"/>
                <w:szCs w:val="21"/>
              </w:rPr>
              <w:t>%</w:t>
            </w:r>
          </w:p>
        </w:tc>
        <w:tc>
          <w:tcPr>
            <w:tcW w:w="3419" w:type="dxa"/>
            <w:gridSpan w:val="2"/>
            <w:vAlign w:val="center"/>
          </w:tcPr>
          <w:p w:rsidR="00BD0AA6" w:rsidRPr="00F06200" w:rsidRDefault="00BD0AA6" w:rsidP="00913D87">
            <w:pPr>
              <w:spacing w:line="360" w:lineRule="auto"/>
              <w:jc w:val="center"/>
              <w:rPr>
                <w:rFonts w:ascii="仿宋" w:eastAsia="仿宋" w:hAnsi="仿宋"/>
                <w:szCs w:val="21"/>
              </w:rPr>
            </w:pPr>
            <w:r w:rsidRPr="00F06200">
              <w:rPr>
                <w:rFonts w:ascii="仿宋" w:eastAsia="仿宋" w:hAnsi="仿宋" w:hint="eastAsia"/>
                <w:szCs w:val="21"/>
              </w:rPr>
              <w:t>额外信托报酬：【分配后剩余部分】</w:t>
            </w:r>
          </w:p>
        </w:tc>
      </w:tr>
      <w:tr w:rsidR="00BD0AA6" w:rsidRPr="00F06200" w:rsidTr="00913D87">
        <w:trPr>
          <w:trHeight w:val="370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信托报酬支付</w:t>
            </w:r>
          </w:p>
        </w:tc>
        <w:tc>
          <w:tcPr>
            <w:tcW w:w="7013" w:type="dxa"/>
            <w:gridSpan w:val="3"/>
            <w:tcBorders>
              <w:bottom w:val="nil"/>
            </w:tcBorders>
          </w:tcPr>
          <w:p w:rsidR="00BD0AA6" w:rsidRPr="00F06200" w:rsidRDefault="00BD0AA6" w:rsidP="00913D87">
            <w:pPr>
              <w:autoSpaceDE w:val="0"/>
              <w:autoSpaceDN w:val="0"/>
              <w:adjustRightInd w:val="0"/>
              <w:spacing w:line="360" w:lineRule="auto"/>
              <w:rPr>
                <w:rFonts w:ascii="仿宋" w:eastAsia="仿宋" w:hAnsi="仿宋"/>
                <w:szCs w:val="21"/>
              </w:rPr>
            </w:pPr>
            <w:r>
              <w:rPr>
                <w:rFonts w:ascii="仿宋" w:eastAsia="仿宋" w:hAnsi="仿宋"/>
                <w:noProof/>
                <w:szCs w:val="21"/>
              </w:rPr>
              <w:drawing>
                <wp:inline distT="0" distB="0" distL="0" distR="0">
                  <wp:extent cx="150495" cy="231775"/>
                  <wp:effectExtent l="1905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按自然季支付</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按年支付</w:t>
            </w:r>
            <w:r w:rsidRPr="00F06200">
              <w:rPr>
                <w:rFonts w:ascii="仿宋" w:eastAsia="仿宋" w:hAnsi="仿宋"/>
                <w:szCs w:val="21"/>
              </w:rPr>
              <w:t xml:space="preserve">    </w:t>
            </w:r>
            <w:r>
              <w:rPr>
                <w:rFonts w:ascii="仿宋" w:eastAsia="仿宋" w:hAnsi="仿宋"/>
                <w:noProof/>
                <w:szCs w:val="21"/>
              </w:rPr>
              <w:drawing>
                <wp:inline distT="0" distB="0" distL="0" distR="0">
                  <wp:extent cx="2743200" cy="207200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743200" cy="2072005"/>
                          </a:xfrm>
                          <a:prstGeom prst="rect">
                            <a:avLst/>
                          </a:prstGeom>
                          <a:noFill/>
                          <a:ln w="9525">
                            <a:noFill/>
                            <a:miter lim="800000"/>
                            <a:headEnd/>
                            <a:tailEnd/>
                          </a:ln>
                        </pic:spPr>
                      </pic:pic>
                    </a:graphicData>
                  </a:graphic>
                </wp:inline>
              </w:drawing>
            </w:r>
            <w:r w:rsidRPr="00F06200">
              <w:rPr>
                <w:rFonts w:ascii="仿宋" w:eastAsia="仿宋" w:hAnsi="仿宋" w:hint="eastAsia"/>
                <w:szCs w:val="21"/>
              </w:rPr>
              <w:t>信托终止时一次性支付</w:t>
            </w:r>
          </w:p>
          <w:p w:rsidR="00BD0AA6" w:rsidRPr="00F06200" w:rsidRDefault="00BD0AA6" w:rsidP="00913D87">
            <w:pPr>
              <w:autoSpaceDE w:val="0"/>
              <w:autoSpaceDN w:val="0"/>
              <w:adjustRightInd w:val="0"/>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其他支付方式：具体为</w:t>
            </w:r>
            <w:r w:rsidRPr="00F06200">
              <w:rPr>
                <w:rFonts w:ascii="仿宋" w:eastAsia="仿宋" w:hAnsi="仿宋"/>
                <w:szCs w:val="21"/>
              </w:rPr>
              <w:t xml:space="preserve">                       </w:t>
            </w:r>
          </w:p>
        </w:tc>
      </w:tr>
      <w:tr w:rsidR="00BD0AA6" w:rsidRPr="00F06200" w:rsidTr="00913D87">
        <w:trPr>
          <w:trHeight w:val="192"/>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lastRenderedPageBreak/>
              <w:t>收取信托报酬的账户</w:t>
            </w:r>
          </w:p>
        </w:tc>
        <w:tc>
          <w:tcPr>
            <w:tcW w:w="7013" w:type="dxa"/>
            <w:gridSpan w:val="3"/>
            <w:tcBorders>
              <w:bottom w:val="nil"/>
            </w:tcBorders>
          </w:tcPr>
          <w:p w:rsidR="00BD0AA6" w:rsidRPr="00F06200" w:rsidRDefault="00BD0AA6" w:rsidP="00913D87">
            <w:pPr>
              <w:autoSpaceDE w:val="0"/>
              <w:autoSpaceDN w:val="0"/>
              <w:adjustRightInd w:val="0"/>
              <w:spacing w:line="360" w:lineRule="auto"/>
              <w:rPr>
                <w:rFonts w:ascii="仿宋" w:eastAsia="仿宋" w:hAnsi="仿宋"/>
                <w:szCs w:val="21"/>
              </w:rPr>
            </w:pPr>
            <w:r w:rsidRPr="00F06200">
              <w:rPr>
                <w:rFonts w:ascii="仿宋" w:eastAsia="仿宋" w:hAnsi="仿宋" w:hint="eastAsia"/>
                <w:szCs w:val="21"/>
              </w:rPr>
              <w:t>开户行【】</w:t>
            </w:r>
            <w:r w:rsidRPr="00F06200">
              <w:rPr>
                <w:rFonts w:ascii="仿宋" w:eastAsia="仿宋" w:hAnsi="仿宋"/>
                <w:szCs w:val="21"/>
              </w:rPr>
              <w:t xml:space="preserve">        </w:t>
            </w:r>
            <w:r w:rsidRPr="00F06200">
              <w:rPr>
                <w:rFonts w:ascii="仿宋" w:eastAsia="仿宋" w:hAnsi="仿宋" w:hint="eastAsia"/>
                <w:szCs w:val="21"/>
              </w:rPr>
              <w:t>户名【】</w:t>
            </w:r>
            <w:r w:rsidRPr="00F06200">
              <w:rPr>
                <w:rFonts w:ascii="仿宋" w:eastAsia="仿宋" w:hAnsi="仿宋"/>
                <w:szCs w:val="21"/>
              </w:rPr>
              <w:t xml:space="preserve">        </w:t>
            </w:r>
            <w:r w:rsidRPr="00F06200">
              <w:rPr>
                <w:rFonts w:ascii="仿宋" w:eastAsia="仿宋" w:hAnsi="仿宋" w:hint="eastAsia"/>
                <w:szCs w:val="21"/>
              </w:rPr>
              <w:t>账号【】</w:t>
            </w:r>
          </w:p>
        </w:tc>
      </w:tr>
      <w:tr w:rsidR="00BD0AA6" w:rsidRPr="00F06200" w:rsidTr="00913D87">
        <w:trPr>
          <w:trHeight w:val="21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五、信托财产保管</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保管人名称</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保管人住所地</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保管费率</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r w:rsidRPr="00F06200">
              <w:rPr>
                <w:rFonts w:ascii="仿宋" w:eastAsia="仿宋" w:hAnsi="仿宋"/>
                <w:szCs w:val="21"/>
              </w:rPr>
              <w:t>%/</w:t>
            </w:r>
            <w:r w:rsidRPr="00F06200">
              <w:rPr>
                <w:rFonts w:ascii="仿宋" w:eastAsia="仿宋" w:hAnsi="仿宋" w:hint="eastAsia"/>
                <w:szCs w:val="21"/>
              </w:rPr>
              <w:t>年</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保管费支付</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同信托报酬支付方式</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其他支付方式：具体为</w:t>
            </w:r>
            <w:r w:rsidRPr="00F06200">
              <w:rPr>
                <w:rFonts w:ascii="仿宋" w:eastAsia="仿宋" w:hAnsi="仿宋"/>
                <w:szCs w:val="21"/>
              </w:rPr>
              <w:t xml:space="preserve">                     </w:t>
            </w:r>
          </w:p>
        </w:tc>
      </w:tr>
      <w:tr w:rsidR="00BD0AA6" w:rsidRPr="00F06200" w:rsidTr="00913D87">
        <w:trPr>
          <w:trHeight w:val="221"/>
        </w:trPr>
        <w:tc>
          <w:tcPr>
            <w:tcW w:w="1929" w:type="dxa"/>
            <w:gridSpan w:val="2"/>
            <w:vMerge w:val="restart"/>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保管户开立情况</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开户行【】</w:t>
            </w:r>
            <w:r w:rsidRPr="00F06200">
              <w:rPr>
                <w:rFonts w:ascii="仿宋" w:eastAsia="仿宋" w:hAnsi="仿宋"/>
                <w:szCs w:val="21"/>
              </w:rPr>
              <w:t xml:space="preserve">           </w:t>
            </w:r>
          </w:p>
        </w:tc>
      </w:tr>
      <w:tr w:rsidR="00BD0AA6" w:rsidRPr="00F06200" w:rsidTr="00913D87">
        <w:trPr>
          <w:trHeight w:val="221"/>
        </w:trPr>
        <w:tc>
          <w:tcPr>
            <w:tcW w:w="1929" w:type="dxa"/>
            <w:gridSpan w:val="2"/>
            <w:vMerge/>
            <w:vAlign w:val="center"/>
          </w:tcPr>
          <w:p w:rsidR="00BD0AA6" w:rsidRPr="00F06200" w:rsidRDefault="00BD0AA6" w:rsidP="00913D87">
            <w:pPr>
              <w:spacing w:line="360" w:lineRule="auto"/>
              <w:rPr>
                <w:rFonts w:ascii="仿宋" w:eastAsia="仿宋" w:hAnsi="仿宋"/>
                <w:b/>
                <w:szCs w:val="21"/>
              </w:rPr>
            </w:pP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保管户账号【】</w:t>
            </w:r>
          </w:p>
        </w:tc>
      </w:tr>
      <w:tr w:rsidR="00BD0AA6" w:rsidRPr="00F06200" w:rsidTr="00913D87">
        <w:trPr>
          <w:trHeight w:val="21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六、交易方信息</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投融资项目名称</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交易对手名称</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交易对手基本情况</w:t>
            </w:r>
          </w:p>
        </w:tc>
        <w:tc>
          <w:tcPr>
            <w:tcW w:w="7013" w:type="dxa"/>
            <w:gridSpan w:val="3"/>
            <w:vAlign w:val="center"/>
          </w:tcPr>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成立时间【】</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注册资本【】</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注册地址【】</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法定代表人【】</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股东及持股比例【】</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实际控制人【】</w:t>
            </w:r>
          </w:p>
          <w:p w:rsidR="00BD0AA6" w:rsidRPr="00F06200" w:rsidRDefault="00BD0AA6" w:rsidP="00690C22">
            <w:pPr>
              <w:numPr>
                <w:ilvl w:val="0"/>
                <w:numId w:val="4"/>
              </w:numPr>
              <w:spacing w:line="360" w:lineRule="auto"/>
              <w:ind w:firstLine="0"/>
              <w:rPr>
                <w:rFonts w:ascii="仿宋" w:eastAsia="仿宋" w:hAnsi="仿宋"/>
                <w:szCs w:val="21"/>
              </w:rPr>
            </w:pPr>
            <w:r w:rsidRPr="00F06200">
              <w:rPr>
                <w:rFonts w:ascii="仿宋" w:eastAsia="仿宋" w:hAnsi="仿宋" w:hint="eastAsia"/>
                <w:szCs w:val="21"/>
              </w:rPr>
              <w:t>经营范围【】</w:t>
            </w:r>
          </w:p>
        </w:tc>
      </w:tr>
      <w:tr w:rsidR="00BD0AA6" w:rsidRPr="00F06200" w:rsidTr="00913D87">
        <w:trPr>
          <w:trHeight w:val="22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担保方名称</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hint="eastAsia"/>
                <w:szCs w:val="21"/>
              </w:rPr>
              <w:t>【】</w:t>
            </w:r>
          </w:p>
        </w:tc>
      </w:tr>
      <w:tr w:rsidR="00BD0AA6" w:rsidRPr="00F06200" w:rsidTr="00913D87">
        <w:trPr>
          <w:trHeight w:val="3284"/>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担保方基本情况</w:t>
            </w:r>
          </w:p>
        </w:tc>
        <w:tc>
          <w:tcPr>
            <w:tcW w:w="7013" w:type="dxa"/>
            <w:gridSpan w:val="3"/>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担保方为法人的，填写以下信息：</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成立时间【】</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注册资本【】</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注册地址【】</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法定代表人【】</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股东及持股比例【】</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实际控制人【】</w:t>
            </w:r>
          </w:p>
          <w:p w:rsidR="00BD0AA6" w:rsidRPr="00F06200" w:rsidRDefault="00BD0AA6" w:rsidP="00690C22">
            <w:pPr>
              <w:numPr>
                <w:ilvl w:val="0"/>
                <w:numId w:val="5"/>
              </w:numPr>
              <w:spacing w:line="360" w:lineRule="auto"/>
              <w:ind w:firstLine="0"/>
              <w:rPr>
                <w:rFonts w:ascii="仿宋" w:eastAsia="仿宋" w:hAnsi="仿宋"/>
                <w:szCs w:val="21"/>
              </w:rPr>
            </w:pPr>
            <w:r w:rsidRPr="00F06200">
              <w:rPr>
                <w:rFonts w:ascii="仿宋" w:eastAsia="仿宋" w:hAnsi="仿宋" w:hint="eastAsia"/>
                <w:szCs w:val="21"/>
              </w:rPr>
              <w:t>经营范围【】</w:t>
            </w:r>
          </w:p>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担保方为自然人的，填写以下信息：</w:t>
            </w:r>
          </w:p>
          <w:p w:rsidR="00BD0AA6" w:rsidRPr="00F06200" w:rsidRDefault="00BD0AA6" w:rsidP="00690C22">
            <w:pPr>
              <w:numPr>
                <w:ilvl w:val="0"/>
                <w:numId w:val="7"/>
              </w:numPr>
              <w:spacing w:line="360" w:lineRule="auto"/>
              <w:ind w:firstLine="0"/>
              <w:rPr>
                <w:rFonts w:ascii="仿宋" w:eastAsia="仿宋" w:hAnsi="仿宋"/>
                <w:szCs w:val="21"/>
              </w:rPr>
            </w:pPr>
            <w:r w:rsidRPr="00F06200">
              <w:rPr>
                <w:rFonts w:ascii="仿宋" w:eastAsia="仿宋" w:hAnsi="仿宋" w:hint="eastAsia"/>
                <w:szCs w:val="21"/>
              </w:rPr>
              <w:lastRenderedPageBreak/>
              <w:t>身份证号【】</w:t>
            </w:r>
          </w:p>
          <w:p w:rsidR="00BD0AA6" w:rsidRPr="00F06200" w:rsidRDefault="00BD0AA6" w:rsidP="00690C22">
            <w:pPr>
              <w:numPr>
                <w:ilvl w:val="0"/>
                <w:numId w:val="7"/>
              </w:numPr>
              <w:spacing w:line="360" w:lineRule="auto"/>
              <w:ind w:firstLine="0"/>
              <w:rPr>
                <w:rFonts w:ascii="仿宋" w:eastAsia="仿宋" w:hAnsi="仿宋"/>
                <w:szCs w:val="21"/>
              </w:rPr>
            </w:pPr>
            <w:r w:rsidRPr="00F06200">
              <w:rPr>
                <w:rFonts w:ascii="仿宋" w:eastAsia="仿宋" w:hAnsi="仿宋" w:hint="eastAsia"/>
                <w:szCs w:val="21"/>
              </w:rPr>
              <w:t>住址【】</w:t>
            </w:r>
          </w:p>
          <w:p w:rsidR="00BD0AA6" w:rsidRPr="00F06200" w:rsidRDefault="00BD0AA6" w:rsidP="00690C22">
            <w:pPr>
              <w:numPr>
                <w:ilvl w:val="0"/>
                <w:numId w:val="7"/>
              </w:numPr>
              <w:spacing w:line="360" w:lineRule="auto"/>
              <w:ind w:firstLine="0"/>
              <w:rPr>
                <w:rFonts w:ascii="仿宋" w:eastAsia="仿宋" w:hAnsi="仿宋"/>
                <w:szCs w:val="21"/>
              </w:rPr>
            </w:pPr>
            <w:r w:rsidRPr="00F06200">
              <w:rPr>
                <w:rFonts w:ascii="仿宋" w:eastAsia="仿宋" w:hAnsi="仿宋" w:hint="eastAsia"/>
                <w:szCs w:val="21"/>
              </w:rPr>
              <w:t>配偶姓名【】</w:t>
            </w:r>
          </w:p>
          <w:p w:rsidR="00BD0AA6" w:rsidRPr="00F06200" w:rsidRDefault="00BD0AA6" w:rsidP="00690C22">
            <w:pPr>
              <w:numPr>
                <w:ilvl w:val="0"/>
                <w:numId w:val="7"/>
              </w:numPr>
              <w:spacing w:line="360" w:lineRule="auto"/>
              <w:ind w:firstLine="0"/>
              <w:rPr>
                <w:rFonts w:ascii="仿宋" w:eastAsia="仿宋" w:hAnsi="仿宋"/>
                <w:szCs w:val="21"/>
              </w:rPr>
            </w:pPr>
            <w:r w:rsidRPr="00F06200">
              <w:rPr>
                <w:rFonts w:ascii="仿宋" w:eastAsia="仿宋" w:hAnsi="仿宋" w:hint="eastAsia"/>
                <w:szCs w:val="21"/>
              </w:rPr>
              <w:t>配偶身份证号【】</w:t>
            </w:r>
          </w:p>
          <w:p w:rsidR="00BD0AA6" w:rsidRPr="00F06200" w:rsidRDefault="00BD0AA6" w:rsidP="00690C22">
            <w:pPr>
              <w:numPr>
                <w:ilvl w:val="0"/>
                <w:numId w:val="7"/>
              </w:numPr>
              <w:spacing w:line="360" w:lineRule="auto"/>
              <w:ind w:firstLine="0"/>
              <w:rPr>
                <w:rFonts w:ascii="仿宋" w:eastAsia="仿宋" w:hAnsi="仿宋"/>
                <w:szCs w:val="21"/>
              </w:rPr>
            </w:pPr>
            <w:r w:rsidRPr="00F06200">
              <w:rPr>
                <w:rFonts w:ascii="仿宋" w:eastAsia="仿宋" w:hAnsi="仿宋" w:hint="eastAsia"/>
                <w:szCs w:val="21"/>
              </w:rPr>
              <w:t>配偶住址【】</w:t>
            </w:r>
          </w:p>
        </w:tc>
      </w:tr>
      <w:tr w:rsidR="00BD0AA6" w:rsidRPr="00F06200" w:rsidTr="00913D87">
        <w:trPr>
          <w:trHeight w:val="211"/>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lastRenderedPageBreak/>
              <w:t>担保方式</w:t>
            </w:r>
          </w:p>
        </w:tc>
        <w:tc>
          <w:tcPr>
            <w:tcW w:w="7013" w:type="dxa"/>
            <w:gridSpan w:val="3"/>
            <w:vAlign w:val="center"/>
          </w:tcPr>
          <w:p w:rsidR="00BD0AA6" w:rsidRPr="00F06200" w:rsidRDefault="00BD0AA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抵押</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质押</w:t>
            </w:r>
            <w:r w:rsidRPr="00F06200">
              <w:rPr>
                <w:rFonts w:ascii="仿宋" w:eastAsia="仿宋" w:hAnsi="仿宋"/>
                <w:szCs w:val="21"/>
              </w:rPr>
              <w:t xml:space="preserve">       </w:t>
            </w:r>
            <w:r>
              <w:rPr>
                <w:rFonts w:ascii="仿宋" w:eastAsia="仿宋" w:hAnsi="仿宋"/>
                <w:noProof/>
                <w:szCs w:val="21"/>
              </w:rPr>
              <w:drawing>
                <wp:inline distT="0" distB="0" distL="0" distR="0">
                  <wp:extent cx="150495" cy="231775"/>
                  <wp:effectExtent l="1905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1"/>
              </w:rPr>
              <w:t>保证</w:t>
            </w:r>
          </w:p>
        </w:tc>
      </w:tr>
      <w:tr w:rsidR="00BD0AA6" w:rsidRPr="00F06200" w:rsidTr="00913D87">
        <w:trPr>
          <w:trHeight w:val="432"/>
        </w:trPr>
        <w:tc>
          <w:tcPr>
            <w:tcW w:w="1929" w:type="dxa"/>
            <w:gridSpan w:val="2"/>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抵质押物情况</w:t>
            </w:r>
          </w:p>
        </w:tc>
        <w:tc>
          <w:tcPr>
            <w:tcW w:w="7013" w:type="dxa"/>
            <w:gridSpan w:val="3"/>
            <w:vAlign w:val="center"/>
          </w:tcPr>
          <w:p w:rsidR="00BD0AA6" w:rsidRPr="00F06200" w:rsidRDefault="00BD0AA6" w:rsidP="00690C22">
            <w:pPr>
              <w:numPr>
                <w:ilvl w:val="0"/>
                <w:numId w:val="6"/>
              </w:numPr>
              <w:spacing w:line="360" w:lineRule="auto"/>
              <w:ind w:firstLine="0"/>
              <w:rPr>
                <w:rFonts w:ascii="仿宋" w:eastAsia="仿宋" w:hAnsi="仿宋"/>
                <w:szCs w:val="21"/>
              </w:rPr>
            </w:pPr>
            <w:r w:rsidRPr="00F06200">
              <w:rPr>
                <w:rFonts w:ascii="仿宋" w:eastAsia="仿宋" w:hAnsi="仿宋" w:hint="eastAsia"/>
                <w:szCs w:val="21"/>
              </w:rPr>
              <w:t>抵押物为【】，权证号【】，评估价【】</w:t>
            </w:r>
          </w:p>
          <w:p w:rsidR="00BD0AA6" w:rsidRPr="00F06200" w:rsidRDefault="00BD0AA6" w:rsidP="00690C22">
            <w:pPr>
              <w:numPr>
                <w:ilvl w:val="0"/>
                <w:numId w:val="6"/>
              </w:numPr>
              <w:spacing w:line="360" w:lineRule="auto"/>
              <w:ind w:firstLine="0"/>
              <w:rPr>
                <w:rFonts w:ascii="仿宋" w:eastAsia="仿宋" w:hAnsi="仿宋"/>
                <w:szCs w:val="21"/>
              </w:rPr>
            </w:pPr>
            <w:r w:rsidRPr="00F06200">
              <w:rPr>
                <w:rFonts w:ascii="仿宋" w:eastAsia="仿宋" w:hAnsi="仿宋" w:hint="eastAsia"/>
                <w:szCs w:val="21"/>
              </w:rPr>
              <w:t>质押物为【】，权证号【】，评估价【】</w:t>
            </w:r>
          </w:p>
        </w:tc>
      </w:tr>
      <w:tr w:rsidR="00BD0AA6" w:rsidRPr="00F06200" w:rsidTr="00913D87">
        <w:trPr>
          <w:trHeight w:val="221"/>
        </w:trPr>
        <w:tc>
          <w:tcPr>
            <w:tcW w:w="8942" w:type="dxa"/>
            <w:gridSpan w:val="5"/>
            <w:shd w:val="clear" w:color="auto" w:fill="92CDDC"/>
            <w:vAlign w:val="center"/>
          </w:tcPr>
          <w:p w:rsidR="00BD0AA6" w:rsidRPr="00F06200" w:rsidRDefault="00BD0AA6" w:rsidP="00913D87">
            <w:pPr>
              <w:spacing w:line="360" w:lineRule="auto"/>
              <w:rPr>
                <w:rFonts w:ascii="仿宋" w:eastAsia="仿宋" w:hAnsi="仿宋"/>
                <w:b/>
                <w:szCs w:val="21"/>
              </w:rPr>
            </w:pPr>
            <w:r w:rsidRPr="00F06200">
              <w:rPr>
                <w:rFonts w:ascii="仿宋" w:eastAsia="仿宋" w:hAnsi="仿宋" w:hint="eastAsia"/>
                <w:b/>
                <w:szCs w:val="21"/>
              </w:rPr>
              <w:t>七、其他需要说明的情况</w:t>
            </w:r>
          </w:p>
        </w:tc>
      </w:tr>
      <w:tr w:rsidR="00BD0AA6" w:rsidRPr="00F06200" w:rsidTr="00913D87">
        <w:trPr>
          <w:trHeight w:val="211"/>
        </w:trPr>
        <w:tc>
          <w:tcPr>
            <w:tcW w:w="8942" w:type="dxa"/>
            <w:gridSpan w:val="5"/>
            <w:vAlign w:val="center"/>
          </w:tcPr>
          <w:p w:rsidR="00BD0AA6" w:rsidRPr="00F06200" w:rsidRDefault="00BD0AA6" w:rsidP="00913D87">
            <w:pPr>
              <w:spacing w:line="360" w:lineRule="auto"/>
              <w:rPr>
                <w:rFonts w:ascii="仿宋" w:eastAsia="仿宋" w:hAnsi="仿宋"/>
                <w:szCs w:val="21"/>
              </w:rPr>
            </w:pPr>
          </w:p>
        </w:tc>
      </w:tr>
      <w:tr w:rsidR="00BD0AA6" w:rsidRPr="00F06200" w:rsidTr="00913D87">
        <w:trPr>
          <w:trHeight w:val="221"/>
        </w:trPr>
        <w:tc>
          <w:tcPr>
            <w:tcW w:w="8942" w:type="dxa"/>
            <w:gridSpan w:val="5"/>
            <w:vAlign w:val="center"/>
          </w:tcPr>
          <w:p w:rsidR="00BD0AA6" w:rsidRPr="00F06200" w:rsidRDefault="00BD0AA6" w:rsidP="00913D87">
            <w:pPr>
              <w:spacing w:line="360" w:lineRule="auto"/>
              <w:rPr>
                <w:rFonts w:ascii="仿宋" w:eastAsia="仿宋" w:hAnsi="仿宋"/>
                <w:szCs w:val="21"/>
              </w:rPr>
            </w:pPr>
          </w:p>
        </w:tc>
      </w:tr>
      <w:tr w:rsidR="00BD0AA6" w:rsidRPr="00F06200" w:rsidTr="00913D87">
        <w:trPr>
          <w:trHeight w:val="221"/>
        </w:trPr>
        <w:tc>
          <w:tcPr>
            <w:tcW w:w="8942" w:type="dxa"/>
            <w:gridSpan w:val="5"/>
            <w:vAlign w:val="center"/>
          </w:tcPr>
          <w:p w:rsidR="00BD0AA6" w:rsidRPr="00F06200" w:rsidRDefault="00BD0AA6" w:rsidP="00913D87">
            <w:pPr>
              <w:spacing w:line="360" w:lineRule="auto"/>
              <w:rPr>
                <w:rFonts w:ascii="仿宋" w:eastAsia="仿宋" w:hAnsi="仿宋"/>
                <w:szCs w:val="21"/>
              </w:rPr>
            </w:pPr>
          </w:p>
        </w:tc>
      </w:tr>
    </w:tbl>
    <w:p w:rsidR="00BD0AA6" w:rsidRPr="00F06200" w:rsidRDefault="00BD0AA6" w:rsidP="00BD0AA6">
      <w:pPr>
        <w:spacing w:line="360" w:lineRule="auto"/>
        <w:rPr>
          <w:rFonts w:ascii="仿宋" w:eastAsia="仿宋" w:hAnsi="仿宋"/>
          <w:szCs w:val="24"/>
        </w:rPr>
      </w:pPr>
      <w:r w:rsidRPr="00F06200">
        <w:rPr>
          <w:rFonts w:ascii="仿宋" w:eastAsia="仿宋" w:hAnsi="仿宋" w:hint="eastAsia"/>
          <w:szCs w:val="24"/>
        </w:rPr>
        <w:t>填报部门：</w:t>
      </w:r>
      <w:r w:rsidRPr="00F06200">
        <w:rPr>
          <w:rFonts w:ascii="仿宋" w:eastAsia="仿宋" w:hAnsi="仿宋"/>
          <w:szCs w:val="24"/>
        </w:rPr>
        <w:t xml:space="preserve">                   </w:t>
      </w:r>
      <w:r w:rsidRPr="00F06200">
        <w:rPr>
          <w:rFonts w:ascii="仿宋" w:eastAsia="仿宋" w:hAnsi="仿宋" w:hint="eastAsia"/>
          <w:szCs w:val="24"/>
        </w:rPr>
        <w:t>填报人：</w:t>
      </w:r>
      <w:r w:rsidRPr="00F06200">
        <w:rPr>
          <w:rFonts w:ascii="仿宋" w:eastAsia="仿宋" w:hAnsi="仿宋"/>
          <w:szCs w:val="24"/>
        </w:rPr>
        <w:t xml:space="preserve">               </w:t>
      </w:r>
      <w:r w:rsidRPr="00F06200">
        <w:rPr>
          <w:rFonts w:ascii="仿宋" w:eastAsia="仿宋" w:hAnsi="仿宋" w:hint="eastAsia"/>
          <w:szCs w:val="24"/>
        </w:rPr>
        <w:t>填报日期：</w:t>
      </w:r>
      <w:r w:rsidRPr="00F06200">
        <w:rPr>
          <w:rFonts w:ascii="仿宋" w:eastAsia="仿宋" w:hAnsi="仿宋"/>
          <w:szCs w:val="24"/>
        </w:rPr>
        <w:t xml:space="preserve">      </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月</w:t>
      </w:r>
      <w:r w:rsidRPr="00F06200">
        <w:rPr>
          <w:rFonts w:ascii="仿宋" w:eastAsia="仿宋" w:hAnsi="仿宋"/>
          <w:szCs w:val="24"/>
        </w:rPr>
        <w:t xml:space="preserve">   </w:t>
      </w:r>
      <w:r w:rsidRPr="00F06200">
        <w:rPr>
          <w:rFonts w:ascii="仿宋" w:eastAsia="仿宋" w:hAnsi="仿宋" w:hint="eastAsia"/>
          <w:szCs w:val="24"/>
        </w:rPr>
        <w:t>日</w:t>
      </w:r>
    </w:p>
    <w:p w:rsidR="00BD0AA6" w:rsidRPr="003946D1" w:rsidRDefault="00BD0AA6" w:rsidP="00BD0AA6">
      <w:pPr>
        <w:adjustRightInd w:val="0"/>
        <w:snapToGrid w:val="0"/>
        <w:spacing w:beforeLines="100" w:afterLines="50" w:line="360" w:lineRule="auto"/>
        <w:ind w:firstLineChars="148" w:firstLine="446"/>
        <w:outlineLvl w:val="2"/>
        <w:rPr>
          <w:rFonts w:ascii="仿宋" w:eastAsia="仿宋" w:hAnsi="仿宋"/>
          <w:b/>
          <w:color w:val="000000"/>
          <w:sz w:val="30"/>
          <w:szCs w:val="30"/>
        </w:rPr>
      </w:pPr>
      <w:bookmarkStart w:id="13" w:name="_Toc391137546"/>
      <w:bookmarkStart w:id="14" w:name="_Toc407634404"/>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6</w:t>
      </w:r>
      <w:r w:rsidRPr="003946D1">
        <w:rPr>
          <w:rFonts w:ascii="仿宋" w:eastAsia="仿宋" w:hAnsi="仿宋" w:hint="eastAsia"/>
          <w:b/>
          <w:color w:val="000000"/>
          <w:sz w:val="30"/>
          <w:szCs w:val="30"/>
        </w:rPr>
        <w:t>：信托贷款合同要素填报表</w:t>
      </w:r>
      <w:bookmarkEnd w:id="13"/>
      <w:bookmarkEnd w:id="14"/>
    </w:p>
    <w:p w:rsidR="00BD0AA6" w:rsidRPr="00F06200" w:rsidRDefault="00BD0AA6" w:rsidP="00BD0AA6">
      <w:pPr>
        <w:autoSpaceDE w:val="0"/>
        <w:autoSpaceDN w:val="0"/>
        <w:adjustRightInd w:val="0"/>
        <w:spacing w:line="360" w:lineRule="auto"/>
        <w:rPr>
          <w:rFonts w:ascii="仿宋" w:eastAsia="仿宋" w:hAnsi="仿宋"/>
          <w:b/>
          <w:color w:val="000000"/>
          <w:szCs w:val="21"/>
        </w:rPr>
      </w:pPr>
      <w:r w:rsidRPr="00F06200">
        <w:rPr>
          <w:rFonts w:ascii="仿宋" w:eastAsia="仿宋" w:hAnsi="仿宋" w:hint="eastAsia"/>
          <w:b/>
          <w:color w:val="000000"/>
          <w:szCs w:val="21"/>
        </w:rPr>
        <w:t>填报说明：</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标有“□”的为自主选择项，请根据实际情况选择；</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标有“【】”的为填写项，请根据实际情况填写完整；</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有需要说明的其他情况，请填写在其他栏。</w:t>
      </w:r>
    </w:p>
    <w:tbl>
      <w:tblPr>
        <w:tblW w:w="8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61"/>
        <w:gridCol w:w="6981"/>
      </w:tblGrid>
      <w:tr w:rsidR="00BD0AA6" w:rsidRPr="00F06200" w:rsidTr="00913D87">
        <w:trPr>
          <w:trHeight w:val="349"/>
        </w:trPr>
        <w:tc>
          <w:tcPr>
            <w:tcW w:w="894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一、贷款基本概况</w:t>
            </w:r>
          </w:p>
        </w:tc>
      </w:tr>
      <w:tr w:rsidR="00BD0AA6" w:rsidRPr="00F06200" w:rsidTr="00913D87">
        <w:trPr>
          <w:trHeight w:val="3268"/>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借款人基本情况</w:t>
            </w:r>
          </w:p>
        </w:tc>
        <w:tc>
          <w:tcPr>
            <w:tcW w:w="6981" w:type="dxa"/>
            <w:vAlign w:val="center"/>
          </w:tcPr>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名称【】</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法定代表人【】</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注册地址【】</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联系地址【】</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联系人【】</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联系电话【】</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lastRenderedPageBreak/>
              <w:t>邮编【】</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传真【】</w:t>
            </w:r>
          </w:p>
          <w:p w:rsidR="00BD0AA6" w:rsidRPr="00F06200" w:rsidRDefault="00BD0AA6" w:rsidP="00690C22">
            <w:pPr>
              <w:numPr>
                <w:ilvl w:val="0"/>
                <w:numId w:val="9"/>
              </w:numPr>
              <w:spacing w:line="360" w:lineRule="auto"/>
              <w:ind w:firstLine="0"/>
              <w:rPr>
                <w:rFonts w:ascii="仿宋" w:eastAsia="仿宋" w:hAnsi="仿宋"/>
                <w:szCs w:val="24"/>
              </w:rPr>
            </w:pPr>
            <w:r w:rsidRPr="00F06200">
              <w:rPr>
                <w:rFonts w:ascii="仿宋" w:eastAsia="仿宋" w:hAnsi="仿宋" w:hint="eastAsia"/>
                <w:szCs w:val="24"/>
              </w:rPr>
              <w:t>借款人接收贷款的账户开户行【】，账号【】</w:t>
            </w:r>
          </w:p>
        </w:tc>
      </w:tr>
      <w:tr w:rsidR="00BD0AA6" w:rsidRPr="00F06200" w:rsidTr="00913D87">
        <w:trPr>
          <w:trHeight w:val="349"/>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贷款用途</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用于【】项目</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贷款金额</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【】万元</w:t>
            </w:r>
          </w:p>
        </w:tc>
      </w:tr>
      <w:tr w:rsidR="00BD0AA6" w:rsidRPr="00F06200" w:rsidTr="00913D87">
        <w:trPr>
          <w:trHeight w:val="349"/>
        </w:trPr>
        <w:tc>
          <w:tcPr>
            <w:tcW w:w="1961" w:type="dxa"/>
            <w:vMerge w:val="restart"/>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贷款利率</w:t>
            </w:r>
          </w:p>
        </w:tc>
        <w:tc>
          <w:tcPr>
            <w:tcW w:w="6981" w:type="dxa"/>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固定利率：年利率为【】</w:t>
            </w:r>
            <w:r w:rsidRPr="00F06200">
              <w:rPr>
                <w:rFonts w:ascii="仿宋" w:eastAsia="仿宋" w:hAnsi="仿宋"/>
                <w:szCs w:val="24"/>
              </w:rPr>
              <w:t>%</w:t>
            </w:r>
          </w:p>
        </w:tc>
      </w:tr>
      <w:tr w:rsidR="00BD0AA6" w:rsidRPr="00F06200" w:rsidTr="00913D87">
        <w:trPr>
          <w:trHeight w:val="168"/>
        </w:trPr>
        <w:tc>
          <w:tcPr>
            <w:tcW w:w="1961" w:type="dxa"/>
            <w:vMerge/>
            <w:vAlign w:val="center"/>
          </w:tcPr>
          <w:p w:rsidR="00BD0AA6" w:rsidRPr="00F06200" w:rsidRDefault="00BD0AA6" w:rsidP="00913D87">
            <w:pPr>
              <w:spacing w:line="360" w:lineRule="auto"/>
              <w:rPr>
                <w:rFonts w:ascii="仿宋" w:eastAsia="仿宋" w:hAnsi="仿宋"/>
                <w:b/>
                <w:szCs w:val="24"/>
              </w:rPr>
            </w:pPr>
          </w:p>
        </w:tc>
        <w:tc>
          <w:tcPr>
            <w:tcW w:w="6981" w:type="dxa"/>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浮动利率：基准利率上浮【】</w:t>
            </w:r>
            <w:r w:rsidRPr="00F06200">
              <w:rPr>
                <w:rFonts w:ascii="仿宋" w:eastAsia="仿宋" w:hAnsi="仿宋"/>
                <w:szCs w:val="24"/>
              </w:rPr>
              <w:t>%</w:t>
            </w:r>
            <w:r w:rsidRPr="00F06200">
              <w:rPr>
                <w:rFonts w:ascii="仿宋" w:eastAsia="仿宋" w:hAnsi="仿宋" w:hint="eastAsia"/>
                <w:szCs w:val="24"/>
              </w:rPr>
              <w:t>，每【】个月调整</w:t>
            </w:r>
          </w:p>
        </w:tc>
      </w:tr>
      <w:tr w:rsidR="00BD0AA6" w:rsidRPr="00F06200" w:rsidTr="00913D87">
        <w:trPr>
          <w:trHeight w:val="168"/>
        </w:trPr>
        <w:tc>
          <w:tcPr>
            <w:tcW w:w="1961" w:type="dxa"/>
            <w:vMerge/>
            <w:vAlign w:val="center"/>
          </w:tcPr>
          <w:p w:rsidR="00BD0AA6" w:rsidRPr="00F06200" w:rsidRDefault="00BD0AA6" w:rsidP="00913D87">
            <w:pPr>
              <w:spacing w:line="360" w:lineRule="auto"/>
              <w:rPr>
                <w:rFonts w:ascii="仿宋" w:eastAsia="仿宋" w:hAnsi="仿宋"/>
                <w:b/>
                <w:szCs w:val="24"/>
              </w:rPr>
            </w:pPr>
          </w:p>
        </w:tc>
        <w:tc>
          <w:tcPr>
            <w:tcW w:w="6981" w:type="dxa"/>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分段固定利率：前【】个月利率为【】</w:t>
            </w:r>
            <w:r w:rsidRPr="00F06200">
              <w:rPr>
                <w:rFonts w:ascii="仿宋" w:eastAsia="仿宋" w:hAnsi="仿宋"/>
                <w:szCs w:val="24"/>
              </w:rPr>
              <w:t>%</w:t>
            </w:r>
            <w:r w:rsidRPr="00F06200">
              <w:rPr>
                <w:rFonts w:ascii="仿宋" w:eastAsia="仿宋" w:hAnsi="仿宋" w:hint="eastAsia"/>
                <w:szCs w:val="24"/>
              </w:rPr>
              <w:t>；后【】个月利率为【】</w:t>
            </w:r>
            <w:r w:rsidRPr="00F06200">
              <w:rPr>
                <w:rFonts w:ascii="仿宋" w:eastAsia="仿宋" w:hAnsi="仿宋"/>
                <w:szCs w:val="24"/>
              </w:rPr>
              <w:t>%</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贷款期限</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【】个月</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贷款发放条件</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49"/>
        </w:trPr>
        <w:tc>
          <w:tcPr>
            <w:tcW w:w="1961" w:type="dxa"/>
            <w:vMerge w:val="restart"/>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提前还款</w:t>
            </w:r>
          </w:p>
        </w:tc>
        <w:tc>
          <w:tcPr>
            <w:tcW w:w="6981" w:type="dxa"/>
            <w:tcBorders>
              <w:bottom w:val="single" w:sz="6" w:space="0" w:color="auto"/>
            </w:tcBorders>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不可提前还款</w:t>
            </w:r>
          </w:p>
        </w:tc>
      </w:tr>
      <w:tr w:rsidR="00BD0AA6" w:rsidRPr="00F06200" w:rsidTr="00913D87">
        <w:trPr>
          <w:trHeight w:val="168"/>
        </w:trPr>
        <w:tc>
          <w:tcPr>
            <w:tcW w:w="1961" w:type="dxa"/>
            <w:vMerge/>
            <w:vAlign w:val="center"/>
          </w:tcPr>
          <w:p w:rsidR="00BD0AA6" w:rsidRPr="00F06200" w:rsidRDefault="00BD0AA6" w:rsidP="00913D87">
            <w:pPr>
              <w:spacing w:line="360" w:lineRule="auto"/>
              <w:rPr>
                <w:rFonts w:ascii="仿宋" w:eastAsia="仿宋" w:hAnsi="仿宋"/>
                <w:b/>
                <w:szCs w:val="24"/>
              </w:rPr>
            </w:pPr>
          </w:p>
        </w:tc>
        <w:tc>
          <w:tcPr>
            <w:tcW w:w="6981" w:type="dxa"/>
            <w:tcBorders>
              <w:top w:val="single" w:sz="6" w:space="0" w:color="auto"/>
            </w:tcBorders>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满【】个月后，可提前还款，提前还款的违约金为【】</w:t>
            </w:r>
          </w:p>
        </w:tc>
      </w:tr>
      <w:tr w:rsidR="00BD0AA6" w:rsidRPr="00F06200" w:rsidTr="00913D87">
        <w:trPr>
          <w:trHeight w:val="349"/>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利息支付方式</w:t>
            </w:r>
          </w:p>
        </w:tc>
        <w:tc>
          <w:tcPr>
            <w:tcW w:w="6981" w:type="dxa"/>
            <w:tcBorders>
              <w:bottom w:val="nil"/>
            </w:tcBorders>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按自然季支付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按年支付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到期一次性支付</w:t>
            </w:r>
            <w:r w:rsidRPr="00F06200">
              <w:rPr>
                <w:rFonts w:ascii="仿宋" w:eastAsia="仿宋" w:hAnsi="仿宋"/>
                <w:szCs w:val="24"/>
              </w:rPr>
              <w:t xml:space="preserve">  </w:t>
            </w:r>
          </w:p>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其他支付方式：具体为</w:t>
            </w:r>
            <w:r w:rsidRPr="00F06200">
              <w:rPr>
                <w:rFonts w:ascii="仿宋" w:eastAsia="仿宋" w:hAnsi="仿宋"/>
                <w:szCs w:val="24"/>
              </w:rPr>
              <w:t xml:space="preserve">               </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本金支付方式</w:t>
            </w:r>
          </w:p>
        </w:tc>
        <w:tc>
          <w:tcPr>
            <w:tcW w:w="6981" w:type="dxa"/>
            <w:tcBorders>
              <w:bottom w:val="nil"/>
            </w:tcBorders>
          </w:tcPr>
          <w:p w:rsidR="00BD0AA6" w:rsidRPr="00F06200" w:rsidRDefault="00BD0AA6" w:rsidP="00913D87">
            <w:pPr>
              <w:autoSpaceDE w:val="0"/>
              <w:autoSpaceDN w:val="0"/>
              <w:adjustRightInd w:val="0"/>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到期一次性返还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其他支付方式：具体为</w:t>
            </w:r>
            <w:r w:rsidRPr="00F06200">
              <w:rPr>
                <w:rFonts w:ascii="仿宋" w:eastAsia="仿宋" w:hAnsi="仿宋"/>
                <w:szCs w:val="24"/>
              </w:rPr>
              <w:t xml:space="preserve">                 </w:t>
            </w:r>
          </w:p>
        </w:tc>
      </w:tr>
      <w:tr w:rsidR="00BD0AA6" w:rsidRPr="00F06200" w:rsidTr="00913D87">
        <w:trPr>
          <w:trHeight w:val="349"/>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本金逾期罚息</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年利率的【</w:t>
            </w:r>
            <w:r w:rsidRPr="00F06200">
              <w:rPr>
                <w:rFonts w:ascii="仿宋" w:eastAsia="仿宋" w:hAnsi="仿宋"/>
                <w:szCs w:val="24"/>
              </w:rPr>
              <w:t>150</w:t>
            </w:r>
            <w:r w:rsidRPr="00F06200">
              <w:rPr>
                <w:rFonts w:ascii="仿宋" w:eastAsia="仿宋" w:hAnsi="仿宋" w:hint="eastAsia"/>
                <w:szCs w:val="24"/>
              </w:rPr>
              <w:t>】</w:t>
            </w:r>
            <w:r w:rsidRPr="00F06200">
              <w:rPr>
                <w:rFonts w:ascii="仿宋" w:eastAsia="仿宋" w:hAnsi="仿宋"/>
                <w:szCs w:val="24"/>
              </w:rPr>
              <w:t>%</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利息逾期复利</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年利率的【</w:t>
            </w:r>
            <w:r w:rsidRPr="00F06200">
              <w:rPr>
                <w:rFonts w:ascii="仿宋" w:eastAsia="仿宋" w:hAnsi="仿宋"/>
                <w:szCs w:val="24"/>
              </w:rPr>
              <w:t>150</w:t>
            </w:r>
            <w:r w:rsidRPr="00F06200">
              <w:rPr>
                <w:rFonts w:ascii="仿宋" w:eastAsia="仿宋" w:hAnsi="仿宋" w:hint="eastAsia"/>
                <w:szCs w:val="24"/>
              </w:rPr>
              <w:t>】</w:t>
            </w:r>
            <w:r w:rsidRPr="00F06200">
              <w:rPr>
                <w:rFonts w:ascii="仿宋" w:eastAsia="仿宋" w:hAnsi="仿宋"/>
                <w:szCs w:val="24"/>
              </w:rPr>
              <w:t>%</w:t>
            </w:r>
          </w:p>
        </w:tc>
      </w:tr>
      <w:tr w:rsidR="00BD0AA6" w:rsidRPr="00F06200" w:rsidTr="00913D87">
        <w:trPr>
          <w:trHeight w:val="349"/>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挪用资金违约金</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年利率的【</w:t>
            </w:r>
            <w:r w:rsidRPr="00F06200">
              <w:rPr>
                <w:rFonts w:ascii="仿宋" w:eastAsia="仿宋" w:hAnsi="仿宋"/>
                <w:szCs w:val="24"/>
              </w:rPr>
              <w:t>200</w:t>
            </w:r>
            <w:r w:rsidRPr="00F06200">
              <w:rPr>
                <w:rFonts w:ascii="仿宋" w:eastAsia="仿宋" w:hAnsi="仿宋" w:hint="eastAsia"/>
                <w:szCs w:val="24"/>
              </w:rPr>
              <w:t>】</w:t>
            </w:r>
            <w:r w:rsidRPr="00F06200">
              <w:rPr>
                <w:rFonts w:ascii="仿宋" w:eastAsia="仿宋" w:hAnsi="仿宋"/>
                <w:szCs w:val="24"/>
              </w:rPr>
              <w:t>%</w:t>
            </w:r>
          </w:p>
        </w:tc>
      </w:tr>
      <w:tr w:rsidR="00BD0AA6" w:rsidRPr="00F06200" w:rsidTr="00913D87">
        <w:trPr>
          <w:trHeight w:val="733"/>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宣布提前到期损失金计算</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贷款本金×贷款提前到期日至贷款期限届满日期间的天数×【</w:t>
            </w:r>
            <w:r w:rsidRPr="00F06200">
              <w:rPr>
                <w:rFonts w:ascii="仿宋" w:eastAsia="仿宋" w:hAnsi="仿宋"/>
                <w:szCs w:val="24"/>
              </w:rPr>
              <w:t>3</w:t>
            </w:r>
            <w:r w:rsidRPr="00F06200">
              <w:rPr>
                <w:rFonts w:ascii="仿宋" w:eastAsia="仿宋" w:hAnsi="仿宋" w:hint="eastAsia"/>
                <w:szCs w:val="24"/>
              </w:rPr>
              <w:t>】</w:t>
            </w:r>
            <w:r w:rsidRPr="00F06200">
              <w:rPr>
                <w:rFonts w:ascii="仿宋" w:eastAsia="仿宋" w:hAnsi="仿宋"/>
                <w:szCs w:val="24"/>
              </w:rPr>
              <w:t>%</w:t>
            </w:r>
            <w:r w:rsidRPr="00F06200">
              <w:rPr>
                <w:rFonts w:ascii="仿宋" w:eastAsia="仿宋" w:hAnsi="仿宋" w:hint="eastAsia"/>
                <w:szCs w:val="24"/>
              </w:rPr>
              <w:t>÷</w:t>
            </w:r>
            <w:r w:rsidRPr="00F06200">
              <w:rPr>
                <w:rFonts w:ascii="仿宋" w:eastAsia="仿宋" w:hAnsi="仿宋"/>
                <w:szCs w:val="24"/>
              </w:rPr>
              <w:t>360</w:t>
            </w:r>
          </w:p>
        </w:tc>
      </w:tr>
      <w:tr w:rsidR="00BD0AA6" w:rsidRPr="00F06200" w:rsidTr="00913D87">
        <w:trPr>
          <w:trHeight w:val="349"/>
        </w:trPr>
        <w:tc>
          <w:tcPr>
            <w:tcW w:w="894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二、贷款担保情况</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担保方名称</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67"/>
        </w:trPr>
        <w:tc>
          <w:tcPr>
            <w:tcW w:w="1961"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担保方式</w:t>
            </w:r>
          </w:p>
        </w:tc>
        <w:tc>
          <w:tcPr>
            <w:tcW w:w="6981"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抵押</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质押</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保证</w:t>
            </w:r>
          </w:p>
        </w:tc>
      </w:tr>
      <w:tr w:rsidR="00BD0AA6" w:rsidRPr="00F06200" w:rsidTr="00913D87">
        <w:trPr>
          <w:trHeight w:val="349"/>
        </w:trPr>
        <w:tc>
          <w:tcPr>
            <w:tcW w:w="894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三、其他需要说明的情况</w:t>
            </w:r>
          </w:p>
        </w:tc>
      </w:tr>
      <w:tr w:rsidR="00BD0AA6" w:rsidRPr="00F06200" w:rsidTr="00913D87">
        <w:trPr>
          <w:trHeight w:val="349"/>
        </w:trPr>
        <w:tc>
          <w:tcPr>
            <w:tcW w:w="8942" w:type="dxa"/>
            <w:gridSpan w:val="2"/>
            <w:vAlign w:val="center"/>
          </w:tcPr>
          <w:p w:rsidR="00BD0AA6" w:rsidRPr="00F06200" w:rsidRDefault="00BD0AA6" w:rsidP="00913D87">
            <w:pPr>
              <w:spacing w:line="360" w:lineRule="auto"/>
              <w:rPr>
                <w:rFonts w:ascii="仿宋" w:eastAsia="仿宋" w:hAnsi="仿宋"/>
                <w:b/>
                <w:szCs w:val="24"/>
              </w:rPr>
            </w:pPr>
          </w:p>
        </w:tc>
      </w:tr>
      <w:tr w:rsidR="00BD0AA6" w:rsidRPr="00F06200" w:rsidTr="00913D87">
        <w:trPr>
          <w:trHeight w:val="367"/>
        </w:trPr>
        <w:tc>
          <w:tcPr>
            <w:tcW w:w="8942" w:type="dxa"/>
            <w:gridSpan w:val="2"/>
            <w:vAlign w:val="center"/>
          </w:tcPr>
          <w:p w:rsidR="00BD0AA6" w:rsidRPr="00F06200" w:rsidRDefault="00BD0AA6" w:rsidP="00913D87">
            <w:pPr>
              <w:spacing w:line="360" w:lineRule="auto"/>
              <w:rPr>
                <w:rFonts w:ascii="仿宋" w:eastAsia="仿宋" w:hAnsi="仿宋"/>
                <w:szCs w:val="24"/>
              </w:rPr>
            </w:pPr>
          </w:p>
        </w:tc>
      </w:tr>
    </w:tbl>
    <w:p w:rsidR="00BD0AA6" w:rsidRPr="00F06200" w:rsidRDefault="00BD0AA6" w:rsidP="00BD0AA6">
      <w:pPr>
        <w:spacing w:line="360" w:lineRule="auto"/>
        <w:rPr>
          <w:rFonts w:ascii="仿宋" w:eastAsia="仿宋" w:hAnsi="仿宋"/>
          <w:szCs w:val="24"/>
        </w:rPr>
      </w:pPr>
      <w:r w:rsidRPr="00F06200">
        <w:rPr>
          <w:rFonts w:ascii="仿宋" w:eastAsia="仿宋" w:hAnsi="仿宋" w:hint="eastAsia"/>
          <w:szCs w:val="24"/>
        </w:rPr>
        <w:t>填报部门：</w:t>
      </w:r>
      <w:r w:rsidRPr="00F06200">
        <w:rPr>
          <w:rFonts w:ascii="仿宋" w:eastAsia="仿宋" w:hAnsi="仿宋"/>
          <w:szCs w:val="24"/>
        </w:rPr>
        <w:t xml:space="preserve">                   </w:t>
      </w:r>
      <w:r w:rsidRPr="00F06200">
        <w:rPr>
          <w:rFonts w:ascii="仿宋" w:eastAsia="仿宋" w:hAnsi="仿宋" w:hint="eastAsia"/>
          <w:szCs w:val="24"/>
        </w:rPr>
        <w:t>填报人：</w:t>
      </w:r>
      <w:r w:rsidRPr="00F06200">
        <w:rPr>
          <w:rFonts w:ascii="仿宋" w:eastAsia="仿宋" w:hAnsi="仿宋"/>
          <w:szCs w:val="24"/>
        </w:rPr>
        <w:t xml:space="preserve">               </w:t>
      </w:r>
      <w:r w:rsidRPr="00F06200">
        <w:rPr>
          <w:rFonts w:ascii="仿宋" w:eastAsia="仿宋" w:hAnsi="仿宋" w:hint="eastAsia"/>
          <w:szCs w:val="24"/>
        </w:rPr>
        <w:t>填报日期：</w:t>
      </w:r>
      <w:r w:rsidRPr="00F06200">
        <w:rPr>
          <w:rFonts w:ascii="仿宋" w:eastAsia="仿宋" w:hAnsi="仿宋"/>
          <w:szCs w:val="24"/>
        </w:rPr>
        <w:t xml:space="preserve">      </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月</w:t>
      </w:r>
      <w:r w:rsidRPr="00F06200">
        <w:rPr>
          <w:rFonts w:ascii="仿宋" w:eastAsia="仿宋" w:hAnsi="仿宋"/>
          <w:szCs w:val="24"/>
        </w:rPr>
        <w:t xml:space="preserve">   </w:t>
      </w:r>
      <w:r w:rsidRPr="00F06200">
        <w:rPr>
          <w:rFonts w:ascii="仿宋" w:eastAsia="仿宋" w:hAnsi="仿宋" w:hint="eastAsia"/>
          <w:szCs w:val="24"/>
        </w:rPr>
        <w:t>日</w:t>
      </w:r>
    </w:p>
    <w:p w:rsidR="00BD0AA6" w:rsidRDefault="00BD0AA6" w:rsidP="00BD0AA6">
      <w:pPr>
        <w:adjustRightInd w:val="0"/>
        <w:snapToGrid w:val="0"/>
        <w:spacing w:beforeLines="100" w:afterLines="50" w:line="360" w:lineRule="auto"/>
        <w:outlineLvl w:val="2"/>
        <w:rPr>
          <w:rFonts w:ascii="仿宋" w:eastAsia="仿宋" w:hAnsi="仿宋"/>
          <w:b/>
          <w:color w:val="000000"/>
          <w:sz w:val="30"/>
          <w:szCs w:val="30"/>
        </w:rPr>
      </w:pPr>
      <w:bookmarkStart w:id="15" w:name="_Toc391137547"/>
      <w:bookmarkStart w:id="16" w:name="_Toc407634405"/>
    </w:p>
    <w:p w:rsidR="00BD0AA6" w:rsidRPr="003946D1" w:rsidRDefault="00BD0AA6" w:rsidP="00BD0AA6">
      <w:pPr>
        <w:adjustRightInd w:val="0"/>
        <w:snapToGrid w:val="0"/>
        <w:spacing w:beforeLines="100" w:afterLines="50" w:line="360" w:lineRule="auto"/>
        <w:ind w:firstLineChars="148" w:firstLine="446"/>
        <w:outlineLvl w:val="2"/>
        <w:rPr>
          <w:rFonts w:ascii="仿宋" w:eastAsia="仿宋" w:hAnsi="仿宋"/>
          <w:b/>
          <w:color w:val="000000"/>
          <w:sz w:val="30"/>
          <w:szCs w:val="30"/>
        </w:rPr>
      </w:pPr>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7</w:t>
      </w:r>
      <w:r w:rsidRPr="003946D1">
        <w:rPr>
          <w:rFonts w:ascii="仿宋" w:eastAsia="仿宋" w:hAnsi="仿宋" w:hint="eastAsia"/>
          <w:b/>
          <w:color w:val="000000"/>
          <w:sz w:val="30"/>
          <w:szCs w:val="30"/>
        </w:rPr>
        <w:t>：担保合同要素填报表</w:t>
      </w:r>
      <w:bookmarkEnd w:id="15"/>
      <w:bookmarkEnd w:id="16"/>
    </w:p>
    <w:p w:rsidR="00BD0AA6" w:rsidRPr="00F06200" w:rsidRDefault="00BD0AA6" w:rsidP="00BD0AA6">
      <w:pPr>
        <w:autoSpaceDE w:val="0"/>
        <w:autoSpaceDN w:val="0"/>
        <w:adjustRightInd w:val="0"/>
        <w:spacing w:line="360" w:lineRule="auto"/>
        <w:rPr>
          <w:rFonts w:ascii="仿宋" w:eastAsia="仿宋" w:hAnsi="仿宋"/>
          <w:b/>
          <w:color w:val="000000"/>
          <w:szCs w:val="21"/>
        </w:rPr>
      </w:pPr>
      <w:r w:rsidRPr="00F06200">
        <w:rPr>
          <w:rFonts w:ascii="仿宋" w:eastAsia="仿宋" w:hAnsi="仿宋" w:hint="eastAsia"/>
          <w:b/>
          <w:color w:val="000000"/>
          <w:szCs w:val="21"/>
        </w:rPr>
        <w:t>填报说明：</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标有“□”的为自主选择项，请根据实际情况选择；</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标有“【】”的为填写项，请根据实际情况填写完整；</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有需要说明的其他情况，请填写在其他栏。</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2"/>
        <w:gridCol w:w="295"/>
        <w:gridCol w:w="6405"/>
      </w:tblGrid>
      <w:tr w:rsidR="00BD0AA6" w:rsidRPr="00F06200" w:rsidTr="00913D87">
        <w:trPr>
          <w:trHeight w:val="221"/>
        </w:trPr>
        <w:tc>
          <w:tcPr>
            <w:tcW w:w="8582" w:type="dxa"/>
            <w:gridSpan w:val="3"/>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一、担保人基本情况</w:t>
            </w:r>
          </w:p>
        </w:tc>
      </w:tr>
      <w:tr w:rsidR="00BD0AA6" w:rsidRPr="00F06200" w:rsidTr="00913D87">
        <w:trPr>
          <w:trHeight w:val="264"/>
        </w:trPr>
        <w:tc>
          <w:tcPr>
            <w:tcW w:w="8582" w:type="dxa"/>
            <w:gridSpan w:val="3"/>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担保人为法人的：</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担保人名称</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法定代表人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注册地址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联系电话</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邮编</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传真</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8582" w:type="dxa"/>
            <w:gridSpan w:val="3"/>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担保人为自然人的：</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担保人姓名</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身份证号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住址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联系电话</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邮编</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传真</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配偶姓名</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配偶身份证号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gridSpan w:val="2"/>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配偶联系电话</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229"/>
        </w:trPr>
        <w:tc>
          <w:tcPr>
            <w:tcW w:w="8582" w:type="dxa"/>
            <w:gridSpan w:val="3"/>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二、担保方式</w:t>
            </w:r>
          </w:p>
        </w:tc>
      </w:tr>
      <w:tr w:rsidR="00BD0AA6" w:rsidRPr="00F06200" w:rsidTr="00913D87">
        <w:trPr>
          <w:trHeight w:val="229"/>
        </w:trPr>
        <w:tc>
          <w:tcPr>
            <w:tcW w:w="8582" w:type="dxa"/>
            <w:gridSpan w:val="3"/>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抵押</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质押</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保证</w:t>
            </w:r>
          </w:p>
        </w:tc>
      </w:tr>
      <w:tr w:rsidR="00BD0AA6" w:rsidRPr="00F06200" w:rsidTr="00913D87">
        <w:trPr>
          <w:trHeight w:val="229"/>
        </w:trPr>
        <w:tc>
          <w:tcPr>
            <w:tcW w:w="8582" w:type="dxa"/>
            <w:gridSpan w:val="3"/>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三、担保物情况</w:t>
            </w: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担保物名称</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座落</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权证号</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面积</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该担保物上目前有无设置其他担保</w:t>
            </w:r>
          </w:p>
        </w:tc>
        <w:tc>
          <w:tcPr>
            <w:tcW w:w="6700"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有，具体情况为：</w:t>
            </w:r>
            <w:r w:rsidRPr="00F06200">
              <w:rPr>
                <w:rFonts w:ascii="仿宋" w:eastAsia="仿宋" w:hAnsi="仿宋"/>
                <w:szCs w:val="24"/>
              </w:rPr>
              <w:t xml:space="preserve">                       </w:t>
            </w: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评估价格</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评估机构</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41"/>
        </w:trPr>
        <w:tc>
          <w:tcPr>
            <w:tcW w:w="1882"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评估基准日</w:t>
            </w:r>
          </w:p>
        </w:tc>
        <w:tc>
          <w:tcPr>
            <w:tcW w:w="6700"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229"/>
        </w:trPr>
        <w:tc>
          <w:tcPr>
            <w:tcW w:w="8582" w:type="dxa"/>
            <w:gridSpan w:val="3"/>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四、其他需要说明的情况</w:t>
            </w:r>
          </w:p>
        </w:tc>
      </w:tr>
      <w:tr w:rsidR="00BD0AA6" w:rsidRPr="00F06200" w:rsidTr="00913D87">
        <w:trPr>
          <w:trHeight w:val="229"/>
        </w:trPr>
        <w:tc>
          <w:tcPr>
            <w:tcW w:w="8582" w:type="dxa"/>
            <w:gridSpan w:val="3"/>
            <w:vAlign w:val="center"/>
          </w:tcPr>
          <w:p w:rsidR="00BD0AA6" w:rsidRPr="00F06200" w:rsidRDefault="00BD0AA6" w:rsidP="00913D87">
            <w:pPr>
              <w:spacing w:line="360" w:lineRule="auto"/>
              <w:rPr>
                <w:rFonts w:ascii="仿宋" w:eastAsia="仿宋" w:hAnsi="仿宋"/>
                <w:b/>
                <w:szCs w:val="24"/>
              </w:rPr>
            </w:pPr>
          </w:p>
        </w:tc>
      </w:tr>
      <w:tr w:rsidR="00BD0AA6" w:rsidRPr="00F06200" w:rsidTr="00913D87">
        <w:trPr>
          <w:trHeight w:val="241"/>
        </w:trPr>
        <w:tc>
          <w:tcPr>
            <w:tcW w:w="8582" w:type="dxa"/>
            <w:gridSpan w:val="3"/>
            <w:vAlign w:val="center"/>
          </w:tcPr>
          <w:p w:rsidR="00BD0AA6" w:rsidRPr="00F06200" w:rsidRDefault="00BD0AA6" w:rsidP="00913D87">
            <w:pPr>
              <w:spacing w:line="360" w:lineRule="auto"/>
              <w:rPr>
                <w:rFonts w:ascii="仿宋" w:eastAsia="仿宋" w:hAnsi="仿宋"/>
                <w:szCs w:val="24"/>
              </w:rPr>
            </w:pPr>
          </w:p>
        </w:tc>
      </w:tr>
    </w:tbl>
    <w:p w:rsidR="00BD0AA6" w:rsidRPr="00F06200" w:rsidRDefault="00BD0AA6" w:rsidP="00BD0AA6">
      <w:pPr>
        <w:spacing w:line="360" w:lineRule="auto"/>
        <w:rPr>
          <w:rFonts w:ascii="仿宋" w:eastAsia="仿宋" w:hAnsi="仿宋"/>
          <w:szCs w:val="24"/>
        </w:rPr>
      </w:pPr>
      <w:r w:rsidRPr="00F06200">
        <w:rPr>
          <w:rFonts w:ascii="仿宋" w:eastAsia="仿宋" w:hAnsi="仿宋" w:hint="eastAsia"/>
          <w:szCs w:val="24"/>
        </w:rPr>
        <w:t>填报部门：</w:t>
      </w:r>
      <w:r w:rsidRPr="00F06200">
        <w:rPr>
          <w:rFonts w:ascii="仿宋" w:eastAsia="仿宋" w:hAnsi="仿宋"/>
          <w:szCs w:val="24"/>
        </w:rPr>
        <w:t xml:space="preserve">                   </w:t>
      </w:r>
      <w:r w:rsidRPr="00F06200">
        <w:rPr>
          <w:rFonts w:ascii="仿宋" w:eastAsia="仿宋" w:hAnsi="仿宋" w:hint="eastAsia"/>
          <w:szCs w:val="24"/>
        </w:rPr>
        <w:t>填报人：</w:t>
      </w:r>
      <w:r w:rsidRPr="00F06200">
        <w:rPr>
          <w:rFonts w:ascii="仿宋" w:eastAsia="仿宋" w:hAnsi="仿宋"/>
          <w:szCs w:val="24"/>
        </w:rPr>
        <w:t xml:space="preserve">               </w:t>
      </w:r>
      <w:r w:rsidRPr="00F06200">
        <w:rPr>
          <w:rFonts w:ascii="仿宋" w:eastAsia="仿宋" w:hAnsi="仿宋" w:hint="eastAsia"/>
          <w:szCs w:val="24"/>
        </w:rPr>
        <w:t>填报日期：</w:t>
      </w:r>
      <w:r w:rsidRPr="00F06200">
        <w:rPr>
          <w:rFonts w:ascii="仿宋" w:eastAsia="仿宋" w:hAnsi="仿宋"/>
          <w:szCs w:val="24"/>
        </w:rPr>
        <w:t xml:space="preserve">      </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月</w:t>
      </w:r>
      <w:r w:rsidRPr="00F06200">
        <w:rPr>
          <w:rFonts w:ascii="仿宋" w:eastAsia="仿宋" w:hAnsi="仿宋"/>
          <w:szCs w:val="24"/>
        </w:rPr>
        <w:t xml:space="preserve">   </w:t>
      </w:r>
      <w:r w:rsidRPr="00F06200">
        <w:rPr>
          <w:rFonts w:ascii="仿宋" w:eastAsia="仿宋" w:hAnsi="仿宋" w:hint="eastAsia"/>
          <w:szCs w:val="24"/>
        </w:rPr>
        <w:t>日</w:t>
      </w:r>
    </w:p>
    <w:p w:rsidR="00BD0AA6" w:rsidRPr="003946D1" w:rsidRDefault="00BD0AA6" w:rsidP="00BD0AA6">
      <w:pPr>
        <w:adjustRightInd w:val="0"/>
        <w:snapToGrid w:val="0"/>
        <w:spacing w:beforeLines="100" w:afterLines="50" w:line="360" w:lineRule="auto"/>
        <w:ind w:firstLineChars="99" w:firstLine="298"/>
        <w:outlineLvl w:val="2"/>
        <w:rPr>
          <w:rFonts w:ascii="仿宋" w:eastAsia="仿宋" w:hAnsi="仿宋"/>
          <w:b/>
          <w:color w:val="000000"/>
          <w:sz w:val="30"/>
          <w:szCs w:val="30"/>
        </w:rPr>
      </w:pPr>
      <w:bookmarkStart w:id="17" w:name="_Toc391137548"/>
      <w:bookmarkStart w:id="18" w:name="_Toc407634406"/>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8</w:t>
      </w:r>
      <w:r w:rsidRPr="003946D1">
        <w:rPr>
          <w:rFonts w:ascii="仿宋" w:eastAsia="仿宋" w:hAnsi="仿宋" w:hint="eastAsia"/>
          <w:b/>
          <w:color w:val="000000"/>
          <w:sz w:val="30"/>
          <w:szCs w:val="30"/>
        </w:rPr>
        <w:t>：资金保管合同要素填报表</w:t>
      </w:r>
      <w:bookmarkEnd w:id="17"/>
      <w:bookmarkEnd w:id="18"/>
    </w:p>
    <w:p w:rsidR="00BD0AA6" w:rsidRPr="00F06200" w:rsidRDefault="00BD0AA6" w:rsidP="00BD0AA6">
      <w:pPr>
        <w:autoSpaceDE w:val="0"/>
        <w:autoSpaceDN w:val="0"/>
        <w:adjustRightInd w:val="0"/>
        <w:spacing w:line="360" w:lineRule="auto"/>
        <w:rPr>
          <w:rFonts w:ascii="仿宋" w:eastAsia="仿宋" w:hAnsi="仿宋"/>
          <w:b/>
          <w:color w:val="000000"/>
          <w:szCs w:val="21"/>
        </w:rPr>
      </w:pPr>
      <w:r w:rsidRPr="00F06200">
        <w:rPr>
          <w:rFonts w:ascii="仿宋" w:eastAsia="仿宋" w:hAnsi="仿宋" w:hint="eastAsia"/>
          <w:b/>
          <w:color w:val="000000"/>
          <w:szCs w:val="21"/>
        </w:rPr>
        <w:t>填报说明：</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标有“□”的为自主选择项，请根据实际情况选择；</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标有“【】”的为填写项，请根据实际情况填写完整；</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有需要说明的其他情况，请填写在其他栏。</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7"/>
        <w:gridCol w:w="6405"/>
      </w:tblGrid>
      <w:tr w:rsidR="00BD0AA6" w:rsidRPr="00F06200" w:rsidTr="00913D87">
        <w:trPr>
          <w:trHeight w:val="221"/>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一、保管行基本情况</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保管行名称</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法定代表人</w:t>
            </w:r>
            <w:r w:rsidRPr="00F06200">
              <w:rPr>
                <w:rFonts w:ascii="仿宋" w:eastAsia="仿宋" w:hAnsi="仿宋"/>
                <w:b/>
                <w:szCs w:val="24"/>
              </w:rPr>
              <w:t>/</w:t>
            </w:r>
            <w:r w:rsidRPr="00F06200">
              <w:rPr>
                <w:rFonts w:ascii="仿宋" w:eastAsia="仿宋" w:hAnsi="仿宋" w:hint="eastAsia"/>
                <w:b/>
                <w:szCs w:val="24"/>
              </w:rPr>
              <w:t>负责人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注册地址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联系电话</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邮编</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传真</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二、保管费及支付</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保管费率</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r w:rsidRPr="00F06200">
              <w:rPr>
                <w:rFonts w:ascii="仿宋" w:eastAsia="仿宋" w:hAnsi="仿宋"/>
                <w:szCs w:val="24"/>
              </w:rPr>
              <w:t>%/</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□不收费</w:t>
            </w:r>
            <w:r w:rsidRPr="00F06200">
              <w:rPr>
                <w:rFonts w:ascii="仿宋" w:eastAsia="仿宋" w:hAnsi="仿宋"/>
                <w:szCs w:val="24"/>
              </w:rPr>
              <w:t xml:space="preserve">     </w:t>
            </w:r>
            <w:r w:rsidRPr="00F06200">
              <w:rPr>
                <w:rFonts w:ascii="仿宋" w:eastAsia="仿宋" w:hAnsi="仿宋" w:hint="eastAsia"/>
                <w:szCs w:val="24"/>
              </w:rPr>
              <w:t>□其他：具体为</w:t>
            </w:r>
            <w:r w:rsidRPr="00F06200">
              <w:rPr>
                <w:rFonts w:ascii="仿宋" w:eastAsia="仿宋" w:hAnsi="仿宋"/>
                <w:szCs w:val="24"/>
              </w:rPr>
              <w:t xml:space="preserve">               </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保管费支付方式</w:t>
            </w:r>
          </w:p>
        </w:tc>
        <w:tc>
          <w:tcPr>
            <w:tcW w:w="6405" w:type="dxa"/>
            <w:vAlign w:val="center"/>
          </w:tcPr>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按自然季支付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按年支付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信托终止时一次性支付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其他支付方式：具体为</w:t>
            </w:r>
            <w:r w:rsidRPr="00F06200">
              <w:rPr>
                <w:rFonts w:ascii="仿宋" w:eastAsia="仿宋" w:hAnsi="仿宋"/>
                <w:szCs w:val="24"/>
              </w:rPr>
              <w:t xml:space="preserve">               </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银行收取保管费的账户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开户行【】</w:t>
            </w:r>
            <w:r w:rsidRPr="00F06200">
              <w:rPr>
                <w:rFonts w:ascii="仿宋" w:eastAsia="仿宋" w:hAnsi="仿宋"/>
                <w:szCs w:val="24"/>
              </w:rPr>
              <w:t xml:space="preserve">        </w:t>
            </w:r>
            <w:r w:rsidRPr="00F06200">
              <w:rPr>
                <w:rFonts w:ascii="仿宋" w:eastAsia="仿宋" w:hAnsi="仿宋" w:hint="eastAsia"/>
                <w:szCs w:val="24"/>
              </w:rPr>
              <w:t>户名【】</w:t>
            </w:r>
            <w:r w:rsidRPr="00F06200">
              <w:rPr>
                <w:rFonts w:ascii="仿宋" w:eastAsia="仿宋" w:hAnsi="仿宋"/>
                <w:szCs w:val="24"/>
              </w:rPr>
              <w:t xml:space="preserve">        </w:t>
            </w:r>
            <w:r w:rsidRPr="00F06200">
              <w:rPr>
                <w:rFonts w:ascii="仿宋" w:eastAsia="仿宋" w:hAnsi="仿宋" w:hint="eastAsia"/>
                <w:szCs w:val="24"/>
              </w:rPr>
              <w:t>账号【】</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三、保管户开立</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保管户开户行</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保管户账号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保管户预留银行印鉴</w:t>
            </w:r>
          </w:p>
        </w:tc>
        <w:tc>
          <w:tcPr>
            <w:tcW w:w="6405" w:type="dxa"/>
            <w:vAlign w:val="center"/>
          </w:tcPr>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信托公司公章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信托公司财务章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信托公司法定代表人章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信托公司经办人章（经办人为</w:t>
            </w:r>
            <w:r w:rsidRPr="00F06200">
              <w:rPr>
                <w:rFonts w:ascii="仿宋" w:eastAsia="仿宋" w:hAnsi="仿宋"/>
                <w:szCs w:val="24"/>
              </w:rPr>
              <w:t xml:space="preserve">       </w:t>
            </w:r>
            <w:r w:rsidRPr="00F06200">
              <w:rPr>
                <w:rFonts w:ascii="仿宋" w:eastAsia="仿宋" w:hAnsi="仿宋" w:hint="eastAsia"/>
                <w:szCs w:val="24"/>
              </w:rPr>
              <w:t>）</w:t>
            </w:r>
            <w:r w:rsidRPr="00F06200">
              <w:rPr>
                <w:rFonts w:ascii="仿宋" w:eastAsia="仿宋" w:hAnsi="仿宋"/>
                <w:szCs w:val="24"/>
              </w:rPr>
              <w:t xml:space="preserve">    </w:t>
            </w:r>
          </w:p>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 xml:space="preserve">      </w:t>
            </w:r>
          </w:p>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银行公章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银行财务章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银行法人章或负责人章</w:t>
            </w:r>
          </w:p>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银行保管业务负责人章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银行经办人章（经办人为</w:t>
            </w:r>
            <w:r w:rsidRPr="00F06200">
              <w:rPr>
                <w:rFonts w:ascii="仿宋" w:eastAsia="仿宋" w:hAnsi="仿宋"/>
                <w:szCs w:val="24"/>
              </w:rPr>
              <w:t xml:space="preserve">         </w:t>
            </w:r>
            <w:r w:rsidRPr="00F06200">
              <w:rPr>
                <w:rFonts w:ascii="仿宋" w:eastAsia="仿宋" w:hAnsi="仿宋" w:hint="eastAsia"/>
                <w:szCs w:val="24"/>
              </w:rPr>
              <w:t>）</w:t>
            </w:r>
            <w:r w:rsidRPr="00F06200">
              <w:rPr>
                <w:rFonts w:ascii="仿宋" w:eastAsia="仿宋" w:hAnsi="仿宋"/>
                <w:szCs w:val="24"/>
              </w:rPr>
              <w:t xml:space="preserve">     </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四、划款指令人员</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信托公司方：</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经办人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复核人</w:t>
            </w:r>
          </w:p>
        </w:tc>
        <w:tc>
          <w:tcPr>
            <w:tcW w:w="6405" w:type="dxa"/>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签发人</w:t>
            </w:r>
          </w:p>
        </w:tc>
        <w:tc>
          <w:tcPr>
            <w:tcW w:w="6405" w:type="dxa"/>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银行方：</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经办人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复核人</w:t>
            </w:r>
          </w:p>
        </w:tc>
        <w:tc>
          <w:tcPr>
            <w:tcW w:w="6405" w:type="dxa"/>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签发人</w:t>
            </w:r>
          </w:p>
        </w:tc>
        <w:tc>
          <w:tcPr>
            <w:tcW w:w="6405" w:type="dxa"/>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五、其他需要说明的情况</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p>
        </w:tc>
      </w:tr>
    </w:tbl>
    <w:p w:rsidR="00BD0AA6" w:rsidRPr="00F06200" w:rsidRDefault="00BD0AA6" w:rsidP="00BD0AA6">
      <w:pPr>
        <w:spacing w:line="360" w:lineRule="auto"/>
        <w:rPr>
          <w:rFonts w:ascii="仿宋" w:eastAsia="仿宋" w:hAnsi="仿宋"/>
          <w:szCs w:val="24"/>
        </w:rPr>
      </w:pPr>
      <w:r w:rsidRPr="00F06200">
        <w:rPr>
          <w:rFonts w:ascii="仿宋" w:eastAsia="仿宋" w:hAnsi="仿宋" w:hint="eastAsia"/>
          <w:szCs w:val="24"/>
        </w:rPr>
        <w:t>填报部门：</w:t>
      </w:r>
      <w:r w:rsidRPr="00F06200">
        <w:rPr>
          <w:rFonts w:ascii="仿宋" w:eastAsia="仿宋" w:hAnsi="仿宋"/>
          <w:szCs w:val="24"/>
        </w:rPr>
        <w:t xml:space="preserve">                   </w:t>
      </w:r>
      <w:r w:rsidRPr="00F06200">
        <w:rPr>
          <w:rFonts w:ascii="仿宋" w:eastAsia="仿宋" w:hAnsi="仿宋" w:hint="eastAsia"/>
          <w:szCs w:val="24"/>
        </w:rPr>
        <w:t>填报人：</w:t>
      </w:r>
      <w:r w:rsidRPr="00F06200">
        <w:rPr>
          <w:rFonts w:ascii="仿宋" w:eastAsia="仿宋" w:hAnsi="仿宋"/>
          <w:szCs w:val="24"/>
        </w:rPr>
        <w:t xml:space="preserve">               </w:t>
      </w:r>
      <w:r w:rsidRPr="00F06200">
        <w:rPr>
          <w:rFonts w:ascii="仿宋" w:eastAsia="仿宋" w:hAnsi="仿宋" w:hint="eastAsia"/>
          <w:szCs w:val="24"/>
        </w:rPr>
        <w:t>填报日期：</w:t>
      </w:r>
      <w:r w:rsidRPr="00F06200">
        <w:rPr>
          <w:rFonts w:ascii="仿宋" w:eastAsia="仿宋" w:hAnsi="仿宋"/>
          <w:szCs w:val="24"/>
        </w:rPr>
        <w:t xml:space="preserve">      </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月</w:t>
      </w:r>
      <w:r w:rsidRPr="00F06200">
        <w:rPr>
          <w:rFonts w:ascii="仿宋" w:eastAsia="仿宋" w:hAnsi="仿宋"/>
          <w:szCs w:val="24"/>
        </w:rPr>
        <w:t xml:space="preserve">   </w:t>
      </w:r>
      <w:r w:rsidRPr="00F06200">
        <w:rPr>
          <w:rFonts w:ascii="仿宋" w:eastAsia="仿宋" w:hAnsi="仿宋" w:hint="eastAsia"/>
          <w:szCs w:val="24"/>
        </w:rPr>
        <w:t>日</w:t>
      </w:r>
    </w:p>
    <w:p w:rsidR="00BD0AA6" w:rsidRPr="003946D1" w:rsidRDefault="00BD0AA6" w:rsidP="00BD0AA6">
      <w:pPr>
        <w:adjustRightInd w:val="0"/>
        <w:snapToGrid w:val="0"/>
        <w:spacing w:beforeLines="100" w:afterLines="50" w:line="360" w:lineRule="auto"/>
        <w:ind w:firstLineChars="99" w:firstLine="298"/>
        <w:outlineLvl w:val="2"/>
        <w:rPr>
          <w:rFonts w:ascii="仿宋" w:eastAsia="仿宋" w:hAnsi="仿宋"/>
          <w:b/>
          <w:color w:val="000000"/>
          <w:sz w:val="30"/>
          <w:szCs w:val="30"/>
        </w:rPr>
      </w:pPr>
      <w:bookmarkStart w:id="19" w:name="_Toc391137549"/>
      <w:bookmarkStart w:id="20" w:name="_Toc407634407"/>
      <w:r w:rsidRPr="003946D1">
        <w:rPr>
          <w:rFonts w:ascii="仿宋" w:eastAsia="仿宋" w:hAnsi="仿宋" w:hint="eastAsia"/>
          <w:b/>
          <w:color w:val="000000"/>
          <w:sz w:val="30"/>
          <w:szCs w:val="30"/>
        </w:rPr>
        <w:t>附件</w:t>
      </w:r>
      <w:r w:rsidRPr="003946D1">
        <w:rPr>
          <w:rFonts w:ascii="仿宋" w:eastAsia="仿宋" w:hAnsi="仿宋"/>
          <w:b/>
          <w:color w:val="000000"/>
          <w:sz w:val="30"/>
          <w:szCs w:val="30"/>
        </w:rPr>
        <w:t>9</w:t>
      </w:r>
      <w:r w:rsidRPr="003946D1">
        <w:rPr>
          <w:rFonts w:ascii="仿宋" w:eastAsia="仿宋" w:hAnsi="仿宋" w:hint="eastAsia"/>
          <w:b/>
          <w:color w:val="000000"/>
          <w:sz w:val="30"/>
          <w:szCs w:val="30"/>
        </w:rPr>
        <w:t>：账户监管合同要素填报表</w:t>
      </w:r>
      <w:bookmarkEnd w:id="19"/>
      <w:bookmarkEnd w:id="20"/>
    </w:p>
    <w:p w:rsidR="00BD0AA6" w:rsidRPr="00F06200" w:rsidRDefault="00BD0AA6" w:rsidP="00BD0AA6">
      <w:pPr>
        <w:autoSpaceDE w:val="0"/>
        <w:autoSpaceDN w:val="0"/>
        <w:adjustRightInd w:val="0"/>
        <w:spacing w:line="360" w:lineRule="auto"/>
        <w:rPr>
          <w:rFonts w:ascii="仿宋" w:eastAsia="仿宋" w:hAnsi="仿宋"/>
          <w:b/>
          <w:color w:val="000000"/>
          <w:szCs w:val="21"/>
        </w:rPr>
      </w:pPr>
      <w:r w:rsidRPr="00F06200">
        <w:rPr>
          <w:rFonts w:ascii="仿宋" w:eastAsia="仿宋" w:hAnsi="仿宋" w:hint="eastAsia"/>
          <w:b/>
          <w:color w:val="000000"/>
          <w:szCs w:val="21"/>
        </w:rPr>
        <w:t>填报说明：</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标有“□”的为自主选择项，请根据实际情况选择；</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标有“【】”的为填写项，请根据实际情况填写完整；</w:t>
      </w:r>
    </w:p>
    <w:p w:rsidR="00BD0AA6" w:rsidRPr="00F06200" w:rsidRDefault="00BD0AA6" w:rsidP="00690C22">
      <w:pPr>
        <w:numPr>
          <w:ilvl w:val="0"/>
          <w:numId w:val="10"/>
        </w:numPr>
        <w:spacing w:line="360" w:lineRule="auto"/>
        <w:ind w:firstLine="0"/>
        <w:rPr>
          <w:rFonts w:ascii="仿宋" w:eastAsia="仿宋" w:hAnsi="仿宋"/>
          <w:szCs w:val="21"/>
        </w:rPr>
      </w:pPr>
      <w:r w:rsidRPr="00F06200">
        <w:rPr>
          <w:rFonts w:ascii="仿宋" w:eastAsia="仿宋" w:hAnsi="仿宋" w:hint="eastAsia"/>
          <w:szCs w:val="21"/>
        </w:rPr>
        <w:t>有需要说明的其他情况，请填写在其他栏。</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7"/>
        <w:gridCol w:w="6405"/>
      </w:tblGrid>
      <w:tr w:rsidR="00BD0AA6" w:rsidRPr="00F06200" w:rsidTr="00913D87">
        <w:trPr>
          <w:trHeight w:val="221"/>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一、监管行基本情况</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监管行名称</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法定代表人</w:t>
            </w:r>
            <w:r w:rsidRPr="00F06200">
              <w:rPr>
                <w:rFonts w:ascii="仿宋" w:eastAsia="仿宋" w:hAnsi="仿宋"/>
                <w:b/>
                <w:szCs w:val="24"/>
              </w:rPr>
              <w:t>/</w:t>
            </w:r>
            <w:r w:rsidRPr="00F06200">
              <w:rPr>
                <w:rFonts w:ascii="仿宋" w:eastAsia="仿宋" w:hAnsi="仿宋" w:hint="eastAsia"/>
                <w:b/>
                <w:szCs w:val="24"/>
              </w:rPr>
              <w:t>负责人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注册地址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联系地址</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联系人</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联系电话</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邮编</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传真</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二、监管费及支付</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监管费率</w:t>
            </w:r>
          </w:p>
        </w:tc>
        <w:tc>
          <w:tcPr>
            <w:tcW w:w="6405" w:type="dxa"/>
            <w:vAlign w:val="center"/>
          </w:tcPr>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w:t>
            </w:r>
            <w:r w:rsidRPr="00F06200">
              <w:rPr>
                <w:rFonts w:ascii="仿宋" w:eastAsia="仿宋" w:hAnsi="仿宋"/>
                <w:szCs w:val="24"/>
              </w:rPr>
              <w:t>%/</w:t>
            </w:r>
            <w:r w:rsidRPr="00F06200">
              <w:rPr>
                <w:rFonts w:ascii="仿宋" w:eastAsia="仿宋" w:hAnsi="仿宋" w:hint="eastAsia"/>
                <w:szCs w:val="24"/>
              </w:rPr>
              <w:t>年</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不收费</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其他：具体为</w:t>
            </w:r>
            <w:r w:rsidRPr="00F06200">
              <w:rPr>
                <w:rFonts w:ascii="仿宋" w:eastAsia="仿宋" w:hAnsi="仿宋"/>
                <w:szCs w:val="24"/>
              </w:rPr>
              <w:t xml:space="preserve">               </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监管费支付方式</w:t>
            </w:r>
          </w:p>
        </w:tc>
        <w:tc>
          <w:tcPr>
            <w:tcW w:w="6405" w:type="dxa"/>
            <w:vAlign w:val="center"/>
          </w:tcPr>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按自然季支付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按年支付</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信托终止时一次性支付</w:t>
            </w:r>
            <w:r w:rsidRPr="00F06200">
              <w:rPr>
                <w:rFonts w:ascii="仿宋" w:eastAsia="仿宋" w:hAnsi="仿宋"/>
                <w:szCs w:val="24"/>
              </w:rPr>
              <w:t xml:space="preserve">     </w:t>
            </w:r>
            <w:r>
              <w:rPr>
                <w:rFonts w:ascii="仿宋" w:eastAsia="仿宋" w:hAnsi="仿宋"/>
                <w:noProof/>
                <w:szCs w:val="24"/>
              </w:rPr>
              <w:lastRenderedPageBreak/>
              <w:drawing>
                <wp:inline distT="0" distB="0" distL="0" distR="0">
                  <wp:extent cx="150495" cy="231775"/>
                  <wp:effectExtent l="19050" t="0" r="190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其他支付方式：具体为</w:t>
            </w:r>
            <w:r w:rsidRPr="00F06200">
              <w:rPr>
                <w:rFonts w:ascii="仿宋" w:eastAsia="仿宋" w:hAnsi="仿宋"/>
                <w:szCs w:val="24"/>
              </w:rPr>
              <w:t xml:space="preserve">               </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lastRenderedPageBreak/>
              <w:t>银行收取监管费的账户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开户行【】</w:t>
            </w:r>
            <w:r w:rsidRPr="00F06200">
              <w:rPr>
                <w:rFonts w:ascii="仿宋" w:eastAsia="仿宋" w:hAnsi="仿宋"/>
                <w:szCs w:val="24"/>
              </w:rPr>
              <w:t xml:space="preserve">        </w:t>
            </w:r>
            <w:r w:rsidRPr="00F06200">
              <w:rPr>
                <w:rFonts w:ascii="仿宋" w:eastAsia="仿宋" w:hAnsi="仿宋" w:hint="eastAsia"/>
                <w:szCs w:val="24"/>
              </w:rPr>
              <w:t>户名【】</w:t>
            </w:r>
            <w:r w:rsidRPr="00F06200">
              <w:rPr>
                <w:rFonts w:ascii="仿宋" w:eastAsia="仿宋" w:hAnsi="仿宋"/>
                <w:szCs w:val="24"/>
              </w:rPr>
              <w:t xml:space="preserve">        </w:t>
            </w:r>
            <w:r w:rsidRPr="00F06200">
              <w:rPr>
                <w:rFonts w:ascii="仿宋" w:eastAsia="仿宋" w:hAnsi="仿宋" w:hint="eastAsia"/>
                <w:szCs w:val="24"/>
              </w:rPr>
              <w:t>账号【】</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三、监管账户信息</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监管户户名</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开户行</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账号</w:t>
            </w:r>
          </w:p>
        </w:tc>
        <w:tc>
          <w:tcPr>
            <w:tcW w:w="6405" w:type="dxa"/>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hint="eastAsia"/>
                <w:szCs w:val="24"/>
              </w:rPr>
              <w:t>【】</w:t>
            </w:r>
          </w:p>
        </w:tc>
      </w:tr>
      <w:tr w:rsidR="00BD0AA6" w:rsidRPr="00F06200" w:rsidTr="00913D87">
        <w:trPr>
          <w:trHeight w:val="388"/>
        </w:trPr>
        <w:tc>
          <w:tcPr>
            <w:tcW w:w="2177" w:type="dxa"/>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监管户预留银行印鉴</w:t>
            </w:r>
          </w:p>
        </w:tc>
        <w:tc>
          <w:tcPr>
            <w:tcW w:w="6405" w:type="dxa"/>
            <w:vAlign w:val="center"/>
          </w:tcPr>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信托公司公章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信托公司财务章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信托公司法定代表人章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信托公司经办人章（经办人为</w:t>
            </w:r>
            <w:r w:rsidRPr="00F06200">
              <w:rPr>
                <w:rFonts w:ascii="仿宋" w:eastAsia="仿宋" w:hAnsi="仿宋"/>
                <w:szCs w:val="24"/>
              </w:rPr>
              <w:t xml:space="preserve">       </w:t>
            </w:r>
            <w:r w:rsidRPr="00F06200">
              <w:rPr>
                <w:rFonts w:ascii="仿宋" w:eastAsia="仿宋" w:hAnsi="仿宋" w:hint="eastAsia"/>
                <w:szCs w:val="24"/>
              </w:rPr>
              <w:t>）</w:t>
            </w:r>
            <w:r w:rsidRPr="00F06200">
              <w:rPr>
                <w:rFonts w:ascii="仿宋" w:eastAsia="仿宋" w:hAnsi="仿宋"/>
                <w:szCs w:val="24"/>
              </w:rPr>
              <w:t xml:space="preserve">        </w:t>
            </w:r>
          </w:p>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交易对手公司公章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交易对手公司财务章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交易对手公司法定代表人章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交易对手经办人章（经办人为</w:t>
            </w:r>
            <w:r w:rsidRPr="00F06200">
              <w:rPr>
                <w:rFonts w:ascii="仿宋" w:eastAsia="仿宋" w:hAnsi="仿宋"/>
                <w:szCs w:val="24"/>
              </w:rPr>
              <w:t xml:space="preserve">        </w:t>
            </w:r>
            <w:r w:rsidRPr="00F06200">
              <w:rPr>
                <w:rFonts w:ascii="仿宋" w:eastAsia="仿宋" w:hAnsi="仿宋" w:hint="eastAsia"/>
                <w:szCs w:val="24"/>
              </w:rPr>
              <w:t>）</w:t>
            </w:r>
            <w:r w:rsidRPr="00F06200">
              <w:rPr>
                <w:rFonts w:ascii="仿宋" w:eastAsia="仿宋" w:hAnsi="仿宋"/>
                <w:szCs w:val="24"/>
              </w:rPr>
              <w:t xml:space="preserve">       </w:t>
            </w:r>
          </w:p>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银行公章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银行财务章</w:t>
            </w:r>
            <w:r w:rsidRPr="00F06200">
              <w:rPr>
                <w:rFonts w:ascii="仿宋" w:eastAsia="仿宋" w:hAnsi="仿宋"/>
                <w:szCs w:val="24"/>
              </w:rPr>
              <w:t xml:space="preserve">       </w:t>
            </w:r>
            <w:r>
              <w:rPr>
                <w:rFonts w:ascii="仿宋" w:eastAsia="仿宋" w:hAnsi="仿宋"/>
                <w:noProof/>
                <w:szCs w:val="24"/>
              </w:rPr>
              <w:drawing>
                <wp:inline distT="0" distB="0" distL="0" distR="0">
                  <wp:extent cx="150495" cy="231775"/>
                  <wp:effectExtent l="19050" t="0" r="190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银行法人章或负责人章</w:t>
            </w:r>
          </w:p>
          <w:p w:rsidR="00BD0AA6" w:rsidRPr="00F06200" w:rsidRDefault="00BD0AA6" w:rsidP="00913D87">
            <w:pPr>
              <w:spacing w:line="360" w:lineRule="auto"/>
              <w:rPr>
                <w:rFonts w:ascii="仿宋" w:eastAsia="仿宋" w:hAnsi="仿宋"/>
                <w:szCs w:val="24"/>
              </w:rPr>
            </w:pPr>
            <w:r>
              <w:rPr>
                <w:rFonts w:ascii="仿宋" w:eastAsia="仿宋" w:hAnsi="仿宋"/>
                <w:noProof/>
                <w:szCs w:val="24"/>
              </w:rPr>
              <w:drawing>
                <wp:inline distT="0" distB="0" distL="0" distR="0">
                  <wp:extent cx="150495" cy="231775"/>
                  <wp:effectExtent l="19050" t="0" r="190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a:srcRect/>
                          <a:stretch>
                            <a:fillRect/>
                          </a:stretch>
                        </pic:blipFill>
                        <pic:spPr bwMode="auto">
                          <a:xfrm>
                            <a:off x="0" y="0"/>
                            <a:ext cx="150495" cy="231775"/>
                          </a:xfrm>
                          <a:prstGeom prst="rect">
                            <a:avLst/>
                          </a:prstGeom>
                          <a:noFill/>
                          <a:ln w="9525">
                            <a:noFill/>
                            <a:miter lim="800000"/>
                            <a:headEnd/>
                            <a:tailEnd/>
                          </a:ln>
                        </pic:spPr>
                      </pic:pic>
                    </a:graphicData>
                  </a:graphic>
                </wp:inline>
              </w:drawing>
            </w:r>
            <w:r w:rsidRPr="00F06200">
              <w:rPr>
                <w:rFonts w:ascii="仿宋" w:eastAsia="仿宋" w:hAnsi="仿宋" w:hint="eastAsia"/>
                <w:szCs w:val="24"/>
              </w:rPr>
              <w:t>银行经办人章（经办人为</w:t>
            </w:r>
            <w:r w:rsidRPr="00F06200">
              <w:rPr>
                <w:rFonts w:ascii="仿宋" w:eastAsia="仿宋" w:hAnsi="仿宋"/>
                <w:szCs w:val="24"/>
              </w:rPr>
              <w:t xml:space="preserve">         </w:t>
            </w:r>
            <w:r w:rsidRPr="00F06200">
              <w:rPr>
                <w:rFonts w:ascii="仿宋" w:eastAsia="仿宋" w:hAnsi="仿宋" w:hint="eastAsia"/>
                <w:szCs w:val="24"/>
              </w:rPr>
              <w:t>）</w:t>
            </w:r>
            <w:r w:rsidRPr="00F06200">
              <w:rPr>
                <w:rFonts w:ascii="仿宋" w:eastAsia="仿宋" w:hAnsi="仿宋"/>
                <w:szCs w:val="24"/>
              </w:rPr>
              <w:t xml:space="preserve">   </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四、监管措施及要求</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1</w:t>
            </w:r>
            <w:r w:rsidRPr="00F06200">
              <w:rPr>
                <w:rFonts w:ascii="仿宋" w:eastAsia="仿宋" w:hAnsi="仿宋" w:hint="eastAsia"/>
                <w:szCs w:val="24"/>
              </w:rPr>
              <w:t>、</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2</w:t>
            </w:r>
            <w:r w:rsidRPr="00F06200">
              <w:rPr>
                <w:rFonts w:ascii="仿宋" w:eastAsia="仿宋" w:hAnsi="仿宋" w:hint="eastAsia"/>
                <w:szCs w:val="24"/>
              </w:rPr>
              <w:t>、</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r w:rsidRPr="00F06200">
              <w:rPr>
                <w:rFonts w:ascii="仿宋" w:eastAsia="仿宋" w:hAnsi="仿宋"/>
                <w:szCs w:val="24"/>
              </w:rPr>
              <w:t>3</w:t>
            </w:r>
            <w:r w:rsidRPr="00F06200">
              <w:rPr>
                <w:rFonts w:ascii="仿宋" w:eastAsia="仿宋" w:hAnsi="仿宋" w:hint="eastAsia"/>
                <w:szCs w:val="24"/>
              </w:rPr>
              <w:t>、</w:t>
            </w:r>
          </w:p>
        </w:tc>
      </w:tr>
      <w:tr w:rsidR="00BD0AA6" w:rsidRPr="00F06200" w:rsidTr="00913D87">
        <w:trPr>
          <w:trHeight w:val="229"/>
        </w:trPr>
        <w:tc>
          <w:tcPr>
            <w:tcW w:w="8582" w:type="dxa"/>
            <w:gridSpan w:val="2"/>
            <w:shd w:val="clear" w:color="auto" w:fill="92CDDC"/>
            <w:vAlign w:val="center"/>
          </w:tcPr>
          <w:p w:rsidR="00BD0AA6" w:rsidRPr="00F06200" w:rsidRDefault="00BD0AA6" w:rsidP="00913D87">
            <w:pPr>
              <w:spacing w:line="360" w:lineRule="auto"/>
              <w:rPr>
                <w:rFonts w:ascii="仿宋" w:eastAsia="仿宋" w:hAnsi="仿宋"/>
                <w:b/>
                <w:szCs w:val="24"/>
              </w:rPr>
            </w:pPr>
            <w:r w:rsidRPr="00F06200">
              <w:rPr>
                <w:rFonts w:ascii="仿宋" w:eastAsia="仿宋" w:hAnsi="仿宋" w:hint="eastAsia"/>
                <w:b/>
                <w:szCs w:val="24"/>
              </w:rPr>
              <w:t>五、其他需要说明的情况</w:t>
            </w:r>
          </w:p>
        </w:tc>
      </w:tr>
      <w:tr w:rsidR="00BD0AA6" w:rsidRPr="00F06200" w:rsidTr="00913D87">
        <w:trPr>
          <w:trHeight w:val="388"/>
        </w:trPr>
        <w:tc>
          <w:tcPr>
            <w:tcW w:w="8582" w:type="dxa"/>
            <w:gridSpan w:val="2"/>
            <w:vAlign w:val="center"/>
          </w:tcPr>
          <w:p w:rsidR="00BD0AA6" w:rsidRPr="00F06200" w:rsidRDefault="00BD0AA6" w:rsidP="00913D87">
            <w:pPr>
              <w:spacing w:line="360" w:lineRule="auto"/>
              <w:rPr>
                <w:rFonts w:ascii="仿宋" w:eastAsia="仿宋" w:hAnsi="仿宋"/>
                <w:szCs w:val="24"/>
              </w:rPr>
            </w:pPr>
          </w:p>
        </w:tc>
      </w:tr>
    </w:tbl>
    <w:p w:rsidR="00BD0AA6" w:rsidRPr="00F06200" w:rsidRDefault="00BD0AA6" w:rsidP="00BD0AA6">
      <w:pPr>
        <w:spacing w:line="360" w:lineRule="auto"/>
        <w:rPr>
          <w:rFonts w:ascii="仿宋" w:eastAsia="仿宋" w:hAnsi="仿宋"/>
          <w:szCs w:val="24"/>
        </w:rPr>
      </w:pPr>
      <w:r w:rsidRPr="00F06200">
        <w:rPr>
          <w:rFonts w:ascii="仿宋" w:eastAsia="仿宋" w:hAnsi="仿宋" w:hint="eastAsia"/>
          <w:szCs w:val="24"/>
        </w:rPr>
        <w:t>填报部门：</w:t>
      </w:r>
      <w:r w:rsidRPr="00F06200">
        <w:rPr>
          <w:rFonts w:ascii="仿宋" w:eastAsia="仿宋" w:hAnsi="仿宋"/>
          <w:szCs w:val="24"/>
        </w:rPr>
        <w:t xml:space="preserve">                   </w:t>
      </w:r>
      <w:r w:rsidRPr="00F06200">
        <w:rPr>
          <w:rFonts w:ascii="仿宋" w:eastAsia="仿宋" w:hAnsi="仿宋" w:hint="eastAsia"/>
          <w:szCs w:val="24"/>
        </w:rPr>
        <w:t>填报人：</w:t>
      </w:r>
      <w:r w:rsidRPr="00F06200">
        <w:rPr>
          <w:rFonts w:ascii="仿宋" w:eastAsia="仿宋" w:hAnsi="仿宋"/>
          <w:szCs w:val="24"/>
        </w:rPr>
        <w:t xml:space="preserve">               </w:t>
      </w:r>
      <w:r w:rsidRPr="00F06200">
        <w:rPr>
          <w:rFonts w:ascii="仿宋" w:eastAsia="仿宋" w:hAnsi="仿宋" w:hint="eastAsia"/>
          <w:szCs w:val="24"/>
        </w:rPr>
        <w:t>填报日期：</w:t>
      </w:r>
      <w:r w:rsidRPr="00F06200">
        <w:rPr>
          <w:rFonts w:ascii="仿宋" w:eastAsia="仿宋" w:hAnsi="仿宋"/>
          <w:szCs w:val="24"/>
        </w:rPr>
        <w:t xml:space="preserve">      </w:t>
      </w:r>
      <w:r w:rsidRPr="00F06200">
        <w:rPr>
          <w:rFonts w:ascii="仿宋" w:eastAsia="仿宋" w:hAnsi="仿宋" w:hint="eastAsia"/>
          <w:szCs w:val="24"/>
        </w:rPr>
        <w:t>年</w:t>
      </w:r>
      <w:r w:rsidRPr="00F06200">
        <w:rPr>
          <w:rFonts w:ascii="仿宋" w:eastAsia="仿宋" w:hAnsi="仿宋"/>
          <w:szCs w:val="24"/>
        </w:rPr>
        <w:t xml:space="preserve">   </w:t>
      </w:r>
      <w:r w:rsidRPr="00F06200">
        <w:rPr>
          <w:rFonts w:ascii="仿宋" w:eastAsia="仿宋" w:hAnsi="仿宋" w:hint="eastAsia"/>
          <w:szCs w:val="24"/>
        </w:rPr>
        <w:t>月</w:t>
      </w:r>
      <w:r w:rsidRPr="00F06200">
        <w:rPr>
          <w:rFonts w:ascii="仿宋" w:eastAsia="仿宋" w:hAnsi="仿宋"/>
          <w:szCs w:val="24"/>
        </w:rPr>
        <w:t xml:space="preserve">   </w:t>
      </w:r>
      <w:r w:rsidRPr="00F06200">
        <w:rPr>
          <w:rFonts w:ascii="仿宋" w:eastAsia="仿宋" w:hAnsi="仿宋" w:hint="eastAsia"/>
          <w:szCs w:val="24"/>
        </w:rPr>
        <w:t>日</w:t>
      </w:r>
    </w:p>
    <w:bookmarkEnd w:id="1"/>
    <w:p w:rsidR="00BD0AA6" w:rsidRDefault="00BD0AA6" w:rsidP="00BD0AA6">
      <w:pPr>
        <w:adjustRightInd w:val="0"/>
        <w:snapToGrid w:val="0"/>
        <w:spacing w:beforeLines="100" w:line="360" w:lineRule="auto"/>
        <w:jc w:val="center"/>
        <w:outlineLvl w:val="1"/>
        <w:rPr>
          <w:rFonts w:ascii="仿宋" w:eastAsia="仿宋" w:hAnsi="仿宋"/>
          <w:sz w:val="28"/>
          <w:szCs w:val="28"/>
        </w:rPr>
      </w:pPr>
    </w:p>
    <w:p w:rsidR="00BD0AA6" w:rsidRDefault="00BD0AA6" w:rsidP="00BD0AA6">
      <w:pPr>
        <w:adjustRightInd w:val="0"/>
        <w:snapToGrid w:val="0"/>
        <w:spacing w:beforeLines="100" w:line="360" w:lineRule="auto"/>
        <w:jc w:val="center"/>
        <w:outlineLvl w:val="1"/>
        <w:rPr>
          <w:rFonts w:ascii="仿宋" w:eastAsia="仿宋" w:hAnsi="仿宋"/>
          <w:sz w:val="28"/>
          <w:szCs w:val="28"/>
        </w:rPr>
      </w:pPr>
    </w:p>
    <w:p w:rsidR="00BD0AA6" w:rsidRDefault="00BD0AA6" w:rsidP="00BD0AA6">
      <w:pPr>
        <w:adjustRightInd w:val="0"/>
        <w:snapToGrid w:val="0"/>
        <w:spacing w:beforeLines="100" w:line="360" w:lineRule="auto"/>
        <w:jc w:val="center"/>
        <w:outlineLvl w:val="1"/>
        <w:rPr>
          <w:rFonts w:ascii="仿宋" w:eastAsia="仿宋" w:hAnsi="仿宋"/>
          <w:sz w:val="28"/>
          <w:szCs w:val="28"/>
        </w:rPr>
      </w:pPr>
    </w:p>
    <w:p w:rsidR="00BD0AA6" w:rsidRDefault="00BD0AA6" w:rsidP="00BD0AA6">
      <w:pPr>
        <w:adjustRightInd w:val="0"/>
        <w:snapToGrid w:val="0"/>
        <w:spacing w:beforeLines="100" w:line="360" w:lineRule="auto"/>
        <w:jc w:val="center"/>
        <w:outlineLvl w:val="1"/>
        <w:rPr>
          <w:rFonts w:ascii="仿宋" w:eastAsia="仿宋" w:hAnsi="仿宋"/>
          <w:sz w:val="28"/>
          <w:szCs w:val="28"/>
        </w:rPr>
      </w:pPr>
    </w:p>
    <w:p w:rsidR="00690C22" w:rsidRPr="00BD0AA6" w:rsidRDefault="00690C22"/>
    <w:sectPr w:rsidR="00690C22" w:rsidRPr="00BD0A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C22" w:rsidRDefault="00690C22" w:rsidP="00BD0AA6">
      <w:r>
        <w:separator/>
      </w:r>
    </w:p>
  </w:endnote>
  <w:endnote w:type="continuationSeparator" w:id="1">
    <w:p w:rsidR="00690C22" w:rsidRDefault="00690C22" w:rsidP="00BD0A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C22" w:rsidRDefault="00690C22" w:rsidP="00BD0AA6">
      <w:r>
        <w:separator/>
      </w:r>
    </w:p>
  </w:footnote>
  <w:footnote w:type="continuationSeparator" w:id="1">
    <w:p w:rsidR="00690C22" w:rsidRDefault="00690C22" w:rsidP="00BD0A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37F"/>
    <w:multiLevelType w:val="hybridMultilevel"/>
    <w:tmpl w:val="E1A2AC28"/>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91762AA"/>
    <w:multiLevelType w:val="hybridMultilevel"/>
    <w:tmpl w:val="AFCCDB72"/>
    <w:lvl w:ilvl="0" w:tplc="3FF4D4F2">
      <w:start w:val="1"/>
      <w:numFmt w:val="decimal"/>
      <w:lvlText w:val="（%1）"/>
      <w:lvlJc w:val="left"/>
      <w:pPr>
        <w:tabs>
          <w:tab w:val="num" w:pos="0"/>
        </w:tabs>
        <w:ind w:firstLine="454"/>
      </w:pPr>
      <w:rPr>
        <w:rFonts w:cs="Times New Roman" w:hint="eastAsia"/>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2057D9A"/>
    <w:multiLevelType w:val="hybridMultilevel"/>
    <w:tmpl w:val="967816D0"/>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1E8A4768"/>
    <w:multiLevelType w:val="hybridMultilevel"/>
    <w:tmpl w:val="24CCFEC6"/>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5892BA2"/>
    <w:multiLevelType w:val="hybridMultilevel"/>
    <w:tmpl w:val="E9C0F5D2"/>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2E9D7D6F"/>
    <w:multiLevelType w:val="hybridMultilevel"/>
    <w:tmpl w:val="D59E9700"/>
    <w:lvl w:ilvl="0" w:tplc="47CCF2DC">
      <w:start w:val="1"/>
      <w:numFmt w:val="chineseCountingThousand"/>
      <w:pStyle w:val="CharCharChar"/>
      <w:lvlText w:val="第%1条"/>
      <w:lvlJc w:val="left"/>
      <w:pPr>
        <w:tabs>
          <w:tab w:val="num" w:pos="1531"/>
        </w:tabs>
        <w:ind w:firstLine="567"/>
      </w:pPr>
      <w:rPr>
        <w:rFonts w:ascii="仿宋_GB2312" w:eastAsia="仿宋_GB2312" w:hAnsi="仿宋" w:cs="Times New Roman" w:hint="eastAsia"/>
        <w:b/>
        <w:i w:val="0"/>
        <w:sz w:val="24"/>
        <w:szCs w:val="24"/>
      </w:rPr>
    </w:lvl>
    <w:lvl w:ilvl="1" w:tplc="04090019" w:tentative="1">
      <w:start w:val="1"/>
      <w:numFmt w:val="lowerLetter"/>
      <w:lvlText w:val="%2)"/>
      <w:lvlJc w:val="left"/>
      <w:pPr>
        <w:tabs>
          <w:tab w:val="num" w:pos="1405"/>
        </w:tabs>
        <w:ind w:left="1405" w:hanging="420"/>
      </w:pPr>
      <w:rPr>
        <w:rFonts w:cs="Times New Roman"/>
      </w:rPr>
    </w:lvl>
    <w:lvl w:ilvl="2" w:tplc="0409001B" w:tentative="1">
      <w:start w:val="1"/>
      <w:numFmt w:val="lowerRoman"/>
      <w:lvlText w:val="%3."/>
      <w:lvlJc w:val="right"/>
      <w:pPr>
        <w:tabs>
          <w:tab w:val="num" w:pos="1825"/>
        </w:tabs>
        <w:ind w:left="1825" w:hanging="420"/>
      </w:pPr>
      <w:rPr>
        <w:rFonts w:cs="Times New Roman"/>
      </w:rPr>
    </w:lvl>
    <w:lvl w:ilvl="3" w:tplc="0409000F" w:tentative="1">
      <w:start w:val="1"/>
      <w:numFmt w:val="decimal"/>
      <w:lvlText w:val="%4."/>
      <w:lvlJc w:val="left"/>
      <w:pPr>
        <w:tabs>
          <w:tab w:val="num" w:pos="2245"/>
        </w:tabs>
        <w:ind w:left="2245" w:hanging="420"/>
      </w:pPr>
      <w:rPr>
        <w:rFonts w:cs="Times New Roman"/>
      </w:rPr>
    </w:lvl>
    <w:lvl w:ilvl="4" w:tplc="04090019" w:tentative="1">
      <w:start w:val="1"/>
      <w:numFmt w:val="lowerLetter"/>
      <w:lvlText w:val="%5)"/>
      <w:lvlJc w:val="left"/>
      <w:pPr>
        <w:tabs>
          <w:tab w:val="num" w:pos="2665"/>
        </w:tabs>
        <w:ind w:left="2665" w:hanging="420"/>
      </w:pPr>
      <w:rPr>
        <w:rFonts w:cs="Times New Roman"/>
      </w:rPr>
    </w:lvl>
    <w:lvl w:ilvl="5" w:tplc="0409001B" w:tentative="1">
      <w:start w:val="1"/>
      <w:numFmt w:val="lowerRoman"/>
      <w:lvlText w:val="%6."/>
      <w:lvlJc w:val="right"/>
      <w:pPr>
        <w:tabs>
          <w:tab w:val="num" w:pos="3085"/>
        </w:tabs>
        <w:ind w:left="3085" w:hanging="420"/>
      </w:pPr>
      <w:rPr>
        <w:rFonts w:cs="Times New Roman"/>
      </w:rPr>
    </w:lvl>
    <w:lvl w:ilvl="6" w:tplc="0409000F" w:tentative="1">
      <w:start w:val="1"/>
      <w:numFmt w:val="decimal"/>
      <w:lvlText w:val="%7."/>
      <w:lvlJc w:val="left"/>
      <w:pPr>
        <w:tabs>
          <w:tab w:val="num" w:pos="3505"/>
        </w:tabs>
        <w:ind w:left="3505" w:hanging="420"/>
      </w:pPr>
      <w:rPr>
        <w:rFonts w:cs="Times New Roman"/>
      </w:rPr>
    </w:lvl>
    <w:lvl w:ilvl="7" w:tplc="04090019" w:tentative="1">
      <w:start w:val="1"/>
      <w:numFmt w:val="lowerLetter"/>
      <w:lvlText w:val="%8)"/>
      <w:lvlJc w:val="left"/>
      <w:pPr>
        <w:tabs>
          <w:tab w:val="num" w:pos="3925"/>
        </w:tabs>
        <w:ind w:left="3925" w:hanging="420"/>
      </w:pPr>
      <w:rPr>
        <w:rFonts w:cs="Times New Roman"/>
      </w:rPr>
    </w:lvl>
    <w:lvl w:ilvl="8" w:tplc="0409001B" w:tentative="1">
      <w:start w:val="1"/>
      <w:numFmt w:val="lowerRoman"/>
      <w:lvlText w:val="%9."/>
      <w:lvlJc w:val="right"/>
      <w:pPr>
        <w:tabs>
          <w:tab w:val="num" w:pos="4345"/>
        </w:tabs>
        <w:ind w:left="4345" w:hanging="420"/>
      </w:pPr>
      <w:rPr>
        <w:rFonts w:cs="Times New Roman"/>
      </w:rPr>
    </w:lvl>
  </w:abstractNum>
  <w:abstractNum w:abstractNumId="6">
    <w:nsid w:val="506873C8"/>
    <w:multiLevelType w:val="hybridMultilevel"/>
    <w:tmpl w:val="06AA213A"/>
    <w:lvl w:ilvl="0" w:tplc="A784EA78">
      <w:start w:val="1"/>
      <w:numFmt w:val="decimal"/>
      <w:lvlText w:val="（%1）"/>
      <w:lvlJc w:val="left"/>
      <w:pPr>
        <w:tabs>
          <w:tab w:val="num" w:pos="0"/>
        </w:tabs>
        <w:ind w:firstLine="454"/>
      </w:pPr>
      <w:rPr>
        <w:rFonts w:cs="Times New Roman" w:hint="eastAsia"/>
        <w:sz w:val="21"/>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5BC5614B"/>
    <w:multiLevelType w:val="hybridMultilevel"/>
    <w:tmpl w:val="D864F18A"/>
    <w:lvl w:ilvl="0" w:tplc="D67E3F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5C224DB5"/>
    <w:multiLevelType w:val="hybridMultilevel"/>
    <w:tmpl w:val="9CEA46DA"/>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73CA55F1"/>
    <w:multiLevelType w:val="hybridMultilevel"/>
    <w:tmpl w:val="944819E8"/>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7401176F"/>
    <w:multiLevelType w:val="multilevel"/>
    <w:tmpl w:val="A1CA6AA0"/>
    <w:lvl w:ilvl="0">
      <w:start w:val="1"/>
      <w:numFmt w:val="chineseCountingThousand"/>
      <w:pStyle w:val="a"/>
      <w:suff w:val="space"/>
      <w:lvlText w:val="第%1章"/>
      <w:lvlJc w:val="left"/>
      <w:pPr>
        <w:ind w:left="3960"/>
      </w:pPr>
      <w:rPr>
        <w:rFonts w:eastAsia="宋体" w:cs="Times New Roman" w:hint="eastAsia"/>
        <w:b/>
        <w:i w:val="0"/>
        <w:sz w:val="21"/>
        <w:szCs w:val="21"/>
      </w:rPr>
    </w:lvl>
    <w:lvl w:ilvl="1">
      <w:start w:val="1"/>
      <w:numFmt w:val="chineseCountingThousand"/>
      <w:pStyle w:val="a0"/>
      <w:suff w:val="space"/>
      <w:lvlText w:val="第%2节"/>
      <w:lvlJc w:val="left"/>
      <w:rPr>
        <w:rFonts w:eastAsia="宋体" w:cs="Times New Roman" w:hint="eastAsia"/>
        <w:b/>
        <w:i w:val="0"/>
        <w:sz w:val="21"/>
        <w:szCs w:val="21"/>
      </w:rPr>
    </w:lvl>
    <w:lvl w:ilvl="2">
      <w:start w:val="1"/>
      <w:numFmt w:val="chineseCountingThousand"/>
      <w:lvlRestart w:val="0"/>
      <w:pStyle w:val="a1"/>
      <w:suff w:val="space"/>
      <w:lvlText w:val="第%3条"/>
      <w:lvlJc w:val="left"/>
      <w:pPr>
        <w:ind w:left="120" w:firstLine="420"/>
      </w:pPr>
      <w:rPr>
        <w:rFonts w:eastAsia="宋体" w:cs="Times New Roman" w:hint="eastAsia"/>
        <w:b/>
        <w:i w:val="0"/>
        <w:sz w:val="21"/>
        <w:szCs w:val="21"/>
      </w:rPr>
    </w:lvl>
    <w:lvl w:ilvl="3">
      <w:start w:val="1"/>
      <w:numFmt w:val="none"/>
      <w:lvlRestart w:val="0"/>
      <w:pStyle w:val="a2"/>
      <w:suff w:val="nothing"/>
      <w:lvlText w:val=""/>
      <w:lvlJc w:val="right"/>
      <w:pPr>
        <w:ind w:firstLine="420"/>
      </w:pPr>
      <w:rPr>
        <w:rFonts w:cs="Times New Roman" w:hint="eastAsia"/>
      </w:rPr>
    </w:lvl>
    <w:lvl w:ilvl="4">
      <w:start w:val="1"/>
      <w:numFmt w:val="chineseCountingThousand"/>
      <w:pStyle w:val="a3"/>
      <w:suff w:val="space"/>
      <w:lvlText w:val="（%5）"/>
      <w:lvlJc w:val="left"/>
      <w:pPr>
        <w:ind w:left="120" w:firstLine="420"/>
      </w:pPr>
      <w:rPr>
        <w:rFonts w:cs="Times New Roman" w:hint="eastAsia"/>
      </w:rPr>
    </w:lvl>
    <w:lvl w:ilvl="5">
      <w:start w:val="1"/>
      <w:numFmt w:val="decimal"/>
      <w:pStyle w:val="a4"/>
      <w:suff w:val="space"/>
      <w:lvlText w:val="%6."/>
      <w:lvlJc w:val="left"/>
      <w:pPr>
        <w:ind w:firstLine="420"/>
      </w:pPr>
      <w:rPr>
        <w:rFonts w:cs="Times New Roman" w:hint="eastAsia"/>
      </w:rPr>
    </w:lvl>
    <w:lvl w:ilvl="6">
      <w:start w:val="1"/>
      <w:numFmt w:val="decimal"/>
      <w:suff w:val="space"/>
      <w:lvlText w:val="(%7)"/>
      <w:lvlJc w:val="left"/>
      <w:pPr>
        <w:ind w:left="420" w:firstLine="419"/>
      </w:pPr>
      <w:rPr>
        <w:rFonts w:cs="Times New Roman" w:hint="eastAsia"/>
      </w:rPr>
    </w:lvl>
    <w:lvl w:ilvl="7">
      <w:start w:val="1"/>
      <w:numFmt w:val="decimal"/>
      <w:pStyle w:val="a5"/>
      <w:suff w:val="space"/>
      <w:lvlText w:val="%8)"/>
      <w:lvlJc w:val="left"/>
      <w:pPr>
        <w:ind w:left="839" w:firstLine="420"/>
      </w:pPr>
      <w:rPr>
        <w:rFonts w:cs="Times New Roman" w:hint="eastAsia"/>
      </w:rPr>
    </w:lvl>
    <w:lvl w:ilvl="8">
      <w:start w:val="1"/>
      <w:numFmt w:val="lowerLetter"/>
      <w:pStyle w:val="a6"/>
      <w:suff w:val="space"/>
      <w:lvlText w:val="%9."/>
      <w:lvlJc w:val="left"/>
      <w:pPr>
        <w:ind w:left="839" w:firstLine="420"/>
      </w:pPr>
      <w:rPr>
        <w:rFonts w:cs="Times New Roman" w:hint="eastAsia"/>
      </w:rPr>
    </w:lvl>
  </w:abstractNum>
  <w:abstractNum w:abstractNumId="11">
    <w:nsid w:val="7E1D7276"/>
    <w:multiLevelType w:val="hybridMultilevel"/>
    <w:tmpl w:val="A600B61A"/>
    <w:lvl w:ilvl="0" w:tplc="37366F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5"/>
  </w:num>
  <w:num w:numId="2">
    <w:abstractNumId w:val="10"/>
  </w:num>
  <w:num w:numId="3">
    <w:abstractNumId w:val="7"/>
  </w:num>
  <w:num w:numId="4">
    <w:abstractNumId w:val="11"/>
  </w:num>
  <w:num w:numId="5">
    <w:abstractNumId w:val="0"/>
  </w:num>
  <w:num w:numId="6">
    <w:abstractNumId w:val="2"/>
  </w:num>
  <w:num w:numId="7">
    <w:abstractNumId w:val="8"/>
  </w:num>
  <w:num w:numId="8">
    <w:abstractNumId w:val="9"/>
  </w:num>
  <w:num w:numId="9">
    <w:abstractNumId w:val="4"/>
  </w:num>
  <w:num w:numId="10">
    <w:abstractNumId w:val="3"/>
  </w:num>
  <w:num w:numId="11">
    <w:abstractNumId w:val="1"/>
  </w:num>
  <w:num w:numId="12">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0AA6"/>
    <w:rsid w:val="00690C22"/>
    <w:rsid w:val="00BD0A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7">
    <w:name w:val="Normal"/>
    <w:qFormat/>
    <w:rsid w:val="00BD0AA6"/>
    <w:pPr>
      <w:widowControl w:val="0"/>
      <w:jc w:val="both"/>
    </w:pPr>
    <w:rPr>
      <w:rFonts w:ascii="Calibri" w:eastAsia="宋体" w:hAnsi="Calibri" w:cs="Times New Roman"/>
    </w:rPr>
  </w:style>
  <w:style w:type="paragraph" w:styleId="1">
    <w:name w:val="heading 1"/>
    <w:basedOn w:val="a7"/>
    <w:next w:val="a7"/>
    <w:link w:val="1Char"/>
    <w:uiPriority w:val="99"/>
    <w:qFormat/>
    <w:rsid w:val="00BD0AA6"/>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7"/>
    <w:next w:val="a7"/>
    <w:link w:val="2Char"/>
    <w:uiPriority w:val="99"/>
    <w:qFormat/>
    <w:rsid w:val="00BD0AA6"/>
    <w:pPr>
      <w:keepNext/>
      <w:keepLines/>
      <w:spacing w:before="260" w:after="260" w:line="416" w:lineRule="auto"/>
      <w:outlineLvl w:val="1"/>
    </w:pPr>
    <w:rPr>
      <w:rFonts w:ascii="Cambria" w:hAnsi="Cambria"/>
      <w:b/>
      <w:bCs/>
      <w:sz w:val="32"/>
      <w:szCs w:val="32"/>
    </w:rPr>
  </w:style>
  <w:style w:type="paragraph" w:styleId="3">
    <w:name w:val="heading 3"/>
    <w:basedOn w:val="a7"/>
    <w:next w:val="a7"/>
    <w:link w:val="3Char"/>
    <w:uiPriority w:val="99"/>
    <w:qFormat/>
    <w:rsid w:val="00BD0AA6"/>
    <w:pPr>
      <w:keepNext/>
      <w:keepLines/>
      <w:spacing w:before="260" w:after="260" w:line="416" w:lineRule="auto"/>
      <w:outlineLvl w:val="2"/>
    </w:pPr>
    <w:rPr>
      <w:b/>
      <w:bCs/>
      <w:sz w:val="32"/>
      <w:szCs w:val="32"/>
    </w:rPr>
  </w:style>
  <w:style w:type="paragraph" w:styleId="4">
    <w:name w:val="heading 4"/>
    <w:basedOn w:val="a7"/>
    <w:next w:val="a7"/>
    <w:link w:val="4Char"/>
    <w:uiPriority w:val="99"/>
    <w:qFormat/>
    <w:rsid w:val="00BD0AA6"/>
    <w:pPr>
      <w:keepNext/>
      <w:keepLines/>
      <w:spacing w:before="280" w:after="290" w:line="376" w:lineRule="auto"/>
      <w:outlineLvl w:val="3"/>
    </w:pPr>
    <w:rPr>
      <w:rFonts w:ascii="Cambria" w:hAnsi="Cambria"/>
      <w:b/>
      <w:bCs/>
      <w:sz w:val="28"/>
      <w:szCs w:val="28"/>
    </w:rPr>
  </w:style>
  <w:style w:type="paragraph" w:styleId="9">
    <w:name w:val="heading 9"/>
    <w:basedOn w:val="a7"/>
    <w:next w:val="a7"/>
    <w:link w:val="9Char"/>
    <w:uiPriority w:val="99"/>
    <w:qFormat/>
    <w:rsid w:val="00BD0AA6"/>
    <w:pPr>
      <w:keepNext/>
      <w:keepLines/>
      <w:spacing w:before="240" w:after="64" w:line="320" w:lineRule="auto"/>
      <w:outlineLvl w:val="8"/>
    </w:pPr>
    <w:rPr>
      <w:rFonts w:ascii="Cambria" w:hAnsi="Cambria"/>
      <w:szCs w:val="21"/>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unhideWhenUsed/>
    <w:rsid w:val="00BD0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BD0AA6"/>
    <w:rPr>
      <w:sz w:val="18"/>
      <w:szCs w:val="18"/>
    </w:rPr>
  </w:style>
  <w:style w:type="paragraph" w:styleId="ac">
    <w:name w:val="footer"/>
    <w:basedOn w:val="a7"/>
    <w:link w:val="Char0"/>
    <w:uiPriority w:val="99"/>
    <w:unhideWhenUsed/>
    <w:rsid w:val="00BD0AA6"/>
    <w:pPr>
      <w:tabs>
        <w:tab w:val="center" w:pos="4153"/>
        <w:tab w:val="right" w:pos="8306"/>
      </w:tabs>
      <w:snapToGrid w:val="0"/>
      <w:jc w:val="left"/>
    </w:pPr>
    <w:rPr>
      <w:sz w:val="18"/>
      <w:szCs w:val="18"/>
    </w:rPr>
  </w:style>
  <w:style w:type="character" w:customStyle="1" w:styleId="Char0">
    <w:name w:val="页脚 Char"/>
    <w:basedOn w:val="a8"/>
    <w:link w:val="ac"/>
    <w:uiPriority w:val="99"/>
    <w:rsid w:val="00BD0AA6"/>
    <w:rPr>
      <w:sz w:val="18"/>
      <w:szCs w:val="18"/>
    </w:rPr>
  </w:style>
  <w:style w:type="character" w:customStyle="1" w:styleId="1Char">
    <w:name w:val="标题 1 Char"/>
    <w:basedOn w:val="a8"/>
    <w:link w:val="1"/>
    <w:uiPriority w:val="99"/>
    <w:rsid w:val="00BD0AA6"/>
    <w:rPr>
      <w:rFonts w:ascii="Times New Roman" w:eastAsia="宋体" w:hAnsi="Times New Roman" w:cs="Times New Roman"/>
      <w:b/>
      <w:bCs/>
      <w:kern w:val="44"/>
      <w:sz w:val="44"/>
      <w:szCs w:val="44"/>
    </w:rPr>
  </w:style>
  <w:style w:type="character" w:customStyle="1" w:styleId="2Char">
    <w:name w:val="标题 2 Char"/>
    <w:basedOn w:val="a8"/>
    <w:link w:val="2"/>
    <w:uiPriority w:val="99"/>
    <w:rsid w:val="00BD0AA6"/>
    <w:rPr>
      <w:rFonts w:ascii="Cambria" w:eastAsia="宋体" w:hAnsi="Cambria" w:cs="Times New Roman"/>
      <w:b/>
      <w:bCs/>
      <w:sz w:val="32"/>
      <w:szCs w:val="32"/>
    </w:rPr>
  </w:style>
  <w:style w:type="character" w:customStyle="1" w:styleId="3Char">
    <w:name w:val="标题 3 Char"/>
    <w:basedOn w:val="a8"/>
    <w:link w:val="3"/>
    <w:uiPriority w:val="99"/>
    <w:rsid w:val="00BD0AA6"/>
    <w:rPr>
      <w:rFonts w:ascii="Calibri" w:eastAsia="宋体" w:hAnsi="Calibri" w:cs="Times New Roman"/>
      <w:b/>
      <w:bCs/>
      <w:sz w:val="32"/>
      <w:szCs w:val="32"/>
    </w:rPr>
  </w:style>
  <w:style w:type="character" w:customStyle="1" w:styleId="4Char">
    <w:name w:val="标题 4 Char"/>
    <w:basedOn w:val="a8"/>
    <w:link w:val="4"/>
    <w:uiPriority w:val="99"/>
    <w:rsid w:val="00BD0AA6"/>
    <w:rPr>
      <w:rFonts w:ascii="Cambria" w:eastAsia="宋体" w:hAnsi="Cambria" w:cs="Times New Roman"/>
      <w:b/>
      <w:bCs/>
      <w:sz w:val="28"/>
      <w:szCs w:val="28"/>
    </w:rPr>
  </w:style>
  <w:style w:type="character" w:customStyle="1" w:styleId="9Char">
    <w:name w:val="标题 9 Char"/>
    <w:basedOn w:val="a8"/>
    <w:link w:val="9"/>
    <w:uiPriority w:val="99"/>
    <w:rsid w:val="00BD0AA6"/>
    <w:rPr>
      <w:rFonts w:ascii="Cambria" w:eastAsia="宋体" w:hAnsi="Cambria" w:cs="Times New Roman"/>
      <w:szCs w:val="21"/>
    </w:rPr>
  </w:style>
  <w:style w:type="paragraph" w:styleId="ad">
    <w:name w:val="List Paragraph"/>
    <w:basedOn w:val="a7"/>
    <w:uiPriority w:val="99"/>
    <w:qFormat/>
    <w:rsid w:val="00BD0AA6"/>
    <w:pPr>
      <w:ind w:firstLineChars="200" w:firstLine="420"/>
    </w:pPr>
  </w:style>
  <w:style w:type="paragraph" w:customStyle="1" w:styleId="CharCharChar">
    <w:name w:val="Char Char Char"/>
    <w:basedOn w:val="a7"/>
    <w:autoRedefine/>
    <w:uiPriority w:val="99"/>
    <w:rsid w:val="00BD0AA6"/>
    <w:pPr>
      <w:numPr>
        <w:numId w:val="1"/>
      </w:numPr>
    </w:pPr>
    <w:rPr>
      <w:rFonts w:ascii="Times New Roman" w:hAnsi="Times New Roman"/>
      <w:sz w:val="24"/>
      <w:szCs w:val="24"/>
    </w:rPr>
  </w:style>
  <w:style w:type="paragraph" w:customStyle="1" w:styleId="Default">
    <w:name w:val="Default"/>
    <w:uiPriority w:val="99"/>
    <w:rsid w:val="00BD0AA6"/>
    <w:pPr>
      <w:widowControl w:val="0"/>
      <w:autoSpaceDE w:val="0"/>
      <w:autoSpaceDN w:val="0"/>
      <w:adjustRightInd w:val="0"/>
    </w:pPr>
    <w:rPr>
      <w:rFonts w:ascii="宋体" w:eastAsia="宋体" w:hAnsi="Times New Roman" w:cs="宋体"/>
      <w:color w:val="000000"/>
      <w:kern w:val="0"/>
      <w:sz w:val="24"/>
      <w:szCs w:val="24"/>
    </w:rPr>
  </w:style>
  <w:style w:type="character" w:styleId="ae">
    <w:name w:val="Strong"/>
    <w:uiPriority w:val="99"/>
    <w:qFormat/>
    <w:rsid w:val="00BD0AA6"/>
    <w:rPr>
      <w:rFonts w:cs="Times New Roman"/>
      <w:b/>
    </w:rPr>
  </w:style>
  <w:style w:type="character" w:styleId="af">
    <w:name w:val="page number"/>
    <w:uiPriority w:val="99"/>
    <w:rsid w:val="00BD0AA6"/>
    <w:rPr>
      <w:rFonts w:cs="Times New Roman"/>
    </w:rPr>
  </w:style>
  <w:style w:type="paragraph" w:styleId="af0">
    <w:name w:val="Balloon Text"/>
    <w:basedOn w:val="a7"/>
    <w:link w:val="Char1"/>
    <w:uiPriority w:val="99"/>
    <w:rsid w:val="00BD0AA6"/>
    <w:rPr>
      <w:rFonts w:ascii="Times New Roman" w:hAnsi="Times New Roman"/>
      <w:sz w:val="18"/>
      <w:szCs w:val="18"/>
    </w:rPr>
  </w:style>
  <w:style w:type="character" w:customStyle="1" w:styleId="Char1">
    <w:name w:val="批注框文本 Char"/>
    <w:basedOn w:val="a8"/>
    <w:link w:val="af0"/>
    <w:uiPriority w:val="99"/>
    <w:rsid w:val="00BD0AA6"/>
    <w:rPr>
      <w:rFonts w:ascii="Times New Roman" w:eastAsia="宋体" w:hAnsi="Times New Roman" w:cs="Times New Roman"/>
      <w:sz w:val="18"/>
      <w:szCs w:val="18"/>
    </w:rPr>
  </w:style>
  <w:style w:type="paragraph" w:styleId="10">
    <w:name w:val="toc 1"/>
    <w:basedOn w:val="a7"/>
    <w:next w:val="a7"/>
    <w:autoRedefine/>
    <w:uiPriority w:val="99"/>
    <w:rsid w:val="00BD0AA6"/>
    <w:pPr>
      <w:tabs>
        <w:tab w:val="left" w:pos="1260"/>
        <w:tab w:val="right" w:leader="dot" w:pos="8296"/>
      </w:tabs>
      <w:spacing w:line="440" w:lineRule="exact"/>
      <w:jc w:val="center"/>
    </w:pPr>
    <w:rPr>
      <w:rFonts w:ascii="宋体" w:hAnsi="宋体" w:cs="Calibri"/>
      <w:b/>
      <w:bCs/>
      <w:caps/>
      <w:noProof/>
      <w:sz w:val="28"/>
      <w:szCs w:val="28"/>
    </w:rPr>
  </w:style>
  <w:style w:type="character" w:styleId="af1">
    <w:name w:val="Hyperlink"/>
    <w:uiPriority w:val="99"/>
    <w:rsid w:val="00BD0AA6"/>
    <w:rPr>
      <w:rFonts w:cs="Times New Roman"/>
      <w:color w:val="0000FF"/>
      <w:u w:val="single"/>
    </w:rPr>
  </w:style>
  <w:style w:type="paragraph" w:styleId="20">
    <w:name w:val="toc 2"/>
    <w:basedOn w:val="a7"/>
    <w:next w:val="a7"/>
    <w:autoRedefine/>
    <w:uiPriority w:val="99"/>
    <w:rsid w:val="00BD0AA6"/>
    <w:pPr>
      <w:ind w:left="210"/>
      <w:jc w:val="left"/>
    </w:pPr>
    <w:rPr>
      <w:rFonts w:cs="Calibri"/>
      <w:smallCaps/>
      <w:sz w:val="20"/>
      <w:szCs w:val="20"/>
    </w:rPr>
  </w:style>
  <w:style w:type="character" w:styleId="af2">
    <w:name w:val="annotation reference"/>
    <w:uiPriority w:val="99"/>
    <w:semiHidden/>
    <w:rsid w:val="00BD0AA6"/>
    <w:rPr>
      <w:rFonts w:cs="Times New Roman"/>
      <w:sz w:val="21"/>
    </w:rPr>
  </w:style>
  <w:style w:type="paragraph" w:styleId="af3">
    <w:name w:val="annotation text"/>
    <w:basedOn w:val="a7"/>
    <w:link w:val="Char2"/>
    <w:uiPriority w:val="99"/>
    <w:semiHidden/>
    <w:rsid w:val="00BD0AA6"/>
    <w:pPr>
      <w:jc w:val="left"/>
    </w:pPr>
    <w:rPr>
      <w:rFonts w:ascii="Times New Roman" w:hAnsi="Times New Roman"/>
      <w:szCs w:val="24"/>
    </w:rPr>
  </w:style>
  <w:style w:type="character" w:customStyle="1" w:styleId="Char2">
    <w:name w:val="批注文字 Char"/>
    <w:basedOn w:val="a8"/>
    <w:link w:val="af3"/>
    <w:uiPriority w:val="99"/>
    <w:semiHidden/>
    <w:rsid w:val="00BD0AA6"/>
    <w:rPr>
      <w:rFonts w:ascii="Times New Roman" w:eastAsia="宋体" w:hAnsi="Times New Roman" w:cs="Times New Roman"/>
      <w:szCs w:val="24"/>
    </w:rPr>
  </w:style>
  <w:style w:type="paragraph" w:styleId="af4">
    <w:name w:val="annotation subject"/>
    <w:basedOn w:val="af3"/>
    <w:next w:val="af3"/>
    <w:link w:val="Char3"/>
    <w:uiPriority w:val="99"/>
    <w:rsid w:val="00BD0AA6"/>
    <w:rPr>
      <w:b/>
      <w:bCs/>
    </w:rPr>
  </w:style>
  <w:style w:type="character" w:customStyle="1" w:styleId="Char3">
    <w:name w:val="批注主题 Char"/>
    <w:basedOn w:val="Char2"/>
    <w:link w:val="af4"/>
    <w:uiPriority w:val="99"/>
    <w:rsid w:val="00BD0AA6"/>
    <w:rPr>
      <w:b/>
      <w:bCs/>
    </w:rPr>
  </w:style>
  <w:style w:type="table" w:styleId="af5">
    <w:name w:val="Table Grid"/>
    <w:basedOn w:val="a9"/>
    <w:uiPriority w:val="99"/>
    <w:rsid w:val="00BD0A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content">
    <w:name w:val="articlecontent"/>
    <w:uiPriority w:val="99"/>
    <w:rsid w:val="00BD0AA6"/>
    <w:rPr>
      <w:b/>
    </w:rPr>
  </w:style>
  <w:style w:type="paragraph" w:styleId="af6">
    <w:name w:val="Normal (Web)"/>
    <w:basedOn w:val="a7"/>
    <w:uiPriority w:val="99"/>
    <w:rsid w:val="00BD0AA6"/>
    <w:pPr>
      <w:widowControl/>
      <w:spacing w:before="100" w:beforeAutospacing="1" w:after="100" w:afterAutospacing="1"/>
      <w:jc w:val="left"/>
    </w:pPr>
    <w:rPr>
      <w:rFonts w:ascii="宋体" w:hAnsi="宋体" w:cs="宋体"/>
      <w:kern w:val="0"/>
      <w:sz w:val="24"/>
      <w:szCs w:val="24"/>
    </w:rPr>
  </w:style>
  <w:style w:type="paragraph" w:customStyle="1" w:styleId="a4">
    <w:name w:val="制度：目"/>
    <w:basedOn w:val="a7"/>
    <w:uiPriority w:val="99"/>
    <w:rsid w:val="00BD0AA6"/>
    <w:pPr>
      <w:numPr>
        <w:ilvl w:val="5"/>
        <w:numId w:val="2"/>
      </w:numPr>
      <w:spacing w:line="360" w:lineRule="auto"/>
    </w:pPr>
    <w:rPr>
      <w:rFonts w:ascii="Times New Roman" w:hAnsi="Times New Roman"/>
      <w:szCs w:val="24"/>
    </w:rPr>
  </w:style>
  <w:style w:type="paragraph" w:customStyle="1" w:styleId="a1">
    <w:name w:val="制度：条"/>
    <w:basedOn w:val="a4"/>
    <w:uiPriority w:val="99"/>
    <w:rsid w:val="00BD0AA6"/>
    <w:pPr>
      <w:numPr>
        <w:ilvl w:val="2"/>
      </w:numPr>
    </w:pPr>
  </w:style>
  <w:style w:type="paragraph" w:customStyle="1" w:styleId="a">
    <w:name w:val="制度：章"/>
    <w:basedOn w:val="a7"/>
    <w:uiPriority w:val="99"/>
    <w:rsid w:val="00BD0AA6"/>
    <w:pPr>
      <w:numPr>
        <w:numId w:val="2"/>
      </w:numPr>
      <w:spacing w:beforeLines="100" w:line="360" w:lineRule="auto"/>
      <w:jc w:val="center"/>
      <w:outlineLvl w:val="0"/>
    </w:pPr>
    <w:rPr>
      <w:rFonts w:ascii="Times New Roman" w:hAnsi="Times New Roman"/>
      <w:b/>
      <w:szCs w:val="24"/>
    </w:rPr>
  </w:style>
  <w:style w:type="paragraph" w:customStyle="1" w:styleId="a0">
    <w:name w:val="制度：节"/>
    <w:basedOn w:val="a"/>
    <w:uiPriority w:val="99"/>
    <w:rsid w:val="00BD0AA6"/>
    <w:pPr>
      <w:numPr>
        <w:ilvl w:val="1"/>
      </w:numPr>
      <w:spacing w:beforeLines="0"/>
      <w:ind w:left="0"/>
      <w:outlineLvl w:val="1"/>
    </w:pPr>
  </w:style>
  <w:style w:type="paragraph" w:customStyle="1" w:styleId="a2">
    <w:name w:val="制度：款"/>
    <w:basedOn w:val="a7"/>
    <w:uiPriority w:val="99"/>
    <w:rsid w:val="00BD0AA6"/>
    <w:pPr>
      <w:numPr>
        <w:ilvl w:val="3"/>
        <w:numId w:val="2"/>
      </w:numPr>
      <w:spacing w:line="360" w:lineRule="auto"/>
    </w:pPr>
    <w:rPr>
      <w:rFonts w:ascii="Times New Roman" w:hAnsi="Times New Roman"/>
      <w:szCs w:val="24"/>
    </w:rPr>
  </w:style>
  <w:style w:type="paragraph" w:customStyle="1" w:styleId="a3">
    <w:name w:val="制度：项"/>
    <w:basedOn w:val="a4"/>
    <w:uiPriority w:val="99"/>
    <w:rsid w:val="00BD0AA6"/>
    <w:pPr>
      <w:numPr>
        <w:ilvl w:val="4"/>
      </w:numPr>
    </w:pPr>
  </w:style>
  <w:style w:type="paragraph" w:customStyle="1" w:styleId="a5">
    <w:name w:val="制度：目下二"/>
    <w:basedOn w:val="a7"/>
    <w:uiPriority w:val="99"/>
    <w:rsid w:val="00BD0AA6"/>
    <w:pPr>
      <w:numPr>
        <w:ilvl w:val="7"/>
        <w:numId w:val="2"/>
      </w:numPr>
      <w:spacing w:line="360" w:lineRule="auto"/>
    </w:pPr>
    <w:rPr>
      <w:rFonts w:ascii="宋体" w:hAnsi="宋体"/>
      <w:szCs w:val="21"/>
    </w:rPr>
  </w:style>
  <w:style w:type="paragraph" w:customStyle="1" w:styleId="a6">
    <w:name w:val="制度：目下三"/>
    <w:basedOn w:val="a7"/>
    <w:uiPriority w:val="99"/>
    <w:rsid w:val="00BD0AA6"/>
    <w:pPr>
      <w:numPr>
        <w:ilvl w:val="8"/>
        <w:numId w:val="2"/>
      </w:numPr>
      <w:spacing w:line="360" w:lineRule="auto"/>
    </w:pPr>
    <w:rPr>
      <w:rFonts w:ascii="宋体" w:hAnsi="宋体"/>
      <w:szCs w:val="21"/>
    </w:rPr>
  </w:style>
  <w:style w:type="paragraph" w:customStyle="1" w:styleId="af7">
    <w:name w:val="制度：目下一"/>
    <w:basedOn w:val="a7"/>
    <w:autoRedefine/>
    <w:uiPriority w:val="99"/>
    <w:rsid w:val="00BD0AA6"/>
    <w:pPr>
      <w:adjustRightInd w:val="0"/>
      <w:snapToGrid w:val="0"/>
      <w:spacing w:line="360" w:lineRule="exact"/>
      <w:ind w:firstLineChars="200" w:firstLine="436"/>
    </w:pPr>
    <w:rPr>
      <w:rFonts w:ascii="宋体" w:hAnsi="宋体"/>
      <w:color w:val="000000"/>
      <w:spacing w:val="4"/>
      <w:szCs w:val="21"/>
    </w:rPr>
  </w:style>
  <w:style w:type="paragraph" w:customStyle="1" w:styleId="11">
    <w:name w:val="1"/>
    <w:basedOn w:val="a7"/>
    <w:uiPriority w:val="99"/>
    <w:rsid w:val="00BD0AA6"/>
    <w:pPr>
      <w:widowControl/>
      <w:spacing w:before="100" w:beforeAutospacing="1" w:after="100" w:afterAutospacing="1"/>
      <w:jc w:val="left"/>
    </w:pPr>
    <w:rPr>
      <w:rFonts w:ascii="宋体" w:hAnsi="宋体" w:cs="宋体"/>
      <w:kern w:val="0"/>
      <w:sz w:val="24"/>
      <w:szCs w:val="24"/>
    </w:rPr>
  </w:style>
  <w:style w:type="paragraph" w:styleId="af8">
    <w:name w:val="Body Text Indent"/>
    <w:basedOn w:val="a7"/>
    <w:link w:val="Char4"/>
    <w:uiPriority w:val="99"/>
    <w:rsid w:val="00BD0AA6"/>
    <w:pPr>
      <w:tabs>
        <w:tab w:val="left" w:pos="5628"/>
      </w:tabs>
      <w:spacing w:line="520" w:lineRule="exact"/>
      <w:ind w:firstLineChars="200" w:firstLine="565"/>
    </w:pPr>
    <w:rPr>
      <w:rFonts w:ascii="仿宋_GB2312" w:eastAsia="仿宋_GB2312" w:hAnsi="Times New Roman"/>
      <w:sz w:val="30"/>
      <w:szCs w:val="24"/>
    </w:rPr>
  </w:style>
  <w:style w:type="character" w:customStyle="1" w:styleId="Char4">
    <w:name w:val="正文文本缩进 Char"/>
    <w:basedOn w:val="a8"/>
    <w:link w:val="af8"/>
    <w:uiPriority w:val="99"/>
    <w:rsid w:val="00BD0AA6"/>
    <w:rPr>
      <w:rFonts w:ascii="仿宋_GB2312" w:eastAsia="仿宋_GB2312" w:hAnsi="Times New Roman" w:cs="Times New Roman"/>
      <w:sz w:val="30"/>
      <w:szCs w:val="24"/>
    </w:rPr>
  </w:style>
  <w:style w:type="paragraph" w:styleId="af9">
    <w:name w:val="Normal Indent"/>
    <w:basedOn w:val="a7"/>
    <w:uiPriority w:val="99"/>
    <w:rsid w:val="00BD0AA6"/>
    <w:pPr>
      <w:adjustRightInd w:val="0"/>
      <w:ind w:firstLine="420"/>
    </w:pPr>
    <w:rPr>
      <w:rFonts w:ascii="Times New Roman" w:hAnsi="Times New Roman"/>
      <w:szCs w:val="20"/>
    </w:rPr>
  </w:style>
  <w:style w:type="paragraph" w:styleId="21">
    <w:name w:val="Body Text Indent 2"/>
    <w:basedOn w:val="a7"/>
    <w:link w:val="2Char0"/>
    <w:uiPriority w:val="99"/>
    <w:rsid w:val="00BD0AA6"/>
    <w:pPr>
      <w:spacing w:after="120" w:line="480" w:lineRule="auto"/>
      <w:ind w:leftChars="200" w:left="420"/>
    </w:pPr>
    <w:rPr>
      <w:rFonts w:ascii="Times New Roman" w:hAnsi="Times New Roman"/>
      <w:szCs w:val="24"/>
    </w:rPr>
  </w:style>
  <w:style w:type="character" w:customStyle="1" w:styleId="2Char0">
    <w:name w:val="正文文本缩进 2 Char"/>
    <w:basedOn w:val="a8"/>
    <w:link w:val="21"/>
    <w:uiPriority w:val="99"/>
    <w:rsid w:val="00BD0AA6"/>
    <w:rPr>
      <w:rFonts w:ascii="Times New Roman" w:eastAsia="宋体" w:hAnsi="Times New Roman" w:cs="Times New Roman"/>
      <w:szCs w:val="24"/>
    </w:rPr>
  </w:style>
  <w:style w:type="paragraph" w:styleId="30">
    <w:name w:val="Body Text Indent 3"/>
    <w:basedOn w:val="a7"/>
    <w:link w:val="3Char0"/>
    <w:uiPriority w:val="99"/>
    <w:rsid w:val="00BD0AA6"/>
    <w:pPr>
      <w:spacing w:after="120"/>
      <w:ind w:leftChars="200" w:left="420"/>
    </w:pPr>
    <w:rPr>
      <w:rFonts w:ascii="Times New Roman" w:hAnsi="Times New Roman"/>
      <w:sz w:val="16"/>
      <w:szCs w:val="16"/>
    </w:rPr>
  </w:style>
  <w:style w:type="character" w:customStyle="1" w:styleId="3Char0">
    <w:name w:val="正文文本缩进 3 Char"/>
    <w:basedOn w:val="a8"/>
    <w:link w:val="30"/>
    <w:uiPriority w:val="99"/>
    <w:rsid w:val="00BD0AA6"/>
    <w:rPr>
      <w:rFonts w:ascii="Times New Roman" w:eastAsia="宋体" w:hAnsi="Times New Roman" w:cs="Times New Roman"/>
      <w:sz w:val="16"/>
      <w:szCs w:val="16"/>
    </w:rPr>
  </w:style>
  <w:style w:type="character" w:customStyle="1" w:styleId="content1">
    <w:name w:val="content1"/>
    <w:uiPriority w:val="99"/>
    <w:rsid w:val="00BD0AA6"/>
    <w:rPr>
      <w:rFonts w:ascii="??" w:hAnsi="??"/>
      <w:color w:val="000000"/>
      <w:sz w:val="18"/>
    </w:rPr>
  </w:style>
  <w:style w:type="paragraph" w:styleId="afa">
    <w:name w:val="Title"/>
    <w:basedOn w:val="a7"/>
    <w:next w:val="a7"/>
    <w:link w:val="Char5"/>
    <w:uiPriority w:val="99"/>
    <w:qFormat/>
    <w:rsid w:val="00BD0AA6"/>
    <w:pPr>
      <w:spacing w:before="240" w:after="60"/>
      <w:jc w:val="center"/>
      <w:outlineLvl w:val="0"/>
    </w:pPr>
    <w:rPr>
      <w:rFonts w:ascii="Cambria" w:hAnsi="Cambria"/>
      <w:b/>
      <w:bCs/>
      <w:sz w:val="32"/>
      <w:szCs w:val="32"/>
    </w:rPr>
  </w:style>
  <w:style w:type="character" w:customStyle="1" w:styleId="Char5">
    <w:name w:val="标题 Char"/>
    <w:basedOn w:val="a8"/>
    <w:link w:val="afa"/>
    <w:uiPriority w:val="99"/>
    <w:rsid w:val="00BD0AA6"/>
    <w:rPr>
      <w:rFonts w:ascii="Cambria" w:eastAsia="宋体" w:hAnsi="Cambria" w:cs="Times New Roman"/>
      <w:b/>
      <w:bCs/>
      <w:sz w:val="32"/>
      <w:szCs w:val="32"/>
    </w:rPr>
  </w:style>
  <w:style w:type="character" w:customStyle="1" w:styleId="a14px1">
    <w:name w:val="a14px1"/>
    <w:uiPriority w:val="99"/>
    <w:rsid w:val="00BD0AA6"/>
    <w:rPr>
      <w:rFonts w:ascii="Arial" w:hAnsi="Arial"/>
      <w:sz w:val="21"/>
    </w:rPr>
  </w:style>
  <w:style w:type="paragraph" w:styleId="afb">
    <w:name w:val="Date"/>
    <w:basedOn w:val="a7"/>
    <w:next w:val="a7"/>
    <w:link w:val="Char6"/>
    <w:uiPriority w:val="99"/>
    <w:rsid w:val="00BD0AA6"/>
    <w:pPr>
      <w:ind w:leftChars="2500" w:left="100"/>
    </w:pPr>
    <w:rPr>
      <w:rFonts w:ascii="仿宋_GB2312" w:eastAsia="仿宋_GB2312" w:hAnsi="Times New Roman"/>
      <w:sz w:val="30"/>
      <w:szCs w:val="24"/>
    </w:rPr>
  </w:style>
  <w:style w:type="character" w:customStyle="1" w:styleId="Char6">
    <w:name w:val="日期 Char"/>
    <w:basedOn w:val="a8"/>
    <w:link w:val="afb"/>
    <w:uiPriority w:val="99"/>
    <w:rsid w:val="00BD0AA6"/>
    <w:rPr>
      <w:rFonts w:ascii="仿宋_GB2312" w:eastAsia="仿宋_GB2312" w:hAnsi="Times New Roman" w:cs="Times New Roman"/>
      <w:sz w:val="30"/>
      <w:szCs w:val="24"/>
    </w:rPr>
  </w:style>
  <w:style w:type="paragraph" w:customStyle="1" w:styleId="afc">
    <w:name w:val="样式"/>
    <w:uiPriority w:val="99"/>
    <w:rsid w:val="00BD0AA6"/>
    <w:pPr>
      <w:widowControl w:val="0"/>
      <w:autoSpaceDE w:val="0"/>
      <w:autoSpaceDN w:val="0"/>
      <w:adjustRightInd w:val="0"/>
    </w:pPr>
    <w:rPr>
      <w:rFonts w:ascii="宋体" w:eastAsia="宋体" w:hAnsi="宋体" w:cs="Times New Roman"/>
      <w:kern w:val="0"/>
      <w:sz w:val="24"/>
      <w:szCs w:val="20"/>
    </w:rPr>
  </w:style>
  <w:style w:type="paragraph" w:styleId="TOC">
    <w:name w:val="TOC Heading"/>
    <w:basedOn w:val="1"/>
    <w:next w:val="a7"/>
    <w:uiPriority w:val="99"/>
    <w:qFormat/>
    <w:rsid w:val="00BD0AA6"/>
    <w:pPr>
      <w:widowControl/>
      <w:spacing w:before="480" w:after="0" w:line="276" w:lineRule="auto"/>
      <w:jc w:val="left"/>
      <w:outlineLvl w:val="9"/>
    </w:pPr>
    <w:rPr>
      <w:rFonts w:ascii="Cambria" w:hAnsi="Cambria"/>
      <w:color w:val="365F91"/>
      <w:kern w:val="0"/>
      <w:sz w:val="28"/>
      <w:szCs w:val="28"/>
    </w:rPr>
  </w:style>
  <w:style w:type="paragraph" w:styleId="31">
    <w:name w:val="toc 3"/>
    <w:basedOn w:val="a7"/>
    <w:next w:val="a7"/>
    <w:autoRedefine/>
    <w:uiPriority w:val="99"/>
    <w:rsid w:val="00BD0AA6"/>
    <w:pPr>
      <w:tabs>
        <w:tab w:val="right" w:leader="dot" w:pos="8296"/>
      </w:tabs>
      <w:spacing w:line="420" w:lineRule="exact"/>
      <w:ind w:left="420"/>
      <w:jc w:val="left"/>
    </w:pPr>
    <w:rPr>
      <w:rFonts w:ascii="宋体" w:hAnsi="宋体" w:cs="Calibri"/>
      <w:b/>
      <w:i/>
      <w:iCs/>
      <w:noProof/>
      <w:sz w:val="24"/>
      <w:szCs w:val="24"/>
    </w:rPr>
  </w:style>
  <w:style w:type="paragraph" w:styleId="40">
    <w:name w:val="toc 4"/>
    <w:basedOn w:val="a7"/>
    <w:next w:val="a7"/>
    <w:autoRedefine/>
    <w:uiPriority w:val="99"/>
    <w:rsid w:val="00BD0AA6"/>
    <w:pPr>
      <w:ind w:left="630"/>
      <w:jc w:val="left"/>
    </w:pPr>
    <w:rPr>
      <w:rFonts w:cs="Calibri"/>
      <w:sz w:val="18"/>
      <w:szCs w:val="18"/>
    </w:rPr>
  </w:style>
  <w:style w:type="paragraph" w:styleId="5">
    <w:name w:val="toc 5"/>
    <w:basedOn w:val="a7"/>
    <w:next w:val="a7"/>
    <w:autoRedefine/>
    <w:uiPriority w:val="99"/>
    <w:rsid w:val="00BD0AA6"/>
    <w:pPr>
      <w:ind w:left="840"/>
      <w:jc w:val="left"/>
    </w:pPr>
    <w:rPr>
      <w:rFonts w:cs="Calibri"/>
      <w:sz w:val="18"/>
      <w:szCs w:val="18"/>
    </w:rPr>
  </w:style>
  <w:style w:type="paragraph" w:styleId="6">
    <w:name w:val="toc 6"/>
    <w:basedOn w:val="a7"/>
    <w:next w:val="a7"/>
    <w:autoRedefine/>
    <w:uiPriority w:val="99"/>
    <w:rsid w:val="00BD0AA6"/>
    <w:pPr>
      <w:ind w:left="1050"/>
      <w:jc w:val="left"/>
    </w:pPr>
    <w:rPr>
      <w:rFonts w:cs="Calibri"/>
      <w:sz w:val="18"/>
      <w:szCs w:val="18"/>
    </w:rPr>
  </w:style>
  <w:style w:type="paragraph" w:styleId="7">
    <w:name w:val="toc 7"/>
    <w:basedOn w:val="a7"/>
    <w:next w:val="a7"/>
    <w:autoRedefine/>
    <w:uiPriority w:val="99"/>
    <w:rsid w:val="00BD0AA6"/>
    <w:pPr>
      <w:ind w:left="1260"/>
      <w:jc w:val="left"/>
    </w:pPr>
    <w:rPr>
      <w:rFonts w:cs="Calibri"/>
      <w:sz w:val="18"/>
      <w:szCs w:val="18"/>
    </w:rPr>
  </w:style>
  <w:style w:type="paragraph" w:styleId="8">
    <w:name w:val="toc 8"/>
    <w:basedOn w:val="a7"/>
    <w:next w:val="a7"/>
    <w:autoRedefine/>
    <w:uiPriority w:val="99"/>
    <w:rsid w:val="00BD0AA6"/>
    <w:pPr>
      <w:ind w:left="1470"/>
      <w:jc w:val="left"/>
    </w:pPr>
    <w:rPr>
      <w:rFonts w:cs="Calibri"/>
      <w:sz w:val="18"/>
      <w:szCs w:val="18"/>
    </w:rPr>
  </w:style>
  <w:style w:type="paragraph" w:styleId="90">
    <w:name w:val="toc 9"/>
    <w:basedOn w:val="a7"/>
    <w:next w:val="a7"/>
    <w:autoRedefine/>
    <w:uiPriority w:val="99"/>
    <w:rsid w:val="00BD0AA6"/>
    <w:pPr>
      <w:ind w:left="1680"/>
      <w:jc w:val="left"/>
    </w:pPr>
    <w:rPr>
      <w:rFonts w:cs="Calibri"/>
      <w:sz w:val="18"/>
      <w:szCs w:val="18"/>
    </w:rPr>
  </w:style>
  <w:style w:type="paragraph" w:styleId="afd">
    <w:name w:val="Document Map"/>
    <w:basedOn w:val="a7"/>
    <w:link w:val="Char7"/>
    <w:uiPriority w:val="99"/>
    <w:semiHidden/>
    <w:rsid w:val="00BD0AA6"/>
    <w:pPr>
      <w:shd w:val="clear" w:color="auto" w:fill="000080"/>
    </w:pPr>
    <w:rPr>
      <w:rFonts w:ascii="Times New Roman" w:hAnsi="Times New Roman"/>
      <w:szCs w:val="24"/>
    </w:rPr>
  </w:style>
  <w:style w:type="character" w:customStyle="1" w:styleId="Char7">
    <w:name w:val="文档结构图 Char"/>
    <w:basedOn w:val="a8"/>
    <w:link w:val="afd"/>
    <w:uiPriority w:val="99"/>
    <w:semiHidden/>
    <w:rsid w:val="00BD0AA6"/>
    <w:rPr>
      <w:rFonts w:ascii="Times New Roman" w:eastAsia="宋体" w:hAnsi="Times New Roman" w:cs="Times New Roman"/>
      <w:szCs w:val="24"/>
      <w:shd w:val="clear" w:color="auto" w:fill="000080"/>
    </w:rPr>
  </w:style>
  <w:style w:type="paragraph" w:styleId="afe">
    <w:name w:val="List"/>
    <w:basedOn w:val="a7"/>
    <w:uiPriority w:val="99"/>
    <w:rsid w:val="00BD0AA6"/>
    <w:pPr>
      <w:ind w:left="200" w:hangingChars="200" w:hanging="200"/>
    </w:pPr>
    <w:rPr>
      <w:rFonts w:ascii="Times New Roman" w:hAnsi="Times New Roman"/>
      <w:szCs w:val="24"/>
    </w:rPr>
  </w:style>
  <w:style w:type="paragraph" w:styleId="22">
    <w:name w:val="List 2"/>
    <w:basedOn w:val="a7"/>
    <w:uiPriority w:val="99"/>
    <w:rsid w:val="00BD0AA6"/>
    <w:pPr>
      <w:ind w:leftChars="200" w:left="100" w:hangingChars="200" w:hanging="200"/>
    </w:pPr>
    <w:rPr>
      <w:rFonts w:ascii="Times New Roman" w:hAnsi="Times New Roman"/>
      <w:szCs w:val="24"/>
    </w:rPr>
  </w:style>
  <w:style w:type="paragraph" w:customStyle="1" w:styleId="CM2">
    <w:name w:val="CM2"/>
    <w:basedOn w:val="a7"/>
    <w:next w:val="a7"/>
    <w:uiPriority w:val="99"/>
    <w:rsid w:val="00BD0AA6"/>
    <w:pPr>
      <w:autoSpaceDE w:val="0"/>
      <w:autoSpaceDN w:val="0"/>
      <w:adjustRightInd w:val="0"/>
      <w:spacing w:line="468" w:lineRule="atLeast"/>
      <w:jc w:val="left"/>
    </w:pPr>
    <w:rPr>
      <w:rFonts w:ascii="黑体" w:eastAsia="黑体" w:hAnsi="Times New Roman" w:cs="黑体"/>
      <w:kern w:val="0"/>
      <w:sz w:val="24"/>
      <w:szCs w:val="24"/>
    </w:rPr>
  </w:style>
  <w:style w:type="table" w:customStyle="1" w:styleId="12">
    <w:name w:val="网格型1"/>
    <w:uiPriority w:val="99"/>
    <w:rsid w:val="00BD0A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a7"/>
    <w:uiPriority w:val="99"/>
    <w:rsid w:val="00BD0AA6"/>
    <w:rPr>
      <w:rFonts w:ascii="Times New Roman" w:hAnsi="Times New Roman"/>
      <w:szCs w:val="24"/>
    </w:rPr>
  </w:style>
  <w:style w:type="paragraph" w:styleId="aff">
    <w:name w:val="Revision"/>
    <w:hidden/>
    <w:uiPriority w:val="99"/>
    <w:semiHidden/>
    <w:rsid w:val="00BD0AA6"/>
    <w:rPr>
      <w:rFonts w:ascii="Times New Roman" w:eastAsia="宋体" w:hAnsi="Times New Roman" w:cs="Times New Roman"/>
      <w:szCs w:val="24"/>
    </w:rPr>
  </w:style>
  <w:style w:type="table" w:customStyle="1" w:styleId="23">
    <w:name w:val="网格型2"/>
    <w:uiPriority w:val="99"/>
    <w:rsid w:val="00BD0AA6"/>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条文"/>
    <w:basedOn w:val="a7"/>
    <w:uiPriority w:val="99"/>
    <w:rsid w:val="00BD0AA6"/>
    <w:pPr>
      <w:tabs>
        <w:tab w:val="left" w:pos="1080"/>
      </w:tabs>
      <w:spacing w:line="360" w:lineRule="auto"/>
      <w:ind w:left="581" w:firstLine="499"/>
    </w:pPr>
    <w:rPr>
      <w:rFonts w:ascii="Times New Roman" w:hAnsi="Times New Roman"/>
      <w:sz w:val="24"/>
      <w:szCs w:val="20"/>
    </w:rPr>
  </w:style>
  <w:style w:type="paragraph" w:customStyle="1" w:styleId="GB2312357878">
    <w:name w:val="样式 (中文) 楷体_GB2312 小四 左 悬挂缩进: 3.5 字符 段前: 7.8 磅 段后: 7.8 磅 行距..."/>
    <w:basedOn w:val="a7"/>
    <w:uiPriority w:val="99"/>
    <w:rsid w:val="00BD0AA6"/>
    <w:pPr>
      <w:spacing w:before="156" w:after="156" w:line="300" w:lineRule="auto"/>
      <w:ind w:leftChars="350" w:left="1575" w:hangingChars="350" w:hanging="840"/>
      <w:jc w:val="left"/>
    </w:pPr>
    <w:rPr>
      <w:rFonts w:ascii="Times New Roman" w:eastAsia="楷体_GB2312" w:hAnsi="Times New Roman"/>
      <w:kern w:val="0"/>
      <w:sz w:val="24"/>
      <w:szCs w:val="20"/>
    </w:rPr>
  </w:style>
  <w:style w:type="paragraph" w:customStyle="1" w:styleId="GB23127878125">
    <w:name w:val="样式 (中文) 楷体_GB2312 小四 左 段前: 7.8 磅 段后: 7.8 磅 行距: 多倍行距 1.25 字行"/>
    <w:basedOn w:val="a7"/>
    <w:uiPriority w:val="99"/>
    <w:rsid w:val="00BD0AA6"/>
    <w:pPr>
      <w:spacing w:before="156" w:after="156" w:line="300" w:lineRule="auto"/>
      <w:ind w:leftChars="750" w:left="1575"/>
      <w:jc w:val="left"/>
    </w:pPr>
    <w:rPr>
      <w:rFonts w:ascii="Times New Roman" w:eastAsia="楷体_GB2312" w:hAnsi="Times New Roman"/>
      <w:kern w:val="0"/>
      <w:sz w:val="24"/>
      <w:szCs w:val="20"/>
    </w:rPr>
  </w:style>
  <w:style w:type="character" w:customStyle="1" w:styleId="Char10">
    <w:name w:val="页眉 Char1"/>
    <w:uiPriority w:val="99"/>
    <w:semiHidden/>
    <w:rsid w:val="00BD0AA6"/>
    <w:rPr>
      <w:rFonts w:ascii="Calibri" w:eastAsia="宋体" w:hAnsi="Calibri"/>
      <w:sz w:val="18"/>
    </w:rPr>
  </w:style>
  <w:style w:type="character" w:customStyle="1" w:styleId="Char11">
    <w:name w:val="页脚 Char1"/>
    <w:uiPriority w:val="99"/>
    <w:semiHidden/>
    <w:rsid w:val="00BD0AA6"/>
    <w:rPr>
      <w:rFonts w:ascii="Calibri" w:eastAsia="宋体" w:hAnsi="Calibri"/>
      <w:sz w:val="18"/>
    </w:rPr>
  </w:style>
  <w:style w:type="character" w:customStyle="1" w:styleId="Char12">
    <w:name w:val="批注框文本 Char1"/>
    <w:uiPriority w:val="99"/>
    <w:semiHidden/>
    <w:rsid w:val="00BD0AA6"/>
    <w:rPr>
      <w:rFonts w:ascii="Calibri" w:eastAsia="宋体" w:hAnsi="Calibri"/>
      <w:sz w:val="18"/>
    </w:rPr>
  </w:style>
  <w:style w:type="paragraph" w:customStyle="1" w:styleId="13">
    <w:name w:val="列出段落1"/>
    <w:basedOn w:val="a7"/>
    <w:uiPriority w:val="99"/>
    <w:rsid w:val="00BD0AA6"/>
    <w:pPr>
      <w:ind w:firstLineChars="200" w:firstLine="420"/>
    </w:pPr>
  </w:style>
  <w:style w:type="paragraph" w:customStyle="1" w:styleId="p0">
    <w:name w:val="p0"/>
    <w:basedOn w:val="a7"/>
    <w:uiPriority w:val="99"/>
    <w:rsid w:val="00BD0AA6"/>
    <w:pPr>
      <w:widowControl/>
    </w:pPr>
    <w:rPr>
      <w:rFonts w:cs="宋体"/>
      <w:kern w:val="0"/>
      <w:szCs w:val="21"/>
    </w:rPr>
  </w:style>
  <w:style w:type="character" w:customStyle="1" w:styleId="apple-style-span">
    <w:name w:val="apple-style-span"/>
    <w:uiPriority w:val="99"/>
    <w:rsid w:val="00BD0AA6"/>
  </w:style>
  <w:style w:type="character" w:customStyle="1" w:styleId="headline-content">
    <w:name w:val="headline-content"/>
    <w:uiPriority w:val="99"/>
    <w:rsid w:val="00BD0AA6"/>
  </w:style>
  <w:style w:type="paragraph" w:customStyle="1" w:styleId="CM8">
    <w:name w:val="CM8"/>
    <w:basedOn w:val="a7"/>
    <w:next w:val="a7"/>
    <w:uiPriority w:val="99"/>
    <w:rsid w:val="00BD0AA6"/>
    <w:pPr>
      <w:autoSpaceDE w:val="0"/>
      <w:autoSpaceDN w:val="0"/>
      <w:adjustRightInd w:val="0"/>
      <w:spacing w:line="626" w:lineRule="atLeast"/>
      <w:jc w:val="left"/>
    </w:pPr>
    <w:rPr>
      <w:rFonts w:ascii="Times New Roman" w:hAnsi="Times New Roman"/>
      <w:kern w:val="0"/>
      <w:szCs w:val="21"/>
    </w:rPr>
  </w:style>
  <w:style w:type="paragraph" w:styleId="aff1">
    <w:name w:val="Body Text"/>
    <w:basedOn w:val="a7"/>
    <w:link w:val="Char8"/>
    <w:uiPriority w:val="99"/>
    <w:semiHidden/>
    <w:rsid w:val="00BD0AA6"/>
    <w:pPr>
      <w:spacing w:after="120"/>
    </w:pPr>
  </w:style>
  <w:style w:type="character" w:customStyle="1" w:styleId="Char8">
    <w:name w:val="正文文本 Char"/>
    <w:basedOn w:val="a8"/>
    <w:link w:val="aff1"/>
    <w:uiPriority w:val="99"/>
    <w:semiHidden/>
    <w:rsid w:val="00BD0AA6"/>
    <w:rPr>
      <w:rFonts w:ascii="Calibri" w:eastAsia="宋体" w:hAnsi="Calibri" w:cs="Times New Roman"/>
    </w:rPr>
  </w:style>
  <w:style w:type="paragraph" w:styleId="aff2">
    <w:name w:val="Body Text First Indent"/>
    <w:basedOn w:val="aff1"/>
    <w:link w:val="Char9"/>
    <w:uiPriority w:val="99"/>
    <w:rsid w:val="00BD0AA6"/>
    <w:pPr>
      <w:ind w:firstLineChars="100" w:firstLine="420"/>
    </w:pPr>
    <w:rPr>
      <w:rFonts w:ascii="Times New Roman" w:hAnsi="Times New Roman"/>
      <w:szCs w:val="24"/>
    </w:rPr>
  </w:style>
  <w:style w:type="character" w:customStyle="1" w:styleId="Char9">
    <w:name w:val="正文首行缩进 Char"/>
    <w:basedOn w:val="Char8"/>
    <w:link w:val="aff2"/>
    <w:uiPriority w:val="99"/>
    <w:rsid w:val="00BD0AA6"/>
    <w:rPr>
      <w:rFonts w:ascii="Times New Roman" w:hAnsi="Times New Roman"/>
      <w:szCs w:val="24"/>
    </w:rPr>
  </w:style>
  <w:style w:type="paragraph" w:styleId="aff3">
    <w:name w:val="Plain Text"/>
    <w:basedOn w:val="a7"/>
    <w:link w:val="Chara"/>
    <w:uiPriority w:val="99"/>
    <w:rsid w:val="00BD0AA6"/>
    <w:rPr>
      <w:rFonts w:ascii="宋体" w:hAnsi="Courier New" w:cs="Courier New"/>
      <w:szCs w:val="21"/>
    </w:rPr>
  </w:style>
  <w:style w:type="character" w:customStyle="1" w:styleId="Chara">
    <w:name w:val="纯文本 Char"/>
    <w:basedOn w:val="a8"/>
    <w:link w:val="aff3"/>
    <w:uiPriority w:val="99"/>
    <w:rsid w:val="00BD0AA6"/>
    <w:rPr>
      <w:rFonts w:ascii="宋体" w:eastAsia="宋体" w:hAnsi="Courier New" w:cs="Courier New"/>
      <w:szCs w:val="21"/>
    </w:rPr>
  </w:style>
  <w:style w:type="table" w:customStyle="1" w:styleId="32">
    <w:name w:val="网格型3"/>
    <w:uiPriority w:val="99"/>
    <w:rsid w:val="00BD0A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ext w:val="aff5"/>
    <w:uiPriority w:val="99"/>
    <w:rsid w:val="00BD0AA6"/>
    <w:pPr>
      <w:widowControl w:val="0"/>
      <w:jc w:val="both"/>
    </w:pPr>
    <w:rPr>
      <w:rFonts w:ascii="Calibri" w:eastAsia="宋体" w:hAnsi="Calibri" w:cs="Times New Roman"/>
    </w:rPr>
  </w:style>
  <w:style w:type="table" w:customStyle="1" w:styleId="41">
    <w:name w:val="网格型4"/>
    <w:uiPriority w:val="99"/>
    <w:rsid w:val="00BD0AA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6">
    <w:name w:val="footnote text"/>
    <w:basedOn w:val="a7"/>
    <w:link w:val="Charb"/>
    <w:uiPriority w:val="99"/>
    <w:semiHidden/>
    <w:rsid w:val="00BD0AA6"/>
    <w:pPr>
      <w:snapToGrid w:val="0"/>
      <w:jc w:val="left"/>
    </w:pPr>
    <w:rPr>
      <w:sz w:val="18"/>
      <w:szCs w:val="18"/>
    </w:rPr>
  </w:style>
  <w:style w:type="character" w:customStyle="1" w:styleId="Charb">
    <w:name w:val="脚注文本 Char"/>
    <w:basedOn w:val="a8"/>
    <w:link w:val="aff6"/>
    <w:uiPriority w:val="99"/>
    <w:semiHidden/>
    <w:rsid w:val="00BD0AA6"/>
    <w:rPr>
      <w:rFonts w:ascii="Calibri" w:eastAsia="宋体" w:hAnsi="Calibri" w:cs="Times New Roman"/>
      <w:sz w:val="18"/>
      <w:szCs w:val="18"/>
    </w:rPr>
  </w:style>
  <w:style w:type="character" w:styleId="aff7">
    <w:name w:val="footnote reference"/>
    <w:uiPriority w:val="99"/>
    <w:semiHidden/>
    <w:rsid w:val="00BD0AA6"/>
    <w:rPr>
      <w:rFonts w:cs="Times New Roman"/>
      <w:vertAlign w:val="superscript"/>
    </w:rPr>
  </w:style>
  <w:style w:type="paragraph" w:customStyle="1" w:styleId="33">
    <w:name w:val="标题3"/>
    <w:basedOn w:val="3"/>
    <w:uiPriority w:val="99"/>
    <w:rsid w:val="00BD0AA6"/>
    <w:pPr>
      <w:jc w:val="center"/>
    </w:pPr>
    <w:rPr>
      <w:rFonts w:ascii="Times New Roman" w:hAnsi="Times New Roman"/>
      <w:b w:val="0"/>
      <w:sz w:val="36"/>
      <w:szCs w:val="36"/>
    </w:rPr>
  </w:style>
  <w:style w:type="character" w:styleId="aff5">
    <w:name w:val="FollowedHyperlink"/>
    <w:basedOn w:val="a8"/>
    <w:uiPriority w:val="99"/>
    <w:semiHidden/>
    <w:unhideWhenUsed/>
    <w:rsid w:val="00BD0A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image" Target="media/image62.wmf"/><Relationship Id="rId76" Type="http://schemas.openxmlformats.org/officeDocument/2006/relationships/image" Target="media/image70.wmf"/><Relationship Id="rId84" Type="http://schemas.openxmlformats.org/officeDocument/2006/relationships/image" Target="media/image78.wmf"/><Relationship Id="rId7" Type="http://schemas.openxmlformats.org/officeDocument/2006/relationships/image" Target="media/image1.wmf"/><Relationship Id="rId71" Type="http://schemas.openxmlformats.org/officeDocument/2006/relationships/image" Target="media/image65.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image" Target="media/image60.wmf"/><Relationship Id="rId74" Type="http://schemas.openxmlformats.org/officeDocument/2006/relationships/image" Target="media/image68.wmf"/><Relationship Id="rId79" Type="http://schemas.openxmlformats.org/officeDocument/2006/relationships/image" Target="media/image73.wmf"/><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2015-01-20T03:00:00Z</dcterms:created>
  <dcterms:modified xsi:type="dcterms:W3CDTF">2015-01-20T03:00:00Z</dcterms:modified>
</cp:coreProperties>
</file>