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290" w:rsidRPr="00524D2B" w:rsidRDefault="00184290">
      <w:pPr>
        <w:ind w:left="605" w:right="580" w:firstLine="649"/>
        <w:rPr>
          <w:rFonts w:ascii="仿宋" w:eastAsia="仿宋" w:hAnsi="仿宋" w:cs="Times New Roman"/>
          <w:b/>
          <w:color w:val="000000"/>
          <w:sz w:val="32"/>
          <w:szCs w:val="32"/>
        </w:rPr>
      </w:pPr>
    </w:p>
    <w:p w:rsidR="00184290" w:rsidRPr="00524D2B" w:rsidRDefault="00CB7CBC" w:rsidP="006D7FD3">
      <w:pPr>
        <w:snapToGrid w:val="0"/>
        <w:spacing w:line="360" w:lineRule="auto"/>
        <w:ind w:left="605" w:right="580" w:firstLine="649"/>
        <w:jc w:val="center"/>
        <w:rPr>
          <w:rFonts w:ascii="仿宋" w:eastAsia="仿宋" w:hAnsi="仿宋" w:cs="Times New Roman"/>
          <w:b/>
          <w:sz w:val="32"/>
          <w:szCs w:val="32"/>
        </w:rPr>
      </w:pPr>
      <w:r w:rsidRPr="00524D2B">
        <w:rPr>
          <w:rFonts w:ascii="仿宋" w:eastAsia="仿宋" w:hAnsi="仿宋" w:cs="Times New Roman" w:hint="eastAsia"/>
          <w:b/>
          <w:sz w:val="32"/>
          <w:szCs w:val="32"/>
        </w:rPr>
        <w:t>万向信托—</w:t>
      </w:r>
      <w:r w:rsidR="006D7FD3">
        <w:rPr>
          <w:rFonts w:ascii="仿宋" w:eastAsia="仿宋" w:hAnsi="仿宋" w:cs="Times New Roman" w:hint="eastAsia"/>
          <w:b/>
          <w:sz w:val="32"/>
          <w:szCs w:val="32"/>
        </w:rPr>
        <w:t>TOT</w:t>
      </w:r>
      <w:r w:rsidRPr="00524D2B">
        <w:rPr>
          <w:rFonts w:ascii="仿宋" w:eastAsia="仿宋" w:hAnsi="仿宋" w:cs="Times New Roman" w:hint="eastAsia"/>
          <w:b/>
          <w:sz w:val="32"/>
          <w:szCs w:val="32"/>
        </w:rPr>
        <w:t>信托计划-X号</w:t>
      </w:r>
    </w:p>
    <w:p w:rsidR="00184290" w:rsidRPr="00524D2B" w:rsidRDefault="00CB7CBC">
      <w:pPr>
        <w:snapToGrid w:val="0"/>
        <w:spacing w:line="360" w:lineRule="auto"/>
        <w:ind w:left="605" w:right="580" w:firstLine="649"/>
        <w:jc w:val="center"/>
        <w:rPr>
          <w:rFonts w:ascii="仿宋" w:eastAsia="仿宋" w:hAnsi="仿宋" w:cs="Times New Roman"/>
          <w:b/>
          <w:sz w:val="32"/>
          <w:szCs w:val="32"/>
        </w:rPr>
      </w:pPr>
      <w:r w:rsidRPr="00524D2B">
        <w:rPr>
          <w:rFonts w:ascii="仿宋" w:eastAsia="仿宋" w:hAnsi="仿宋" w:cs="Times New Roman" w:hint="eastAsia"/>
          <w:b/>
          <w:sz w:val="32"/>
          <w:szCs w:val="32"/>
        </w:rPr>
        <w:t>尽职调查报告</w:t>
      </w: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EB622C">
      <w:pPr>
        <w:snapToGrid w:val="0"/>
        <w:spacing w:line="360" w:lineRule="auto"/>
        <w:ind w:left="605" w:right="580" w:firstLine="487"/>
        <w:jc w:val="center"/>
        <w:rPr>
          <w:rFonts w:ascii="仿宋" w:eastAsia="仿宋" w:hAnsi="仿宋" w:cs="Times New Roman"/>
          <w:b/>
          <w:sz w:val="24"/>
          <w:szCs w:val="24"/>
        </w:rPr>
      </w:pPr>
      <w:bookmarkStart w:id="0" w:name="_GoBack"/>
      <w:bookmarkEnd w:id="0"/>
      <w:r>
        <w:rPr>
          <w:rFonts w:ascii="仿宋" w:eastAsia="仿宋" w:hAnsi="仿宋" w:cs="Times New Roman"/>
          <w:b/>
          <w:noProof/>
          <w:sz w:val="24"/>
          <w:szCs w:val="24"/>
        </w:rPr>
        <w:drawing>
          <wp:inline distT="0" distB="0" distL="0" distR="0">
            <wp:extent cx="3916680" cy="5461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546100"/>
                    </a:xfrm>
                    <a:prstGeom prst="rect">
                      <a:avLst/>
                    </a:prstGeom>
                    <a:noFill/>
                    <a:ln>
                      <a:noFill/>
                    </a:ln>
                  </pic:spPr>
                </pic:pic>
              </a:graphicData>
            </a:graphic>
          </wp:inline>
        </w:drawing>
      </w: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CB7CBC">
      <w:pPr>
        <w:snapToGrid w:val="0"/>
        <w:spacing w:line="360" w:lineRule="auto"/>
        <w:ind w:left="605" w:right="580" w:firstLine="487"/>
        <w:jc w:val="center"/>
        <w:rPr>
          <w:rFonts w:ascii="仿宋" w:eastAsia="仿宋" w:hAnsi="仿宋" w:cs="Times New Roman"/>
          <w:b/>
          <w:sz w:val="24"/>
          <w:szCs w:val="24"/>
        </w:rPr>
      </w:pPr>
      <w:r w:rsidRPr="00E02618">
        <w:rPr>
          <w:rFonts w:ascii="仿宋" w:eastAsia="仿宋" w:hAnsi="仿宋" w:cs="Times New Roman" w:hint="eastAsia"/>
          <w:b/>
          <w:sz w:val="24"/>
          <w:szCs w:val="24"/>
        </w:rPr>
        <w:t>万向信托有限公司</w:t>
      </w:r>
    </w:p>
    <w:p w:rsidR="00184290" w:rsidRPr="00E02618" w:rsidRDefault="00CB7CBC">
      <w:pPr>
        <w:snapToGrid w:val="0"/>
        <w:spacing w:line="360" w:lineRule="auto"/>
        <w:ind w:left="605" w:right="580" w:firstLine="487"/>
        <w:jc w:val="center"/>
        <w:rPr>
          <w:rFonts w:ascii="仿宋" w:eastAsia="仿宋" w:hAnsi="仿宋" w:cs="Times New Roman"/>
          <w:b/>
          <w:bCs/>
          <w:sz w:val="24"/>
          <w:szCs w:val="24"/>
        </w:rPr>
      </w:pPr>
      <w:r w:rsidRPr="00E02618">
        <w:rPr>
          <w:rFonts w:ascii="仿宋" w:eastAsia="仿宋" w:hAnsi="仿宋" w:cs="Times New Roman" w:hint="eastAsia"/>
          <w:b/>
          <w:sz w:val="24"/>
          <w:szCs w:val="24"/>
        </w:rPr>
        <w:t>年  月</w:t>
      </w: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4D71CC" w:rsidRDefault="004D71CC">
      <w:pPr>
        <w:ind w:left="605" w:right="580" w:firstLine="487"/>
        <w:jc w:val="center"/>
        <w:rPr>
          <w:rFonts w:ascii="仿宋" w:eastAsia="仿宋" w:hAnsi="仿宋" w:cs="Times New Roman"/>
          <w:b/>
          <w:color w:val="000000"/>
          <w:sz w:val="24"/>
          <w:szCs w:val="24"/>
        </w:rPr>
      </w:pPr>
    </w:p>
    <w:p w:rsidR="00184290" w:rsidRPr="00E02618" w:rsidRDefault="00CB7CBC">
      <w:pPr>
        <w:ind w:left="605" w:right="580" w:firstLine="487"/>
        <w:jc w:val="center"/>
        <w:rPr>
          <w:rFonts w:ascii="仿宋" w:eastAsia="仿宋" w:hAnsi="仿宋" w:cs="Times New Roman"/>
          <w:b/>
          <w:color w:val="000000"/>
          <w:sz w:val="24"/>
          <w:szCs w:val="24"/>
        </w:rPr>
      </w:pPr>
      <w:r w:rsidRPr="00E02618">
        <w:rPr>
          <w:rFonts w:ascii="仿宋" w:eastAsia="仿宋" w:hAnsi="仿宋" w:cs="Times New Roman" w:hint="eastAsia"/>
          <w:b/>
          <w:color w:val="000000"/>
          <w:sz w:val="24"/>
          <w:szCs w:val="24"/>
        </w:rPr>
        <w:t>声明与承诺</w:t>
      </w:r>
    </w:p>
    <w:p w:rsidR="00184290" w:rsidRPr="00E02618" w:rsidRDefault="00CB7CBC">
      <w:pPr>
        <w:spacing w:beforeLines="50" w:before="156" w:line="440" w:lineRule="exact"/>
        <w:ind w:left="605" w:right="580" w:firstLineChars="200" w:firstLine="480"/>
        <w:rPr>
          <w:rFonts w:ascii="仿宋" w:eastAsia="仿宋" w:hAnsi="仿宋" w:cs="Times New Roman"/>
          <w:bCs/>
          <w:sz w:val="24"/>
          <w:szCs w:val="24"/>
        </w:rPr>
      </w:pPr>
      <w:r w:rsidRPr="00E02618">
        <w:rPr>
          <w:rFonts w:ascii="仿宋" w:eastAsia="仿宋" w:hAnsi="仿宋" w:cs="Times New Roman" w:hint="eastAsia"/>
          <w:bCs/>
          <w:sz w:val="24"/>
          <w:szCs w:val="24"/>
        </w:rPr>
        <w:lastRenderedPageBreak/>
        <w:t>我们在此声明与保证：此尽职调查报告是按照万向信托有限公司的有关规定，根据各方交易对手提供和本人收集的资料，经我们审慎调查、核实、分析和整理后完成。报告全面反映了各方交易对手及项目最主要、最基本的信息，我们对报告内容的真实性、准确性、完整性及所作判断的合理性负责。</w:t>
      </w:r>
    </w:p>
    <w:p w:rsidR="00184290" w:rsidRPr="00E02618" w:rsidRDefault="00CB7CBC">
      <w:pPr>
        <w:snapToGrid w:val="0"/>
        <w:spacing w:line="560" w:lineRule="exact"/>
        <w:ind w:left="605" w:right="580" w:firstLineChars="200" w:firstLine="480"/>
        <w:rPr>
          <w:rFonts w:ascii="仿宋" w:eastAsia="仿宋" w:hAnsi="仿宋" w:cs="Times New Roman"/>
          <w:b/>
          <w:bCs/>
          <w:sz w:val="24"/>
          <w:szCs w:val="24"/>
        </w:rPr>
      </w:pPr>
      <w:r w:rsidRPr="00E02618">
        <w:rPr>
          <w:rFonts w:ascii="仿宋" w:eastAsia="仿宋" w:hAnsi="仿宋" w:cs="Times New Roman" w:hint="eastAsia"/>
          <w:bCs/>
          <w:sz w:val="24"/>
          <w:szCs w:val="24"/>
        </w:rPr>
        <w:t>本报告已经部门审核通过。</w:t>
      </w: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184290">
      <w:pPr>
        <w:snapToGrid w:val="0"/>
        <w:spacing w:line="560" w:lineRule="exact"/>
        <w:ind w:left="605" w:right="580" w:firstLine="487"/>
        <w:rPr>
          <w:rFonts w:ascii="仿宋" w:eastAsia="仿宋" w:hAnsi="仿宋" w:cs="Times New Roman"/>
          <w:b/>
          <w:bCs/>
          <w:sz w:val="24"/>
          <w:szCs w:val="24"/>
        </w:rPr>
      </w:pPr>
    </w:p>
    <w:p w:rsidR="00184290" w:rsidRPr="00E02618" w:rsidRDefault="00CB7CBC">
      <w:pPr>
        <w:snapToGrid w:val="0"/>
        <w:spacing w:line="560" w:lineRule="exact"/>
        <w:ind w:left="605" w:right="580" w:firstLineChars="150" w:firstLine="360"/>
        <w:rPr>
          <w:rFonts w:ascii="仿宋" w:eastAsia="仿宋" w:hAnsi="仿宋" w:cs="Times New Roman"/>
          <w:bCs/>
          <w:sz w:val="24"/>
          <w:szCs w:val="24"/>
        </w:rPr>
      </w:pPr>
      <w:r w:rsidRPr="00E02618">
        <w:rPr>
          <w:rFonts w:ascii="仿宋" w:eastAsia="仿宋" w:hAnsi="仿宋" w:cs="Times New Roman" w:hint="eastAsia"/>
          <w:bCs/>
          <w:sz w:val="24"/>
          <w:szCs w:val="24"/>
        </w:rPr>
        <w:t xml:space="preserve">信托经理（签名）： </w:t>
      </w:r>
    </w:p>
    <w:p w:rsidR="00184290" w:rsidRPr="00E02618" w:rsidRDefault="00184290">
      <w:pPr>
        <w:snapToGrid w:val="0"/>
        <w:spacing w:line="560" w:lineRule="exact"/>
        <w:ind w:left="605" w:right="580" w:firstLine="485"/>
        <w:rPr>
          <w:rFonts w:ascii="仿宋" w:eastAsia="仿宋" w:hAnsi="仿宋" w:cs="Times New Roman"/>
          <w:bCs/>
          <w:sz w:val="24"/>
          <w:szCs w:val="24"/>
        </w:rPr>
      </w:pPr>
    </w:p>
    <w:p w:rsidR="00184290" w:rsidRPr="00E02618" w:rsidRDefault="00184290">
      <w:pPr>
        <w:snapToGrid w:val="0"/>
        <w:spacing w:line="560" w:lineRule="exact"/>
        <w:ind w:left="605" w:right="580" w:firstLine="485"/>
        <w:rPr>
          <w:rFonts w:ascii="仿宋" w:eastAsia="仿宋" w:hAnsi="仿宋" w:cs="Times New Roman"/>
          <w:bCs/>
          <w:sz w:val="24"/>
          <w:szCs w:val="24"/>
        </w:rPr>
      </w:pPr>
    </w:p>
    <w:p w:rsidR="00184290" w:rsidRPr="00E02618" w:rsidRDefault="00CB7CBC">
      <w:pPr>
        <w:snapToGrid w:val="0"/>
        <w:spacing w:line="560" w:lineRule="exact"/>
        <w:ind w:left="605" w:right="580" w:firstLineChars="150" w:firstLine="360"/>
        <w:rPr>
          <w:rFonts w:ascii="仿宋" w:eastAsia="仿宋" w:hAnsi="仿宋" w:cs="Times New Roman"/>
          <w:b/>
          <w:bCs/>
          <w:sz w:val="24"/>
          <w:szCs w:val="24"/>
        </w:rPr>
      </w:pPr>
      <w:r w:rsidRPr="00E02618">
        <w:rPr>
          <w:rFonts w:ascii="仿宋" w:eastAsia="仿宋" w:hAnsi="仿宋" w:cs="Times New Roman" w:hint="eastAsia"/>
          <w:bCs/>
          <w:sz w:val="24"/>
          <w:szCs w:val="24"/>
        </w:rPr>
        <w:t>部门负责人（签名）：</w:t>
      </w:r>
      <w:r w:rsidRPr="00E02618">
        <w:rPr>
          <w:rFonts w:ascii="仿宋" w:eastAsia="仿宋" w:hAnsi="仿宋" w:cs="Times New Roman" w:hint="eastAsia"/>
          <w:b/>
          <w:bCs/>
          <w:sz w:val="24"/>
          <w:szCs w:val="24"/>
        </w:rPr>
        <w:t xml:space="preserve"> </w:t>
      </w:r>
    </w:p>
    <w:p w:rsidR="00184290" w:rsidRPr="00E02618" w:rsidRDefault="00184290">
      <w:pPr>
        <w:snapToGrid w:val="0"/>
        <w:spacing w:line="360" w:lineRule="auto"/>
        <w:ind w:left="605" w:right="580" w:firstLine="487"/>
        <w:jc w:val="center"/>
        <w:rPr>
          <w:rFonts w:ascii="仿宋" w:eastAsia="仿宋" w:hAnsi="仿宋" w:cs="Times New Roman"/>
          <w:b/>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184290" w:rsidRPr="00E02618" w:rsidRDefault="00184290">
      <w:pPr>
        <w:ind w:left="605" w:right="580" w:firstLine="485"/>
        <w:rPr>
          <w:rFonts w:ascii="仿宋" w:eastAsia="仿宋" w:hAnsi="仿宋" w:cs="Times New Roman"/>
          <w:color w:val="000000"/>
          <w:sz w:val="24"/>
          <w:szCs w:val="24"/>
        </w:rPr>
      </w:pPr>
    </w:p>
    <w:p w:rsidR="00D440E3" w:rsidRDefault="003D1535" w:rsidP="00D440E3">
      <w:pPr>
        <w:ind w:left="605" w:right="580" w:firstLine="485"/>
      </w:pPr>
      <w:r>
        <w:rPr>
          <w:rFonts w:ascii="仿宋" w:eastAsia="仿宋" w:hAnsi="仿宋" w:cs="Times New Roman"/>
          <w:color w:val="000000"/>
          <w:sz w:val="24"/>
          <w:szCs w:val="24"/>
        </w:rPr>
        <w:br w:type="page"/>
      </w:r>
    </w:p>
    <w:sdt>
      <w:sdtPr>
        <w:rPr>
          <w:rFonts w:ascii="仿宋" w:eastAsia="仿宋" w:hAnsi="仿宋" w:cs="黑体"/>
          <w:sz w:val="20"/>
          <w:szCs w:val="20"/>
        </w:rPr>
        <w:id w:val="-109674266"/>
        <w:docPartObj>
          <w:docPartGallery w:val="Table of Contents"/>
          <w:docPartUnique/>
        </w:docPartObj>
      </w:sdtPr>
      <w:sdtEndPr>
        <w:rPr>
          <w:rFonts w:ascii="宋体" w:eastAsia="宋体" w:hAnsi="Times New Roman" w:cs="Times New Roman"/>
          <w:b/>
          <w:bCs/>
          <w:smallCaps/>
          <w:noProof/>
          <w:kern w:val="0"/>
          <w:sz w:val="34"/>
        </w:rPr>
      </w:sdtEndPr>
      <w:sdtContent>
        <w:p w:rsidR="007C2E8E" w:rsidRPr="003D0DC0" w:rsidRDefault="007C2E8E" w:rsidP="00D440E3">
          <w:pPr>
            <w:pStyle w:val="NormalIndent"/>
            <w:ind w:firstLine="400"/>
            <w:jc w:val="center"/>
            <w:rPr>
              <w:rFonts w:ascii="仿宋" w:eastAsia="仿宋" w:hAnsi="仿宋"/>
              <w:b/>
              <w:sz w:val="24"/>
              <w:szCs w:val="24"/>
            </w:rPr>
          </w:pPr>
          <w:r w:rsidRPr="003D0DC0">
            <w:rPr>
              <w:rFonts w:ascii="仿宋" w:eastAsia="仿宋" w:hAnsi="仿宋"/>
              <w:b/>
              <w:sz w:val="24"/>
              <w:szCs w:val="24"/>
            </w:rPr>
            <w:t>目录</w:t>
          </w:r>
        </w:p>
        <w:p w:rsidR="003D0DC0" w:rsidRPr="003D0DC0" w:rsidRDefault="007C2E8E">
          <w:pPr>
            <w:pStyle w:val="TOC1"/>
            <w:tabs>
              <w:tab w:val="right" w:leader="dot" w:pos="10456"/>
            </w:tabs>
            <w:rPr>
              <w:rFonts w:ascii="仿宋" w:eastAsia="仿宋" w:hAnsi="仿宋" w:cstheme="minorBidi"/>
              <w:b w:val="0"/>
              <w:bCs w:val="0"/>
              <w:caps w:val="0"/>
              <w:noProof/>
              <w:sz w:val="24"/>
              <w:szCs w:val="24"/>
            </w:rPr>
          </w:pPr>
          <w:r w:rsidRPr="003D0DC0">
            <w:rPr>
              <w:rFonts w:ascii="仿宋" w:eastAsia="仿宋" w:hAnsi="仿宋"/>
              <w:sz w:val="24"/>
              <w:szCs w:val="24"/>
            </w:rPr>
            <w:fldChar w:fldCharType="begin"/>
          </w:r>
          <w:r w:rsidRPr="003D0DC0">
            <w:rPr>
              <w:rFonts w:ascii="仿宋" w:eastAsia="仿宋" w:hAnsi="仿宋"/>
              <w:sz w:val="24"/>
              <w:szCs w:val="24"/>
            </w:rPr>
            <w:instrText xml:space="preserve"> TOC \o "1-3" \h \z \u </w:instrText>
          </w:r>
          <w:r w:rsidRPr="003D0DC0">
            <w:rPr>
              <w:rFonts w:ascii="仿宋" w:eastAsia="仿宋" w:hAnsi="仿宋"/>
              <w:sz w:val="24"/>
              <w:szCs w:val="24"/>
            </w:rPr>
            <w:fldChar w:fldCharType="separate"/>
          </w:r>
          <w:hyperlink w:anchor="_Toc428516501" w:history="1">
            <w:r w:rsidR="003D0DC0" w:rsidRPr="003D0DC0">
              <w:rPr>
                <w:rStyle w:val="Hyperlink"/>
                <w:rFonts w:ascii="仿宋" w:eastAsia="仿宋" w:hAnsi="仿宋" w:hint="eastAsia"/>
                <w:noProof/>
                <w:sz w:val="24"/>
                <w:szCs w:val="24"/>
              </w:rPr>
              <w:t>第一部分</w:t>
            </w:r>
            <w:r w:rsidR="003D0DC0" w:rsidRPr="003D0DC0">
              <w:rPr>
                <w:rStyle w:val="Hyperlink"/>
                <w:rFonts w:ascii="仿宋" w:eastAsia="仿宋" w:hAnsi="仿宋"/>
                <w:noProof/>
                <w:sz w:val="24"/>
                <w:szCs w:val="24"/>
              </w:rPr>
              <w:t xml:space="preserve"> </w:t>
            </w:r>
            <w:r w:rsidR="003D0DC0" w:rsidRPr="003D0DC0">
              <w:rPr>
                <w:rStyle w:val="Hyperlink"/>
                <w:rFonts w:ascii="仿宋" w:eastAsia="仿宋" w:hAnsi="仿宋" w:hint="eastAsia"/>
                <w:noProof/>
                <w:sz w:val="24"/>
                <w:szCs w:val="24"/>
              </w:rPr>
              <w:t>综述</w:t>
            </w:r>
            <w:r w:rsidR="003D0DC0" w:rsidRPr="003D0DC0">
              <w:rPr>
                <w:rFonts w:ascii="仿宋" w:eastAsia="仿宋" w:hAnsi="仿宋"/>
                <w:noProof/>
                <w:webHidden/>
                <w:sz w:val="24"/>
                <w:szCs w:val="24"/>
              </w:rPr>
              <w:tab/>
            </w:r>
            <w:r w:rsidR="003D0DC0" w:rsidRPr="003D0DC0">
              <w:rPr>
                <w:rFonts w:ascii="仿宋" w:eastAsia="仿宋" w:hAnsi="仿宋"/>
                <w:noProof/>
                <w:webHidden/>
                <w:sz w:val="24"/>
                <w:szCs w:val="24"/>
              </w:rPr>
              <w:fldChar w:fldCharType="begin"/>
            </w:r>
            <w:r w:rsidR="003D0DC0" w:rsidRPr="003D0DC0">
              <w:rPr>
                <w:rFonts w:ascii="仿宋" w:eastAsia="仿宋" w:hAnsi="仿宋"/>
                <w:noProof/>
                <w:webHidden/>
                <w:sz w:val="24"/>
                <w:szCs w:val="24"/>
              </w:rPr>
              <w:instrText xml:space="preserve"> PAGEREF _Toc428516501 \h </w:instrText>
            </w:r>
            <w:r w:rsidR="003D0DC0" w:rsidRPr="003D0DC0">
              <w:rPr>
                <w:rFonts w:ascii="仿宋" w:eastAsia="仿宋" w:hAnsi="仿宋"/>
                <w:noProof/>
                <w:webHidden/>
                <w:sz w:val="24"/>
                <w:szCs w:val="24"/>
              </w:rPr>
            </w:r>
            <w:r w:rsidR="003D0DC0" w:rsidRPr="003D0DC0">
              <w:rPr>
                <w:rFonts w:ascii="仿宋" w:eastAsia="仿宋" w:hAnsi="仿宋"/>
                <w:noProof/>
                <w:webHidden/>
                <w:sz w:val="24"/>
                <w:szCs w:val="24"/>
              </w:rPr>
              <w:fldChar w:fldCharType="separate"/>
            </w:r>
            <w:r w:rsidR="00AC41DB">
              <w:rPr>
                <w:rFonts w:ascii="仿宋" w:eastAsia="仿宋" w:hAnsi="仿宋"/>
                <w:noProof/>
                <w:webHidden/>
                <w:sz w:val="24"/>
                <w:szCs w:val="24"/>
              </w:rPr>
              <w:t>5</w:t>
            </w:r>
            <w:r w:rsidR="003D0DC0" w:rsidRPr="003D0DC0">
              <w:rPr>
                <w:rFonts w:ascii="仿宋" w:eastAsia="仿宋" w:hAnsi="仿宋"/>
                <w:noProof/>
                <w:webHidden/>
                <w:sz w:val="24"/>
                <w:szCs w:val="24"/>
              </w:rPr>
              <w:fldChar w:fldCharType="end"/>
            </w:r>
          </w:hyperlink>
        </w:p>
        <w:p w:rsidR="003D0DC0" w:rsidRPr="003D0DC0" w:rsidRDefault="003D0DC0">
          <w:pPr>
            <w:pStyle w:val="TOC2"/>
            <w:tabs>
              <w:tab w:val="left" w:pos="1680"/>
              <w:tab w:val="right" w:leader="dot" w:pos="10456"/>
            </w:tabs>
            <w:rPr>
              <w:rFonts w:ascii="仿宋" w:eastAsia="仿宋" w:hAnsi="仿宋" w:cstheme="minorBidi"/>
              <w:smallCaps w:val="0"/>
              <w:noProof/>
              <w:sz w:val="24"/>
              <w:szCs w:val="24"/>
            </w:rPr>
          </w:pPr>
          <w:hyperlink w:anchor="_Toc428516502" w:history="1">
            <w:r w:rsidRPr="003D0DC0">
              <w:rPr>
                <w:rStyle w:val="Hyperlink"/>
                <w:rFonts w:ascii="仿宋" w:eastAsia="仿宋" w:hAnsi="仿宋" w:hint="eastAsia"/>
                <w:noProof/>
                <w:sz w:val="24"/>
                <w:szCs w:val="24"/>
              </w:rPr>
              <w:t>一、</w:t>
            </w:r>
            <w:r w:rsidRPr="003D0DC0">
              <w:rPr>
                <w:rFonts w:ascii="仿宋" w:eastAsia="仿宋" w:hAnsi="仿宋" w:cstheme="minorBidi"/>
                <w:smallCaps w:val="0"/>
                <w:noProof/>
                <w:sz w:val="24"/>
                <w:szCs w:val="24"/>
              </w:rPr>
              <w:tab/>
            </w:r>
            <w:r w:rsidRPr="003D0DC0">
              <w:rPr>
                <w:rStyle w:val="Hyperlink"/>
                <w:rFonts w:ascii="仿宋" w:eastAsia="仿宋" w:hAnsi="仿宋" w:hint="eastAsia"/>
                <w:noProof/>
                <w:sz w:val="24"/>
                <w:szCs w:val="24"/>
              </w:rPr>
              <w:t>简述</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5</w:t>
            </w:r>
            <w:r w:rsidRPr="003D0DC0">
              <w:rPr>
                <w:rFonts w:ascii="仿宋" w:eastAsia="仿宋" w:hAnsi="仿宋"/>
                <w:noProof/>
                <w:webHidden/>
                <w:sz w:val="24"/>
                <w:szCs w:val="24"/>
              </w:rPr>
              <w:fldChar w:fldCharType="end"/>
            </w:r>
          </w:hyperlink>
        </w:p>
        <w:p w:rsidR="003D0DC0" w:rsidRPr="003D0DC0" w:rsidRDefault="003D0DC0">
          <w:pPr>
            <w:pStyle w:val="TOC2"/>
            <w:tabs>
              <w:tab w:val="left" w:pos="1680"/>
              <w:tab w:val="right" w:leader="dot" w:pos="10456"/>
            </w:tabs>
            <w:rPr>
              <w:rFonts w:ascii="仿宋" w:eastAsia="仿宋" w:hAnsi="仿宋" w:cstheme="minorBidi"/>
              <w:smallCaps w:val="0"/>
              <w:noProof/>
              <w:sz w:val="24"/>
              <w:szCs w:val="24"/>
            </w:rPr>
          </w:pPr>
          <w:hyperlink w:anchor="_Toc428516503" w:history="1">
            <w:r w:rsidRPr="003D0DC0">
              <w:rPr>
                <w:rStyle w:val="Hyperlink"/>
                <w:rFonts w:ascii="仿宋" w:eastAsia="仿宋" w:hAnsi="仿宋" w:hint="eastAsia"/>
                <w:noProof/>
                <w:sz w:val="24"/>
                <w:szCs w:val="24"/>
              </w:rPr>
              <w:t>二、信托计划交易架构图</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5</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04" w:history="1">
            <w:r w:rsidRPr="003D0DC0">
              <w:rPr>
                <w:rStyle w:val="Hyperlink"/>
                <w:rFonts w:ascii="仿宋" w:eastAsia="仿宋" w:hAnsi="仿宋" w:hint="eastAsia"/>
                <w:noProof/>
                <w:sz w:val="24"/>
                <w:szCs w:val="24"/>
              </w:rPr>
              <w:t>三、信托计划内容</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05" w:history="1">
            <w:r w:rsidRPr="003D0DC0">
              <w:rPr>
                <w:rStyle w:val="Hyperlink"/>
                <w:rFonts w:ascii="仿宋" w:eastAsia="仿宋" w:hAnsi="仿宋" w:hint="eastAsia"/>
                <w:bCs/>
                <w:noProof/>
                <w:sz w:val="24"/>
                <w:szCs w:val="24"/>
              </w:rPr>
              <w:t>（一）信托计划名称</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_Toc428516505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06" w:history="1">
            <w:r w:rsidRPr="003D0DC0">
              <w:rPr>
                <w:rStyle w:val="Hyperlink"/>
                <w:rFonts w:ascii="仿宋" w:eastAsia="仿宋" w:hAnsi="仿宋" w:hint="eastAsia"/>
                <w:bCs/>
                <w:noProof/>
                <w:sz w:val="24"/>
                <w:szCs w:val="24"/>
              </w:rPr>
              <w:t>（二）信托计划主要当事人</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07" w:history="1">
            <w:r w:rsidRPr="003D0DC0">
              <w:rPr>
                <w:rStyle w:val="Hyperlink"/>
                <w:rFonts w:ascii="仿宋" w:eastAsia="仿宋" w:hAnsi="仿宋" w:hint="eastAsia"/>
                <w:bCs/>
                <w:noProof/>
                <w:sz w:val="24"/>
                <w:szCs w:val="24"/>
              </w:rPr>
              <w:t>（三）信托规模</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08" w:history="1">
            <w:r w:rsidRPr="003D0DC0">
              <w:rPr>
                <w:rStyle w:val="Hyperlink"/>
                <w:rFonts w:ascii="仿宋" w:eastAsia="仿宋" w:hAnsi="仿宋" w:hint="eastAsia"/>
                <w:bCs/>
                <w:noProof/>
                <w:sz w:val="24"/>
                <w:szCs w:val="24"/>
              </w:rPr>
              <w:t>（四）信托期限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09" w:history="1">
            <w:r w:rsidRPr="003D0DC0">
              <w:rPr>
                <w:rStyle w:val="Hyperlink"/>
                <w:rFonts w:ascii="仿宋" w:eastAsia="仿宋" w:hAnsi="仿宋" w:hint="eastAsia"/>
                <w:bCs/>
                <w:noProof/>
                <w:sz w:val="24"/>
                <w:szCs w:val="24"/>
              </w:rPr>
              <w:t>（五）发行方式</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_Toc428516509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10" w:history="1">
            <w:r w:rsidRPr="003D0DC0">
              <w:rPr>
                <w:rStyle w:val="Hyperlink"/>
                <w:rFonts w:ascii="仿宋" w:eastAsia="仿宋" w:hAnsi="仿宋" w:hint="eastAsia"/>
                <w:bCs/>
                <w:noProof/>
                <w:sz w:val="24"/>
                <w:szCs w:val="24"/>
              </w:rPr>
              <w:t>（六）信托计划资金投向及用途</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_Toc428516510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8</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11" w:history="1">
            <w:r w:rsidRPr="003D0DC0">
              <w:rPr>
                <w:rStyle w:val="Hyperlink"/>
                <w:rFonts w:ascii="仿宋" w:eastAsia="仿宋" w:hAnsi="仿宋" w:hint="eastAsia"/>
                <w:bCs/>
                <w:noProof/>
                <w:sz w:val="24"/>
                <w:szCs w:val="24"/>
              </w:rPr>
              <w:t>（七）主要还款来源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_Toc428516511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8</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12" w:history="1">
            <w:r w:rsidRPr="003D0DC0">
              <w:rPr>
                <w:rStyle w:val="Hyperlink"/>
                <w:rFonts w:ascii="仿宋" w:eastAsia="仿宋" w:hAnsi="仿宋" w:hint="eastAsia"/>
                <w:bCs/>
                <w:noProof/>
                <w:sz w:val="24"/>
                <w:szCs w:val="24"/>
              </w:rPr>
              <w:t>（八）信托退出方案</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8</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13" w:history="1">
            <w:r w:rsidRPr="00081F0B">
              <w:rPr>
                <w:rStyle w:val="Hyperlink"/>
                <w:rFonts w:ascii="仿宋" w:eastAsia="仿宋" w:hAnsi="仿宋" w:hint="eastAsia"/>
                <w:bCs/>
                <w:noProof/>
                <w:sz w:val="24"/>
                <w:szCs w:val="24"/>
              </w:rPr>
              <w:t>（十）利率和费率</w:t>
            </w:r>
            <w:r w:rsidRPr="00081F0B">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8</w:t>
            </w:r>
            <w:r w:rsidRPr="003D0DC0">
              <w:rPr>
                <w:rFonts w:ascii="仿宋" w:eastAsia="仿宋" w:hAnsi="仿宋"/>
                <w:noProof/>
                <w:webHidden/>
                <w:sz w:val="24"/>
                <w:szCs w:val="24"/>
              </w:rPr>
              <w:fldChar w:fldCharType="end"/>
            </w:r>
          </w:hyperlink>
        </w:p>
        <w:p w:rsidR="003D0DC0" w:rsidRPr="003D0DC0" w:rsidRDefault="003D0DC0">
          <w:pPr>
            <w:pStyle w:val="TOC1"/>
            <w:tabs>
              <w:tab w:val="right" w:leader="dot" w:pos="10456"/>
            </w:tabs>
            <w:rPr>
              <w:rFonts w:ascii="仿宋" w:eastAsia="仿宋" w:hAnsi="仿宋" w:cstheme="minorBidi"/>
              <w:b w:val="0"/>
              <w:bCs w:val="0"/>
              <w:caps w:val="0"/>
              <w:noProof/>
              <w:sz w:val="24"/>
              <w:szCs w:val="24"/>
            </w:rPr>
          </w:pPr>
          <w:hyperlink w:anchor="_Toc428516514" w:history="1">
            <w:r w:rsidRPr="003D0DC0">
              <w:rPr>
                <w:rStyle w:val="Hyperlink"/>
                <w:rFonts w:ascii="仿宋" w:eastAsia="仿宋" w:hAnsi="仿宋" w:hint="eastAsia"/>
                <w:noProof/>
                <w:sz w:val="24"/>
                <w:szCs w:val="24"/>
              </w:rPr>
              <w:t>第二部分</w:t>
            </w:r>
            <w:r w:rsidRPr="003D0DC0">
              <w:rPr>
                <w:rStyle w:val="Hyperlink"/>
                <w:rFonts w:ascii="仿宋" w:eastAsia="仿宋" w:hAnsi="仿宋"/>
                <w:noProof/>
                <w:sz w:val="24"/>
                <w:szCs w:val="24"/>
              </w:rPr>
              <w:t xml:space="preserve"> </w:t>
            </w:r>
            <w:r w:rsidRPr="003D0DC0">
              <w:rPr>
                <w:rStyle w:val="Hyperlink"/>
                <w:rFonts w:ascii="仿宋" w:eastAsia="仿宋" w:hAnsi="仿宋" w:hint="eastAsia"/>
                <w:noProof/>
                <w:sz w:val="24"/>
                <w:szCs w:val="24"/>
              </w:rPr>
              <w:t>交易对手分析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10</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16" w:history="1">
            <w:r w:rsidRPr="00081F0B">
              <w:rPr>
                <w:rStyle w:val="Hyperlink"/>
                <w:rFonts w:ascii="仿宋" w:eastAsia="仿宋" w:hAnsi="仿宋" w:hint="eastAsia"/>
                <w:b/>
                <w:noProof/>
                <w:sz w:val="24"/>
                <w:szCs w:val="24"/>
              </w:rPr>
              <w:t>交易对手</w:t>
            </w:r>
            <w:r w:rsidRPr="00081F0B">
              <w:rPr>
                <w:rStyle w:val="Hyperlink"/>
                <w:rFonts w:ascii="仿宋" w:eastAsia="仿宋" w:hAnsi="仿宋"/>
                <w:b/>
                <w:noProof/>
                <w:sz w:val="24"/>
                <w:szCs w:val="24"/>
              </w:rPr>
              <w:t>1</w:t>
            </w:r>
            <w:r w:rsidRPr="00081F0B">
              <w:rPr>
                <w:rStyle w:val="Hyperlink"/>
                <w:rFonts w:ascii="仿宋" w:eastAsia="仿宋" w:hAnsi="仿宋" w:cs="黑体"/>
                <w:b/>
                <w:noProof/>
                <w:kern w:val="2"/>
                <w:sz w:val="24"/>
                <w:szCs w:val="24"/>
              </w:rPr>
              <w:t>-</w:t>
            </w:r>
            <w:r w:rsidRPr="00081F0B">
              <w:rPr>
                <w:rStyle w:val="Hyperlink"/>
                <w:rFonts w:ascii="仿宋" w:eastAsia="仿宋" w:hAnsi="仿宋" w:cs="黑体" w:hint="eastAsia"/>
                <w:b/>
                <w:noProof/>
                <w:kern w:val="2"/>
                <w:sz w:val="24"/>
                <w:szCs w:val="24"/>
              </w:rPr>
              <w:t>华澳国际信托有限公司</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10</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17" w:history="1">
            <w:r w:rsidRPr="003D0DC0">
              <w:rPr>
                <w:rStyle w:val="Hyperlink"/>
                <w:rFonts w:ascii="仿宋" w:eastAsia="仿宋" w:hAnsi="仿宋" w:hint="eastAsia"/>
                <w:noProof/>
                <w:sz w:val="24"/>
                <w:szCs w:val="24"/>
              </w:rPr>
              <w:t>一、基本信息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10</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18" w:history="1">
            <w:r w:rsidRPr="003D0DC0">
              <w:rPr>
                <w:rStyle w:val="Hyperlink"/>
                <w:rFonts w:ascii="仿宋" w:eastAsia="仿宋" w:hAnsi="仿宋" w:hint="eastAsia"/>
                <w:noProof/>
                <w:sz w:val="24"/>
                <w:szCs w:val="24"/>
              </w:rPr>
              <w:t>二、公司治理</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11</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19" w:history="1">
            <w:r w:rsidRPr="003D0DC0">
              <w:rPr>
                <w:rStyle w:val="Hyperlink"/>
                <w:rFonts w:ascii="仿宋" w:eastAsia="仿宋" w:hAnsi="仿宋" w:hint="eastAsia"/>
                <w:noProof/>
                <w:sz w:val="24"/>
                <w:szCs w:val="24"/>
              </w:rPr>
              <w:t>三、经营情况</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_Toc428516519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12</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0" w:history="1">
            <w:r w:rsidRPr="003D0DC0">
              <w:rPr>
                <w:rStyle w:val="Hyperlink"/>
                <w:rFonts w:ascii="仿宋" w:eastAsia="仿宋" w:hAnsi="仿宋" w:hint="eastAsia"/>
                <w:noProof/>
                <w:sz w:val="24"/>
                <w:szCs w:val="24"/>
              </w:rPr>
              <w:t>四、主要财务信息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_Toc428516520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12</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1" w:history="1">
            <w:r w:rsidRPr="00081F0B">
              <w:rPr>
                <w:rStyle w:val="Hyperlink"/>
                <w:rFonts w:ascii="仿宋" w:eastAsia="仿宋" w:hAnsi="仿宋" w:hint="eastAsia"/>
                <w:b/>
                <w:noProof/>
                <w:sz w:val="24"/>
                <w:szCs w:val="24"/>
              </w:rPr>
              <w:t>交易对手</w:t>
            </w:r>
            <w:r w:rsidRPr="00081F0B">
              <w:rPr>
                <w:rStyle w:val="Hyperlink"/>
                <w:rFonts w:ascii="仿宋" w:eastAsia="仿宋" w:hAnsi="仿宋"/>
                <w:b/>
                <w:noProof/>
                <w:sz w:val="24"/>
                <w:szCs w:val="24"/>
              </w:rPr>
              <w:t>2</w:t>
            </w:r>
            <w:r w:rsidRPr="00081F0B">
              <w:rPr>
                <w:rStyle w:val="Hyperlink"/>
                <w:rFonts w:ascii="仿宋" w:eastAsia="仿宋" w:hAnsi="仿宋" w:cs="黑体"/>
                <w:b/>
                <w:noProof/>
                <w:kern w:val="2"/>
                <w:sz w:val="24"/>
                <w:szCs w:val="24"/>
              </w:rPr>
              <w:t>-</w:t>
            </w:r>
            <w:r w:rsidRPr="00081F0B">
              <w:rPr>
                <w:rStyle w:val="Hyperlink"/>
                <w:rFonts w:ascii="仿宋" w:eastAsia="仿宋" w:hAnsi="仿宋" w:cs="黑体" w:hint="eastAsia"/>
                <w:b/>
                <w:noProof/>
                <w:kern w:val="2"/>
                <w:sz w:val="24"/>
                <w:szCs w:val="24"/>
              </w:rPr>
              <w:t>国民信托有限公司</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_Toc428516521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13</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2" w:history="1">
            <w:r w:rsidRPr="003D0DC0">
              <w:rPr>
                <w:rStyle w:val="Hyperlink"/>
                <w:rFonts w:ascii="仿宋" w:eastAsia="仿宋" w:hAnsi="仿宋" w:hint="eastAsia"/>
                <w:noProof/>
                <w:sz w:val="24"/>
                <w:szCs w:val="24"/>
              </w:rPr>
              <w:t>一、基本信息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13</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3" w:history="1">
            <w:r w:rsidRPr="003D0DC0">
              <w:rPr>
                <w:rStyle w:val="Hyperlink"/>
                <w:rFonts w:ascii="仿宋" w:eastAsia="仿宋" w:hAnsi="仿宋" w:hint="eastAsia"/>
                <w:noProof/>
                <w:sz w:val="24"/>
                <w:szCs w:val="24"/>
              </w:rPr>
              <w:t>二、公司治理</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13</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4" w:history="1">
            <w:r w:rsidRPr="003D0DC0">
              <w:rPr>
                <w:rStyle w:val="Hyperlink"/>
                <w:rFonts w:ascii="仿宋" w:eastAsia="仿宋" w:hAnsi="仿宋" w:hint="eastAsia"/>
                <w:noProof/>
                <w:sz w:val="24"/>
                <w:szCs w:val="24"/>
              </w:rPr>
              <w:t>三、经营情况及财务信息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15</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5" w:history="1">
            <w:r w:rsidRPr="00081F0B">
              <w:rPr>
                <w:rStyle w:val="Hyperlink"/>
                <w:rFonts w:ascii="仿宋" w:eastAsia="仿宋" w:hAnsi="仿宋" w:hint="eastAsia"/>
                <w:b/>
                <w:noProof/>
                <w:sz w:val="24"/>
                <w:szCs w:val="24"/>
              </w:rPr>
              <w:t>交易对手</w:t>
            </w:r>
            <w:r w:rsidRPr="00081F0B">
              <w:rPr>
                <w:rStyle w:val="Hyperlink"/>
                <w:rFonts w:ascii="仿宋" w:eastAsia="仿宋" w:hAnsi="仿宋"/>
                <w:b/>
                <w:noProof/>
                <w:sz w:val="24"/>
                <w:szCs w:val="24"/>
              </w:rPr>
              <w:t>3-</w:t>
            </w:r>
            <w:r w:rsidRPr="00081F0B">
              <w:rPr>
                <w:rStyle w:val="Hyperlink"/>
                <w:rFonts w:ascii="仿宋" w:eastAsia="仿宋" w:hAnsi="仿宋" w:hint="eastAsia"/>
                <w:b/>
                <w:noProof/>
                <w:sz w:val="24"/>
                <w:szCs w:val="24"/>
              </w:rPr>
              <w:t>平安信托有限责任公司</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_Toc428516525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16</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6" w:history="1">
            <w:r w:rsidRPr="003D0DC0">
              <w:rPr>
                <w:rStyle w:val="Hyperlink"/>
                <w:rFonts w:ascii="仿宋" w:eastAsia="仿宋" w:hAnsi="仿宋" w:hint="eastAsia"/>
                <w:noProof/>
                <w:sz w:val="24"/>
                <w:szCs w:val="24"/>
              </w:rPr>
              <w:t>一、基本信息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16</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7" w:history="1">
            <w:r w:rsidRPr="003D0DC0">
              <w:rPr>
                <w:rStyle w:val="Hyperlink"/>
                <w:rFonts w:ascii="仿宋" w:eastAsia="仿宋" w:hAnsi="仿宋" w:hint="eastAsia"/>
                <w:noProof/>
                <w:sz w:val="24"/>
                <w:szCs w:val="24"/>
              </w:rPr>
              <w:t>二、公司治理</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17</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8" w:history="1">
            <w:r w:rsidRPr="003D0DC0">
              <w:rPr>
                <w:rStyle w:val="Hyperlink"/>
                <w:rFonts w:ascii="仿宋" w:eastAsia="仿宋" w:hAnsi="仿宋" w:hint="eastAsia"/>
                <w:noProof/>
                <w:sz w:val="24"/>
                <w:szCs w:val="24"/>
              </w:rPr>
              <w:t>三、经营情况</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18</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29" w:history="1">
            <w:r w:rsidRPr="003D0DC0">
              <w:rPr>
                <w:rStyle w:val="Hyperlink"/>
                <w:rFonts w:ascii="仿宋" w:eastAsia="仿宋" w:hAnsi="仿宋" w:hint="eastAsia"/>
                <w:noProof/>
                <w:sz w:val="24"/>
                <w:szCs w:val="24"/>
              </w:rPr>
              <w:t>四、主要财务信息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_Toc428516529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18</w:t>
            </w:r>
            <w:r w:rsidRPr="003D0DC0">
              <w:rPr>
                <w:rFonts w:ascii="仿宋" w:eastAsia="仿宋" w:hAnsi="仿宋"/>
                <w:noProof/>
                <w:webHidden/>
                <w:sz w:val="24"/>
                <w:szCs w:val="24"/>
              </w:rPr>
              <w:fldChar w:fldCharType="end"/>
            </w:r>
          </w:hyperlink>
        </w:p>
        <w:p w:rsidR="003D0DC0" w:rsidRPr="003D0DC0" w:rsidRDefault="003D0DC0">
          <w:pPr>
            <w:pStyle w:val="TOC1"/>
            <w:tabs>
              <w:tab w:val="right" w:leader="dot" w:pos="10456"/>
            </w:tabs>
            <w:rPr>
              <w:rFonts w:ascii="仿宋" w:eastAsia="仿宋" w:hAnsi="仿宋" w:cstheme="minorBidi"/>
              <w:b w:val="0"/>
              <w:bCs w:val="0"/>
              <w:caps w:val="0"/>
              <w:noProof/>
              <w:sz w:val="24"/>
              <w:szCs w:val="24"/>
            </w:rPr>
          </w:pPr>
          <w:hyperlink w:anchor="_Toc428516530" w:history="1">
            <w:r w:rsidRPr="003D0DC0">
              <w:rPr>
                <w:rStyle w:val="Hyperlink"/>
                <w:rFonts w:ascii="仿宋" w:eastAsia="仿宋" w:hAnsi="仿宋" w:hint="eastAsia"/>
                <w:noProof/>
                <w:sz w:val="24"/>
                <w:szCs w:val="24"/>
              </w:rPr>
              <w:t>第三部分</w:t>
            </w:r>
            <w:r w:rsidRPr="003D0DC0">
              <w:rPr>
                <w:rStyle w:val="Hyperlink"/>
                <w:rFonts w:ascii="仿宋" w:eastAsia="仿宋" w:hAnsi="仿宋"/>
                <w:noProof/>
                <w:sz w:val="24"/>
                <w:szCs w:val="24"/>
              </w:rPr>
              <w:t xml:space="preserve"> </w:t>
            </w:r>
            <w:r w:rsidRPr="003D0DC0">
              <w:rPr>
                <w:rStyle w:val="Hyperlink"/>
                <w:rFonts w:ascii="仿宋" w:eastAsia="仿宋" w:hAnsi="仿宋" w:hint="eastAsia"/>
                <w:noProof/>
                <w:sz w:val="24"/>
                <w:szCs w:val="24"/>
              </w:rPr>
              <w:t>项目情况</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_Toc428516530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2"/>
            <w:tabs>
              <w:tab w:val="left" w:pos="1680"/>
              <w:tab w:val="right" w:leader="dot" w:pos="10456"/>
            </w:tabs>
            <w:rPr>
              <w:rFonts w:ascii="仿宋" w:eastAsia="仿宋" w:hAnsi="仿宋" w:cstheme="minorBidi"/>
              <w:smallCaps w:val="0"/>
              <w:noProof/>
              <w:sz w:val="24"/>
              <w:szCs w:val="24"/>
            </w:rPr>
          </w:pPr>
          <w:hyperlink w:anchor="_Toc428516532" w:history="1">
            <w:r w:rsidRPr="00081F0B">
              <w:rPr>
                <w:rStyle w:val="Hyperlink"/>
                <w:rFonts w:ascii="仿宋" w:eastAsia="仿宋" w:hAnsi="仿宋" w:hint="eastAsia"/>
                <w:b/>
                <w:noProof/>
                <w:sz w:val="24"/>
                <w:szCs w:val="24"/>
              </w:rPr>
              <w:t>一、华澳</w:t>
            </w:r>
            <m:oMath>
              <m:r>
                <m:rPr>
                  <m:sty m:val="b"/>
                </m:rPr>
                <w:rPr>
                  <w:rStyle w:val="Hyperlink"/>
                  <w:rFonts w:ascii="Cambria Math" w:eastAsia="仿宋" w:hAnsi="Cambria Math"/>
                  <w:noProof/>
                  <w:sz w:val="24"/>
                  <w:szCs w:val="24"/>
                </w:rPr>
                <m:t>∙</m:t>
              </m:r>
            </m:oMath>
            <w:r w:rsidRPr="00081F0B">
              <w:rPr>
                <w:rStyle w:val="Hyperlink"/>
                <w:rFonts w:ascii="仿宋" w:eastAsia="仿宋" w:hAnsi="仿宋" w:hint="eastAsia"/>
                <w:b/>
                <w:noProof/>
                <w:sz w:val="24"/>
                <w:szCs w:val="24"/>
              </w:rPr>
              <w:t>臻鑫</w:t>
            </w:r>
            <w:r w:rsidRPr="00081F0B">
              <w:rPr>
                <w:rStyle w:val="Hyperlink"/>
                <w:rFonts w:ascii="仿宋" w:eastAsia="仿宋" w:hAnsi="仿宋"/>
                <w:b/>
                <w:noProof/>
                <w:sz w:val="24"/>
                <w:szCs w:val="24"/>
              </w:rPr>
              <w:t>26</w:t>
            </w:r>
            <w:r w:rsidRPr="00081F0B">
              <w:rPr>
                <w:rStyle w:val="Hyperlink"/>
                <w:rFonts w:ascii="仿宋" w:eastAsia="仿宋" w:hAnsi="仿宋" w:hint="eastAsia"/>
                <w:b/>
                <w:noProof/>
                <w:sz w:val="24"/>
                <w:szCs w:val="24"/>
              </w:rPr>
              <w:t>号（海航机场）集合资金信托计划</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33" w:history="1">
            <w:r w:rsidRPr="003D0DC0">
              <w:rPr>
                <w:rStyle w:val="Hyperlink"/>
                <w:rFonts w:ascii="仿宋" w:eastAsia="仿宋" w:hAnsi="仿宋" w:hint="eastAsia"/>
                <w:bCs/>
                <w:noProof/>
                <w:sz w:val="24"/>
                <w:szCs w:val="24"/>
              </w:rPr>
              <w:t>（一）信托规模</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34" w:history="1">
            <w:r w:rsidRPr="003D0DC0">
              <w:rPr>
                <w:rStyle w:val="Hyperlink"/>
                <w:rFonts w:ascii="仿宋" w:eastAsia="仿宋" w:hAnsi="仿宋" w:hint="eastAsia"/>
                <w:bCs/>
                <w:noProof/>
                <w:sz w:val="24"/>
                <w:szCs w:val="24"/>
              </w:rPr>
              <w:t>（二）信托期限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35" w:history="1">
            <w:r w:rsidRPr="003D0DC0">
              <w:rPr>
                <w:rStyle w:val="Hyperlink"/>
                <w:rFonts w:ascii="仿宋" w:eastAsia="仿宋" w:hAnsi="仿宋" w:hint="eastAsia"/>
                <w:bCs/>
                <w:noProof/>
                <w:sz w:val="24"/>
                <w:szCs w:val="24"/>
              </w:rPr>
              <w:t>（三）预期收益</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_Toc428516535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36" w:history="1">
            <w:r w:rsidRPr="003D0DC0">
              <w:rPr>
                <w:rStyle w:val="Hyperlink"/>
                <w:rFonts w:ascii="仿宋" w:eastAsia="仿宋" w:hAnsi="仿宋" w:hint="eastAsia"/>
                <w:bCs/>
                <w:noProof/>
                <w:sz w:val="24"/>
                <w:szCs w:val="24"/>
              </w:rPr>
              <w:t>（四）产品亮点</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37" w:history="1">
            <w:r w:rsidRPr="003D0DC0">
              <w:rPr>
                <w:rStyle w:val="Hyperlink"/>
                <w:rFonts w:ascii="仿宋" w:eastAsia="仿宋" w:hAnsi="仿宋" w:hint="eastAsia"/>
                <w:bCs/>
                <w:noProof/>
                <w:sz w:val="24"/>
                <w:szCs w:val="24"/>
              </w:rPr>
              <w:t>（五）融资方简介</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19</w:t>
            </w:r>
            <w:r w:rsidRPr="003D0DC0">
              <w:rPr>
                <w:rFonts w:ascii="仿宋" w:eastAsia="仿宋" w:hAnsi="仿宋"/>
                <w:noProof/>
                <w:webHidden/>
                <w:sz w:val="24"/>
                <w:szCs w:val="24"/>
              </w:rPr>
              <w:fldChar w:fldCharType="end"/>
            </w:r>
          </w:hyperlink>
        </w:p>
        <w:p w:rsidR="003D0DC0" w:rsidRPr="003D0DC0" w:rsidRDefault="003D0DC0">
          <w:pPr>
            <w:pStyle w:val="TOC2"/>
            <w:tabs>
              <w:tab w:val="left" w:pos="1680"/>
              <w:tab w:val="right" w:leader="dot" w:pos="10456"/>
            </w:tabs>
            <w:rPr>
              <w:rFonts w:ascii="仿宋" w:eastAsia="仿宋" w:hAnsi="仿宋" w:cstheme="minorBidi"/>
              <w:smallCaps w:val="0"/>
              <w:noProof/>
              <w:sz w:val="24"/>
              <w:szCs w:val="24"/>
            </w:rPr>
          </w:pPr>
          <w:hyperlink w:anchor="_Toc428516538" w:history="1">
            <w:r w:rsidRPr="00081F0B">
              <w:rPr>
                <w:rStyle w:val="Hyperlink"/>
                <w:rFonts w:ascii="仿宋" w:eastAsia="仿宋" w:hAnsi="仿宋" w:hint="eastAsia"/>
                <w:b/>
                <w:noProof/>
                <w:sz w:val="24"/>
                <w:szCs w:val="24"/>
              </w:rPr>
              <w:t>二、国民信托—兴科置业贷款信托计划</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39" w:history="1">
            <w:r w:rsidRPr="003D0DC0">
              <w:rPr>
                <w:rStyle w:val="Hyperlink"/>
                <w:rFonts w:ascii="仿宋" w:eastAsia="仿宋" w:hAnsi="仿宋" w:hint="eastAsia"/>
                <w:bCs/>
                <w:noProof/>
                <w:sz w:val="24"/>
                <w:szCs w:val="24"/>
              </w:rPr>
              <w:t>（一）信托规模</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_Toc428516539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0" w:history="1">
            <w:r w:rsidRPr="003D0DC0">
              <w:rPr>
                <w:rStyle w:val="Hyperlink"/>
                <w:rFonts w:ascii="仿宋" w:eastAsia="仿宋" w:hAnsi="仿宋" w:hint="eastAsia"/>
                <w:bCs/>
                <w:noProof/>
                <w:sz w:val="24"/>
                <w:szCs w:val="24"/>
              </w:rPr>
              <w:t>（二）信托期限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_Toc428516540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1" w:history="1">
            <w:r w:rsidRPr="003D0DC0">
              <w:rPr>
                <w:rStyle w:val="Hyperlink"/>
                <w:rFonts w:ascii="仿宋" w:eastAsia="仿宋" w:hAnsi="仿宋" w:hint="eastAsia"/>
                <w:bCs/>
                <w:noProof/>
                <w:sz w:val="24"/>
                <w:szCs w:val="24"/>
              </w:rPr>
              <w:t>（三）预期收益</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_Toc428516541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2" w:history="1">
            <w:r w:rsidRPr="003D0DC0">
              <w:rPr>
                <w:rStyle w:val="Hyperlink"/>
                <w:rFonts w:ascii="仿宋" w:eastAsia="仿宋" w:hAnsi="仿宋" w:hint="eastAsia"/>
                <w:bCs/>
                <w:noProof/>
                <w:sz w:val="24"/>
                <w:szCs w:val="24"/>
              </w:rPr>
              <w:t>（四）信托退出方案</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3" w:history="1">
            <w:r w:rsidRPr="003D0DC0">
              <w:rPr>
                <w:rStyle w:val="Hyperlink"/>
                <w:rFonts w:ascii="仿宋" w:eastAsia="仿宋" w:hAnsi="仿宋" w:hint="eastAsia"/>
                <w:bCs/>
                <w:noProof/>
                <w:sz w:val="24"/>
                <w:szCs w:val="24"/>
              </w:rPr>
              <w:t>（五）产品亮点</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20</w:t>
            </w:r>
            <w:r w:rsidRPr="003D0DC0">
              <w:rPr>
                <w:rFonts w:ascii="仿宋" w:eastAsia="仿宋" w:hAnsi="仿宋"/>
                <w:noProof/>
                <w:webHidden/>
                <w:sz w:val="24"/>
                <w:szCs w:val="24"/>
              </w:rPr>
              <w:fldChar w:fldCharType="end"/>
            </w:r>
          </w:hyperlink>
        </w:p>
        <w:p w:rsidR="003D0DC0" w:rsidRPr="003D0DC0" w:rsidRDefault="003D0DC0">
          <w:pPr>
            <w:pStyle w:val="TOC2"/>
            <w:tabs>
              <w:tab w:val="left" w:pos="1680"/>
              <w:tab w:val="right" w:leader="dot" w:pos="10456"/>
            </w:tabs>
            <w:rPr>
              <w:rFonts w:ascii="仿宋" w:eastAsia="仿宋" w:hAnsi="仿宋" w:cstheme="minorBidi"/>
              <w:smallCaps w:val="0"/>
              <w:noProof/>
              <w:sz w:val="24"/>
              <w:szCs w:val="24"/>
            </w:rPr>
          </w:pPr>
          <w:hyperlink w:anchor="_Toc428516544" w:history="1">
            <w:r w:rsidRPr="00081F0B">
              <w:rPr>
                <w:rStyle w:val="Hyperlink"/>
                <w:rFonts w:ascii="仿宋" w:eastAsia="仿宋" w:hAnsi="仿宋" w:hint="eastAsia"/>
                <w:b/>
                <w:noProof/>
                <w:sz w:val="24"/>
                <w:szCs w:val="24"/>
              </w:rPr>
              <w:t>三、平安财富</w:t>
            </w:r>
            <w:r w:rsidRPr="00081F0B">
              <w:rPr>
                <w:rStyle w:val="Hyperlink"/>
                <w:rFonts w:ascii="仿宋" w:eastAsia="仿宋" w:hAnsi="仿宋"/>
                <w:b/>
                <w:noProof/>
                <w:sz w:val="24"/>
                <w:szCs w:val="24"/>
              </w:rPr>
              <w:t>*</w:t>
            </w:r>
            <w:r w:rsidRPr="00081F0B">
              <w:rPr>
                <w:rStyle w:val="Hyperlink"/>
                <w:rFonts w:ascii="仿宋" w:eastAsia="仿宋" w:hAnsi="仿宋" w:hint="eastAsia"/>
                <w:b/>
                <w:noProof/>
                <w:sz w:val="24"/>
                <w:szCs w:val="24"/>
              </w:rPr>
              <w:t>汇赢</w:t>
            </w:r>
            <w:r w:rsidRPr="00081F0B">
              <w:rPr>
                <w:rStyle w:val="Hyperlink"/>
                <w:rFonts w:ascii="仿宋" w:eastAsia="仿宋" w:hAnsi="仿宋"/>
                <w:b/>
                <w:noProof/>
                <w:sz w:val="24"/>
                <w:szCs w:val="24"/>
              </w:rPr>
              <w:t>3</w:t>
            </w:r>
            <w:r w:rsidRPr="00081F0B">
              <w:rPr>
                <w:rStyle w:val="Hyperlink"/>
                <w:rFonts w:ascii="仿宋" w:eastAsia="仿宋" w:hAnsi="仿宋" w:hint="eastAsia"/>
                <w:b/>
                <w:noProof/>
                <w:sz w:val="24"/>
                <w:szCs w:val="24"/>
              </w:rPr>
              <w:t>号集合信托计划</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21</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5" w:history="1">
            <w:r w:rsidRPr="003D0DC0">
              <w:rPr>
                <w:rStyle w:val="Hyperlink"/>
                <w:rFonts w:ascii="仿宋" w:eastAsia="仿宋" w:hAnsi="仿宋" w:hint="eastAsia"/>
                <w:bCs/>
                <w:noProof/>
                <w:sz w:val="24"/>
                <w:szCs w:val="24"/>
              </w:rPr>
              <w:t>（一）信托规模</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_Toc428516545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21</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6" w:history="1">
            <w:r w:rsidRPr="003D0DC0">
              <w:rPr>
                <w:rStyle w:val="Hyperlink"/>
                <w:rFonts w:ascii="仿宋" w:eastAsia="仿宋" w:hAnsi="仿宋" w:hint="eastAsia"/>
                <w:bCs/>
                <w:noProof/>
                <w:sz w:val="24"/>
                <w:szCs w:val="24"/>
              </w:rPr>
              <w:t>（二）信托期限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21</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7" w:history="1">
            <w:r w:rsidRPr="003D0DC0">
              <w:rPr>
                <w:rStyle w:val="Hyperlink"/>
                <w:rFonts w:ascii="仿宋" w:eastAsia="仿宋" w:hAnsi="仿宋" w:hint="eastAsia"/>
                <w:bCs/>
                <w:noProof/>
                <w:sz w:val="24"/>
                <w:szCs w:val="24"/>
              </w:rPr>
              <w:t>（三）预期收益</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21</w:t>
            </w:r>
            <w:r w:rsidRPr="003D0DC0">
              <w:rPr>
                <w:rFonts w:ascii="仿宋" w:eastAsia="仿宋" w:hAnsi="仿宋"/>
                <w:noProof/>
                <w:webHidden/>
                <w:sz w:val="24"/>
                <w:szCs w:val="24"/>
              </w:rPr>
              <w:fldChar w:fldCharType="end"/>
            </w:r>
          </w:hyperlink>
        </w:p>
        <w:p w:rsidR="003D0DC0" w:rsidRPr="003D0DC0" w:rsidRDefault="003D0DC0">
          <w:pPr>
            <w:pStyle w:val="TOC3"/>
            <w:tabs>
              <w:tab w:val="left" w:pos="2142"/>
              <w:tab w:val="right" w:leader="dot" w:pos="10456"/>
            </w:tabs>
            <w:rPr>
              <w:rFonts w:ascii="仿宋" w:eastAsia="仿宋" w:hAnsi="仿宋" w:cstheme="minorBidi"/>
              <w:i w:val="0"/>
              <w:iCs w:val="0"/>
              <w:noProof/>
              <w:sz w:val="24"/>
              <w:szCs w:val="24"/>
            </w:rPr>
          </w:pPr>
          <w:hyperlink w:anchor="_Toc428516548" w:history="1">
            <w:r w:rsidRPr="003D0DC0">
              <w:rPr>
                <w:rStyle w:val="Hyperlink"/>
                <w:rFonts w:ascii="仿宋" w:eastAsia="仿宋" w:hAnsi="仿宋" w:hint="eastAsia"/>
                <w:bCs/>
                <w:noProof/>
                <w:sz w:val="24"/>
                <w:szCs w:val="24"/>
              </w:rPr>
              <w:t>（四）产品亮点</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21</w:t>
            </w:r>
            <w:r w:rsidRPr="003D0DC0">
              <w:rPr>
                <w:rFonts w:ascii="仿宋" w:eastAsia="仿宋" w:hAnsi="仿宋"/>
                <w:noProof/>
                <w:webHidden/>
                <w:sz w:val="24"/>
                <w:szCs w:val="24"/>
              </w:rPr>
              <w:fldChar w:fldCharType="end"/>
            </w:r>
          </w:hyperlink>
        </w:p>
        <w:p w:rsidR="003D0DC0" w:rsidRPr="003D0DC0" w:rsidRDefault="003D0DC0">
          <w:pPr>
            <w:pStyle w:val="TOC1"/>
            <w:tabs>
              <w:tab w:val="right" w:leader="dot" w:pos="10456"/>
            </w:tabs>
            <w:rPr>
              <w:rFonts w:ascii="仿宋" w:eastAsia="仿宋" w:hAnsi="仿宋" w:cstheme="minorBidi"/>
              <w:b w:val="0"/>
              <w:bCs w:val="0"/>
              <w:caps w:val="0"/>
              <w:noProof/>
              <w:sz w:val="24"/>
              <w:szCs w:val="24"/>
            </w:rPr>
          </w:pPr>
          <w:hyperlink w:anchor="_Toc428516549" w:history="1">
            <w:r w:rsidRPr="003D0DC0">
              <w:rPr>
                <w:rStyle w:val="Hyperlink"/>
                <w:rFonts w:ascii="仿宋" w:eastAsia="仿宋" w:hAnsi="仿宋" w:hint="eastAsia"/>
                <w:noProof/>
                <w:sz w:val="24"/>
                <w:szCs w:val="24"/>
              </w:rPr>
              <w:t>第四部分</w:t>
            </w:r>
            <w:r w:rsidRPr="003D0DC0">
              <w:rPr>
                <w:rStyle w:val="Hyperlink"/>
                <w:rFonts w:ascii="仿宋" w:eastAsia="仿宋" w:hAnsi="仿宋"/>
                <w:noProof/>
                <w:sz w:val="24"/>
                <w:szCs w:val="24"/>
              </w:rPr>
              <w:t xml:space="preserve"> </w:t>
            </w:r>
            <w:r w:rsidRPr="003D0DC0">
              <w:rPr>
                <w:rStyle w:val="Hyperlink"/>
                <w:rFonts w:ascii="仿宋" w:eastAsia="仿宋" w:hAnsi="仿宋" w:hint="eastAsia"/>
                <w:noProof/>
                <w:sz w:val="24"/>
                <w:szCs w:val="24"/>
              </w:rPr>
              <w:t>投资人分析</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_Toc428516549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22</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51" w:history="1">
            <w:r w:rsidRPr="003D0DC0">
              <w:rPr>
                <w:rStyle w:val="Hyperlink"/>
                <w:rFonts w:ascii="仿宋" w:eastAsia="仿宋" w:hAnsi="仿宋" w:hint="eastAsia"/>
                <w:noProof/>
                <w:sz w:val="24"/>
                <w:szCs w:val="24"/>
              </w:rPr>
              <w:t>一、基本信息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_Toc428516551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22</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52" w:history="1">
            <w:r w:rsidRPr="003D0DC0">
              <w:rPr>
                <w:rStyle w:val="Hyperlink"/>
                <w:rFonts w:ascii="仿宋" w:eastAsia="仿宋" w:hAnsi="仿宋" w:hint="eastAsia"/>
                <w:noProof/>
                <w:sz w:val="24"/>
                <w:szCs w:val="24"/>
              </w:rPr>
              <w:t>二、公司治理</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22</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53" w:history="1">
            <w:r w:rsidRPr="003D0DC0">
              <w:rPr>
                <w:rStyle w:val="Hyperlink"/>
                <w:rFonts w:ascii="仿宋" w:eastAsia="仿宋" w:hAnsi="仿宋" w:hint="eastAsia"/>
                <w:noProof/>
                <w:sz w:val="24"/>
                <w:szCs w:val="24"/>
              </w:rPr>
              <w:t>三、经营情况</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_Toc428516553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25</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54" w:history="1">
            <w:r w:rsidRPr="003D0DC0">
              <w:rPr>
                <w:rStyle w:val="Hyperlink"/>
                <w:rFonts w:ascii="仿宋" w:eastAsia="仿宋" w:hAnsi="仿宋" w:hint="eastAsia"/>
                <w:noProof/>
                <w:sz w:val="24"/>
                <w:szCs w:val="24"/>
              </w:rPr>
              <w:t>四、主要财务信息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_Toc428516554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26</w:t>
            </w:r>
            <w:r w:rsidRPr="003D0DC0">
              <w:rPr>
                <w:rFonts w:ascii="仿宋" w:eastAsia="仿宋" w:hAnsi="仿宋"/>
                <w:noProof/>
                <w:webHidden/>
                <w:sz w:val="24"/>
                <w:szCs w:val="24"/>
              </w:rPr>
              <w:fldChar w:fldCharType="end"/>
            </w:r>
          </w:hyperlink>
        </w:p>
        <w:p w:rsidR="003D0DC0" w:rsidRPr="003D0DC0" w:rsidRDefault="003D0DC0">
          <w:pPr>
            <w:pStyle w:val="TOC1"/>
            <w:tabs>
              <w:tab w:val="right" w:leader="dot" w:pos="10456"/>
            </w:tabs>
            <w:rPr>
              <w:rFonts w:ascii="仿宋" w:eastAsia="仿宋" w:hAnsi="仿宋" w:cstheme="minorBidi"/>
              <w:b w:val="0"/>
              <w:bCs w:val="0"/>
              <w:caps w:val="0"/>
              <w:noProof/>
              <w:sz w:val="24"/>
              <w:szCs w:val="24"/>
            </w:rPr>
          </w:pPr>
          <w:hyperlink w:anchor="_Toc428516555" w:history="1">
            <w:r w:rsidRPr="003D0DC0">
              <w:rPr>
                <w:rStyle w:val="Hyperlink"/>
                <w:rFonts w:ascii="仿宋" w:eastAsia="仿宋" w:hAnsi="仿宋" w:hint="eastAsia"/>
                <w:noProof/>
                <w:sz w:val="24"/>
                <w:szCs w:val="24"/>
              </w:rPr>
              <w:t>第五部分</w:t>
            </w:r>
            <w:r w:rsidRPr="003D0DC0">
              <w:rPr>
                <w:rStyle w:val="Hyperlink"/>
                <w:rFonts w:ascii="仿宋" w:eastAsia="仿宋" w:hAnsi="仿宋"/>
                <w:noProof/>
                <w:sz w:val="24"/>
                <w:szCs w:val="24"/>
              </w:rPr>
              <w:t xml:space="preserve"> </w:t>
            </w:r>
            <w:r w:rsidRPr="003D0DC0">
              <w:rPr>
                <w:rStyle w:val="Hyperlink"/>
                <w:rFonts w:ascii="仿宋" w:eastAsia="仿宋" w:hAnsi="仿宋" w:hint="eastAsia"/>
                <w:noProof/>
                <w:sz w:val="24"/>
                <w:szCs w:val="24"/>
              </w:rPr>
              <w:t>总结</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_Toc428516555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56" w:history="1">
            <w:r w:rsidRPr="003D0DC0">
              <w:rPr>
                <w:rStyle w:val="Hyperlink"/>
                <w:rFonts w:ascii="仿宋" w:eastAsia="仿宋" w:hAnsi="仿宋" w:hint="eastAsia"/>
                <w:noProof/>
                <w:sz w:val="24"/>
                <w:szCs w:val="24"/>
              </w:rPr>
              <w:t>一、主要风险及缓释措施</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_Toc428516556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57" w:history="1">
            <w:r w:rsidRPr="003D0DC0">
              <w:rPr>
                <w:rStyle w:val="Hyperlink"/>
                <w:rFonts w:ascii="仿宋" w:eastAsia="仿宋" w:hAnsi="仿宋" w:hint="eastAsia"/>
                <w:bCs/>
                <w:noProof/>
                <w:sz w:val="24"/>
                <w:szCs w:val="24"/>
              </w:rPr>
              <w:t>（一）信用风险及其应对措施</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_Toc428516557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58" w:history="1">
            <w:r w:rsidRPr="003D0DC0">
              <w:rPr>
                <w:rStyle w:val="Hyperlink"/>
                <w:rFonts w:ascii="仿宋" w:eastAsia="仿宋" w:hAnsi="仿宋" w:hint="eastAsia"/>
                <w:bCs/>
                <w:noProof/>
                <w:sz w:val="24"/>
                <w:szCs w:val="24"/>
              </w:rPr>
              <w:t>（二）</w:t>
            </w:r>
            <w:r w:rsidRPr="003D0DC0">
              <w:rPr>
                <w:rStyle w:val="Hyperlink"/>
                <w:rFonts w:ascii="仿宋" w:eastAsia="仿宋" w:hAnsi="仿宋" w:cs="AdobeSongStd-Light" w:hint="eastAsia"/>
                <w:noProof/>
                <w:sz w:val="24"/>
                <w:szCs w:val="24"/>
              </w:rPr>
              <w:t>社会经济与政策风险</w:t>
            </w:r>
            <w:r w:rsidRPr="003D0DC0">
              <w:rPr>
                <w:rStyle w:val="Hyperlink"/>
                <w:rFonts w:ascii="仿宋" w:eastAsia="仿宋" w:hAnsi="仿宋" w:hint="eastAsia"/>
                <w:bCs/>
                <w:noProof/>
                <w:sz w:val="24"/>
                <w:szCs w:val="24"/>
              </w:rPr>
              <w:t>及其应对措施</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_Toc428516558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3"/>
            <w:tabs>
              <w:tab w:val="right" w:leader="dot" w:pos="10456"/>
            </w:tabs>
            <w:rPr>
              <w:rFonts w:ascii="仿宋" w:eastAsia="仿宋" w:hAnsi="仿宋" w:cstheme="minorBidi"/>
              <w:i w:val="0"/>
              <w:iCs w:val="0"/>
              <w:noProof/>
              <w:sz w:val="24"/>
              <w:szCs w:val="24"/>
            </w:rPr>
          </w:pPr>
          <w:hyperlink w:anchor="_Toc428516559" w:history="1">
            <w:r w:rsidRPr="003D0DC0">
              <w:rPr>
                <w:rStyle w:val="Hyperlink"/>
                <w:rFonts w:ascii="仿宋" w:eastAsia="仿宋" w:hAnsi="仿宋" w:hint="eastAsia"/>
                <w:bCs/>
                <w:noProof/>
                <w:sz w:val="24"/>
                <w:szCs w:val="24"/>
              </w:rPr>
              <w:t>（三）其他</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_Toc428516559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2"/>
            <w:tabs>
              <w:tab w:val="right" w:leader="dot" w:pos="10456"/>
            </w:tabs>
            <w:rPr>
              <w:rFonts w:ascii="仿宋" w:eastAsia="仿宋" w:hAnsi="仿宋" w:cstheme="minorBidi"/>
              <w:smallCaps w:val="0"/>
              <w:noProof/>
              <w:sz w:val="24"/>
              <w:szCs w:val="24"/>
            </w:rPr>
          </w:pPr>
          <w:hyperlink w:anchor="_Toc428516560" w:history="1">
            <w:r w:rsidRPr="003D0DC0">
              <w:rPr>
                <w:rStyle w:val="Hyperlink"/>
                <w:rFonts w:ascii="仿宋" w:eastAsia="仿宋" w:hAnsi="仿宋" w:hint="eastAsia"/>
                <w:noProof/>
                <w:sz w:val="24"/>
                <w:szCs w:val="24"/>
              </w:rPr>
              <w:t>二、最终结论</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_Toc428516560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27</w:t>
            </w:r>
            <w:r w:rsidRPr="003D0DC0">
              <w:rPr>
                <w:rFonts w:ascii="仿宋" w:eastAsia="仿宋" w:hAnsi="仿宋"/>
                <w:noProof/>
                <w:webHidden/>
                <w:sz w:val="24"/>
                <w:szCs w:val="24"/>
              </w:rPr>
              <w:fldChar w:fldCharType="end"/>
            </w:r>
          </w:hyperlink>
        </w:p>
        <w:p w:rsidR="003D0DC0" w:rsidRPr="003D0DC0" w:rsidRDefault="003D0DC0">
          <w:pPr>
            <w:pStyle w:val="TOC1"/>
            <w:tabs>
              <w:tab w:val="right" w:leader="dot" w:pos="10456"/>
            </w:tabs>
            <w:rPr>
              <w:rFonts w:ascii="仿宋" w:eastAsia="仿宋" w:hAnsi="仿宋" w:cstheme="minorBidi"/>
              <w:b w:val="0"/>
              <w:bCs w:val="0"/>
              <w:caps w:val="0"/>
              <w:noProof/>
              <w:sz w:val="24"/>
              <w:szCs w:val="24"/>
            </w:rPr>
          </w:pPr>
          <w:hyperlink w:anchor="_Toc428516561" w:history="1">
            <w:r w:rsidRPr="003D0DC0">
              <w:rPr>
                <w:rStyle w:val="Hyperlink"/>
                <w:rFonts w:ascii="仿宋" w:eastAsia="仿宋" w:hAnsi="仿宋" w:hint="eastAsia"/>
                <w:noProof/>
                <w:sz w:val="24"/>
                <w:szCs w:val="24"/>
              </w:rPr>
              <w:t>第六部分</w:t>
            </w:r>
            <w:r w:rsidRPr="003D0DC0">
              <w:rPr>
                <w:rStyle w:val="Hyperlink"/>
                <w:rFonts w:ascii="仿宋" w:eastAsia="仿宋" w:hAnsi="仿宋"/>
                <w:noProof/>
                <w:sz w:val="24"/>
                <w:szCs w:val="24"/>
              </w:rPr>
              <w:t xml:space="preserve">  </w:t>
            </w:r>
            <w:r w:rsidRPr="003D0DC0">
              <w:rPr>
                <w:rStyle w:val="Hyperlink"/>
                <w:rFonts w:ascii="仿宋" w:eastAsia="仿宋" w:hAnsi="仿宋" w:hint="eastAsia"/>
                <w:noProof/>
                <w:sz w:val="24"/>
                <w:szCs w:val="24"/>
              </w:rPr>
              <w:t>附录</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_Toc428516561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28</w:t>
            </w:r>
            <w:r w:rsidRPr="003D0DC0">
              <w:rPr>
                <w:rFonts w:ascii="仿宋" w:eastAsia="仿宋" w:hAnsi="仿宋"/>
                <w:noProof/>
                <w:webHidden/>
                <w:sz w:val="24"/>
                <w:szCs w:val="24"/>
              </w:rPr>
              <w:fldChar w:fldCharType="end"/>
            </w:r>
          </w:hyperlink>
        </w:p>
        <w:p w:rsidR="007C2E8E" w:rsidRDefault="003D0DC0" w:rsidP="0060788E">
          <w:pPr>
            <w:pStyle w:val="TOC2"/>
            <w:tabs>
              <w:tab w:val="right" w:leader="dot" w:pos="10456"/>
            </w:tabs>
          </w:pPr>
          <w:hyperlink w:anchor="_Toc428516562" w:history="1">
            <w:r w:rsidRPr="003D0DC0">
              <w:rPr>
                <w:rStyle w:val="Hyperlink"/>
                <w:rFonts w:ascii="仿宋" w:eastAsia="仿宋" w:hAnsi="仿宋" w:hint="eastAsia"/>
                <w:noProof/>
                <w:sz w:val="24"/>
                <w:szCs w:val="24"/>
              </w:rPr>
              <w:t>附表</w:t>
            </w:r>
            <w:r w:rsidRPr="003D0DC0">
              <w:rPr>
                <w:rStyle w:val="Hyperlink"/>
                <w:rFonts w:ascii="仿宋" w:eastAsia="仿宋" w:hAnsi="仿宋"/>
                <w:noProof/>
                <w:sz w:val="24"/>
                <w:szCs w:val="24"/>
              </w:rPr>
              <w:t>1</w:t>
            </w:r>
            <w:r w:rsidRPr="003D0DC0">
              <w:rPr>
                <w:rStyle w:val="Hyperlink"/>
                <w:rFonts w:ascii="仿宋" w:eastAsia="仿宋" w:hAnsi="仿宋" w:hint="eastAsia"/>
                <w:noProof/>
                <w:sz w:val="24"/>
                <w:szCs w:val="24"/>
              </w:rPr>
              <w:t>：</w:t>
            </w:r>
            <w:r w:rsidRPr="003D0DC0">
              <w:rPr>
                <w:rStyle w:val="Hyperlink"/>
                <w:rFonts w:ascii="仿宋" w:eastAsia="仿宋" w:hAnsi="仿宋"/>
                <w:noProof/>
                <w:sz w:val="24"/>
                <w:szCs w:val="24"/>
              </w:rPr>
              <w:t>2015</w:t>
            </w:r>
            <w:r w:rsidR="0060788E">
              <w:rPr>
                <w:rStyle w:val="Hyperlink"/>
                <w:rFonts w:ascii="仿宋" w:eastAsia="仿宋" w:hAnsi="仿宋" w:hint="eastAsia"/>
                <w:noProof/>
                <w:sz w:val="24"/>
                <w:szCs w:val="24"/>
              </w:rPr>
              <w:t>年信托公司注册资本变动及控股股东背景</w:t>
            </w:r>
            <w:r w:rsidRPr="003D0DC0">
              <w:rPr>
                <w:rFonts w:ascii="仿宋" w:eastAsia="仿宋" w:hAnsi="仿宋"/>
                <w:noProof/>
                <w:webHidden/>
                <w:sz w:val="24"/>
                <w:szCs w:val="24"/>
              </w:rPr>
              <w:tab/>
            </w:r>
            <w:r w:rsidRPr="003D0DC0">
              <w:rPr>
                <w:rFonts w:ascii="仿宋" w:eastAsia="仿宋" w:hAnsi="仿宋"/>
                <w:noProof/>
                <w:webHidden/>
                <w:sz w:val="24"/>
                <w:szCs w:val="24"/>
              </w:rPr>
              <w:fldChar w:fldCharType="begin"/>
            </w:r>
            <w:r w:rsidRPr="003D0DC0">
              <w:rPr>
                <w:rFonts w:ascii="仿宋" w:eastAsia="仿宋" w:hAnsi="仿宋"/>
                <w:noProof/>
                <w:webHidden/>
                <w:sz w:val="24"/>
                <w:szCs w:val="24"/>
              </w:rPr>
              <w:instrText xml:space="preserve"> PAGEREF _Toc428516562 \h </w:instrText>
            </w:r>
            <w:r w:rsidRPr="003D0DC0">
              <w:rPr>
                <w:rFonts w:ascii="仿宋" w:eastAsia="仿宋" w:hAnsi="仿宋"/>
                <w:noProof/>
                <w:webHidden/>
                <w:sz w:val="24"/>
                <w:szCs w:val="24"/>
              </w:rPr>
            </w:r>
            <w:r w:rsidRPr="003D0DC0">
              <w:rPr>
                <w:rFonts w:ascii="仿宋" w:eastAsia="仿宋" w:hAnsi="仿宋"/>
                <w:noProof/>
                <w:webHidden/>
                <w:sz w:val="24"/>
                <w:szCs w:val="24"/>
              </w:rPr>
              <w:fldChar w:fldCharType="separate"/>
            </w:r>
            <w:r w:rsidR="00AC41DB">
              <w:rPr>
                <w:rFonts w:ascii="仿宋" w:eastAsia="仿宋" w:hAnsi="仿宋"/>
                <w:noProof/>
                <w:webHidden/>
                <w:sz w:val="24"/>
                <w:szCs w:val="24"/>
              </w:rPr>
              <w:t>28</w:t>
            </w:r>
            <w:r w:rsidRPr="003D0DC0">
              <w:rPr>
                <w:rFonts w:ascii="仿宋" w:eastAsia="仿宋" w:hAnsi="仿宋"/>
                <w:noProof/>
                <w:webHidden/>
                <w:sz w:val="24"/>
                <w:szCs w:val="24"/>
              </w:rPr>
              <w:fldChar w:fldCharType="end"/>
            </w:r>
          </w:hyperlink>
          <w:r w:rsidR="007C2E8E" w:rsidRPr="003D0DC0">
            <w:rPr>
              <w:rFonts w:ascii="仿宋" w:eastAsia="仿宋" w:hAnsi="仿宋"/>
              <w:b/>
              <w:bCs/>
              <w:noProof/>
              <w:sz w:val="24"/>
              <w:szCs w:val="24"/>
            </w:rPr>
            <w:fldChar w:fldCharType="end"/>
          </w:r>
        </w:p>
      </w:sdtContent>
    </w:sdt>
    <w:tbl>
      <w:tblPr>
        <w:tblW w:w="11871" w:type="dxa"/>
        <w:jc w:val="center"/>
        <w:tblLook w:val="04A0" w:firstRow="1" w:lastRow="0" w:firstColumn="1" w:lastColumn="0" w:noHBand="0" w:noVBand="1"/>
      </w:tblPr>
      <w:tblGrid>
        <w:gridCol w:w="11088"/>
        <w:gridCol w:w="783"/>
      </w:tblGrid>
      <w:tr w:rsidR="00184290" w:rsidRPr="00E02618" w:rsidTr="00161B73">
        <w:trPr>
          <w:trHeight w:val="602"/>
          <w:jc w:val="center"/>
        </w:trPr>
        <w:tc>
          <w:tcPr>
            <w:tcW w:w="11871" w:type="dxa"/>
            <w:gridSpan w:val="2"/>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rsidP="006D5E20">
            <w:pPr>
              <w:pStyle w:val="Heading1"/>
              <w:ind w:left="605" w:right="576" w:firstLine="490"/>
              <w:rPr>
                <w:rFonts w:ascii="仿宋" w:eastAsia="仿宋" w:hAnsi="仿宋"/>
                <w:sz w:val="24"/>
                <w:szCs w:val="24"/>
              </w:rPr>
            </w:pPr>
            <w:bookmarkStart w:id="1" w:name="_Toc389655755"/>
            <w:bookmarkStart w:id="2" w:name="_Toc390607997"/>
            <w:bookmarkStart w:id="3" w:name="_Toc422303143"/>
            <w:bookmarkStart w:id="4" w:name="_Toc428516501"/>
            <w:r w:rsidRPr="00E02618">
              <w:rPr>
                <w:rFonts w:ascii="仿宋" w:eastAsia="仿宋" w:hAnsi="仿宋" w:hint="eastAsia"/>
                <w:sz w:val="24"/>
                <w:szCs w:val="24"/>
              </w:rPr>
              <w:lastRenderedPageBreak/>
              <w:t>第一部分 综述</w:t>
            </w:r>
            <w:bookmarkEnd w:id="1"/>
            <w:bookmarkEnd w:id="2"/>
            <w:bookmarkEnd w:id="3"/>
            <w:bookmarkEnd w:id="4"/>
          </w:p>
        </w:tc>
      </w:tr>
      <w:tr w:rsidR="00184290" w:rsidRPr="00E02618" w:rsidTr="00161B73">
        <w:trPr>
          <w:trHeight w:val="3455"/>
          <w:jc w:val="center"/>
        </w:trPr>
        <w:tc>
          <w:tcPr>
            <w:tcW w:w="11871" w:type="dxa"/>
            <w:gridSpan w:val="2"/>
            <w:tcBorders>
              <w:top w:val="single" w:sz="12" w:space="0" w:color="auto"/>
              <w:left w:val="single" w:sz="12" w:space="0" w:color="auto"/>
              <w:bottom w:val="single" w:sz="12" w:space="0" w:color="auto"/>
              <w:right w:val="single" w:sz="12" w:space="0" w:color="auto"/>
            </w:tcBorders>
            <w:vAlign w:val="center"/>
          </w:tcPr>
          <w:p w:rsidR="00184290" w:rsidRDefault="00CB7CBC" w:rsidP="006D5E20">
            <w:pPr>
              <w:pStyle w:val="Heading2"/>
              <w:numPr>
                <w:ilvl w:val="0"/>
                <w:numId w:val="1"/>
              </w:numPr>
              <w:ind w:left="605" w:right="576" w:firstLine="490"/>
              <w:rPr>
                <w:rFonts w:ascii="仿宋" w:eastAsia="仿宋" w:hAnsi="仿宋"/>
                <w:sz w:val="24"/>
                <w:szCs w:val="24"/>
              </w:rPr>
            </w:pPr>
            <w:bookmarkStart w:id="5" w:name="_Toc389655756"/>
            <w:bookmarkStart w:id="6" w:name="_Toc390607998"/>
            <w:bookmarkStart w:id="7" w:name="_Toc422303144"/>
            <w:bookmarkStart w:id="8" w:name="_Toc428516502"/>
            <w:r w:rsidRPr="00E02618">
              <w:rPr>
                <w:rFonts w:ascii="仿宋" w:eastAsia="仿宋" w:hAnsi="仿宋" w:hint="eastAsia"/>
                <w:sz w:val="24"/>
                <w:szCs w:val="24"/>
              </w:rPr>
              <w:t>简述</w:t>
            </w:r>
            <w:bookmarkEnd w:id="5"/>
            <w:bookmarkEnd w:id="6"/>
            <w:bookmarkEnd w:id="7"/>
            <w:bookmarkEnd w:id="8"/>
          </w:p>
          <w:p w:rsidR="00024D54" w:rsidRDefault="00016EFB" w:rsidP="00483B4D">
            <w:pPr>
              <w:tabs>
                <w:tab w:val="left" w:pos="11096"/>
              </w:tabs>
              <w:adjustRightInd w:val="0"/>
              <w:snapToGrid w:val="0"/>
              <w:spacing w:line="360" w:lineRule="auto"/>
              <w:ind w:leftChars="450" w:left="945" w:rightChars="450" w:right="945" w:firstLine="432"/>
              <w:jc w:val="both"/>
              <w:rPr>
                <w:rFonts w:ascii="仿宋" w:eastAsia="仿宋" w:hAnsi="仿宋"/>
                <w:sz w:val="24"/>
                <w:szCs w:val="24"/>
              </w:rPr>
            </w:pPr>
            <w:r>
              <w:rPr>
                <w:rFonts w:ascii="仿宋" w:eastAsia="仿宋" w:hAnsi="仿宋" w:hint="eastAsia"/>
                <w:sz w:val="24"/>
                <w:szCs w:val="24"/>
              </w:rPr>
              <w:t>我部</w:t>
            </w:r>
            <w:r w:rsidR="00921E78">
              <w:rPr>
                <w:rFonts w:ascii="仿宋" w:eastAsia="仿宋" w:hAnsi="仿宋" w:hint="eastAsia"/>
                <w:sz w:val="24"/>
                <w:szCs w:val="24"/>
              </w:rPr>
              <w:t>拟</w:t>
            </w:r>
            <w:r>
              <w:rPr>
                <w:rFonts w:ascii="仿宋" w:eastAsia="仿宋" w:hAnsi="仿宋" w:hint="eastAsia"/>
                <w:sz w:val="24"/>
                <w:szCs w:val="24"/>
              </w:rPr>
              <w:t>申请</w:t>
            </w:r>
            <w:r w:rsidR="006126F3">
              <w:rPr>
                <w:rFonts w:ascii="仿宋" w:eastAsia="仿宋" w:hAnsi="仿宋" w:hint="eastAsia"/>
                <w:sz w:val="24"/>
                <w:szCs w:val="24"/>
              </w:rPr>
              <w:t>设立“万向信托—</w:t>
            </w:r>
            <w:r w:rsidR="00556BA0">
              <w:rPr>
                <w:rFonts w:ascii="仿宋" w:eastAsia="仿宋" w:hAnsi="仿宋" w:hint="eastAsia"/>
                <w:sz w:val="24"/>
                <w:szCs w:val="24"/>
              </w:rPr>
              <w:t>TOT</w:t>
            </w:r>
            <w:r w:rsidR="006126F3">
              <w:rPr>
                <w:rFonts w:ascii="仿宋" w:eastAsia="仿宋" w:hAnsi="仿宋" w:hint="eastAsia"/>
                <w:sz w:val="24"/>
                <w:szCs w:val="24"/>
              </w:rPr>
              <w:t>信托计划”</w:t>
            </w:r>
            <w:r w:rsidR="003A0F51">
              <w:rPr>
                <w:rFonts w:ascii="仿宋" w:eastAsia="仿宋" w:hAnsi="仿宋" w:hint="eastAsia"/>
                <w:sz w:val="24"/>
                <w:szCs w:val="24"/>
              </w:rPr>
              <w:t>，</w:t>
            </w:r>
            <w:r>
              <w:rPr>
                <w:rFonts w:ascii="仿宋" w:eastAsia="仿宋" w:hAnsi="仿宋" w:hint="eastAsia"/>
                <w:sz w:val="24"/>
                <w:szCs w:val="24"/>
              </w:rPr>
              <w:t>所募集的</w:t>
            </w:r>
            <w:r w:rsidR="003A0F51">
              <w:rPr>
                <w:rFonts w:ascii="仿宋" w:eastAsia="仿宋" w:hAnsi="仿宋" w:hint="eastAsia"/>
                <w:sz w:val="24"/>
                <w:szCs w:val="24"/>
              </w:rPr>
              <w:t>资金用于投资万向信托</w:t>
            </w:r>
            <w:r w:rsidR="00424C85">
              <w:rPr>
                <w:rFonts w:ascii="仿宋" w:eastAsia="仿宋" w:hAnsi="仿宋" w:hint="eastAsia"/>
                <w:sz w:val="24"/>
                <w:szCs w:val="24"/>
              </w:rPr>
              <w:t>负责设立</w:t>
            </w:r>
            <w:r w:rsidR="009077FB">
              <w:rPr>
                <w:rFonts w:ascii="仿宋" w:eastAsia="仿宋" w:hAnsi="仿宋" w:hint="eastAsia"/>
                <w:sz w:val="24"/>
                <w:szCs w:val="24"/>
              </w:rPr>
              <w:t>的</w:t>
            </w:r>
            <w:r w:rsidR="00424C85">
              <w:rPr>
                <w:rFonts w:ascii="仿宋" w:eastAsia="仿宋" w:hAnsi="仿宋" w:hint="eastAsia"/>
                <w:sz w:val="24"/>
                <w:szCs w:val="24"/>
              </w:rPr>
              <w:t>信托资产池</w:t>
            </w:r>
            <w:r w:rsidR="00E464C6">
              <w:rPr>
                <w:rFonts w:ascii="仿宋" w:eastAsia="仿宋" w:hAnsi="仿宋" w:hint="eastAsia"/>
                <w:sz w:val="24"/>
                <w:szCs w:val="24"/>
              </w:rPr>
              <w:t>中的金融产品，</w:t>
            </w:r>
            <w:r>
              <w:rPr>
                <w:rFonts w:ascii="仿宋" w:eastAsia="仿宋" w:hAnsi="仿宋" w:hint="eastAsia"/>
                <w:sz w:val="24"/>
                <w:szCs w:val="24"/>
              </w:rPr>
              <w:t>进</w:t>
            </w:r>
            <w:r w:rsidR="00E464C6">
              <w:rPr>
                <w:rFonts w:ascii="仿宋" w:eastAsia="仿宋" w:hAnsi="仿宋" w:hint="eastAsia"/>
                <w:sz w:val="24"/>
                <w:szCs w:val="24"/>
              </w:rPr>
              <w:t>入资产池的产品</w:t>
            </w:r>
            <w:r w:rsidR="00D25D39">
              <w:rPr>
                <w:rFonts w:ascii="仿宋" w:eastAsia="仿宋" w:hAnsi="仿宋" w:hint="eastAsia"/>
                <w:sz w:val="24"/>
                <w:szCs w:val="24"/>
              </w:rPr>
              <w:t>严格符合</w:t>
            </w:r>
            <w:r w:rsidR="00E464C6">
              <w:rPr>
                <w:rFonts w:ascii="仿宋" w:eastAsia="仿宋" w:hAnsi="仿宋" w:hint="eastAsia"/>
                <w:sz w:val="24"/>
                <w:szCs w:val="24"/>
              </w:rPr>
              <w:t>我司</w:t>
            </w:r>
            <w:r w:rsidR="00D25D39">
              <w:rPr>
                <w:rFonts w:ascii="仿宋" w:eastAsia="仿宋" w:hAnsi="仿宋" w:hint="eastAsia"/>
                <w:sz w:val="24"/>
                <w:szCs w:val="24"/>
              </w:rPr>
              <w:t>《</w:t>
            </w:r>
            <w:r w:rsidR="00D25D39" w:rsidRPr="00F82A14">
              <w:rPr>
                <w:rFonts w:ascii="仿宋" w:eastAsia="仿宋" w:hAnsi="仿宋" w:hint="eastAsia"/>
                <w:sz w:val="24"/>
                <w:szCs w:val="24"/>
              </w:rPr>
              <w:t>万向信托有限公司投资标的产品准入管理办法</w:t>
            </w:r>
            <w:r w:rsidR="00D25D39">
              <w:rPr>
                <w:rFonts w:ascii="仿宋" w:eastAsia="仿宋" w:hAnsi="仿宋" w:hint="eastAsia"/>
                <w:sz w:val="24"/>
                <w:szCs w:val="24"/>
              </w:rPr>
              <w:t>（试行）》</w:t>
            </w:r>
            <w:r w:rsidR="00481B34">
              <w:rPr>
                <w:rFonts w:ascii="仿宋" w:eastAsia="仿宋" w:hAnsi="仿宋" w:hint="eastAsia"/>
                <w:sz w:val="24"/>
                <w:szCs w:val="24"/>
              </w:rPr>
              <w:t>所设立的标准</w:t>
            </w:r>
            <w:r w:rsidR="00E464C6">
              <w:rPr>
                <w:rFonts w:ascii="仿宋" w:eastAsia="仿宋" w:hAnsi="仿宋" w:hint="eastAsia"/>
                <w:sz w:val="24"/>
                <w:szCs w:val="24"/>
              </w:rPr>
              <w:t>。</w:t>
            </w:r>
          </w:p>
          <w:p w:rsidR="00483B4D" w:rsidRDefault="00556BA0" w:rsidP="00483B4D">
            <w:pPr>
              <w:tabs>
                <w:tab w:val="left" w:pos="11096"/>
              </w:tabs>
              <w:adjustRightInd w:val="0"/>
              <w:snapToGrid w:val="0"/>
              <w:spacing w:line="360" w:lineRule="auto"/>
              <w:ind w:leftChars="450" w:left="945" w:rightChars="450" w:right="945" w:firstLine="432"/>
              <w:jc w:val="both"/>
              <w:rPr>
                <w:rFonts w:ascii="仿宋" w:eastAsia="仿宋" w:hAnsi="仿宋"/>
                <w:sz w:val="24"/>
                <w:szCs w:val="24"/>
              </w:rPr>
            </w:pPr>
            <w:r>
              <w:rPr>
                <w:rFonts w:ascii="仿宋" w:eastAsia="仿宋" w:hAnsi="仿宋" w:hint="eastAsia"/>
                <w:sz w:val="24"/>
                <w:szCs w:val="24"/>
              </w:rPr>
              <w:t>按照资金来源区分，该信托计划分为单一资金方案（方案一），集合资金方案（</w:t>
            </w:r>
            <w:r w:rsidR="00DC1079">
              <w:rPr>
                <w:rFonts w:ascii="仿宋" w:eastAsia="仿宋" w:hAnsi="仿宋" w:hint="eastAsia"/>
                <w:sz w:val="24"/>
                <w:szCs w:val="24"/>
              </w:rPr>
              <w:t>方案二</w:t>
            </w:r>
            <w:r>
              <w:rPr>
                <w:rFonts w:ascii="仿宋" w:eastAsia="仿宋" w:hAnsi="仿宋" w:hint="eastAsia"/>
                <w:sz w:val="24"/>
                <w:szCs w:val="24"/>
              </w:rPr>
              <w:t>）</w:t>
            </w:r>
            <w:r w:rsidR="00DC1079">
              <w:rPr>
                <w:rFonts w:ascii="仿宋" w:eastAsia="仿宋" w:hAnsi="仿宋" w:hint="eastAsia"/>
                <w:sz w:val="24"/>
                <w:szCs w:val="24"/>
              </w:rPr>
              <w:t>。</w:t>
            </w:r>
          </w:p>
          <w:p w:rsidR="00BC0B67" w:rsidRDefault="00CB7CBC" w:rsidP="00BC0B67">
            <w:pPr>
              <w:pStyle w:val="Heading2"/>
              <w:numPr>
                <w:ilvl w:val="0"/>
                <w:numId w:val="1"/>
              </w:numPr>
              <w:ind w:right="576"/>
              <w:rPr>
                <w:rFonts w:ascii="仿宋" w:eastAsia="仿宋" w:hAnsi="仿宋"/>
                <w:sz w:val="24"/>
                <w:szCs w:val="24"/>
              </w:rPr>
            </w:pPr>
            <w:bookmarkStart w:id="9" w:name="_Toc422303148"/>
            <w:bookmarkStart w:id="10" w:name="_Toc389655757"/>
            <w:bookmarkStart w:id="11" w:name="_Toc390607999"/>
            <w:bookmarkStart w:id="12" w:name="_Toc428516503"/>
            <w:r w:rsidRPr="00E02618">
              <w:rPr>
                <w:rFonts w:ascii="仿宋" w:eastAsia="仿宋" w:hAnsi="仿宋" w:hint="eastAsia"/>
                <w:sz w:val="24"/>
                <w:szCs w:val="24"/>
              </w:rPr>
              <w:t>信托计划交易架构图</w:t>
            </w:r>
            <w:bookmarkEnd w:id="9"/>
            <w:bookmarkEnd w:id="12"/>
          </w:p>
          <w:p w:rsidR="00BC0B67" w:rsidRPr="00BC0B67" w:rsidRDefault="00BC0B67" w:rsidP="00BC0B67">
            <w:pPr>
              <w:rPr>
                <w:rFonts w:ascii="仿宋" w:eastAsia="仿宋" w:hAnsi="仿宋" w:cs="宋体"/>
                <w:b/>
                <w:bCs/>
                <w:kern w:val="0"/>
                <w:sz w:val="24"/>
                <w:szCs w:val="24"/>
              </w:rPr>
            </w:pPr>
            <w:r>
              <w:rPr>
                <w:rFonts w:ascii="仿宋" w:eastAsia="仿宋" w:hAnsi="仿宋" w:cs="宋体" w:hint="eastAsia"/>
                <w:b/>
                <w:bCs/>
                <w:kern w:val="0"/>
                <w:sz w:val="24"/>
                <w:szCs w:val="24"/>
              </w:rPr>
              <w:t xml:space="preserve">             </w:t>
            </w:r>
            <w:r w:rsidRPr="00BC0B67">
              <w:rPr>
                <w:rFonts w:ascii="仿宋" w:eastAsia="仿宋" w:hAnsi="仿宋" w:cs="宋体"/>
                <w:b/>
                <w:bCs/>
                <w:kern w:val="0"/>
                <w:sz w:val="24"/>
                <w:szCs w:val="24"/>
              </w:rPr>
              <w:t>方案一</w:t>
            </w:r>
            <w:r>
              <w:rPr>
                <w:rFonts w:ascii="仿宋" w:eastAsia="仿宋" w:hAnsi="仿宋" w:cs="宋体" w:hint="eastAsia"/>
                <w:b/>
                <w:bCs/>
                <w:kern w:val="0"/>
                <w:sz w:val="24"/>
                <w:szCs w:val="24"/>
              </w:rPr>
              <w:t>（单一资金类）：</w:t>
            </w:r>
          </w:p>
          <w:p w:rsidR="00184290" w:rsidRPr="00E02618" w:rsidRDefault="00BC0B67">
            <w:pPr>
              <w:ind w:leftChars="500" w:left="1050" w:right="580" w:firstLine="485"/>
              <w:rPr>
                <w:rFonts w:ascii="仿宋" w:eastAsia="仿宋" w:hAnsi="仿宋"/>
                <w:sz w:val="24"/>
                <w:szCs w:val="24"/>
              </w:rPr>
            </w:pPr>
            <w:r>
              <w:rPr>
                <w:rFonts w:ascii="仿宋" w:eastAsia="仿宋" w:hAnsi="仿宋"/>
                <w:noProof/>
                <w:sz w:val="24"/>
                <w:szCs w:val="24"/>
              </w:rPr>
              <mc:AlternateContent>
                <mc:Choice Requires="wpc">
                  <w:drawing>
                    <wp:anchor distT="0" distB="0" distL="114300" distR="114300" simplePos="0" relativeHeight="251664384" behindDoc="0" locked="0" layoutInCell="1" allowOverlap="1" wp14:anchorId="11883295" wp14:editId="3109319B">
                      <wp:simplePos x="0" y="0"/>
                      <wp:positionH relativeFrom="column">
                        <wp:posOffset>668655</wp:posOffset>
                      </wp:positionH>
                      <wp:positionV relativeFrom="paragraph">
                        <wp:posOffset>253365</wp:posOffset>
                      </wp:positionV>
                      <wp:extent cx="5765800" cy="5426710"/>
                      <wp:effectExtent l="0" t="0" r="0" b="0"/>
                      <wp:wrapTopAndBottom/>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Rectangle 89"/>
                              <wps:cNvSpPr/>
                              <wps:spPr>
                                <a:xfrm>
                                  <a:off x="1112520" y="1623060"/>
                                  <a:ext cx="1097280" cy="55626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043940" y="0"/>
                                  <a:ext cx="1143000" cy="56388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 Box 88"/>
                              <wps:cNvSpPr txBox="1"/>
                              <wps:spPr>
                                <a:xfrm>
                                  <a:off x="304800" y="44027"/>
                                  <a:ext cx="231711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单一</w:t>
                                    </w:r>
                                    <w:r w:rsidRPr="005844A2">
                                      <w:rPr>
                                        <w:rFonts w:ascii="仿宋" w:eastAsia="仿宋" w:hAnsi="仿宋"/>
                                        <w:sz w:val="24"/>
                                        <w:szCs w:val="24"/>
                                      </w:rPr>
                                      <w:t>合格投资人</w:t>
                                    </w:r>
                                  </w:p>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w:t>
                                    </w:r>
                                    <w:r w:rsidRPr="005844A2">
                                      <w:rPr>
                                        <w:rFonts w:ascii="仿宋" w:eastAsia="仿宋" w:hAnsi="仿宋"/>
                                        <w:sz w:val="24"/>
                                        <w:szCs w:val="24"/>
                                      </w:rPr>
                                      <w:t>机构）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092835" y="1669627"/>
                                  <a:ext cx="11042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sidRPr="005844A2">
                                      <w:rPr>
                                        <w:rFonts w:ascii="仿宋" w:eastAsia="仿宋" w:hAnsi="仿宋" w:hint="eastAsia"/>
                                        <w:sz w:val="24"/>
                                        <w:szCs w:val="24"/>
                                      </w:rPr>
                                      <w:t>单一</w:t>
                                    </w:r>
                                    <w:r>
                                      <w:rPr>
                                        <w:rFonts w:ascii="仿宋" w:eastAsia="仿宋" w:hAnsi="仿宋" w:hint="eastAsia"/>
                                        <w:sz w:val="24"/>
                                        <w:szCs w:val="24"/>
                                      </w:rPr>
                                      <w:t>资金</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Rectangle 91"/>
                              <wps:cNvSpPr/>
                              <wps:spPr>
                                <a:xfrm>
                                  <a:off x="632460" y="409956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610235" y="411480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Rectangle 93"/>
                              <wps:cNvSpPr/>
                              <wps:spPr>
                                <a:xfrm>
                                  <a:off x="1577340" y="408432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1584960" y="409956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 name="Text Box 95"/>
                              <wps:cNvSpPr txBox="1"/>
                              <wps:spPr>
                                <a:xfrm>
                                  <a:off x="1264920" y="4233333"/>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Rectangle 96"/>
                              <wps:cNvSpPr/>
                              <wps:spPr>
                                <a:xfrm>
                                  <a:off x="563880" y="4030980"/>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914400" y="4655820"/>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Rectangle 98"/>
                              <wps:cNvSpPr/>
                              <wps:spPr>
                                <a:xfrm>
                                  <a:off x="2514600" y="409194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2522220" y="410718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3459480" y="4076700"/>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3467100" y="4091940"/>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w:t>
                                    </w:r>
                                    <w:proofErr w:type="spellStart"/>
                                    <w:r>
                                      <w:rPr>
                                        <w:rFonts w:ascii="仿宋" w:eastAsia="仿宋" w:hAnsi="仿宋" w:hint="eastAsia"/>
                                        <w:sz w:val="24"/>
                                        <w:szCs w:val="24"/>
                                      </w:rPr>
                                      <w:t>B</w:t>
                                    </w:r>
                                    <w:r>
                                      <w:rPr>
                                        <w:rFonts w:ascii="仿宋" w:eastAsia="仿宋" w:hAnsi="仿宋" w:hint="eastAsia"/>
                                        <w:sz w:val="24"/>
                                        <w:szCs w:val="24"/>
                                        <w:vertAlign w:val="subscript"/>
                                      </w:rPr>
                                      <w:t>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2"/>
                              <wps:cNvSpPr txBox="1"/>
                              <wps:spPr>
                                <a:xfrm>
                                  <a:off x="3162300" y="4183380"/>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Rectangle 103"/>
                              <wps:cNvSpPr/>
                              <wps:spPr>
                                <a:xfrm>
                                  <a:off x="2446020" y="4023360"/>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2796540" y="4648200"/>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 name="Text Box 105"/>
                              <wps:cNvSpPr txBox="1"/>
                              <wps:spPr>
                                <a:xfrm>
                                  <a:off x="3710305" y="4195234"/>
                                  <a:ext cx="15367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FF7C35">
                                    <w:pPr>
                                      <w:ind w:left="605" w:right="580" w:firstLine="485"/>
                                      <w:rPr>
                                        <w:sz w:val="24"/>
                                      </w:rPr>
                                    </w:pPr>
                                    <m:oMathPara>
                                      <m:oMath>
                                        <m:r>
                                          <m:rPr>
                                            <m:sty m:val="p"/>
                                          </m:rPr>
                                          <w:rPr>
                                            <w:rFonts w:ascii="Cambria Math" w:hAnsi="Cambria Math"/>
                                            <w:sz w:val="24"/>
                                          </w:rPr>
                                          <m:t>⋯⋯</m:t>
                                        </m:r>
                                      </m:oMath>
                                    </m:oMathPara>
                                  </w:p>
                                  <w:p w:rsidR="00A65D2B" w:rsidRPr="005844A2" w:rsidRDefault="00A65D2B" w:rsidP="00FF7C35">
                                    <w:pPr>
                                      <w:ind w:left="605" w:right="580" w:firstLine="485"/>
                                      <w:rPr>
                                        <w:sz w:val="24"/>
                                      </w:rPr>
                                    </w:pPr>
                                  </w:p>
                                  <w:p w:rsidR="00A65D2B" w:rsidRPr="005844A2" w:rsidRDefault="00A65D2B">
                                    <w:pPr>
                                      <w:ind w:left="605" w:right="580" w:firstLine="485"/>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Rectangle 106"/>
                              <wps:cNvSpPr/>
                              <wps:spPr>
                                <a:xfrm>
                                  <a:off x="525780" y="3619500"/>
                                  <a:ext cx="4305300" cy="1432560"/>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2164080" y="3680460"/>
                                  <a:ext cx="9518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Rectangle 108"/>
                              <wps:cNvSpPr/>
                              <wps:spPr>
                                <a:xfrm>
                                  <a:off x="3870960" y="1234440"/>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705273" y="847513"/>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 name="Rectangle 114"/>
                              <wps:cNvSpPr/>
                              <wps:spPr>
                                <a:xfrm>
                                  <a:off x="3863340" y="2164080"/>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3870960" y="2213187"/>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8" name="Freeform 118"/>
                              <wps:cNvSpPr/>
                              <wps:spPr>
                                <a:xfrm>
                                  <a:off x="3253740" y="1386840"/>
                                  <a:ext cx="609600" cy="1005840"/>
                                </a:xfrm>
                                <a:custGeom>
                                  <a:avLst/>
                                  <a:gdLst>
                                    <a:gd name="connsiteX0" fmla="*/ 609600 w 609600"/>
                                    <a:gd name="connsiteY0" fmla="*/ 0 h 1005840"/>
                                    <a:gd name="connsiteX1" fmla="*/ 0 w 609600"/>
                                    <a:gd name="connsiteY1" fmla="*/ 0 h 1005840"/>
                                    <a:gd name="connsiteX2" fmla="*/ 0 w 609600"/>
                                    <a:gd name="connsiteY2" fmla="*/ 1005840 h 1005840"/>
                                    <a:gd name="connsiteX3" fmla="*/ 601980 w 609600"/>
                                    <a:gd name="connsiteY3" fmla="*/ 1005840 h 1005840"/>
                                  </a:gdLst>
                                  <a:ahLst/>
                                  <a:cxnLst>
                                    <a:cxn ang="0">
                                      <a:pos x="connsiteX0" y="connsiteY0"/>
                                    </a:cxn>
                                    <a:cxn ang="0">
                                      <a:pos x="connsiteX1" y="connsiteY1"/>
                                    </a:cxn>
                                    <a:cxn ang="0">
                                      <a:pos x="connsiteX2" y="connsiteY2"/>
                                    </a:cxn>
                                    <a:cxn ang="0">
                                      <a:pos x="connsiteX3" y="connsiteY3"/>
                                    </a:cxn>
                                  </a:cxnLst>
                                  <a:rect l="l" t="t" r="r" b="b"/>
                                  <a:pathLst>
                                    <a:path w="609600" h="1005840">
                                      <a:moveTo>
                                        <a:pt x="609600" y="0"/>
                                      </a:moveTo>
                                      <a:lnTo>
                                        <a:pt x="0" y="0"/>
                                      </a:lnTo>
                                      <a:lnTo>
                                        <a:pt x="0" y="1005840"/>
                                      </a:lnTo>
                                      <a:lnTo>
                                        <a:pt x="601980" y="100584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a:off x="1447800" y="579120"/>
                                  <a:ext cx="0" cy="10287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flipV="1">
                                  <a:off x="1859280" y="563880"/>
                                  <a:ext cx="0" cy="1051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1447800" y="2186940"/>
                                  <a:ext cx="0" cy="14173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V="1">
                                  <a:off x="1866900" y="2179320"/>
                                  <a:ext cx="0" cy="1432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1812714" y="833120"/>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Text Box 127"/>
                              <wps:cNvSpPr txBox="1"/>
                              <wps:spPr>
                                <a:xfrm>
                                  <a:off x="694267" y="2611967"/>
                                  <a:ext cx="799465" cy="739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Default="00A65D2B" w:rsidP="008C43BF">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1828165" y="2647526"/>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Text Box 129"/>
                              <wps:cNvSpPr txBox="1"/>
                              <wps:spPr>
                                <a:xfrm>
                                  <a:off x="3863340" y="1314026"/>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097953" y="1093893"/>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1" name="Text Box 131"/>
                              <wps:cNvSpPr txBox="1"/>
                              <wps:spPr>
                                <a:xfrm>
                                  <a:off x="3115945" y="2394374"/>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2" name="Straight Connector 132"/>
                              <wps:cNvCnPr/>
                              <wps:spPr>
                                <a:xfrm>
                                  <a:off x="2209165" y="1897380"/>
                                  <a:ext cx="10445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1883295" id="Canvas 86" o:spid="_x0000_s1026" editas="canvas" style="position:absolute;left:0;text-align:left;margin-left:52.65pt;margin-top:19.95pt;width:454pt;height:427.3pt;z-index:251664384;mso-width-relative:margin;mso-height-relative:margin" coordsize="57658,5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58;height:54267;visibility:visible;mso-wrap-style:square">
                        <v:fill o:detectmouseclick="t"/>
                        <v:path o:connecttype="none"/>
                      </v:shape>
                      <v:rect id="Rectangle 89" o:spid="_x0000_s1028" style="position:absolute;left:11125;top:16230;width:10973;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27MYA&#10;AADbAAAADwAAAGRycy9kb3ducmV2LnhtbESPT2vCQBTE74LfYXlCb7qxB2tTV6lSqYcWyZ9Djo/s&#10;MwnNvg3Z1cR++m6h0OMwM79hNrvRtOJGvWssK1guIhDEpdUNVwry7Dhfg3AeWWNrmRTcycFuO51s&#10;MNZ24IRuqa9EgLCLUUHtfRdL6cqaDLqF7YiDd7G9QR9kX0nd4xDgppWPUbSSBhsOCzV2dKip/Eqv&#10;RkFyXObny9PQvn2+n4vvIkv2zceo1MNsfH0B4Wn0/+G/9kkrWD/D75fwA+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i27MYAAADbAAAADwAAAAAAAAAAAAAAAACYAgAAZHJz&#10;L2Rvd25yZXYueG1sUEsFBgAAAAAEAAQA9QAAAIsDAAAAAA==&#10;" fillcolor="#ddd8c2 [2894]" strokecolor="black [3213]"/>
                      <v:rect id="Rectangle 87" o:spid="_x0000_s1029" style="position:absolute;left:10439;width:11430;height:5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HBcYA&#10;AADbAAAADwAAAGRycy9kb3ducmV2LnhtbESPQWvCQBSE70L/w/IKvekmHqqkboIthvZgkUQPHh/Z&#10;ZxLMvg3ZrUn99d1CocdhZr5hNtlkOnGjwbWWFcSLCARxZXXLtYLTMZ+vQTiPrLGzTAq+yUGWPsw2&#10;mGg7ckG30tciQNglqKDxvk+kdFVDBt3C9sTBu9jBoA9yqKUecAxw08llFD1Lgy2HhQZ7emuoupZf&#10;RkGRx6fDZTV2u8/3w/l+Phav7X5S6ulx2r6A8DT5//Bf+0MrWK/g90v4AT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uHBcYAAADbAAAADwAAAAAAAAAAAAAAAACYAgAAZHJz&#10;L2Rvd25yZXYueG1sUEsFBgAAAAAEAAQA9QAAAIsDAAAAAA==&#10;" fillcolor="#ddd8c2 [2894]" strokecolor="black [3213]"/>
                      <v:shapetype id="_x0000_t202" coordsize="21600,21600" o:spt="202" path="m,l,21600r21600,l21600,xe">
                        <v:stroke joinstyle="miter"/>
                        <v:path gradientshapeok="t" o:connecttype="rect"/>
                      </v:shapetype>
                      <v:shape id="Text Box 88" o:spid="_x0000_s1030" type="#_x0000_t202" style="position:absolute;left:3048;top:440;width:231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单一</w:t>
                              </w:r>
                              <w:r w:rsidRPr="005844A2">
                                <w:rPr>
                                  <w:rFonts w:ascii="仿宋" w:eastAsia="仿宋" w:hAnsi="仿宋"/>
                                  <w:sz w:val="24"/>
                                  <w:szCs w:val="24"/>
                                </w:rPr>
                                <w:t>合格投资人</w:t>
                              </w:r>
                            </w:p>
                            <w:p w:rsidR="00A65D2B" w:rsidRPr="005844A2" w:rsidRDefault="00A65D2B" w:rsidP="005844A2">
                              <w:pPr>
                                <w:ind w:left="605" w:right="580" w:firstLine="485"/>
                                <w:jc w:val="center"/>
                                <w:rPr>
                                  <w:rFonts w:ascii="仿宋" w:eastAsia="仿宋" w:hAnsi="仿宋"/>
                                  <w:sz w:val="24"/>
                                  <w:szCs w:val="24"/>
                                </w:rPr>
                              </w:pPr>
                              <w:r w:rsidRPr="005844A2">
                                <w:rPr>
                                  <w:rFonts w:ascii="仿宋" w:eastAsia="仿宋" w:hAnsi="仿宋" w:hint="eastAsia"/>
                                  <w:sz w:val="24"/>
                                  <w:szCs w:val="24"/>
                                </w:rPr>
                                <w:t>（</w:t>
                              </w:r>
                              <w:r w:rsidRPr="005844A2">
                                <w:rPr>
                                  <w:rFonts w:ascii="仿宋" w:eastAsia="仿宋" w:hAnsi="仿宋"/>
                                  <w:sz w:val="24"/>
                                  <w:szCs w:val="24"/>
                                </w:rPr>
                                <w:t>机构）</w:t>
                              </w:r>
                            </w:p>
                          </w:txbxContent>
                        </v:textbox>
                      </v:shape>
                      <v:shape id="Text Box 90" o:spid="_x0000_s1031" type="#_x0000_t202" style="position:absolute;left:10928;top:16696;width:11043;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acIA&#10;AADbAAAADwAAAGRycy9kb3ducmV2LnhtbERPy2oCMRTdC/5DuEI3opl2IXU0igotUvrAB+LyMrlO&#10;Bic3QxJ1/PtmIbg8nPd03tpaXMmHyrGC12EGgrhwuuJSwX73MXgHESKyxtoxKbhTgPms25lirt2N&#10;N3TdxlKkEA45KjAxNrmUoTBkMQxdQ5y4k/MWY4K+lNrjLYXbWr5l2UharDg1GGxoZag4by9Wwdl8&#10;9f+yz5/lYbS++9/dxR3991Gpl167mICI1Man+OFeawXj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eNpwgAAANsAAAAPAAAAAAAAAAAAAAAAAJgCAABkcnMvZG93&#10;bnJldi54bWxQSwUGAAAAAAQABAD1AAAAhwMAAAAA&#10;" filled="f" stroked="f" strokeweight=".5pt">
                        <v:textbox>
                          <w:txbxContent>
                            <w:p w:rsidR="00A65D2B" w:rsidRDefault="00A65D2B" w:rsidP="008C43BF">
                              <w:pPr>
                                <w:jc w:val="center"/>
                                <w:rPr>
                                  <w:rFonts w:ascii="仿宋" w:eastAsia="仿宋" w:hAnsi="仿宋"/>
                                  <w:sz w:val="24"/>
                                  <w:szCs w:val="24"/>
                                </w:rPr>
                              </w:pPr>
                              <w:r w:rsidRPr="005844A2">
                                <w:rPr>
                                  <w:rFonts w:ascii="仿宋" w:eastAsia="仿宋" w:hAnsi="仿宋" w:hint="eastAsia"/>
                                  <w:sz w:val="24"/>
                                  <w:szCs w:val="24"/>
                                </w:rPr>
                                <w:t>单一</w:t>
                              </w:r>
                              <w:r>
                                <w:rPr>
                                  <w:rFonts w:ascii="仿宋" w:eastAsia="仿宋" w:hAnsi="仿宋" w:hint="eastAsia"/>
                                  <w:sz w:val="24"/>
                                  <w:szCs w:val="24"/>
                                </w:rPr>
                                <w:t>资金</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91" o:spid="_x0000_s1032" style="position:absolute;left:6324;top:40995;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sN8UA&#10;AADbAAAADwAAAGRycy9kb3ducmV2LnhtbESPQWvCQBSE70L/w/KE3nSTHqqNrmKLogdFoh48PrLP&#10;JJh9G7Krif31XUHocZiZb5jpvDOVuFPjSssK4mEEgjizuuRcwem4GoxBOI+ssbJMCh7kYD57600x&#10;0bbllO4Hn4sAYZeggsL7OpHSZQUZdENbEwfvYhuDPsgml7rBNsBNJT+i6FMaLDksFFjTT0HZ9XAz&#10;CtJVfNpfRm213K3359/zMf0ut51S7/1uMQHhqfP/4Vd7oxV8xfD8En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yw3xQAAANsAAAAPAAAAAAAAAAAAAAAAAJgCAABkcnMv&#10;ZG93bnJldi54bWxQSwUGAAAAAAQABAD1AAAAigMAAAAA&#10;" fillcolor="#ddd8c2 [2894]" strokecolor="black [3213]"/>
                      <v:shape id="Text Box 92" o:spid="_x0000_s1033" type="#_x0000_t202" style="position:absolute;left:6102;top:41148;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YhcUA&#10;AADbAAAADwAAAGRycy9kb3ducmV2LnhtbESPQWsCMRSE74L/ITzBS6lZPYhdjdIWFCmtUi3i8bF5&#10;3SxuXpYk6vrvG6HgcZiZb5jZorW1uJAPlWMFw0EGgrhwuuJSwc9++TwBESKyxtoxKbhRgMW825lh&#10;rt2Vv+myi6VIEA45KjAxNrmUoTBkMQxcQ5y8X+ctxiR9KbXHa4LbWo6ybCwtVpwWDDb0bqg47c5W&#10;wcl8PG2z1dfbYby++c3+7I7+86hUv9e+TkFEauMj/N9eawUv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9iF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v:textbox>
                      </v:shape>
                      <v:rect id="Rectangle 93" o:spid="_x0000_s1034" style="position:absolute;left:15773;top:40843;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X28YA&#10;AADbAAAADwAAAGRycy9kb3ducmV2LnhtbESPT4vCMBTE74LfITzBm6a6sH+6RtmVlfWgSKsHj4/m&#10;2ZZtXkoTbfXTG2HB4zAzv2Fmi85U4kKNKy0rmIwjEMSZ1SXnCg771egdhPPIGivLpOBKDhbzfm+G&#10;sbYtJ3RJfS4ChF2MCgrv61hKlxVk0I1tTRy8k20M+iCbXOoG2wA3lZxG0as0WHJYKLCmZUHZX3o2&#10;CpLV5LA7vbXVz/Z3d7wd98l3uemUGg66r08Qnjr/DP+311rBxws8vo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kX28YAAADbAAAADwAAAAAAAAAAAAAAAACYAgAAZHJz&#10;L2Rvd25yZXYueG1sUEsFBgAAAAAEAAQA9QAAAIsDAAAAAA==&#10;" fillcolor="#ddd8c2 [2894]" strokecolor="black [3213]"/>
                      <v:shape id="Text Box 94" o:spid="_x0000_s1035" type="#_x0000_t202" style="position:absolute;left:15849;top:40995;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lasUA&#10;AADbAAAADwAAAGRycy9kb3ducmV2LnhtbESPQWsCMRSE7wX/Q3iFXkSzFpF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uVq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v:textbox>
                      </v:shape>
                      <v:shape id="Text Box 95" o:spid="_x0000_s1036" type="#_x0000_t202" style="position:absolute;left:12649;top:42333;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A8cUA&#10;AADbAAAADwAAAGRycy9kb3ducmV2LnhtbESPQWsCMRSE7wX/Q3iFXkSzFpR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kDxxQAAANsAAAAPAAAAAAAAAAAAAAAAAJgCAABkcnMv&#10;ZG93bnJldi54bWxQSwUGAAAAAAQABAD1AAAAigMAAAAA&#10;" filled="f" stroked="f" strokeweight=".5pt">
                        <v:textbox>
                          <w:txbxContent>
                            <w:p w:rsidR="00A65D2B" w:rsidRPr="005844A2" w:rsidRDefault="00A65D2B" w:rsidP="008C43BF">
                              <w:pPr>
                                <w:rPr>
                                  <w:sz w:val="24"/>
                                </w:rPr>
                              </w:pPr>
                              <m:oMathPara>
                                <m:oMath>
                                  <m:r>
                                    <m:rPr>
                                      <m:sty m:val="p"/>
                                    </m:rPr>
                                    <w:rPr>
                                      <w:rFonts w:ascii="Cambria Math" w:hAnsi="Cambria Math"/>
                                      <w:sz w:val="24"/>
                                    </w:rPr>
                                    <m:t>⋯</m:t>
                                  </m:r>
                                </m:oMath>
                              </m:oMathPara>
                            </w:p>
                          </w:txbxContent>
                        </v:textbox>
                      </v:shape>
                      <v:rect id="Rectangle 96" o:spid="_x0000_s1037" style="position:absolute;left:5638;top:40309;width:16993;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KsMA&#10;AADbAAAADwAAAGRycy9kb3ducmV2LnhtbESPwWrDMBBE74X+g9hCLiWR40JI3MgmBAK5uNC0H7BY&#10;W8vEWimWHLt/XxUKPQ4z84bZV7PtxZ2G0DlWsF5lIIgbpztuFXx+nJZbECEia+wdk4JvClCVjw97&#10;LLSb+J3ul9iKBOFQoAIToy+kDI0hi2HlPHHyvtxgMSY5tFIPOCW47WWeZRtpseO0YNDT0VBzvYxW&#10;wTxub7d6vFpDL3X/nEf/Vnuv1OJpPryCiDTH//Bf+6wV7Dbw+yX9A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KsMAAADbAAAADwAAAAAAAAAAAAAAAACYAgAAZHJzL2Rv&#10;d25yZXYueG1sUEsFBgAAAAAEAAQA9QAAAIgDAAAAAA==&#10;" filled="f" strokecolor="black [3213]"/>
                      <v:shape id="Text Box 97" o:spid="_x0000_s1038" type="#_x0000_t202" style="position:absolute;left:9144;top:46558;width:913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v:textbox>
                      </v:shape>
                      <v:rect id="Rectangle 98" o:spid="_x0000_s1039" style="position:absolute;left:25146;top:40919;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FqsIA&#10;AADbAAAADwAAAGRycy9kb3ducmV2LnhtbERPu27CMBTdK/EP1q3E1jh04JFiUKlAMIBQgIHxKr4k&#10;UePrKDYk8PV4QGI8Ou/pvDOVuFHjSssKBlEMgjizuuRcwem4+hqDcB5ZY2WZFNzJwXzW+5hiom3L&#10;Kd0OPhchhF2CCgrv60RKlxVk0EW2Jg7cxTYGfYBNLnWDbQg3lfyO46E0WHJoKLCmv4Ky/8PVKEhX&#10;g9P+Mmqr5W69Pz/Ox3RRbjul+p/d7w8IT51/i1/ujVYwCWPDl/A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YWqwgAAANsAAAAPAAAAAAAAAAAAAAAAAJgCAABkcnMvZG93&#10;bnJldi54bWxQSwUGAAAAAAQABAD1AAAAhwMAAAAA&#10;" fillcolor="#ddd8c2 [2894]" strokecolor="black [3213]"/>
                      <v:shape id="Text Box 99" o:spid="_x0000_s1040" type="#_x0000_t202" style="position:absolute;left:25222;top:41071;width:6470;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v:textbox>
                      </v:shape>
                      <v:rect id="Rectangle 100" o:spid="_x0000_s1041" style="position:absolute;left:34594;top:40767;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KkzsYA&#10;AADcAAAADwAAAGRycy9kb3ducmV2LnhtbESPMW/CQAyF90r9DycjsZULDLQKHKhUIBioUICB0cqZ&#10;JGrOF+UOEvj19VCpm633/N7n+bJ3tbpTGyrPBsajBBRx7m3FhYHzafP2ASpEZIu1ZzLwoADLxevL&#10;HFPrO87ofoyFkhAOKRooY2xSrUNeksMw8g2xaFffOoyytoW2LXYS7mo9SZKpdlixNJTY0FdJ+c/x&#10;5gxkm/H5cH3v6vX39nB5Xk7Zqtr3xgwH/ecMVKQ+/pv/rndW8BP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KkzsYAAADcAAAADwAAAAAAAAAAAAAAAACYAgAAZHJz&#10;L2Rvd25yZXYueG1sUEsFBgAAAAAEAAQA9QAAAIsDAAAAAA==&#10;" fillcolor="#ddd8c2 [2894]" strokecolor="black [3213]"/>
                      <v:shape id="Text Box 101" o:spid="_x0000_s1042" type="#_x0000_t202" style="position:absolute;left:34671;top:40919;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3DMMA&#10;AADcAAAADwAAAGRycy9kb3ducmV2LnhtbERPTWsCMRC9F/ofwhR6KZrYg8jWKFpokVKVqojHYTNu&#10;FjeTJYm6/vtGKPQ2j/c542nnGnGhEGvPGgZ9BYK49KbmSsNu+9EbgYgJ2WDjmTTcKMJ08vgwxsL4&#10;K//QZZMqkUM4FqjBptQWUsbSksPY9y1x5o4+OEwZhkqagNcc7hr5qt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l3DMMAAADcAAAADwAAAAAAAAAAAAAAAACYAgAAZHJzL2Rv&#10;d25yZXYueG1sUEsFBgAAAAAEAAQA9QAAAIgDA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金融</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产品</w:t>
                              </w:r>
                              <w:proofErr w:type="spellStart"/>
                              <w:r>
                                <w:rPr>
                                  <w:rFonts w:ascii="仿宋" w:eastAsia="仿宋" w:hAnsi="仿宋" w:hint="eastAsia"/>
                                  <w:sz w:val="24"/>
                                  <w:szCs w:val="24"/>
                                </w:rPr>
                                <w:t>B</w:t>
                              </w:r>
                              <w:r>
                                <w:rPr>
                                  <w:rFonts w:ascii="仿宋" w:eastAsia="仿宋" w:hAnsi="仿宋" w:hint="eastAsia"/>
                                  <w:sz w:val="24"/>
                                  <w:szCs w:val="24"/>
                                  <w:vertAlign w:val="subscript"/>
                                </w:rPr>
                                <w:t>n</w:t>
                              </w:r>
                              <w:proofErr w:type="spellEnd"/>
                            </w:p>
                          </w:txbxContent>
                        </v:textbox>
                      </v:shape>
                      <v:shape id="Text Box 102" o:spid="_x0000_s1043" type="#_x0000_t202" style="position:absolute;left:31623;top:41833;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vpe8MA&#10;AADcAAAADwAAAGRycy9kb3ducmV2LnhtbERPTWsCMRC9F/ofwhR6KZrUg8jWKFpokVKVqojHYTNu&#10;FjeTJYm6/vtGKPQ2j/c542nnGnGhEGvPGl77CgRx6U3NlYbd9qM3AhETssHGM2m4UYTp5PFhjIXx&#10;V/6hyyZVIodwLFCDTaktpIylJYex71vizB19cJgyDJU0Aa853DVyoN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vpe8MAAADcAAAADwAAAAAAAAAAAAAAAACYAgAAZHJzL2Rv&#10;d25yZXYueG1sUEsFBgAAAAAEAAQA9QAAAIgDAAAAAA==&#10;" filled="f" stroked="f" strokeweight=".5pt">
                        <v:textbox>
                          <w:txbxContent>
                            <w:p w:rsidR="00A65D2B" w:rsidRPr="005844A2" w:rsidRDefault="00A65D2B" w:rsidP="008C43BF">
                              <w:pPr>
                                <w:rPr>
                                  <w:sz w:val="24"/>
                                </w:rPr>
                              </w:pPr>
                              <m:oMathPara>
                                <m:oMath>
                                  <m:r>
                                    <m:rPr>
                                      <m:sty m:val="p"/>
                                    </m:rPr>
                                    <w:rPr>
                                      <w:rFonts w:ascii="Cambria Math" w:hAnsi="Cambria Math"/>
                                      <w:sz w:val="24"/>
                                    </w:rPr>
                                    <m:t>⋯</m:t>
                                  </m:r>
                                </m:oMath>
                              </m:oMathPara>
                            </w:p>
                          </w:txbxContent>
                        </v:textbox>
                      </v:shape>
                      <v:rect id="Rectangle 103" o:spid="_x0000_s1044" style="position:absolute;left:24460;top:40233;width:16992;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xTsAA&#10;AADcAAAADwAAAGRycy9kb3ducmV2LnhtbERP24rCMBB9F/yHMMK+yJqugpRqFFlY2JcKXj5gaGab&#10;YjOJTardvzeC4NscznXW28G24kZdaBwr+JplIIgrpxuuFZxPP585iBCRNbaOScE/BdhuxqM1Ftrd&#10;+UC3Y6xFCuFQoAIToy+kDJUhi2HmPHHi/lxnMSbY1VJ3eE/htpXzLFtKiw2nBoOevg1Vl2NvFQx9&#10;fr2W/cUaWpTtdB79vvReqY/JsFuBiDTEt/jl/tVpfraA5zPp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oxTsAAAADcAAAADwAAAAAAAAAAAAAAAACYAgAAZHJzL2Rvd25y&#10;ZXYueG1sUEsFBgAAAAAEAAQA9QAAAIUDAAAAAA==&#10;" filled="f" strokecolor="black [3213]"/>
                      <v:shape id="Text Box 104" o:spid="_x0000_s1045" type="#_x0000_t202" style="position:absolute;left:27965;top:46482;width:9138;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UlMQA&#10;AADcAAAADwAAAGRycy9kb3ducmV2LnhtbERPTWsCMRC9C/0PYQq9SE1aR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1JT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v:textbox>
                      </v:shape>
                      <v:shape id="Text Box 105" o:spid="_x0000_s1046" type="#_x0000_t202" style="position:absolute;left:37103;top:41952;width:1536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A65D2B" w:rsidRPr="005844A2" w:rsidRDefault="00A65D2B" w:rsidP="00FF7C35">
                              <w:pPr>
                                <w:ind w:left="605" w:right="580" w:firstLine="485"/>
                                <w:rPr>
                                  <w:sz w:val="24"/>
                                </w:rPr>
                              </w:pPr>
                              <m:oMathPara>
                                <m:oMath>
                                  <m:r>
                                    <m:rPr>
                                      <m:sty m:val="p"/>
                                    </m:rPr>
                                    <w:rPr>
                                      <w:rFonts w:ascii="Cambria Math" w:hAnsi="Cambria Math"/>
                                      <w:sz w:val="24"/>
                                    </w:rPr>
                                    <m:t>⋯⋯</m:t>
                                  </m:r>
                                </m:oMath>
                              </m:oMathPara>
                            </w:p>
                            <w:p w:rsidR="00A65D2B" w:rsidRPr="005844A2" w:rsidRDefault="00A65D2B" w:rsidP="00FF7C35">
                              <w:pPr>
                                <w:ind w:left="605" w:right="580" w:firstLine="485"/>
                                <w:rPr>
                                  <w:sz w:val="24"/>
                                </w:rPr>
                              </w:pPr>
                            </w:p>
                            <w:p w:rsidR="00A65D2B" w:rsidRPr="005844A2" w:rsidRDefault="00A65D2B">
                              <w:pPr>
                                <w:ind w:left="605" w:right="580" w:firstLine="485"/>
                                <w:rPr>
                                  <w:sz w:val="24"/>
                                </w:rPr>
                              </w:pPr>
                            </w:p>
                          </w:txbxContent>
                        </v:textbox>
                      </v:shape>
                      <v:rect id="Rectangle 106" o:spid="_x0000_s1047" style="position:absolute;left:5257;top:36195;width:43053;height: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aKsEA&#10;AADcAAAADwAAAGRycy9kb3ducmV2LnhtbERPzWoCMRC+F3yHMIK3mtiD2NUoIgqFiqXqAwybcXd1&#10;M7PdRN2+fVMQvM3H9zuzRedrdaM2VMIWRkMDijgXV3Fh4XjYvE5AhYjssBYmC78UYDHvvcwwc3Ln&#10;b7rtY6FSCIcMLZQxNpnWIS/JYxhKQ5y4k7QeY4JtoV2L9xTua/1mzFh7rDg1lNjQqqT8sr96C5vu&#10;XB3O65+vrXzurvguIxRTWzvod8spqEhdfIof7g+X5psx/D+TLt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nWirBAAAA3AAAAA8AAAAAAAAAAAAAAAAAmAIAAGRycy9kb3du&#10;cmV2LnhtbFBLBQYAAAAABAAEAPUAAACGAwAAAAA=&#10;" filled="f" strokecolor="black [3213]">
                        <v:stroke dashstyle="longDash"/>
                      </v:rect>
                      <v:shape id="Text Box 107" o:spid="_x0000_s1048" type="#_x0000_t202" style="position:absolute;left:21640;top:36804;width:9519;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xK48QA&#10;AADcAAAADwAAAGRycy9kb3ducmV2LnhtbERPS2sCMRC+F/ofwhS8FE3qwZbVKG1BkdJafCAeh824&#10;WdxMliTq+u+bQqG3+fieM5l1rhEXCrH2rOFpoEAQl97UXGnYbef9FxAxIRtsPJOGG0WYTe/vJlgY&#10;f+U1XTapEjmEY4EabEptIWUsLTmMA98SZ+7og8OUYaikCXjN4a6RQ6VG0mHNucFiS++WytPm7DSc&#10;7Mfjt1p8ve1Hy1tYbc/+ED4PWvceutcxiERd+hf/uZcmz1fP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SuP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v:textbox>
                      </v:shape>
                      <v:rect id="Rectangle 108" o:spid="_x0000_s1049" style="position:absolute;left:38709;top:12344;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oyMYA&#10;AADcAAAADwAAAGRycy9kb3ducmV2LnhtbESPMW/CQAyF90r9DycjsZULDLQKHKhUIBioUICB0cqZ&#10;JGrOF+UOEvj19VCpm633/N7n+bJ3tbpTGyrPBsajBBRx7m3FhYHzafP2ASpEZIu1ZzLwoADLxevL&#10;HFPrO87ofoyFkhAOKRooY2xSrUNeksMw8g2xaFffOoyytoW2LXYS7mo9SZKpdlixNJTY0FdJ+c/x&#10;5gxkm/H5cH3v6vX39nB5Xk7Zqtr3xgwH/ecMVKQ+/pv/rndW8BOhlW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SoyMYAAADcAAAADwAAAAAAAAAAAAAAAACYAgAAZHJz&#10;L2Rvd25yZXYueG1sUEsFBgAAAAAEAAQA9QAAAIsDAAAAAA==&#10;" fillcolor="#ddd8c2 [2894]" strokecolor="black [3213]"/>
                      <v:shape id="Text Box 109" o:spid="_x0000_s1050" type="#_x0000_t202" style="position:absolute;left:7052;top:8475;width:7995;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97CsQA&#10;AADcAAAADwAAAGRycy9kb3ducmV2LnhtbERPS2sCMRC+F/ofwhS8FE3qQdrVKG1BkdJafCAeh824&#10;WdxMliTq+u+bQqG3+fieM5l1rhEXCrH2rOFpoEAQl97UXGnYbef9ZxAxIRtsPJOGG0WYTe/vJlgY&#10;f+U1XTapEjmEY4EabEptIWUsLTmMA98SZ+7og8OUYaikCXjN4a6RQ6VG0mHNucFiS++WytPm7DSc&#10;7Mfjt1p8ve1Hy1tYbc/+ED4PWvceutcxiERd+hf/uZcmz1cv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ewrEAAAA3AAAAA8AAAAAAAAAAAAAAAAAmAIAAGRycy9k&#10;b3ducmV2LnhtbFBLBQYAAAAABAAEAPUAAACJ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114" o:spid="_x0000_s1051" style="position:absolute;left:38633;top:21640;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EMUA&#10;AADcAAAADwAAAGRycy9kb3ducmV2LnhtbERPTWvCQBC9F/wPyxS81U1EWkmzSpVKe2iRRA85Dtkx&#10;Cc3OhuzWpP56tyB4m8f7nHQ9mlacqXeNZQXxLAJBXFrdcKXgeNg9LUE4j6yxtUwK/sjBejV5SDHR&#10;duCMzrmvRAhhl6CC2vsukdKVNRl0M9sRB+5ke4M+wL6SuschhJtWzqPoWRpsODTU2NG2pvIn/zUK&#10;sl183J9ehvb9+2NfXIpDtmm+RqWmj+PbKwhPo7+Lb+5PHebHC/h/Jl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DQQxQAAANwAAAAPAAAAAAAAAAAAAAAAAJgCAABkcnMv&#10;ZG93bnJldi54bWxQSwUGAAAAAAQABAD1AAAAigMAAAAA&#10;" fillcolor="#ddd8c2 [2894]" strokecolor="black [3213]"/>
                      <v:shape id="Text Box 115" o:spid="_x0000_s1052" type="#_x0000_t202" style="position:absolute;left:38709;top:22131;width:7995;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n0sMA&#10;AADcAAAADwAAAGRycy9kb3ducmV2LnhtbERPTWsCMRC9C/6HMIIXqVmFSl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n0sMAAADcAAAADwAAAAAAAAAAAAAAAACYAgAAZHJzL2Rv&#10;d25yZXYueG1sUEsFBgAAAAAEAAQA9QAAAIgDA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v:textbox>
                      </v:shape>
                      <v:shape id="Freeform 118" o:spid="_x0000_s1053" style="position:absolute;left:32537;top:13868;width:6096;height:10058;visibility:visible;mso-wrap-style:square;v-text-anchor:middle" coordsize="6096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OAMcA&#10;AADcAAAADwAAAGRycy9kb3ducmV2LnhtbESPT2vCQBDF70K/wzKFXkQ3llYldRUJ2Aq9tP6p1yE7&#10;JsHsbMhuTfz2nUPB2wzvzXu/Wax6V6srtaHybGAyTkAR595WXBg47DejOagQkS3WnsnAjQKslg+D&#10;BabWd/xN110slIRwSNFAGWOTah3ykhyGsW+IRTv71mGUtS20bbGTcFfr5ySZaocVS0OJDWUl5Zfd&#10;rzPQnLOPPhv+vH+eji/rU3z9mg2nnTFPj/36DVSkPt7N/9dbK/gToZVnZAK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cDgDHAAAA3AAAAA8AAAAAAAAAAAAAAAAAmAIAAGRy&#10;cy9kb3ducmV2LnhtbFBLBQYAAAAABAAEAPUAAACMAwAAAAA=&#10;" path="m609600,l,,,1005840r601980,e" filled="f" strokecolor="black [3213]">
                        <v:path arrowok="t" o:connecttype="custom" o:connectlocs="609600,0;0,0;0,1005840;601980,1005840" o:connectangles="0,0,0,0"/>
                      </v:shape>
                      <v:shapetype id="_x0000_t32" coordsize="21600,21600" o:spt="32" o:oned="t" path="m,l21600,21600e" filled="f">
                        <v:path arrowok="t" fillok="f" o:connecttype="none"/>
                        <o:lock v:ext="edit" shapetype="t"/>
                      </v:shapetype>
                      <v:shape id="Straight Arrow Connector 121" o:spid="_x0000_s1054" type="#_x0000_t32" style="position:absolute;left:14478;top:5791;width:0;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lE8MAAADcAAAADwAAAGRycy9kb3ducmV2LnhtbERPTWsCMRC9F/wPYYTeNKuHUrZGaRVB&#10;PNm1pfQ2bKabbTeTNYm76783gtDbPN7nLFaDbURHPtSOFcymGQji0umaKwUfx+3kGUSIyBobx6Tg&#10;QgFWy9HDAnPten6nroiVSCEcclRgYmxzKUNpyGKYupY4cT/OW4wJ+kpqj30Kt42cZ9mTtFhzajDY&#10;0tpQ+VecrYKm2/enz/PvyWwO3bFYf32bN98q9TgeXl9ARBriv/ju3uk0fz6D2zPpAr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Z5RPDAAAA3AAAAA8AAAAAAAAAAAAA&#10;AAAAoQIAAGRycy9kb3ducmV2LnhtbFBLBQYAAAAABAAEAPkAAACRAwAAAAA=&#10;" strokecolor="black [3213]">
                        <v:stroke endarrow="block"/>
                      </v:shape>
                      <v:shape id="Straight Arrow Connector 122" o:spid="_x0000_s1055" type="#_x0000_t32" style="position:absolute;left:18592;top:5638;width:0;height:10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hwsMAAADcAAAADwAAAGRycy9kb3ducmV2LnhtbERPTWvCQBC9F/wPyxR6azamYDV1FRHa&#10;Wm/GgHobstMkNDsbdrca/31XKHibx/uc+XIwnTiT861lBeMkBUFcWd1yraDcvz9PQfiArLGzTAqu&#10;5GG5GD3MMdf2wjs6F6EWMYR9jgqaEPpcSl81ZNAntieO3Ld1BkOErpba4SWGm05maTqRBluODQ32&#10;tG6o+il+jYJXefhMp9UmG89eyuNpXdiv7YdV6ulxWL2BCDSEu/jfvdFxfpbB7Z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FIcLDAAAA3AAAAA8AAAAAAAAAAAAA&#10;AAAAoQIAAGRycy9kb3ducmV2LnhtbFBLBQYAAAAABAAEAPkAAACRAwAAAAA=&#10;" strokecolor="black [3213]">
                        <v:stroke endarrow="block"/>
                      </v:shape>
                      <v:shape id="Straight Arrow Connector 123" o:spid="_x0000_s1056" type="#_x0000_t32" style="position:absolute;left:14478;top:21869;width:0;height:1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e/8QAAADcAAAADwAAAGRycy9kb3ducmV2LnhtbERPS2sCMRC+F/wPYQRvNauFUrZG8YFQ&#10;PLVrRXobNtPN1s1kTeLu9t83hUJv8/E9Z7EabCM68qF2rGA2zUAQl07XXCl4P+7vn0CEiKyxcUwK&#10;vinAajm6W2CuXc9v1BWxEimEQ44KTIxtLmUoDVkMU9cSJ+7TeYsxQV9J7bFP4baR8yx7lBZrTg0G&#10;W9oaKi/FzSpoukN/Pd2+rmb32h2L7fnDbHyr1GQ8rJ9BRBriv/jP/aLT/PkD/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97/xAAAANwAAAAPAAAAAAAAAAAA&#10;AAAAAKECAABkcnMvZG93bnJldi54bWxQSwUGAAAAAAQABAD5AAAAkgMAAAAA&#10;" strokecolor="black [3213]">
                        <v:stroke endarrow="block"/>
                      </v:shape>
                      <v:shape id="Straight Arrow Connector 124" o:spid="_x0000_s1057" type="#_x0000_t32" style="position:absolute;left:18669;top:21793;width:0;height:14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AcLcMAAADcAAAADwAAAGRycy9kb3ducmV2LnhtbERPTWvCQBC9F/wPywi96SaptDHNKiK0&#10;td5MBfU2ZKdJMDsbsluN/75bEHqbx/ucfDmYVlyod41lBfE0AkFcWt1wpWD/9TZJQTiPrLG1TApu&#10;5GC5GD3kmGl75R1dCl+JEMIuQwW1910mpStrMuimtiMO3LftDfoA+0rqHq8h3LQyiaJnabDh0FBj&#10;R+uaynPxYxS8yMNHlJabJJ4/7Y+ndWE/t+9WqcfxsHoF4Wnw/+K7e6PD/GQG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gHC3DAAAA3AAAAA8AAAAAAAAAAAAA&#10;AAAAoQIAAGRycy9kb3ducmV2LnhtbFBLBQYAAAAABAAEAPkAAACRAwAAAAA=&#10;" strokecolor="black [3213]">
                        <v:stroke endarrow="block"/>
                      </v:shape>
                      <v:shape id="Text Box 126" o:spid="_x0000_s1058" type="#_x0000_t202" style="position:absolute;left:18127;top:8331;width:4946;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zGMMA&#10;AADcAAAADwAAAGRycy9kb3ducmV2LnhtbERPTWsCMRC9F/wPYQQvRbN6WMrWKK2giLSVqojHYTNu&#10;FjeTJYm6/vumUOhtHu9zpvPONuJGPtSOFYxHGQji0umaKwWH/XL4AiJEZI2NY1LwoADzWe9pioV2&#10;d/6m2y5WIoVwKFCBibEtpAylIYth5FrixJ2dtxgT9JXUHu8p3DZykmW5tFhzajDY0sJQedldrYKL&#10;2Txvs9Xn+zFfP/zX/upO/uOk1KDfvb2CiNTFf/Gfe63T/EkO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zGMMAAADcAAAADwAAAAAAAAAAAAAAAACYAgAAZHJzL2Rv&#10;d25yZXYueG1sUEsFBgAAAAAEAAQA9QAAAIgDA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v:textbox>
                      </v:shape>
                      <v:shape id="Text Box 127" o:spid="_x0000_s1059" type="#_x0000_t202" style="position:absolute;left:6942;top:26119;width:7995;height:73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A65D2B" w:rsidRDefault="00A65D2B" w:rsidP="008C43BF">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v:textbox>
                      </v:shape>
                      <v:shape id="Text Box 128" o:spid="_x0000_s1060" type="#_x0000_t202" style="position:absolute;left:18281;top:26475;width:4947;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A65D2B" w:rsidRDefault="00A65D2B" w:rsidP="008C43BF">
                              <w:pPr>
                                <w:jc w:val="center"/>
                                <w:rPr>
                                  <w:rFonts w:ascii="仿宋" w:eastAsia="仿宋" w:hAnsi="仿宋"/>
                                  <w:sz w:val="24"/>
                                  <w:szCs w:val="24"/>
                                </w:rPr>
                              </w:pPr>
                              <w:r>
                                <w:rPr>
                                  <w:rFonts w:ascii="仿宋" w:eastAsia="仿宋" w:hAnsi="仿宋" w:hint="eastAsia"/>
                                  <w:sz w:val="24"/>
                                  <w:szCs w:val="24"/>
                                </w:rPr>
                                <w:t>还本</w:t>
                              </w:r>
                            </w:p>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付息</w:t>
                              </w:r>
                            </w:p>
                          </w:txbxContent>
                        </v:textbox>
                      </v:shape>
                      <v:shape id="Text Box 129" o:spid="_x0000_s1061" type="#_x0000_t202" style="position:absolute;left:38633;top:13140;width:7995;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v:textbox>
                      </v:shape>
                      <v:shape id="Text Box 130" o:spid="_x0000_s1062" type="#_x0000_t202" style="position:absolute;left:30979;top:10938;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v:textbox>
                      </v:shape>
                      <v:shape id="Text Box 131" o:spid="_x0000_s1063" type="#_x0000_t202" style="position:absolute;left:31159;top:23943;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A65D2B" w:rsidRPr="005844A2" w:rsidRDefault="00A65D2B" w:rsidP="008C43BF">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v:textbox>
                      </v:shape>
                      <v:line id="Straight Connector 132" o:spid="_x0000_s1064" style="position:absolute;visibility:visible;mso-wrap-style:square" from="22091,18973" to="32537,18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9KcMAAADcAAAADwAAAGRycy9kb3ducmV2LnhtbERPTWvCQBC9F/wPywi91Y0pNZK6ShCE&#10;Wk9qS69DdpqkZmfD7jbG/vquIHibx/ucxWowrejJ+caygukkAUFcWt1wpeDjuHmag/ABWWNrmRRc&#10;yMNqOXpYYK7tmffUH0IlYgj7HBXUIXS5lL6syaCf2I44ct/WGQwRukpqh+cYblqZJslMGmw4NtTY&#10;0bqm8nT4NQrm5fuPK7JiO3357LK/Pt3NNl+ZUo/joXgFEWgId/HN/abj/OcUrs/E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S/SnDAAAA3AAAAA8AAAAAAAAAAAAA&#10;AAAAoQIAAGRycy9kb3ducmV2LnhtbFBLBQYAAAAABAAEAPkAAACRAwAAAAA=&#10;" strokecolor="black [3213]"/>
                      <w10:wrap type="topAndBottom"/>
                    </v:group>
                  </w:pict>
                </mc:Fallback>
              </mc:AlternateContent>
            </w:r>
          </w:p>
          <w:p w:rsidR="00216B07" w:rsidRDefault="00F82A14" w:rsidP="00F82A14">
            <w:pPr>
              <w:spacing w:line="360" w:lineRule="auto"/>
              <w:ind w:left="605" w:right="580" w:firstLine="485"/>
              <w:rPr>
                <w:rFonts w:ascii="仿宋" w:eastAsia="仿宋" w:hAnsi="仿宋"/>
                <w:sz w:val="24"/>
                <w:szCs w:val="24"/>
              </w:rPr>
            </w:pPr>
            <w:bookmarkStart w:id="13" w:name="_Toc422303149"/>
            <w:r>
              <w:rPr>
                <w:rFonts w:ascii="仿宋" w:eastAsia="仿宋" w:hAnsi="仿宋" w:hint="eastAsia"/>
                <w:sz w:val="24"/>
                <w:szCs w:val="24"/>
              </w:rPr>
              <w:t xml:space="preserve">        </w:t>
            </w:r>
            <w:r>
              <w:rPr>
                <w:rFonts w:ascii="仿宋" w:eastAsia="仿宋" w:hAnsi="仿宋"/>
                <w:sz w:val="24"/>
                <w:szCs w:val="24"/>
              </w:rPr>
              <w:t xml:space="preserve">  </w:t>
            </w:r>
          </w:p>
          <w:p w:rsidR="00216B07" w:rsidRDefault="00216B07" w:rsidP="00F82A14">
            <w:pPr>
              <w:spacing w:line="360" w:lineRule="auto"/>
              <w:ind w:left="605" w:right="580" w:firstLine="485"/>
              <w:rPr>
                <w:rFonts w:ascii="仿宋" w:eastAsia="仿宋" w:hAnsi="仿宋"/>
                <w:sz w:val="24"/>
                <w:szCs w:val="24"/>
              </w:rPr>
            </w:pPr>
          </w:p>
          <w:p w:rsidR="00F82A14" w:rsidRPr="00F82A14" w:rsidRDefault="00F82A14" w:rsidP="00F82A14">
            <w:pPr>
              <w:spacing w:line="360" w:lineRule="auto"/>
              <w:ind w:left="605" w:right="580" w:firstLine="485"/>
              <w:rPr>
                <w:rFonts w:ascii="仿宋" w:eastAsia="仿宋" w:hAnsi="仿宋"/>
                <w:sz w:val="24"/>
                <w:szCs w:val="24"/>
              </w:rPr>
            </w:pPr>
            <w:r>
              <w:rPr>
                <w:rFonts w:ascii="仿宋" w:eastAsia="仿宋" w:hAnsi="仿宋"/>
                <w:sz w:val="24"/>
                <w:szCs w:val="24"/>
              </w:rPr>
              <w:lastRenderedPageBreak/>
              <w:t xml:space="preserve"> </w:t>
            </w:r>
            <w:bookmarkStart w:id="14" w:name="OLE_LINK2"/>
            <w:bookmarkStart w:id="15" w:name="OLE_LINK1"/>
          </w:p>
          <w:bookmarkEnd w:id="14"/>
          <w:bookmarkEnd w:id="15"/>
          <w:p w:rsidR="00216B07" w:rsidRPr="00BC0B67" w:rsidRDefault="00216B07" w:rsidP="00216B07">
            <w:pPr>
              <w:rPr>
                <w:rFonts w:ascii="仿宋" w:eastAsia="仿宋" w:hAnsi="仿宋" w:cs="宋体"/>
                <w:b/>
                <w:bCs/>
                <w:kern w:val="0"/>
                <w:sz w:val="24"/>
                <w:szCs w:val="24"/>
              </w:rPr>
            </w:pPr>
            <w:r>
              <w:rPr>
                <w:rFonts w:ascii="仿宋" w:eastAsia="仿宋" w:hAnsi="仿宋" w:cs="宋体" w:hint="eastAsia"/>
                <w:b/>
                <w:bCs/>
                <w:kern w:val="0"/>
                <w:sz w:val="24"/>
                <w:szCs w:val="24"/>
              </w:rPr>
              <w:t xml:space="preserve">             </w:t>
            </w:r>
            <w:r w:rsidRPr="00BC0B67">
              <w:rPr>
                <w:rFonts w:ascii="仿宋" w:eastAsia="仿宋" w:hAnsi="仿宋" w:cs="宋体"/>
                <w:b/>
                <w:bCs/>
                <w:kern w:val="0"/>
                <w:sz w:val="24"/>
                <w:szCs w:val="24"/>
              </w:rPr>
              <w:t>方案</w:t>
            </w:r>
            <w:r>
              <w:rPr>
                <w:rFonts w:ascii="仿宋" w:eastAsia="仿宋" w:hAnsi="仿宋" w:cs="宋体"/>
                <w:b/>
                <w:bCs/>
                <w:kern w:val="0"/>
                <w:sz w:val="24"/>
                <w:szCs w:val="24"/>
              </w:rPr>
              <w:t>二</w:t>
            </w:r>
            <w:r>
              <w:rPr>
                <w:rFonts w:ascii="仿宋" w:eastAsia="仿宋" w:hAnsi="仿宋" w:cs="宋体" w:hint="eastAsia"/>
                <w:b/>
                <w:bCs/>
                <w:kern w:val="0"/>
                <w:sz w:val="24"/>
                <w:szCs w:val="24"/>
              </w:rPr>
              <w:t>（集合资金类）：</w:t>
            </w:r>
          </w:p>
          <w:p w:rsidR="00216B07" w:rsidRPr="00E02618" w:rsidRDefault="00216B07" w:rsidP="00216B07">
            <w:pPr>
              <w:ind w:leftChars="500" w:left="1050" w:right="580" w:firstLine="485"/>
              <w:rPr>
                <w:rFonts w:ascii="仿宋" w:eastAsia="仿宋" w:hAnsi="仿宋"/>
                <w:sz w:val="24"/>
                <w:szCs w:val="24"/>
              </w:rPr>
            </w:pPr>
            <w:r>
              <w:rPr>
                <w:rFonts w:ascii="仿宋" w:eastAsia="仿宋" w:hAnsi="仿宋"/>
                <w:noProof/>
                <w:sz w:val="24"/>
                <w:szCs w:val="24"/>
              </w:rPr>
              <mc:AlternateContent>
                <mc:Choice Requires="wpc">
                  <w:drawing>
                    <wp:anchor distT="0" distB="0" distL="114300" distR="114300" simplePos="0" relativeHeight="251669504" behindDoc="0" locked="0" layoutInCell="1" allowOverlap="1" wp14:anchorId="48C0D8FB" wp14:editId="2950EE93">
                      <wp:simplePos x="0" y="0"/>
                      <wp:positionH relativeFrom="column">
                        <wp:posOffset>668655</wp:posOffset>
                      </wp:positionH>
                      <wp:positionV relativeFrom="paragraph">
                        <wp:posOffset>252730</wp:posOffset>
                      </wp:positionV>
                      <wp:extent cx="5765800" cy="6823710"/>
                      <wp:effectExtent l="0" t="0" r="0" b="0"/>
                      <wp:wrapTopAndBottom/>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1112520" y="2571327"/>
                                  <a:ext cx="1097280" cy="55626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5961" y="812801"/>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2621" y="856828"/>
                                  <a:ext cx="761365" cy="540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64C3" w:rsidRDefault="00216B07" w:rsidP="007964C3">
                                    <w:pPr>
                                      <w:jc w:val="center"/>
                                      <w:rPr>
                                        <w:rFonts w:ascii="仿宋" w:eastAsia="仿宋" w:hAnsi="仿宋"/>
                                        <w:sz w:val="24"/>
                                        <w:szCs w:val="24"/>
                                      </w:rPr>
                                    </w:pPr>
                                    <w:r w:rsidRPr="005844A2">
                                      <w:rPr>
                                        <w:rFonts w:ascii="仿宋" w:eastAsia="仿宋" w:hAnsi="仿宋"/>
                                        <w:sz w:val="24"/>
                                        <w:szCs w:val="24"/>
                                      </w:rPr>
                                      <w:t>合格</w:t>
                                    </w:r>
                                  </w:p>
                                  <w:p w:rsidR="00216B07" w:rsidRPr="005844A2" w:rsidRDefault="00216B07" w:rsidP="007964C3">
                                    <w:pPr>
                                      <w:jc w:val="center"/>
                                      <w:rPr>
                                        <w:rFonts w:ascii="仿宋" w:eastAsia="仿宋" w:hAnsi="仿宋"/>
                                        <w:sz w:val="24"/>
                                        <w:szCs w:val="24"/>
                                      </w:rPr>
                                    </w:pPr>
                                    <w:r w:rsidRPr="005844A2">
                                      <w:rPr>
                                        <w:rFonts w:ascii="仿宋" w:eastAsia="仿宋" w:hAnsi="仿宋"/>
                                        <w:sz w:val="24"/>
                                        <w:szCs w:val="24"/>
                                      </w:rPr>
                                      <w:t>投资人</w:t>
                                    </w:r>
                                    <w:r w:rsidR="007964C3">
                                      <w:rPr>
                                        <w:rFonts w:ascii="仿宋" w:eastAsia="仿宋" w:hAnsi="仿宋" w:hint="eastAsia"/>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1092835" y="2617894"/>
                                  <a:ext cx="11042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023F04" w:rsidP="00216B07">
                                    <w:pPr>
                                      <w:jc w:val="center"/>
                                      <w:rPr>
                                        <w:rFonts w:ascii="仿宋" w:eastAsia="仿宋" w:hAnsi="仿宋"/>
                                        <w:sz w:val="24"/>
                                        <w:szCs w:val="24"/>
                                      </w:rPr>
                                    </w:pPr>
                                    <w:r>
                                      <w:rPr>
                                        <w:rFonts w:ascii="仿宋" w:eastAsia="仿宋" w:hAnsi="仿宋" w:hint="eastAsia"/>
                                        <w:sz w:val="24"/>
                                        <w:szCs w:val="24"/>
                                      </w:rPr>
                                      <w:t>集合</w:t>
                                    </w:r>
                                    <w:r w:rsidR="00216B07">
                                      <w:rPr>
                                        <w:rFonts w:ascii="仿宋" w:eastAsia="仿宋" w:hAnsi="仿宋" w:hint="eastAsia"/>
                                        <w:sz w:val="24"/>
                                        <w:szCs w:val="24"/>
                                      </w:rPr>
                                      <w:t>资金</w:t>
                                    </w:r>
                                    <w:r w:rsidR="00216B07">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Rectangle 15"/>
                              <wps:cNvSpPr/>
                              <wps:spPr>
                                <a:xfrm>
                                  <a:off x="632460" y="504782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610235" y="506306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Rectangle 17"/>
                              <wps:cNvSpPr/>
                              <wps:spPr>
                                <a:xfrm>
                                  <a:off x="1577340" y="503258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584960" y="504782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264920" y="5181600"/>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 name="Rectangle 20"/>
                              <wps:cNvSpPr/>
                              <wps:spPr>
                                <a:xfrm>
                                  <a:off x="563880" y="4979247"/>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914400" y="5604087"/>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Rectangle 22"/>
                              <wps:cNvSpPr/>
                              <wps:spPr>
                                <a:xfrm>
                                  <a:off x="2514600" y="504020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522220" y="505544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Rectangle 24"/>
                              <wps:cNvSpPr/>
                              <wps:spPr>
                                <a:xfrm>
                                  <a:off x="3459480" y="5024967"/>
                                  <a:ext cx="624840" cy="50292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3467100" y="5040207"/>
                                  <a:ext cx="6470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w:t>
                                    </w:r>
                                    <w:proofErr w:type="spellStart"/>
                                    <w:r>
                                      <w:rPr>
                                        <w:rFonts w:ascii="仿宋" w:eastAsia="仿宋" w:hAnsi="仿宋" w:hint="eastAsia"/>
                                        <w:sz w:val="24"/>
                                        <w:szCs w:val="24"/>
                                      </w:rPr>
                                      <w:t>B</w:t>
                                    </w:r>
                                    <w:r>
                                      <w:rPr>
                                        <w:rFonts w:ascii="仿宋" w:eastAsia="仿宋" w:hAnsi="仿宋" w:hint="eastAsia"/>
                                        <w:sz w:val="24"/>
                                        <w:szCs w:val="24"/>
                                        <w:vertAlign w:val="subscript"/>
                                      </w:rPr>
                                      <w:t>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Text Box 26"/>
                              <wps:cNvSpPr txBox="1"/>
                              <wps:spPr>
                                <a:xfrm>
                                  <a:off x="3162300" y="5131647"/>
                                  <a:ext cx="32004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rPr>
                                        <w:sz w:val="24"/>
                                      </w:rPr>
                                    </w:pPr>
                                    <m:oMathPara>
                                      <m:oMath>
                                        <m:r>
                                          <m:rPr>
                                            <m:sty m:val="p"/>
                                          </m:rPr>
                                          <w:rPr>
                                            <w:rFonts w:ascii="Cambria Math" w:hAnsi="Cambria Math"/>
                                            <w:sz w:val="24"/>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Rectangle 27"/>
                              <wps:cNvSpPr/>
                              <wps:spPr>
                                <a:xfrm>
                                  <a:off x="2446020" y="4971627"/>
                                  <a:ext cx="1699260" cy="92964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796540" y="5596467"/>
                                  <a:ext cx="9137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Text Box 29"/>
                              <wps:cNvSpPr txBox="1"/>
                              <wps:spPr>
                                <a:xfrm>
                                  <a:off x="3710305" y="5131647"/>
                                  <a:ext cx="15367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ind w:left="605" w:right="580" w:firstLine="485"/>
                                      <w:rPr>
                                        <w:sz w:val="24"/>
                                      </w:rPr>
                                    </w:pPr>
                                    <m:oMathPara>
                                      <m:oMath>
                                        <m:r>
                                          <m:rPr>
                                            <m:sty m:val="p"/>
                                          </m:rPr>
                                          <w:rPr>
                                            <w:rFonts w:ascii="Cambria Math" w:hAnsi="Cambria Math"/>
                                            <w:sz w:val="24"/>
                                          </w:rPr>
                                          <m:t>⋯⋯</m:t>
                                        </m:r>
                                      </m:oMath>
                                    </m:oMathPara>
                                  </w:p>
                                  <w:p w:rsidR="00216B07" w:rsidRPr="005844A2" w:rsidRDefault="00216B07" w:rsidP="00216B07">
                                    <w:pPr>
                                      <w:ind w:left="605" w:right="580" w:firstLine="485"/>
                                      <w:rPr>
                                        <w:sz w:val="24"/>
                                      </w:rPr>
                                    </w:pPr>
                                  </w:p>
                                  <w:p w:rsidR="00216B07" w:rsidRPr="005844A2" w:rsidRDefault="00216B07" w:rsidP="00216B07">
                                    <w:pPr>
                                      <w:ind w:left="605" w:right="580" w:firstLine="485"/>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Rectangle 30"/>
                              <wps:cNvSpPr/>
                              <wps:spPr>
                                <a:xfrm>
                                  <a:off x="525780" y="4567767"/>
                                  <a:ext cx="4305300" cy="1432560"/>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164080" y="4628727"/>
                                  <a:ext cx="95186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Rectangle 32"/>
                              <wps:cNvSpPr/>
                              <wps:spPr>
                                <a:xfrm>
                                  <a:off x="3870960" y="2182707"/>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705273" y="1795780"/>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Rectangle 34"/>
                              <wps:cNvSpPr/>
                              <wps:spPr>
                                <a:xfrm>
                                  <a:off x="3863340" y="3112347"/>
                                  <a:ext cx="807085" cy="419100"/>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3870960" y="3161454"/>
                                  <a:ext cx="7994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 name="Freeform 36"/>
                              <wps:cNvSpPr/>
                              <wps:spPr>
                                <a:xfrm>
                                  <a:off x="3253740" y="2335107"/>
                                  <a:ext cx="609600" cy="1005840"/>
                                </a:xfrm>
                                <a:custGeom>
                                  <a:avLst/>
                                  <a:gdLst>
                                    <a:gd name="connsiteX0" fmla="*/ 609600 w 609600"/>
                                    <a:gd name="connsiteY0" fmla="*/ 0 h 1005840"/>
                                    <a:gd name="connsiteX1" fmla="*/ 0 w 609600"/>
                                    <a:gd name="connsiteY1" fmla="*/ 0 h 1005840"/>
                                    <a:gd name="connsiteX2" fmla="*/ 0 w 609600"/>
                                    <a:gd name="connsiteY2" fmla="*/ 1005840 h 1005840"/>
                                    <a:gd name="connsiteX3" fmla="*/ 601980 w 609600"/>
                                    <a:gd name="connsiteY3" fmla="*/ 1005840 h 1005840"/>
                                  </a:gdLst>
                                  <a:ahLst/>
                                  <a:cxnLst>
                                    <a:cxn ang="0">
                                      <a:pos x="connsiteX0" y="connsiteY0"/>
                                    </a:cxn>
                                    <a:cxn ang="0">
                                      <a:pos x="connsiteX1" y="connsiteY1"/>
                                    </a:cxn>
                                    <a:cxn ang="0">
                                      <a:pos x="connsiteX2" y="connsiteY2"/>
                                    </a:cxn>
                                    <a:cxn ang="0">
                                      <a:pos x="connsiteX3" y="connsiteY3"/>
                                    </a:cxn>
                                  </a:cxnLst>
                                  <a:rect l="l" t="t" r="r" b="b"/>
                                  <a:pathLst>
                                    <a:path w="609600" h="1005840">
                                      <a:moveTo>
                                        <a:pt x="609600" y="0"/>
                                      </a:moveTo>
                                      <a:lnTo>
                                        <a:pt x="0" y="0"/>
                                      </a:lnTo>
                                      <a:lnTo>
                                        <a:pt x="0" y="1005840"/>
                                      </a:lnTo>
                                      <a:lnTo>
                                        <a:pt x="601980" y="100584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447800" y="1527387"/>
                                  <a:ext cx="0" cy="10287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859280" y="1512147"/>
                                  <a:ext cx="0" cy="1051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1447800" y="3135207"/>
                                  <a:ext cx="0" cy="141732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1866900" y="3127587"/>
                                  <a:ext cx="0" cy="1432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1812714" y="1781387"/>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694267" y="3560234"/>
                                  <a:ext cx="799465" cy="739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Default="00216B07" w:rsidP="00216B07">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1828165" y="3595793"/>
                                  <a:ext cx="49466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863340" y="2262293"/>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45"/>
                              <wps:cNvSpPr txBox="1"/>
                              <wps:spPr>
                                <a:xfrm>
                                  <a:off x="3097953" y="2042160"/>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3115945" y="3342641"/>
                                  <a:ext cx="79946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Straight Connector 47"/>
                              <wps:cNvCnPr/>
                              <wps:spPr>
                                <a:xfrm>
                                  <a:off x="2209165" y="2845647"/>
                                  <a:ext cx="10445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1208828" y="804335"/>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155488" y="848362"/>
                                  <a:ext cx="7613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sz w:val="24"/>
                                        <w:szCs w:val="24"/>
                                      </w:rPr>
                                    </w:pPr>
                                    <w:r w:rsidRPr="005844A2">
                                      <w:rPr>
                                        <w:rFonts w:ascii="仿宋" w:eastAsia="仿宋" w:hAnsi="仿宋"/>
                                        <w:sz w:val="24"/>
                                        <w:szCs w:val="24"/>
                                      </w:rPr>
                                      <w:t>投资人</w:t>
                                    </w:r>
                                    <w:r w:rsidR="004442EF">
                                      <w:rPr>
                                        <w:rFonts w:ascii="仿宋" w:eastAsia="仿宋" w:hAnsi="仿宋" w:hint="eastAsia"/>
                                        <w:sz w:val="24"/>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2" name="Rectangle 112"/>
                              <wps:cNvSpPr/>
                              <wps:spPr>
                                <a:xfrm>
                                  <a:off x="2562647" y="804335"/>
                                  <a:ext cx="691726" cy="541866"/>
                                </a:xfrm>
                                <a:prstGeom prst="rect">
                                  <a:avLst/>
                                </a:prstGeom>
                                <a:solidFill>
                                  <a:schemeClr val="bg2">
                                    <a:lumMod val="9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2509307" y="848362"/>
                                  <a:ext cx="7613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sz w:val="24"/>
                                        <w:szCs w:val="24"/>
                                      </w:rPr>
                                    </w:pPr>
                                    <w:r w:rsidRPr="005844A2">
                                      <w:rPr>
                                        <w:rFonts w:ascii="仿宋" w:eastAsia="仿宋" w:hAnsi="仿宋"/>
                                        <w:sz w:val="24"/>
                                        <w:szCs w:val="24"/>
                                      </w:rPr>
                                      <w:t>投资人</w:t>
                                    </w:r>
                                    <w:r w:rsidR="004442EF">
                                      <w:rPr>
                                        <w:rFonts w:ascii="仿宋" w:eastAsia="仿宋" w:hAnsi="仿宋"/>
                                        <w:sz w:val="24"/>
                                        <w:szCs w:val="2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6" name="Text Box 116"/>
                              <wps:cNvSpPr txBox="1"/>
                              <wps:spPr>
                                <a:xfrm>
                                  <a:off x="1992206" y="914399"/>
                                  <a:ext cx="47625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1968" w:rsidRPr="005844A2" w:rsidRDefault="009A1968" w:rsidP="009A1968">
                                    <w:pPr>
                                      <w:rPr>
                                        <w:sz w:val="24"/>
                                      </w:rPr>
                                    </w:pPr>
                                    <m:oMathPara>
                                      <m:oMath>
                                        <m:r>
                                          <m:rPr>
                                            <m:sty m:val="p"/>
                                          </m:rPr>
                                          <w:rPr>
                                            <w:rFonts w:ascii="Cambria Math" w:hAnsi="Cambria Math"/>
                                            <w:sz w:val="24"/>
                                          </w:rPr>
                                          <m:t>⋯⋯</m:t>
                                        </m:r>
                                      </m:oMath>
                                    </m:oMathPara>
                                  </w:p>
                                  <w:p w:rsidR="009A1968" w:rsidRPr="005844A2" w:rsidRDefault="009A1968" w:rsidP="00216B07">
                                    <w:pPr>
                                      <w:rPr>
                                        <w:sz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Rectangle 49"/>
                              <wps:cNvSpPr/>
                              <wps:spPr>
                                <a:xfrm>
                                  <a:off x="152399" y="110066"/>
                                  <a:ext cx="3225800" cy="1363134"/>
                                </a:xfrm>
                                <a:prstGeom prst="rect">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343535" y="204896"/>
                                  <a:ext cx="2818765"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778" w:rsidRDefault="00945778" w:rsidP="00945778">
                                    <w:pPr>
                                      <w:jc w:val="center"/>
                                      <w:rPr>
                                        <w:rFonts w:ascii="仿宋" w:eastAsia="仿宋" w:hAnsi="仿宋"/>
                                        <w:sz w:val="24"/>
                                        <w:szCs w:val="24"/>
                                      </w:rPr>
                                    </w:pPr>
                                    <w:r w:rsidRPr="005844A2">
                                      <w:rPr>
                                        <w:rFonts w:ascii="仿宋" w:eastAsia="仿宋" w:hAnsi="仿宋"/>
                                        <w:sz w:val="24"/>
                                        <w:szCs w:val="24"/>
                                      </w:rPr>
                                      <w:t>合格投资人</w:t>
                                    </w:r>
                                  </w:p>
                                  <w:p w:rsidR="00945778" w:rsidRPr="005844A2" w:rsidRDefault="00945778" w:rsidP="00945778">
                                    <w:pPr>
                                      <w:jc w:val="center"/>
                                      <w:rPr>
                                        <w:rFonts w:ascii="仿宋" w:eastAsia="仿宋" w:hAnsi="仿宋"/>
                                        <w:sz w:val="24"/>
                                        <w:szCs w:val="24"/>
                                      </w:rPr>
                                    </w:pPr>
                                    <w:r>
                                      <w:rPr>
                                        <w:rFonts w:ascii="仿宋" w:eastAsia="仿宋" w:hAnsi="仿宋" w:hint="eastAsia"/>
                                        <w:sz w:val="24"/>
                                        <w:szCs w:val="24"/>
                                      </w:rPr>
                                      <w:t>（300万元</w:t>
                                    </w:r>
                                    <w:r>
                                      <w:rPr>
                                        <w:rFonts w:ascii="仿宋" w:eastAsia="仿宋" w:hAnsi="仿宋"/>
                                        <w:sz w:val="24"/>
                                        <w:szCs w:val="24"/>
                                      </w:rPr>
                                      <w:t>以下</w:t>
                                    </w:r>
                                    <w:r>
                                      <w:rPr>
                                        <w:rFonts w:ascii="仿宋" w:eastAsia="仿宋" w:hAnsi="仿宋" w:hint="eastAsia"/>
                                        <w:sz w:val="24"/>
                                        <w:szCs w:val="24"/>
                                      </w:rPr>
                                      <w:t>自然人</w:t>
                                    </w:r>
                                    <w:r>
                                      <w:rPr>
                                        <w:rFonts w:ascii="仿宋" w:eastAsia="仿宋" w:hAnsi="仿宋"/>
                                        <w:sz w:val="24"/>
                                        <w:szCs w:val="24"/>
                                      </w:rPr>
                                      <w:t>小于等于</w:t>
                                    </w:r>
                                    <w:r>
                                      <w:rPr>
                                        <w:rFonts w:ascii="仿宋" w:eastAsia="仿宋" w:hAnsi="仿宋" w:hint="eastAsia"/>
                                        <w:sz w:val="24"/>
                                        <w:szCs w:val="24"/>
                                      </w:rPr>
                                      <w:t>50人</w:t>
                                    </w:r>
                                    <w:r>
                                      <w:rPr>
                                        <w:rFonts w:ascii="仿宋" w:eastAsia="仿宋" w:hAnsi="仿宋"/>
                                        <w:sz w:val="24"/>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8C0D8FB" id="Canvas 48" o:spid="_x0000_s1065" editas="canvas" style="position:absolute;left:0;text-align:left;margin-left:52.65pt;margin-top:19.9pt;width:454pt;height:537.3pt;z-index:251669504;mso-width-relative:margin;mso-height-relative:margin" coordsize="57658,6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">
                      <v:shape id="_x0000_s1066" type="#_x0000_t75" style="position:absolute;width:57658;height:68237;visibility:visible;mso-wrap-style:square">
                        <v:fill o:detectmouseclick="t"/>
                        <v:path o:connecttype="none"/>
                      </v:shape>
                      <v:rect id="Rectangle 11" o:spid="_x0000_s1067" style="position:absolute;left:11125;top:25713;width:10973;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vbcIA&#10;AADbAAAADwAAAGRycy9kb3ducmV2LnhtbERPTYvCMBC9L/gfwgje1rR70KUaRWVFDytS9eBxaMa2&#10;2ExKE23dX2+EBW/zeJ8znXemEndqXGlZQTyMQBBnVpecKzgd15/fIJxH1lhZJgUPcjCf9T6mmGjb&#10;ckr3g89FCGGXoILC+zqR0mUFGXRDWxMH7mIbgz7AJpe6wTaEm0p+RdFIGiw5NBRY06qg7Hq4GQXp&#10;Oj7tL+O2+tlt9ue/8zFdlr+dUoN+t5iA8NT5t/jfvdVhfgyvX8I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C9twgAAANsAAAAPAAAAAAAAAAAAAAAAAJgCAABkcnMvZG93&#10;bnJldi54bWxQSwUGAAAAAAQABAD1AAAAhwMAAAAA&#10;" fillcolor="#ddd8c2 [2894]" strokecolor="black [3213]"/>
                      <v:rect id="Rectangle 12" o:spid="_x0000_s1068" style="position:absolute;left:2859;top:8128;width:6917;height:5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xGsIA&#10;AADbAAAADwAAAGRycy9kb3ducmV2LnhtbERPTYvCMBC9C/6HMII3TfXgSjWKiqKHXaTqwePQjG2x&#10;mZQm2rq/frMgeJvH+5z5sjWleFLtCssKRsMIBHFqdcGZgst5N5iCcB5ZY2mZFLzIwXLR7cwx1rbh&#10;hJ4nn4kQwi5GBbn3VSylS3My6Ia2Ig7czdYGfYB1JnWNTQg3pRxH0UQaLDg05FjRJqf0fnoYBclu&#10;dDnevppy+7M/Xn+v52RdfLdK9XvtagbCU+s/4rf7oMP8Mfz/Eg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EawgAAANsAAAAPAAAAAAAAAAAAAAAAAJgCAABkcnMvZG93&#10;bnJldi54bWxQSwUGAAAAAAQABAD1AAAAhwMAAAAA&#10;" fillcolor="#ddd8c2 [2894]" strokecolor="black [3213]"/>
                      <v:shape id="Text Box 13" o:spid="_x0000_s1069" type="#_x0000_t202" style="position:absolute;left:2326;top:8568;width:7613;height:54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RMMA&#10;AADbAAAADwAAAGRycy9kb3ducmV2LnhtbERPTWsCMRC9F/wPYQQvpWa1IG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RMMAAADbAAAADwAAAAAAAAAAAAAAAACYAgAAZHJzL2Rv&#10;d25yZXYueG1sUEsFBgAAAAAEAAQA9QAAAIgDAAAAAA==&#10;" filled="f" stroked="f" strokeweight=".5pt">
                        <v:textbox>
                          <w:txbxContent>
                            <w:p w:rsidR="007964C3" w:rsidRDefault="00216B07" w:rsidP="007964C3">
                              <w:pPr>
                                <w:jc w:val="center"/>
                                <w:rPr>
                                  <w:rFonts w:ascii="仿宋" w:eastAsia="仿宋" w:hAnsi="仿宋"/>
                                  <w:sz w:val="24"/>
                                  <w:szCs w:val="24"/>
                                </w:rPr>
                              </w:pPr>
                              <w:r w:rsidRPr="005844A2">
                                <w:rPr>
                                  <w:rFonts w:ascii="仿宋" w:eastAsia="仿宋" w:hAnsi="仿宋"/>
                                  <w:sz w:val="24"/>
                                  <w:szCs w:val="24"/>
                                </w:rPr>
                                <w:t>合格</w:t>
                              </w:r>
                            </w:p>
                            <w:p w:rsidR="00216B07" w:rsidRPr="005844A2" w:rsidRDefault="00216B07" w:rsidP="007964C3">
                              <w:pPr>
                                <w:jc w:val="center"/>
                                <w:rPr>
                                  <w:rFonts w:ascii="仿宋" w:eastAsia="仿宋" w:hAnsi="仿宋"/>
                                  <w:sz w:val="24"/>
                                  <w:szCs w:val="24"/>
                                </w:rPr>
                              </w:pPr>
                              <w:r w:rsidRPr="005844A2">
                                <w:rPr>
                                  <w:rFonts w:ascii="仿宋" w:eastAsia="仿宋" w:hAnsi="仿宋"/>
                                  <w:sz w:val="24"/>
                                  <w:szCs w:val="24"/>
                                </w:rPr>
                                <w:t>投资人</w:t>
                              </w:r>
                              <w:r w:rsidR="007964C3">
                                <w:rPr>
                                  <w:rFonts w:ascii="仿宋" w:eastAsia="仿宋" w:hAnsi="仿宋" w:hint="eastAsia"/>
                                  <w:sz w:val="24"/>
                                  <w:szCs w:val="24"/>
                                </w:rPr>
                                <w:t>1</w:t>
                              </w:r>
                            </w:p>
                          </w:txbxContent>
                        </v:textbox>
                      </v:shape>
                      <v:shape id="Text Box 14" o:spid="_x0000_s1070" type="#_x0000_t202" style="position:absolute;left:10928;top:26178;width:11043;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mMMMA&#10;AADbAAAADwAAAGRycy9kb3ducmV2LnhtbERPTWsCMRC9F/wPYQQvpWaVI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3mMMMAAADbAAAADwAAAAAAAAAAAAAAAACYAgAAZHJzL2Rv&#10;d25yZXYueG1sUEsFBgAAAAAEAAQA9QAAAIgDAAAAAA==&#10;" filled="f" stroked="f" strokeweight=".5pt">
                        <v:textbox>
                          <w:txbxContent>
                            <w:p w:rsidR="00216B07" w:rsidRDefault="00023F04" w:rsidP="00216B07">
                              <w:pPr>
                                <w:jc w:val="center"/>
                                <w:rPr>
                                  <w:rFonts w:ascii="仿宋" w:eastAsia="仿宋" w:hAnsi="仿宋"/>
                                  <w:sz w:val="24"/>
                                  <w:szCs w:val="24"/>
                                </w:rPr>
                              </w:pPr>
                              <w:r>
                                <w:rPr>
                                  <w:rFonts w:ascii="仿宋" w:eastAsia="仿宋" w:hAnsi="仿宋" w:hint="eastAsia"/>
                                  <w:sz w:val="24"/>
                                  <w:szCs w:val="24"/>
                                </w:rPr>
                                <w:t>集合</w:t>
                              </w:r>
                              <w:r w:rsidR="00216B07">
                                <w:rPr>
                                  <w:rFonts w:ascii="仿宋" w:eastAsia="仿宋" w:hAnsi="仿宋" w:hint="eastAsia"/>
                                  <w:sz w:val="24"/>
                                  <w:szCs w:val="24"/>
                                </w:rPr>
                                <w:t>资金</w:t>
                              </w:r>
                              <w:r w:rsidR="00216B07">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15" o:spid="_x0000_s1071" style="position:absolute;left:6324;top:50478;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8pbsIA&#10;AADbAAAADwAAAGRycy9kb3ducmV2LnhtbERPTYvCMBC9C/sfwgjeNFVQl65RXFH0oEjVg8ehGduy&#10;zaQ00db99RtB2Ns83ufMFq0pxYNqV1hWMBxEIIhTqwvOFFzOm/4nCOeRNZaWScGTHCzmH50Zxto2&#10;nNDj5DMRQtjFqCD3voqldGlOBt3AVsSBu9naoA+wzqSusQnhppSjKJpIgwWHhhwrWuWU/pzuRkGy&#10;GV6Ot2lTrg/b4/X3ek6+i32rVK/bLr9AeGr9v/jt3ukwfwyvX8I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7yluwgAAANsAAAAPAAAAAAAAAAAAAAAAAJgCAABkcnMvZG93&#10;bnJldi54bWxQSwUGAAAAAAQABAD1AAAAhwMAAAAA&#10;" fillcolor="#ddd8c2 [2894]" strokecolor="black [3213]"/>
                      <v:shape id="Text Box 16" o:spid="_x0000_s1072" type="#_x0000_t202" style="position:absolute;left:6102;top:50630;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sidRPr="005844A2">
                                <w:rPr>
                                  <w:rFonts w:ascii="仿宋" w:eastAsia="仿宋" w:hAnsi="仿宋" w:hint="eastAsia"/>
                                  <w:sz w:val="24"/>
                                  <w:szCs w:val="24"/>
                                  <w:vertAlign w:val="subscript"/>
                                </w:rPr>
                                <w:t>1</w:t>
                              </w:r>
                            </w:p>
                          </w:txbxContent>
                        </v:textbox>
                      </v:shape>
                      <v:rect id="Rectangle 17" o:spid="_x0000_s1073" style="position:absolute;left:15773;top:50325;width:6248;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SgsQA&#10;AADbAAAADwAAAGRycy9kb3ducmV2LnhtbERPS2vCQBC+F/oflil4qxs9NJK6ipZKPbRIHgePQ3ZM&#10;QrOzIbsmaX99tyB4m4/vOevtZFoxUO8aywoW8wgEcWl1w5WCIj88r0A4j6yxtUwKfsjBdvP4sMZE&#10;25FTGjJfiRDCLkEFtfddIqUrazLo5rYjDtzF9gZ9gH0ldY9jCDetXEbRizTYcGiosaO3msrv7GoU&#10;pIdFcbrEY/v+9XE6/57zdN98TkrNnqbdKwhPk7+Lb+6jDvNj+P8lH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xEoLEAAAA2wAAAA8AAAAAAAAAAAAAAAAAmAIAAGRycy9k&#10;b3ducmV2LnhtbFBLBQYAAAAABAAEAPUAAACJAwAAAAA=&#10;" fillcolor="#ddd8c2 [2894]" strokecolor="black [3213]"/>
                      <v:shape id="Text Box 18" o:spid="_x0000_s1074" type="#_x0000_t202" style="position:absolute;left:15849;top:50478;width:6471;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NcYA&#10;AADbAAAADwAAAGRycy9kb3ducmV2LnhtbESPQUvDQBCF74L/YRnBi9iNHorEbIsKShFrMRXJcciO&#10;2dDsbNjdtum/7xwEbzO8N+99Uy0nP6gDxdQHNnA3K0ARt8H23Bn43r7ePoBKGdniEJgMnCjBcnF5&#10;UWFpw5G/6FDnTkkIpxINuJzHUuvUOvKYZmEkFu03RI9Z1thpG/Eo4X7Q90Ux1x57lgaHI704anf1&#10;3hvYufebTfG2fv6Zr07xc7sPTfxojLm+mp4eQWWa8r/573plBV9g5RcZ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sNcYAAADbAAAADwAAAAAAAAAAAAAAAACYAgAAZHJz&#10;L2Rvd25yZXYueG1sUEsFBgAAAAAEAAQA9QAAAIsDA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产品A</w:t>
                              </w:r>
                              <w:r>
                                <w:rPr>
                                  <w:rFonts w:ascii="仿宋" w:eastAsia="仿宋" w:hAnsi="仿宋" w:hint="eastAsia"/>
                                  <w:sz w:val="24"/>
                                  <w:szCs w:val="24"/>
                                  <w:vertAlign w:val="subscript"/>
                                </w:rPr>
                                <w:t>n</w:t>
                              </w:r>
                            </w:p>
                          </w:txbxContent>
                        </v:textbox>
                      </v:shape>
                      <v:shape id="Text Box 19" o:spid="_x0000_s1075" type="#_x0000_t202" style="position:absolute;left:12649;top:51816;width:3200;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JrsMA&#10;AADbAAAADwAAAGRycy9kb3ducmV2LnhtbERPS2sCMRC+C/0PYYReimbtQexqFCu0SGktPhCPw2bc&#10;LG4mSxJ1/feNUPA2H99zJrPW1uJCPlSOFQz6GQjiwumKSwW77UdvBCJEZI21Y1JwowCz6VNngrl2&#10;V17TZRNLkUI45KjAxNjkUobCkMXQdw1x4o7OW4wJ+lJqj9cUbmv5mmVDabHi1GCwoYWh4rQ5WwUn&#10;8/Xym33+vO+Hy5tfbc/u4L8PSj132/kYRKQ2PsT/7qVO89/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JrsMAAADbAAAADwAAAAAAAAAAAAAAAACYAgAAZHJzL2Rv&#10;d25yZXYueG1sUEsFBgAAAAAEAAQA9QAAAIgDAAAAAA==&#10;" filled="f" stroked="f" strokeweight=".5pt">
                        <v:textbox>
                          <w:txbxContent>
                            <w:p w:rsidR="00216B07" w:rsidRPr="005844A2" w:rsidRDefault="00216B07" w:rsidP="00216B07">
                              <w:pPr>
                                <w:rPr>
                                  <w:sz w:val="24"/>
                                </w:rPr>
                              </w:pPr>
                              <m:oMathPara>
                                <m:oMath>
                                  <m:r>
                                    <m:rPr>
                                      <m:sty m:val="p"/>
                                    </m:rPr>
                                    <w:rPr>
                                      <w:rFonts w:ascii="Cambria Math" w:hAnsi="Cambria Math"/>
                                      <w:sz w:val="24"/>
                                    </w:rPr>
                                    <m:t>⋯</m:t>
                                  </m:r>
                                </m:oMath>
                              </m:oMathPara>
                            </w:p>
                          </w:txbxContent>
                        </v:textbox>
                      </v:shape>
                      <v:rect id="Rectangle 20" o:spid="_x0000_s1076" style="position:absolute;left:5638;top:49792;width:16993;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9IsAA&#10;AADbAAAADwAAAGRycy9kb3ducmV2LnhtbERPS2rDMBDdF3oHMYVsSizHhRJcK6YEAtm40DQHGKyJ&#10;ZWKNZEtOnNtXi0KXj/ev6sUO4kZT6B0r2GQ5COLW6Z47Beefw3oLIkRkjYNjUvCgAPXu+anCUrs7&#10;f9PtFDuRQjiUqMDE6EspQ2vIYsicJ07cxU0WY4JTJ/WE9xRuB1nk+bu02HNqMOhpb6i9nmarYJm3&#10;49jMV2vorRlei+i/Gu+VWr0snx8gIi3xX/znPmoFRVqf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u9IsAAAADbAAAADwAAAAAAAAAAAAAAAACYAgAAZHJzL2Rvd25y&#10;ZXYueG1sUEsFBgAAAAAEAAQA9QAAAIUDAAAAAA==&#10;" filled="f" strokecolor="black [3213]"/>
                      <v:shape id="Text Box 21" o:spid="_x0000_s1077" type="#_x0000_t202" style="position:absolute;left:9144;top:56040;width:913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机构A</w:t>
                              </w:r>
                            </w:p>
                          </w:txbxContent>
                        </v:textbox>
                      </v:shape>
                      <v:rect id="Rectangle 22" o:spid="_x0000_s1078" style="position:absolute;left:25146;top:50402;width:6248;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7p8YA&#10;AADbAAAADwAAAGRycy9kb3ducmV2LnhtbESPQWvCQBSE70L/w/IKvekmOdSSuoa2VOqhIkk8eHxk&#10;n0lo9m3Ibk3sr3eFgsdhZr5hVtlkOnGmwbWWFcSLCARxZXXLtYJDuZm/gHAeWWNnmRRcyEG2fpit&#10;MNV25JzOha9FgLBLUUHjfZ9K6aqGDLqF7YmDd7KDQR/kUEs94BjgppNJFD1Lgy2HhQZ7+mio+il+&#10;jYJ8Ex/2p+XYfe6+9se/Y5m/t9+TUk+P09srCE+Tv4f/21utIEng9iX8AL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p7p8YAAADbAAAADwAAAAAAAAAAAAAAAACYAgAAZHJz&#10;L2Rvd25yZXYueG1sUEsFBgAAAAAEAAQA9QAAAIsDAAAAAA==&#10;" fillcolor="#ddd8c2 [2894]" strokecolor="black [3213]"/>
                      <v:shape id="Text Box 23" o:spid="_x0000_s1079" type="#_x0000_t202" style="position:absolute;left:25222;top:50554;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产品B</w:t>
                              </w:r>
                              <w:r w:rsidRPr="005844A2">
                                <w:rPr>
                                  <w:rFonts w:ascii="仿宋" w:eastAsia="仿宋" w:hAnsi="仿宋" w:hint="eastAsia"/>
                                  <w:sz w:val="24"/>
                                  <w:szCs w:val="24"/>
                                  <w:vertAlign w:val="subscript"/>
                                </w:rPr>
                                <w:t>1</w:t>
                              </w:r>
                            </w:p>
                          </w:txbxContent>
                        </v:textbox>
                      </v:shape>
                      <v:rect id="Rectangle 24" o:spid="_x0000_s1080" style="position:absolute;left:34594;top:50249;width:624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GSMUA&#10;AADbAAAADwAAAGRycy9kb3ducmV2LnhtbESPQYvCMBSE7wv+h/AEb2uqyCrVKCqKe1iRqgePj+bZ&#10;FpuX0kRb/fVmYWGPw8x8w8wWrSnFg2pXWFYw6EcgiFOrC84UnE/bzwkI55E1lpZJwZMcLOadjxnG&#10;2jac0OPoMxEg7GJUkHtfxVK6NCeDrm8r4uBdbW3QB1lnUtfYBLgp5TCKvqTBgsNCjhWtc0pvx7tR&#10;kGwH58N13JSb/e5weV1Oyar4aZXqddvlFISn1v+H/9rfWsFwBL9fw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0ZIxQAAANsAAAAPAAAAAAAAAAAAAAAAAJgCAABkcnMv&#10;ZG93bnJldi54bWxQSwUGAAAAAAQABAD1AAAAigMAAAAA&#10;" fillcolor="#ddd8c2 [2894]" strokecolor="black [3213]"/>
                      <v:shape id="Text Box 25" o:spid="_x0000_s1081" type="#_x0000_t202" style="position:absolute;left:34671;top:50402;width:6470;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JFsUA&#10;AADbAAAADwAAAGRycy9kb3ducmV2LnhtbESPQWsCMRSE7wX/Q3iCF6lZhUp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kW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金融</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产品</w:t>
                              </w:r>
                              <w:proofErr w:type="spellStart"/>
                              <w:r>
                                <w:rPr>
                                  <w:rFonts w:ascii="仿宋" w:eastAsia="仿宋" w:hAnsi="仿宋" w:hint="eastAsia"/>
                                  <w:sz w:val="24"/>
                                  <w:szCs w:val="24"/>
                                </w:rPr>
                                <w:t>B</w:t>
                              </w:r>
                              <w:r>
                                <w:rPr>
                                  <w:rFonts w:ascii="仿宋" w:eastAsia="仿宋" w:hAnsi="仿宋" w:hint="eastAsia"/>
                                  <w:sz w:val="24"/>
                                  <w:szCs w:val="24"/>
                                  <w:vertAlign w:val="subscript"/>
                                </w:rPr>
                                <w:t>n</w:t>
                              </w:r>
                              <w:proofErr w:type="spellEnd"/>
                            </w:p>
                          </w:txbxContent>
                        </v:textbox>
                      </v:shape>
                      <v:shape id="Text Box 26" o:spid="_x0000_s1082" type="#_x0000_t202" style="position:absolute;left:31623;top:51316;width:3200;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16B07" w:rsidRPr="005844A2" w:rsidRDefault="00216B07" w:rsidP="00216B07">
                              <w:pPr>
                                <w:rPr>
                                  <w:sz w:val="24"/>
                                </w:rPr>
                              </w:pPr>
                              <m:oMathPara>
                                <m:oMath>
                                  <m:r>
                                    <m:rPr>
                                      <m:sty m:val="p"/>
                                    </m:rPr>
                                    <w:rPr>
                                      <w:rFonts w:ascii="Cambria Math" w:hAnsi="Cambria Math"/>
                                      <w:sz w:val="24"/>
                                    </w:rPr>
                                    <m:t>⋯</m:t>
                                  </m:r>
                                </m:oMath>
                              </m:oMathPara>
                            </w:p>
                          </w:txbxContent>
                        </v:textbox>
                      </v:shape>
                      <v:rect id="Rectangle 27" o:spid="_x0000_s1083" style="position:absolute;left:24460;top:49716;width:16992;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lVsIA&#10;AADbAAAADwAAAGRycy9kb3ducmV2LnhtbESP3YrCMBSE7xd8h3CEvVk03S6oVKPIguBNF/x5gENz&#10;bIrNSWxS7b79ZkHwcpiZb5jVZrCtuFMXGscKPqcZCOLK6YZrBefTbrIAESKyxtYxKfilAJv16G2F&#10;hXYPPtD9GGuRIBwKVGBi9IWUoTJkMUydJ07exXUWY5JdLXWHjwS3rcyzbCYtNpwWDHr6NlRdj71V&#10;MPSL263sr9bQV9l+5NH/lN4r9T4etksQkYb4Cj/be60gn8P/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8iVWwgAAANsAAAAPAAAAAAAAAAAAAAAAAJgCAABkcnMvZG93&#10;bnJldi54bWxQSwUGAAAAAAQABAD1AAAAhwMAAAAA&#10;" filled="f" strokecolor="black [3213]"/>
                      <v:shape id="Text Box 28" o:spid="_x0000_s1084" type="#_x0000_t202" style="position:absolute;left:27965;top:55964;width:9138;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miMIA&#10;AADbAAAADwAAAGRycy9kb3ducmV2LnhtbERPTWsCMRC9F/ofwhS8lJrVg5StUWxBEdGKq4jHYTNu&#10;FjeTJYm6/ntzKPT4eN/jaWcbcSMfascKBv0MBHHpdM2VgsN+/vEJIkRkjY1jUvCgANPJ68sYc+3u&#10;vKNbESuRQjjkqMDE2OZShtKQxdB3LXHizs5bjAn6SmqP9xRuGznMspG0WHNqMNjSj6HyUlytgotZ&#10;vW+zxeb7OFo+/O/+6k5+fVKq99bNvkBE6uK/+M+91AqGaWz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CaIwgAAANsAAAAPAAAAAAAAAAAAAAAAAJgCAABkcnMvZG93&#10;bnJldi54bWxQSwUGAAAAAAQABAD1AAAAhw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金融</w:t>
                              </w:r>
                              <w:r>
                                <w:rPr>
                                  <w:rFonts w:ascii="仿宋" w:eastAsia="仿宋" w:hAnsi="仿宋"/>
                                  <w:sz w:val="24"/>
                                  <w:szCs w:val="24"/>
                                </w:rPr>
                                <w:t>机构B</w:t>
                              </w:r>
                            </w:p>
                          </w:txbxContent>
                        </v:textbox>
                      </v:shape>
                      <v:shape id="Text Box 29" o:spid="_x0000_s1085" type="#_x0000_t202" style="position:absolute;left:37103;top:51316;width:15367;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216B07" w:rsidRPr="005844A2" w:rsidRDefault="00216B07" w:rsidP="00216B07">
                              <w:pPr>
                                <w:ind w:left="605" w:right="580" w:firstLine="485"/>
                                <w:rPr>
                                  <w:sz w:val="24"/>
                                </w:rPr>
                              </w:pPr>
                              <m:oMathPara>
                                <m:oMath>
                                  <m:r>
                                    <m:rPr>
                                      <m:sty m:val="p"/>
                                    </m:rPr>
                                    <w:rPr>
                                      <w:rFonts w:ascii="Cambria Math" w:hAnsi="Cambria Math"/>
                                      <w:sz w:val="24"/>
                                    </w:rPr>
                                    <m:t>⋯⋯</m:t>
                                  </m:r>
                                </m:oMath>
                              </m:oMathPara>
                            </w:p>
                            <w:p w:rsidR="00216B07" w:rsidRPr="005844A2" w:rsidRDefault="00216B07" w:rsidP="00216B07">
                              <w:pPr>
                                <w:ind w:left="605" w:right="580" w:firstLine="485"/>
                                <w:rPr>
                                  <w:sz w:val="24"/>
                                </w:rPr>
                              </w:pPr>
                            </w:p>
                            <w:p w:rsidR="00216B07" w:rsidRPr="005844A2" w:rsidRDefault="00216B07" w:rsidP="00216B07">
                              <w:pPr>
                                <w:ind w:left="605" w:right="580" w:firstLine="485"/>
                                <w:rPr>
                                  <w:sz w:val="24"/>
                                </w:rPr>
                              </w:pPr>
                            </w:p>
                          </w:txbxContent>
                        </v:textbox>
                      </v:shape>
                      <v:rect id="Rectangle 30" o:spid="_x0000_s1086" style="position:absolute;left:5257;top:45677;width:43053;height:14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JjsEA&#10;AADbAAAADwAAAGRycy9kb3ducmV2LnhtbERPzWrCQBC+F/oOywi91Y0Wio2uIkVBsFSa+ABDdprE&#10;Zmdidk3i23cPhR4/vv/VZnSN6qnztbCB2TQBRVyIrbk0cM73zwtQPiBbbITJwJ08bNaPDytMrQz8&#10;RX0WShVD2KdooAqhTbX2RUUO/VRa4sh9S+cwRNiV2nY4xHDX6HmSvGqHNceGClt6r6j4yW7OwH68&#10;1Plldz19yPHzhm8yQ0kaY54m43YJKtAY/sV/7oM18BLXxy/xB+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ByY7BAAAA2wAAAA8AAAAAAAAAAAAAAAAAmAIAAGRycy9kb3du&#10;cmV2LnhtbFBLBQYAAAAABAAEAPUAAACGAwAAAAA=&#10;" filled="f" strokecolor="black [3213]">
                        <v:stroke dashstyle="longDash"/>
                      </v:rect>
                      <v:shape id="Text Box 31" o:spid="_x0000_s1087" type="#_x0000_t202" style="position:absolute;left:21640;top:46287;width:9519;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信托资产</w:t>
                              </w:r>
                              <w:r>
                                <w:rPr>
                                  <w:rFonts w:ascii="仿宋" w:eastAsia="仿宋" w:hAnsi="仿宋"/>
                                  <w:sz w:val="24"/>
                                  <w:szCs w:val="24"/>
                                </w:rPr>
                                <w:t>池</w:t>
                              </w:r>
                            </w:p>
                          </w:txbxContent>
                        </v:textbox>
                      </v:shape>
                      <v:rect id="Rectangle 32" o:spid="_x0000_s1088" style="position:absolute;left:38709;top:21827;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tesUA&#10;AADbAAAADwAAAGRycy9kb3ducmV2LnhtbESPQYvCMBSE7wv+h/AEb2uqwirVKCqKe1iRqgePj+bZ&#10;FpuX0kRb/fVmYWGPw8x8w8wWrSnFg2pXWFYw6EcgiFOrC84UnE/bzwkI55E1lpZJwZMcLOadjxnG&#10;2jac0OPoMxEg7GJUkHtfxVK6NCeDrm8r4uBdbW3QB1lnUtfYBLgp5TCKvqTBgsNCjhWtc0pvx7tR&#10;kGwH58N13JSb/e5weV1Oyar4aZXqddvlFISn1v+H/9rfWsFoCL9fw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16xQAAANsAAAAPAAAAAAAAAAAAAAAAAJgCAABkcnMv&#10;ZG93bnJldi54bWxQSwUGAAAAAAQABAD1AAAAigMAAAAA&#10;" fillcolor="#ddd8c2 [2894]" strokecolor="black [3213]"/>
                      <v:shape id="Text Box 33" o:spid="_x0000_s1089" type="#_x0000_t202" style="position:absolute;left:7052;top:17957;width:7995;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iJMUA&#10;AADbAAAADwAAAGRycy9kb3ducmV2LnhtbESPQWsCMRSE74L/ITzBi9RsF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SIk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计划</w:t>
                              </w:r>
                              <w:r>
                                <w:rPr>
                                  <w:rFonts w:ascii="仿宋" w:eastAsia="仿宋" w:hAnsi="仿宋"/>
                                  <w:sz w:val="24"/>
                                  <w:szCs w:val="24"/>
                                </w:rPr>
                                <w:t>X期</w:t>
                              </w:r>
                            </w:p>
                          </w:txbxContent>
                        </v:textbox>
                      </v:shape>
                      <v:rect id="Rectangle 34" o:spid="_x0000_s1090" style="position:absolute;left:38633;top:31123;width:80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QlcYA&#10;AADbAAAADwAAAGRycy9kb3ducmV2LnhtbESPQWvCQBSE74L/YXmCN91oS1tSV2mlUg+KJHrw+Mg+&#10;k9Ds25BdTfTXu0LB4zAz3zCzRWcqcaHGlZYVTMYRCOLM6pJzBYf9avQBwnlkjZVlUnAlB4t5vzfD&#10;WNuWE7qkPhcBwi5GBYX3dSylywoy6Ma2Jg7eyTYGfZBNLnWDbYCbSk6j6E0aLDksFFjTsqDsLz0b&#10;Bclqctid3tvqZ/u7O96O++S73HRKDQfd1ycIT51/hv/ba63g5RUeX8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bQlcYAAADbAAAADwAAAAAAAAAAAAAAAACYAgAAZHJz&#10;L2Rvd25yZXYueG1sUEsFBgAAAAAEAAQA9QAAAIsDAAAAAA==&#10;" fillcolor="#ddd8c2 [2894]" strokecolor="black [3213]"/>
                      <v:shape id="Text Box 35" o:spid="_x0000_s1091" type="#_x0000_t202" style="position:absolute;left:38709;top:31614;width:7995;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监管</w:t>
                              </w:r>
                              <w:r>
                                <w:rPr>
                                  <w:rFonts w:ascii="仿宋" w:eastAsia="仿宋" w:hAnsi="仿宋"/>
                                  <w:sz w:val="24"/>
                                  <w:szCs w:val="24"/>
                                </w:rPr>
                                <w:t>银行</w:t>
                              </w:r>
                            </w:p>
                          </w:txbxContent>
                        </v:textbox>
                      </v:shape>
                      <v:shape id="Freeform 36" o:spid="_x0000_s1092" style="position:absolute;left:32537;top:23351;width:6096;height:10058;visibility:visible;mso-wrap-style:square;v-text-anchor:middle" coordsize="609600,100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F3k8YA&#10;AADbAAAADwAAAGRycy9kb3ducmV2LnhtbESPQWvCQBSE74X+h+UJvYhutDaV6CoSaCt4qWmr10f2&#10;mYRm34bs1sR/7wpCj8PMfMMs172pxZlaV1lWMBlHIIhzqysuFHx/vY3mIJxH1lhbJgUXcrBePT4s&#10;MdG24z2dM1+IAGGXoILS+yaR0uUlGXRj2xAH72Rbgz7ItpC6xS7ATS2nURRLgxWHhRIbSkvKf7M/&#10;o6A5pR99Ojy8744/s83Rv3y+DuNOqadBv1mA8NT7//C9vdUKnmO4fQk/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F3k8YAAADbAAAADwAAAAAAAAAAAAAAAACYAgAAZHJz&#10;L2Rvd25yZXYueG1sUEsFBgAAAAAEAAQA9QAAAIsDAAAAAA==&#10;" path="m609600,l,,,1005840r601980,e" filled="f" strokecolor="black [3213]">
                        <v:path arrowok="t" o:connecttype="custom" o:connectlocs="609600,0;0,0;0,1005840;601980,1005840" o:connectangles="0,0,0,0"/>
                      </v:shape>
                      <v:shape id="Straight Arrow Connector 37" o:spid="_x0000_s1093" type="#_x0000_t32" style="position:absolute;left:14478;top:15273;width:0;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Rcg8UAAADbAAAADwAAAGRycy9kb3ducmV2LnhtbESPQUsDMRSE70L/Q3iF3my2ClXWpsVW&#10;hNJT3Sri7bF5blY3L9sk3d3++6YgeBxm5htmsRpsIzryoXasYDbNQBCXTtdcKXg/vN4+gggRWWPj&#10;mBScKcBqObpZYK5dz2/UFbESCcIhRwUmxjaXMpSGLIapa4mT9+28xZikr6T22Ce4beRdls2lxZrT&#10;gsGWNobK3+JkFTTdrj9+nH6O5mXfHYrN55dZ+1apyXh4fgIRaYj/4b/2Viu4f4D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Rcg8UAAADbAAAADwAAAAAAAAAA&#10;AAAAAAChAgAAZHJzL2Rvd25yZXYueG1sUEsFBgAAAAAEAAQA+QAAAJMDAAAAAA==&#10;" strokecolor="black [3213]">
                        <v:stroke endarrow="block"/>
                      </v:shape>
                      <v:shape id="Straight Arrow Connector 38" o:spid="_x0000_s1094" type="#_x0000_t32" style="position:absolute;left:18592;top:15121;width:0;height:10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RF78AAADbAAAADwAAAGRycy9kb3ducmV2LnhtbERPTYvCMBC9C/6HMII3TVVYtRpFBF31&#10;ZhXU29CMbbGZlCZq999vDoLHx/ueLxtTihfVrrCsYNCPQBCnVhecKTifNr0JCOeRNZaWScEfOVgu&#10;2q05xtq++UivxGcihLCLUUHufRVL6dKcDLq+rYgDd7e1QR9gnUld4zuEm1IOo+hHGiw4NORY0Tqn&#10;9JE8jYKxvPxGk3Q3HExH5+ttndj9YWuV6naa1QyEp8Z/xR/3TisYhbHhS/gBcvE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kRF78AAADbAAAADwAAAAAAAAAAAAAAAACh&#10;AgAAZHJzL2Rvd25yZXYueG1sUEsFBgAAAAAEAAQA+QAAAI0DAAAAAA==&#10;" strokecolor="black [3213]">
                        <v:stroke endarrow="block"/>
                      </v:shape>
                      <v:shape id="Straight Arrow Connector 39" o:spid="_x0000_s1095" type="#_x0000_t32" style="position:absolute;left:14478;top:31352;width:0;height:14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Straight Arrow Connector 40" o:spid="_x0000_s1096" type="#_x0000_t32" style="position:absolute;left:18669;top:31275;width:0;height:14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lubMAAAADbAAAADwAAAGRycy9kb3ducmV2LnhtbERPy4rCMBTdD/gP4QruxlQdfFSjiKCj&#10;7qyCurs017bY3JQmav17sxiY5eG8Z4vGlOJJtSssK+h1IxDEqdUFZwpOx/X3GITzyBpLy6TgTQ4W&#10;89bXDGNtX3ygZ+IzEULYxagg976KpXRpTgZd11bEgbvZ2qAPsM6krvEVwk0p+1E0lAYLDg05VrTK&#10;Kb0nD6NgJM+/0Tjd9nuTwelyXSV2t99YpTrtZjkF4anx/+I/91Yr+Anrw5fwA+T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ZbmzAAAAA2wAAAA8AAAAAAAAAAAAAAAAA&#10;oQIAAGRycy9kb3ducmV2LnhtbFBLBQYAAAAABAAEAPkAAACOAwAAAAA=&#10;" strokecolor="black [3213]">
                        <v:stroke endarrow="block"/>
                      </v:shape>
                      <v:shape id="Text Box 41" o:spid="_x0000_s1097" type="#_x0000_t202" style="position:absolute;left:18127;top:17813;width:4946;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v:textbox>
                      </v:shape>
                      <v:shape id="Text Box 42" o:spid="_x0000_s1098" type="#_x0000_t202" style="position:absolute;left:6942;top:35602;width:7995;height:7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认购</w:t>
                              </w:r>
                              <w:r>
                                <w:rPr>
                                  <w:rFonts w:ascii="仿宋" w:eastAsia="仿宋" w:hAnsi="仿宋"/>
                                  <w:sz w:val="24"/>
                                  <w:szCs w:val="24"/>
                                </w:rPr>
                                <w:t>信托</w:t>
                              </w:r>
                            </w:p>
                            <w:p w:rsidR="00216B07" w:rsidRDefault="00216B07" w:rsidP="00216B07">
                              <w:pPr>
                                <w:jc w:val="center"/>
                                <w:rPr>
                                  <w:rFonts w:ascii="仿宋" w:eastAsia="仿宋" w:hAnsi="仿宋"/>
                                  <w:sz w:val="24"/>
                                  <w:szCs w:val="24"/>
                                </w:rPr>
                              </w:pPr>
                              <w:r>
                                <w:rPr>
                                  <w:rFonts w:ascii="仿宋" w:eastAsia="仿宋" w:hAnsi="仿宋" w:hint="eastAsia"/>
                                  <w:sz w:val="24"/>
                                  <w:szCs w:val="24"/>
                                </w:rPr>
                                <w:t>产品</w:t>
                              </w:r>
                              <w:r>
                                <w:rPr>
                                  <w:rFonts w:ascii="仿宋" w:eastAsia="仿宋" w:hAnsi="仿宋"/>
                                  <w:sz w:val="24"/>
                                  <w:szCs w:val="24"/>
                                </w:rPr>
                                <w:t>池中</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信托</w:t>
                              </w:r>
                              <w:r>
                                <w:rPr>
                                  <w:rFonts w:ascii="仿宋" w:eastAsia="仿宋" w:hAnsi="仿宋"/>
                                  <w:sz w:val="24"/>
                                  <w:szCs w:val="24"/>
                                </w:rPr>
                                <w:t>产品</w:t>
                              </w:r>
                            </w:p>
                          </w:txbxContent>
                        </v:textbox>
                      </v:shape>
                      <v:shape id="Text Box 43" o:spid="_x0000_s1099" type="#_x0000_t202" style="position:absolute;left:18281;top:35957;width:4947;height:50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RWcUA&#10;AADbAAAADwAAAGRycy9kb3ducmV2LnhtbESPQWsCMRSE7wX/Q3iFXopmrSJ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1FZxQAAANsAAAAPAAAAAAAAAAAAAAAAAJgCAABkcnMv&#10;ZG93bnJldi54bWxQSwUGAAAAAAQABAD1AAAAigMAAAAA&#10;" filled="f" stroked="f" strokeweight=".5pt">
                        <v:textbox>
                          <w:txbxContent>
                            <w:p w:rsidR="00216B07" w:rsidRDefault="00216B07" w:rsidP="00216B07">
                              <w:pPr>
                                <w:jc w:val="center"/>
                                <w:rPr>
                                  <w:rFonts w:ascii="仿宋" w:eastAsia="仿宋" w:hAnsi="仿宋"/>
                                  <w:sz w:val="24"/>
                                  <w:szCs w:val="24"/>
                                </w:rPr>
                              </w:pPr>
                              <w:r>
                                <w:rPr>
                                  <w:rFonts w:ascii="仿宋" w:eastAsia="仿宋" w:hAnsi="仿宋" w:hint="eastAsia"/>
                                  <w:sz w:val="24"/>
                                  <w:szCs w:val="24"/>
                                </w:rPr>
                                <w:t>还本</w:t>
                              </w:r>
                            </w:p>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付息</w:t>
                              </w:r>
                            </w:p>
                          </w:txbxContent>
                        </v:textbox>
                      </v:shape>
                      <v:shape id="Text Box 44" o:spid="_x0000_s1100" type="#_x0000_t202" style="position:absolute;left:38633;top:22622;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万向</w:t>
                              </w:r>
                              <w:r>
                                <w:rPr>
                                  <w:rFonts w:ascii="仿宋" w:eastAsia="仿宋" w:hAnsi="仿宋"/>
                                  <w:sz w:val="24"/>
                                  <w:szCs w:val="24"/>
                                </w:rPr>
                                <w:t>信托</w:t>
                              </w:r>
                            </w:p>
                          </w:txbxContent>
                        </v:textbox>
                      </v:shape>
                      <v:shape id="Text Box 45" o:spid="_x0000_s1101" type="#_x0000_t202" style="position:absolute;left:30979;top:20421;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受托</w:t>
                              </w:r>
                              <w:r>
                                <w:rPr>
                                  <w:rFonts w:ascii="仿宋" w:eastAsia="仿宋" w:hAnsi="仿宋"/>
                                  <w:sz w:val="24"/>
                                  <w:szCs w:val="24"/>
                                </w:rPr>
                                <w:t>管理</w:t>
                              </w:r>
                            </w:p>
                          </w:txbxContent>
                        </v:textbox>
                      </v:shape>
                      <v:shape id="Text Box 46" o:spid="_x0000_s1102" type="#_x0000_t202" style="position:absolute;left:31159;top:33426;width:7995;height:32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216B07" w:rsidRPr="005844A2" w:rsidRDefault="00216B07" w:rsidP="00216B07">
                              <w:pPr>
                                <w:jc w:val="center"/>
                                <w:rPr>
                                  <w:rFonts w:ascii="仿宋" w:eastAsia="仿宋" w:hAnsi="仿宋"/>
                                  <w:sz w:val="24"/>
                                  <w:szCs w:val="24"/>
                                </w:rPr>
                              </w:pPr>
                              <w:r>
                                <w:rPr>
                                  <w:rFonts w:ascii="仿宋" w:eastAsia="仿宋" w:hAnsi="仿宋" w:hint="eastAsia"/>
                                  <w:sz w:val="24"/>
                                  <w:szCs w:val="24"/>
                                </w:rPr>
                                <w:t>资金</w:t>
                              </w:r>
                              <w:r>
                                <w:rPr>
                                  <w:rFonts w:ascii="仿宋" w:eastAsia="仿宋" w:hAnsi="仿宋"/>
                                  <w:sz w:val="24"/>
                                  <w:szCs w:val="24"/>
                                </w:rPr>
                                <w:t>监管</w:t>
                              </w:r>
                            </w:p>
                          </w:txbxContent>
                        </v:textbox>
                      </v:shape>
                      <v:line id="Straight Connector 47" o:spid="_x0000_s1103" style="position:absolute;visibility:visible;mso-wrap-style:square" from="22091,28456" to="32537,28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rect id="Rectangle 110" o:spid="_x0000_s1104" style="position:absolute;left:12088;top:8043;width:6917;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syE8cA&#10;AADcAAAADwAAAGRycy9kb3ducmV2LnhtbESPMW/CQAyF90r9DycjdSuXMLQocKBSgdqBCiUwMFo5&#10;k0TN+aLclaT8+nqoxGbrPb/3ebkeXauu1IfGs4F0moAiLr1tuDJwOu6e56BCRLbYeiYDvxRgvXp8&#10;WGJm/cA5XYtYKQnhkKGBOsYu0zqUNTkMU98Ri3bxvcMoa19p2+Mg4a7VsyR50Q4bloYaO3qvqfwu&#10;fpyBfJeeDpfXod1+fRzOt/Mx3zT70Zinyfi2ABVpjHfz//WnFfxU8OUZmU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bMhPHAAAA3AAAAA8AAAAAAAAAAAAAAAAAmAIAAGRy&#10;cy9kb3ducmV2LnhtbFBLBQYAAAAABAAEAPUAAACMAwAAAAA=&#10;" fillcolor="#ddd8c2 [2894]" strokecolor="black [3213]"/>
                      <v:shape id="Text Box 111" o:spid="_x0000_s1105" type="#_x0000_t202" style="position:absolute;left:11554;top:8483;width:7614;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sz w:val="24"/>
                                  <w:szCs w:val="24"/>
                                </w:rPr>
                              </w:pPr>
                              <w:r w:rsidRPr="005844A2">
                                <w:rPr>
                                  <w:rFonts w:ascii="仿宋" w:eastAsia="仿宋" w:hAnsi="仿宋"/>
                                  <w:sz w:val="24"/>
                                  <w:szCs w:val="24"/>
                                </w:rPr>
                                <w:t>投资人</w:t>
                              </w:r>
                              <w:r w:rsidR="004442EF">
                                <w:rPr>
                                  <w:rFonts w:ascii="仿宋" w:eastAsia="仿宋" w:hAnsi="仿宋" w:hint="eastAsia"/>
                                  <w:sz w:val="24"/>
                                  <w:szCs w:val="24"/>
                                </w:rPr>
                                <w:t>2</w:t>
                              </w:r>
                            </w:p>
                          </w:txbxContent>
                        </v:textbox>
                      </v:shape>
                      <v:rect id="Rectangle 112" o:spid="_x0000_s1106" style="position:absolute;left:25626;top:8043;width:6917;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J/8UA&#10;AADcAAAADwAAAGRycy9kb3ducmV2LnhtbERPS2vCQBC+F/wPywje6iYebEndSCsGe2iRqAePQ3by&#10;oNnZkF2TtL++Wyh4m4/vOZvtZFoxUO8aywriZQSCuLC64UrB5Zw9PoNwHllja5kUfJODbTp72GCi&#10;7cg5DSdfiRDCLkEFtfddIqUrajLolrYjDlxpe4M+wL6SuscxhJtWrqJoLQ02HBpq7GhXU/F1uhkF&#10;eRZfjuXT2O4/D8frz/WcvzUfk1KL+fT6AsLT5O/if/e7DvPjFfw9Ey6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Qn/xQAAANwAAAAPAAAAAAAAAAAAAAAAAJgCAABkcnMv&#10;ZG93bnJldi54bWxQSwUGAAAAAAQABAD1AAAAigMAAAAA&#10;" fillcolor="#ddd8c2 [2894]" strokecolor="black [3213]"/>
                      <v:shape id="Text Box 113" o:spid="_x0000_s1107" type="#_x0000_t202" style="position:absolute;left:25093;top:8483;width:7613;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9A1968" w:rsidRDefault="009A1968" w:rsidP="007964C3">
                              <w:pPr>
                                <w:jc w:val="center"/>
                                <w:rPr>
                                  <w:rFonts w:ascii="仿宋" w:eastAsia="仿宋" w:hAnsi="仿宋"/>
                                  <w:sz w:val="24"/>
                                  <w:szCs w:val="24"/>
                                </w:rPr>
                              </w:pPr>
                              <w:r w:rsidRPr="005844A2">
                                <w:rPr>
                                  <w:rFonts w:ascii="仿宋" w:eastAsia="仿宋" w:hAnsi="仿宋"/>
                                  <w:sz w:val="24"/>
                                  <w:szCs w:val="24"/>
                                </w:rPr>
                                <w:t>合格</w:t>
                              </w:r>
                            </w:p>
                            <w:p w:rsidR="009A1968" w:rsidRPr="005844A2" w:rsidRDefault="009A1968" w:rsidP="007964C3">
                              <w:pPr>
                                <w:jc w:val="center"/>
                                <w:rPr>
                                  <w:rFonts w:ascii="仿宋" w:eastAsia="仿宋" w:hAnsi="仿宋"/>
                                  <w:sz w:val="24"/>
                                  <w:szCs w:val="24"/>
                                </w:rPr>
                              </w:pPr>
                              <w:r w:rsidRPr="005844A2">
                                <w:rPr>
                                  <w:rFonts w:ascii="仿宋" w:eastAsia="仿宋" w:hAnsi="仿宋"/>
                                  <w:sz w:val="24"/>
                                  <w:szCs w:val="24"/>
                                </w:rPr>
                                <w:t>投资人</w:t>
                              </w:r>
                              <w:r w:rsidR="004442EF">
                                <w:rPr>
                                  <w:rFonts w:ascii="仿宋" w:eastAsia="仿宋" w:hAnsi="仿宋"/>
                                  <w:sz w:val="24"/>
                                  <w:szCs w:val="24"/>
                                </w:rPr>
                                <w:t>N</w:t>
                              </w:r>
                            </w:p>
                          </w:txbxContent>
                        </v:textbox>
                      </v:shape>
                      <v:shape id="Text Box 116" o:spid="_x0000_s1108" type="#_x0000_t202" style="position:absolute;left:19922;top:9143;width:4762;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5pcQA&#10;AADcAAAADwAAAGRycy9kb3ducmV2LnhtbERPS2sCMRC+C/0PYQpeSs3qYZGtUdpCRcQH1VI8Dpvp&#10;ZnEzWZKo6783QsHbfHzPmcw624gz+VA7VjAcZCCIS6drrhT87L9exyBCRNbYOCYFVwowmz71Jlho&#10;d+FvOu9iJVIIhwIVmBjbQspQGrIYBq4lTtyf8xZjgr6S2uMlhdtGjrIslxZrTg0GW/o0VB53J6vg&#10;aJYv22y+/vjNF1e/2Z/cwa8OSvWfu/c3EJG6+BD/uxc6zR/m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eaXEAAAA3AAAAA8AAAAAAAAAAAAAAAAAmAIAAGRycy9k&#10;b3ducmV2LnhtbFBLBQYAAAAABAAEAPUAAACJAwAAAAA=&#10;" filled="f" stroked="f" strokeweight=".5pt">
                        <v:textbox>
                          <w:txbxContent>
                            <w:p w:rsidR="009A1968" w:rsidRPr="005844A2" w:rsidRDefault="009A1968" w:rsidP="009A1968">
                              <w:pPr>
                                <w:rPr>
                                  <w:sz w:val="24"/>
                                </w:rPr>
                              </w:pPr>
                              <m:oMathPara>
                                <m:oMath>
                                  <m:r>
                                    <m:rPr>
                                      <m:sty m:val="p"/>
                                    </m:rPr>
                                    <w:rPr>
                                      <w:rFonts w:ascii="Cambria Math" w:hAnsi="Cambria Math"/>
                                      <w:sz w:val="24"/>
                                    </w:rPr>
                                    <m:t>⋯⋯</m:t>
                                  </m:r>
                                </m:oMath>
                              </m:oMathPara>
                            </w:p>
                            <w:p w:rsidR="009A1968" w:rsidRPr="005844A2" w:rsidRDefault="009A1968" w:rsidP="00216B07">
                              <w:pPr>
                                <w:rPr>
                                  <w:sz w:val="24"/>
                                </w:rPr>
                              </w:pPr>
                            </w:p>
                          </w:txbxContent>
                        </v:textbox>
                      </v:shape>
                      <v:rect id="Rectangle 49" o:spid="_x0000_s1109" style="position:absolute;left:1523;top:1100;width:32258;height:13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TbsMA&#10;AADbAAAADwAAAGRycy9kb3ducmV2LnhtbESP3WrCQBSE7wu+w3KE3tWNpZQaXUVEoWCx+PMAh+wx&#10;iWbPidlV49u7guDlMDPfMKNJ6yp1ocaXwgb6vQQUcSa25NzAbrv4+AHlA7LFSpgM3MjDZNx5G2Fq&#10;5cprumxCriKEfYoGihDqVGufFeTQ96Qmjt5eGochyibXtsFrhLtKfybJt3ZYclwosKZZQdlxc3YG&#10;Fu2h3B7mp/8/Wa7OOJA+SlIZ895tp0NQgdrwCj/bv9bA1wAeX+IP0O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0TbsMAAADbAAAADwAAAAAAAAAAAAAAAACYAgAAZHJzL2Rv&#10;d25yZXYueG1sUEsFBgAAAAAEAAQA9QAAAIgDAAAAAA==&#10;" filled="f" strokecolor="black [3213]">
                        <v:stroke dashstyle="longDash"/>
                      </v:rect>
                      <v:shape id="Text Box 117" o:spid="_x0000_s1110" type="#_x0000_t202" style="position:absolute;left:3435;top:2048;width:28188;height:53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cPsQA&#10;AADcAAAADwAAAGRycy9kb3ducmV2LnhtbERPTWsCMRC9C/6HMIIXqVk9aFmN0hZapLRKtYjHYTPd&#10;LG4mSxJ1/feNIHibx/uc+bK1tTiTD5VjBaNhBoK4cLriUsHv7v3pGUSIyBprx6TgSgGWi25njrl2&#10;F/6h8zaWIoVwyFGBibHJpQyFIYth6BrixP05bzEm6EupPV5SuK3lOMsm0mLFqcFgQ2+GiuP2ZBUc&#10;zedgk318v+4nq6tf707u4L8OSvV77csMRKQ2PsR390qn+aMp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l3D7EAAAA3AAAAA8AAAAAAAAAAAAAAAAAmAIAAGRycy9k&#10;b3ducmV2LnhtbFBLBQYAAAAABAAEAPUAAACJAwAAAAA=&#10;" filled="f" stroked="f" strokeweight=".5pt">
                        <v:textbox>
                          <w:txbxContent>
                            <w:p w:rsidR="00945778" w:rsidRDefault="00945778" w:rsidP="00945778">
                              <w:pPr>
                                <w:jc w:val="center"/>
                                <w:rPr>
                                  <w:rFonts w:ascii="仿宋" w:eastAsia="仿宋" w:hAnsi="仿宋"/>
                                  <w:sz w:val="24"/>
                                  <w:szCs w:val="24"/>
                                </w:rPr>
                              </w:pPr>
                              <w:r w:rsidRPr="005844A2">
                                <w:rPr>
                                  <w:rFonts w:ascii="仿宋" w:eastAsia="仿宋" w:hAnsi="仿宋"/>
                                  <w:sz w:val="24"/>
                                  <w:szCs w:val="24"/>
                                </w:rPr>
                                <w:t>合格投资人</w:t>
                              </w:r>
                            </w:p>
                            <w:p w:rsidR="00945778" w:rsidRPr="005844A2" w:rsidRDefault="00945778" w:rsidP="00945778">
                              <w:pPr>
                                <w:jc w:val="center"/>
                                <w:rPr>
                                  <w:rFonts w:ascii="仿宋" w:eastAsia="仿宋" w:hAnsi="仿宋"/>
                                  <w:sz w:val="24"/>
                                  <w:szCs w:val="24"/>
                                </w:rPr>
                              </w:pPr>
                              <w:r>
                                <w:rPr>
                                  <w:rFonts w:ascii="仿宋" w:eastAsia="仿宋" w:hAnsi="仿宋" w:hint="eastAsia"/>
                                  <w:sz w:val="24"/>
                                  <w:szCs w:val="24"/>
                                </w:rPr>
                                <w:t>（300万元</w:t>
                              </w:r>
                              <w:r>
                                <w:rPr>
                                  <w:rFonts w:ascii="仿宋" w:eastAsia="仿宋" w:hAnsi="仿宋"/>
                                  <w:sz w:val="24"/>
                                  <w:szCs w:val="24"/>
                                </w:rPr>
                                <w:t>以下</w:t>
                              </w:r>
                              <w:r>
                                <w:rPr>
                                  <w:rFonts w:ascii="仿宋" w:eastAsia="仿宋" w:hAnsi="仿宋" w:hint="eastAsia"/>
                                  <w:sz w:val="24"/>
                                  <w:szCs w:val="24"/>
                                </w:rPr>
                                <w:t>自然人</w:t>
                              </w:r>
                              <w:r>
                                <w:rPr>
                                  <w:rFonts w:ascii="仿宋" w:eastAsia="仿宋" w:hAnsi="仿宋"/>
                                  <w:sz w:val="24"/>
                                  <w:szCs w:val="24"/>
                                </w:rPr>
                                <w:t>小于等于</w:t>
                              </w:r>
                              <w:r>
                                <w:rPr>
                                  <w:rFonts w:ascii="仿宋" w:eastAsia="仿宋" w:hAnsi="仿宋" w:hint="eastAsia"/>
                                  <w:sz w:val="24"/>
                                  <w:szCs w:val="24"/>
                                </w:rPr>
                                <w:t>50人</w:t>
                              </w:r>
                              <w:r>
                                <w:rPr>
                                  <w:rFonts w:ascii="仿宋" w:eastAsia="仿宋" w:hAnsi="仿宋"/>
                                  <w:sz w:val="24"/>
                                  <w:szCs w:val="24"/>
                                </w:rPr>
                                <w:t>）</w:t>
                              </w:r>
                            </w:p>
                          </w:txbxContent>
                        </v:textbox>
                      </v:shape>
                      <w10:wrap type="topAndBottom"/>
                    </v:group>
                  </w:pict>
                </mc:Fallback>
              </mc:AlternateContent>
            </w:r>
          </w:p>
          <w:p w:rsidR="00216B07" w:rsidRDefault="00216B07" w:rsidP="00216B07">
            <w:pPr>
              <w:spacing w:line="360" w:lineRule="auto"/>
              <w:ind w:left="605" w:right="580" w:firstLine="485"/>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p>
          <w:p w:rsidR="00483B4D" w:rsidRPr="00F82A14" w:rsidRDefault="00483B4D" w:rsidP="00216B07">
            <w:pPr>
              <w:spacing w:line="360" w:lineRule="auto"/>
              <w:ind w:left="605" w:right="580" w:firstLine="485"/>
              <w:rPr>
                <w:rFonts w:ascii="仿宋" w:eastAsia="仿宋" w:hAnsi="仿宋"/>
                <w:sz w:val="24"/>
                <w:szCs w:val="24"/>
              </w:rPr>
            </w:pPr>
          </w:p>
          <w:p w:rsidR="00216B07" w:rsidRDefault="00216B07" w:rsidP="006D5E20">
            <w:pPr>
              <w:pStyle w:val="Heading2"/>
              <w:ind w:left="605" w:right="576" w:firstLine="490"/>
              <w:rPr>
                <w:rFonts w:ascii="仿宋" w:eastAsia="仿宋" w:hAnsi="仿宋"/>
                <w:sz w:val="24"/>
                <w:szCs w:val="24"/>
              </w:rPr>
            </w:pPr>
          </w:p>
          <w:p w:rsidR="00556BA0" w:rsidRPr="00556BA0" w:rsidRDefault="00556BA0" w:rsidP="00556BA0"/>
          <w:p w:rsidR="00216B07" w:rsidRDefault="00216B07" w:rsidP="006D5E20">
            <w:pPr>
              <w:pStyle w:val="Heading2"/>
              <w:ind w:left="605" w:right="576" w:firstLine="490"/>
              <w:rPr>
                <w:rFonts w:ascii="仿宋" w:eastAsia="仿宋" w:hAnsi="仿宋"/>
                <w:sz w:val="24"/>
                <w:szCs w:val="24"/>
              </w:rPr>
            </w:pPr>
          </w:p>
          <w:p w:rsidR="00184290" w:rsidRPr="00E02618" w:rsidRDefault="00CB7CBC" w:rsidP="006D5E20">
            <w:pPr>
              <w:pStyle w:val="Heading2"/>
              <w:ind w:left="605" w:right="576" w:firstLine="490"/>
              <w:rPr>
                <w:rFonts w:ascii="仿宋" w:eastAsia="仿宋" w:hAnsi="仿宋"/>
                <w:sz w:val="24"/>
                <w:szCs w:val="24"/>
              </w:rPr>
            </w:pPr>
            <w:bookmarkStart w:id="16" w:name="_Toc428516504"/>
            <w:r w:rsidRPr="00E02618">
              <w:rPr>
                <w:rFonts w:ascii="仿宋" w:eastAsia="仿宋" w:hAnsi="仿宋" w:hint="eastAsia"/>
                <w:sz w:val="24"/>
                <w:szCs w:val="24"/>
              </w:rPr>
              <w:lastRenderedPageBreak/>
              <w:t>三、信托计划内容</w:t>
            </w:r>
            <w:bookmarkEnd w:id="13"/>
            <w:bookmarkEnd w:id="16"/>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17" w:name="_Toc422303150"/>
            <w:bookmarkStart w:id="18" w:name="_Toc428516505"/>
            <w:r w:rsidRPr="00E02618">
              <w:rPr>
                <w:rFonts w:ascii="仿宋" w:eastAsia="仿宋" w:hAnsi="仿宋" w:hint="eastAsia"/>
                <w:bCs/>
                <w:kern w:val="0"/>
                <w:sz w:val="24"/>
                <w:szCs w:val="24"/>
              </w:rPr>
              <w:t>（一）信托计划名称</w:t>
            </w:r>
            <w:bookmarkEnd w:id="17"/>
            <w:bookmarkEnd w:id="18"/>
          </w:p>
          <w:p w:rsidR="00184290" w:rsidRPr="00E02618" w:rsidRDefault="00CB7CBC" w:rsidP="00FE0C7B">
            <w:pPr>
              <w:tabs>
                <w:tab w:val="left" w:pos="11096"/>
              </w:tabs>
              <w:adjustRightInd w:val="0"/>
              <w:snapToGrid w:val="0"/>
              <w:spacing w:line="360" w:lineRule="auto"/>
              <w:ind w:leftChars="450" w:left="945" w:rightChars="450" w:right="945" w:firstLineChars="50" w:firstLine="120"/>
              <w:rPr>
                <w:rFonts w:ascii="仿宋" w:eastAsia="仿宋" w:hAnsi="仿宋"/>
                <w:sz w:val="24"/>
                <w:szCs w:val="24"/>
              </w:rPr>
            </w:pPr>
            <w:r w:rsidRPr="00E02618">
              <w:rPr>
                <w:rFonts w:ascii="仿宋" w:eastAsia="仿宋" w:hAnsi="仿宋" w:hint="eastAsia"/>
                <w:sz w:val="24"/>
                <w:szCs w:val="24"/>
              </w:rPr>
              <w:t>万向信托—</w:t>
            </w:r>
            <w:r w:rsidR="00556BA0">
              <w:rPr>
                <w:rFonts w:ascii="仿宋" w:eastAsia="仿宋" w:hAnsi="仿宋" w:hint="eastAsia"/>
                <w:sz w:val="24"/>
                <w:szCs w:val="24"/>
              </w:rPr>
              <w:t>TOT</w:t>
            </w:r>
            <w:r w:rsidRPr="00E02618">
              <w:rPr>
                <w:rFonts w:ascii="仿宋" w:eastAsia="仿宋" w:hAnsi="仿宋" w:hint="eastAsia"/>
                <w:sz w:val="24"/>
                <w:szCs w:val="24"/>
              </w:rPr>
              <w:t>信托计划</w:t>
            </w:r>
          </w:p>
          <w:p w:rsidR="00205684" w:rsidRPr="00205684" w:rsidRDefault="00CB7CBC" w:rsidP="00205684">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19" w:name="_Toc422303151"/>
            <w:bookmarkStart w:id="20" w:name="_Toc428516506"/>
            <w:r w:rsidRPr="00E02618">
              <w:rPr>
                <w:rFonts w:ascii="仿宋" w:eastAsia="仿宋" w:hAnsi="仿宋" w:hint="eastAsia"/>
                <w:bCs/>
                <w:kern w:val="0"/>
                <w:sz w:val="24"/>
                <w:szCs w:val="24"/>
              </w:rPr>
              <w:t>（二）信托计划主要当事人</w:t>
            </w:r>
            <w:bookmarkEnd w:id="19"/>
            <w:bookmarkEnd w:id="20"/>
          </w:p>
          <w:p w:rsidR="00184290" w:rsidRDefault="00914E90"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Pr>
                <w:rFonts w:ascii="仿宋" w:eastAsia="仿宋" w:hAnsi="仿宋" w:hint="eastAsia"/>
                <w:b/>
                <w:sz w:val="24"/>
                <w:szCs w:val="24"/>
              </w:rPr>
              <w:t>信托资产池</w:t>
            </w:r>
            <w:r w:rsidR="003256F2">
              <w:rPr>
                <w:rFonts w:ascii="仿宋" w:eastAsia="仿宋" w:hAnsi="仿宋" w:hint="eastAsia"/>
                <w:b/>
                <w:sz w:val="24"/>
                <w:szCs w:val="24"/>
              </w:rPr>
              <w:t>清单</w:t>
            </w:r>
            <w:r w:rsidR="00932DD0">
              <w:rPr>
                <w:rFonts w:ascii="仿宋" w:eastAsia="仿宋" w:hAnsi="仿宋" w:hint="eastAsia"/>
                <w:b/>
                <w:sz w:val="24"/>
                <w:szCs w:val="24"/>
              </w:rPr>
              <w:t>（可根据实际情况调整添加项目）</w:t>
            </w:r>
            <w:r w:rsidR="00E7572F">
              <w:rPr>
                <w:rFonts w:ascii="仿宋" w:eastAsia="仿宋" w:hAnsi="仿宋" w:hint="eastAsia"/>
                <w:b/>
                <w:sz w:val="24"/>
                <w:szCs w:val="24"/>
              </w:rPr>
              <w:t>：</w:t>
            </w:r>
          </w:p>
          <w:tbl>
            <w:tblPr>
              <w:tblStyle w:val="TableGrid"/>
              <w:tblW w:w="0" w:type="auto"/>
              <w:jc w:val="center"/>
              <w:tblLook w:val="04A0" w:firstRow="1" w:lastRow="0" w:firstColumn="1" w:lastColumn="0" w:noHBand="0" w:noVBand="1"/>
            </w:tblPr>
            <w:tblGrid>
              <w:gridCol w:w="698"/>
              <w:gridCol w:w="2976"/>
              <w:gridCol w:w="3516"/>
              <w:gridCol w:w="996"/>
              <w:gridCol w:w="1656"/>
            </w:tblGrid>
            <w:tr w:rsidR="003E1D70" w:rsidRPr="00142107" w:rsidTr="00501C9A">
              <w:trPr>
                <w:trHeight w:val="485"/>
                <w:jc w:val="center"/>
              </w:trPr>
              <w:tc>
                <w:tcPr>
                  <w:tcW w:w="0" w:type="auto"/>
                  <w:vAlign w:val="center"/>
                </w:tcPr>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序号</w:t>
                  </w:r>
                </w:p>
              </w:tc>
              <w:tc>
                <w:tcPr>
                  <w:tcW w:w="0" w:type="auto"/>
                  <w:vAlign w:val="center"/>
                </w:tcPr>
                <w:p w:rsidR="00C45CD2"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融资</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人名称</w:t>
                  </w:r>
                </w:p>
              </w:tc>
              <w:tc>
                <w:tcPr>
                  <w:tcW w:w="0" w:type="auto"/>
                  <w:vAlign w:val="center"/>
                </w:tcPr>
                <w:p w:rsidR="00C45CD2"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对应</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金融产品</w:t>
                  </w:r>
                </w:p>
              </w:tc>
              <w:tc>
                <w:tcPr>
                  <w:tcW w:w="0" w:type="auto"/>
                  <w:vAlign w:val="center"/>
                </w:tcPr>
                <w:p w:rsidR="00DB708C"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产品</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总规模</w:t>
                  </w:r>
                </w:p>
              </w:tc>
              <w:tc>
                <w:tcPr>
                  <w:tcW w:w="0" w:type="auto"/>
                  <w:vAlign w:val="center"/>
                </w:tcPr>
                <w:p w:rsidR="001347C4"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融资</w:t>
                  </w:r>
                </w:p>
                <w:p w:rsidR="005216B5" w:rsidRPr="00142107" w:rsidRDefault="005216B5" w:rsidP="00501C9A">
                  <w:pPr>
                    <w:jc w:val="center"/>
                    <w:rPr>
                      <w:rFonts w:ascii="仿宋" w:eastAsia="仿宋" w:hAnsi="仿宋"/>
                      <w:b/>
                      <w:sz w:val="24"/>
                      <w:szCs w:val="24"/>
                    </w:rPr>
                  </w:pPr>
                  <w:r w:rsidRPr="00142107">
                    <w:rPr>
                      <w:rFonts w:ascii="仿宋" w:eastAsia="仿宋" w:hAnsi="仿宋" w:hint="eastAsia"/>
                      <w:b/>
                      <w:sz w:val="24"/>
                      <w:szCs w:val="24"/>
                    </w:rPr>
                    <w:t>规模</w:t>
                  </w:r>
                </w:p>
              </w:tc>
            </w:tr>
            <w:tr w:rsidR="00D92FD1" w:rsidRPr="00142107" w:rsidTr="00501C9A">
              <w:trPr>
                <w:jc w:val="center"/>
              </w:trPr>
              <w:tc>
                <w:tcPr>
                  <w:tcW w:w="0" w:type="auto"/>
                  <w:vMerge w:val="restart"/>
                  <w:vAlign w:val="center"/>
                </w:tcPr>
                <w:p w:rsidR="00D92FD1" w:rsidRPr="00142107" w:rsidRDefault="00D63C93" w:rsidP="00501C9A">
                  <w:pPr>
                    <w:jc w:val="center"/>
                    <w:rPr>
                      <w:rFonts w:ascii="仿宋" w:eastAsia="仿宋" w:hAnsi="仿宋"/>
                      <w:sz w:val="24"/>
                      <w:szCs w:val="24"/>
                    </w:rPr>
                  </w:pPr>
                  <w:r>
                    <w:rPr>
                      <w:rFonts w:ascii="仿宋" w:eastAsia="仿宋" w:hAnsi="仿宋"/>
                      <w:sz w:val="24"/>
                      <w:szCs w:val="24"/>
                    </w:rPr>
                    <w:t>1</w:t>
                  </w:r>
                </w:p>
              </w:tc>
              <w:tc>
                <w:tcPr>
                  <w:tcW w:w="0" w:type="auto"/>
                  <w:vMerge w:val="restart"/>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华澳国际信托有限公</w:t>
                  </w:r>
                  <w:r w:rsidRPr="00142107">
                    <w:rPr>
                      <w:rFonts w:ascii="仿宋" w:eastAsia="仿宋" w:hAnsi="仿宋" w:hint="eastAsia"/>
                      <w:sz w:val="24"/>
                      <w:szCs w:val="24"/>
                    </w:rPr>
                    <w:t>司</w:t>
                  </w:r>
                </w:p>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（以下简称“华澳信托”）</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“华澳</w:t>
                  </w:r>
                  <m:oMath>
                    <m:r>
                      <m:rPr>
                        <m:sty m:val="p"/>
                      </m:rPr>
                      <w:rPr>
                        <w:rFonts w:ascii="Cambria Math" w:eastAsia="仿宋" w:hAnsi="Cambria Math"/>
                        <w:sz w:val="24"/>
                        <w:szCs w:val="24"/>
                      </w:rPr>
                      <m:t>∙</m:t>
                    </m:r>
                  </m:oMath>
                  <w:r w:rsidRPr="00142107">
                    <w:rPr>
                      <w:rFonts w:ascii="仿宋" w:eastAsia="仿宋" w:hAnsi="仿宋"/>
                      <w:sz w:val="24"/>
                      <w:szCs w:val="24"/>
                    </w:rPr>
                    <w:t>臻鑫</w:t>
                  </w:r>
                  <w:r w:rsidRPr="00142107">
                    <w:rPr>
                      <w:rFonts w:ascii="仿宋" w:eastAsia="仿宋" w:hAnsi="仿宋" w:hint="eastAsia"/>
                      <w:sz w:val="24"/>
                      <w:szCs w:val="24"/>
                    </w:rPr>
                    <w:t>26号（海航机场）</w:t>
                  </w:r>
                </w:p>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集合资金信托计划</w:t>
                  </w:r>
                  <w:r w:rsidRPr="00142107">
                    <w:rPr>
                      <w:rFonts w:ascii="仿宋" w:eastAsia="仿宋" w:hAnsi="仿宋" w:hint="eastAsia"/>
                      <w:sz w:val="24"/>
                      <w:szCs w:val="24"/>
                    </w:rPr>
                    <w:t>”</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sz w:val="24"/>
                      <w:szCs w:val="24"/>
                    </w:rPr>
                    <w:t>5亿元</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【】万元</w:t>
                  </w:r>
                </w:p>
              </w:tc>
            </w:tr>
            <w:tr w:rsidR="00D92FD1" w:rsidRPr="00142107" w:rsidTr="00501C9A">
              <w:trPr>
                <w:jc w:val="center"/>
              </w:trPr>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r>
            <w:tr w:rsidR="00D92FD1" w:rsidRPr="00142107" w:rsidTr="00501C9A">
              <w:trPr>
                <w:jc w:val="center"/>
              </w:trPr>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Merge/>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c>
                <w:tcPr>
                  <w:tcW w:w="0" w:type="auto"/>
                  <w:vAlign w:val="center"/>
                </w:tcPr>
                <w:p w:rsidR="00D92FD1" w:rsidRPr="00142107" w:rsidRDefault="00D92FD1" w:rsidP="00501C9A">
                  <w:pPr>
                    <w:jc w:val="center"/>
                    <w:rPr>
                      <w:rFonts w:ascii="仿宋" w:eastAsia="仿宋" w:hAnsi="仿宋"/>
                      <w:sz w:val="24"/>
                      <w:szCs w:val="24"/>
                    </w:rPr>
                  </w:pPr>
                </w:p>
              </w:tc>
            </w:tr>
            <w:tr w:rsidR="0048534D" w:rsidRPr="00142107" w:rsidTr="00501C9A">
              <w:trPr>
                <w:jc w:val="center"/>
              </w:trPr>
              <w:tc>
                <w:tcPr>
                  <w:tcW w:w="0" w:type="auto"/>
                  <w:vMerge w:val="restart"/>
                  <w:vAlign w:val="center"/>
                </w:tcPr>
                <w:p w:rsidR="0048534D" w:rsidRPr="00142107" w:rsidRDefault="00D63C93" w:rsidP="00501C9A">
                  <w:pPr>
                    <w:jc w:val="center"/>
                    <w:rPr>
                      <w:rFonts w:ascii="仿宋" w:eastAsia="仿宋" w:hAnsi="仿宋"/>
                      <w:sz w:val="24"/>
                      <w:szCs w:val="24"/>
                    </w:rPr>
                  </w:pPr>
                  <w:r>
                    <w:rPr>
                      <w:rFonts w:ascii="仿宋" w:eastAsia="仿宋" w:hAnsi="仿宋"/>
                      <w:sz w:val="24"/>
                      <w:szCs w:val="24"/>
                    </w:rPr>
                    <w:t>2</w:t>
                  </w:r>
                </w:p>
              </w:tc>
              <w:tc>
                <w:tcPr>
                  <w:tcW w:w="0" w:type="auto"/>
                  <w:vMerge w:val="restart"/>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国民</w:t>
                  </w:r>
                  <w:r w:rsidRPr="00142107">
                    <w:rPr>
                      <w:rFonts w:ascii="仿宋" w:eastAsia="仿宋" w:hAnsi="仿宋"/>
                      <w:sz w:val="24"/>
                      <w:szCs w:val="24"/>
                    </w:rPr>
                    <w:t>信托有限公</w:t>
                  </w:r>
                  <w:r w:rsidRPr="00142107">
                    <w:rPr>
                      <w:rFonts w:ascii="仿宋" w:eastAsia="仿宋" w:hAnsi="仿宋" w:hint="eastAsia"/>
                      <w:sz w:val="24"/>
                      <w:szCs w:val="24"/>
                    </w:rPr>
                    <w:t>司</w:t>
                  </w:r>
                </w:p>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（以下简称“国民信托”）</w:t>
                  </w:r>
                </w:p>
              </w:tc>
              <w:tc>
                <w:tcPr>
                  <w:tcW w:w="0" w:type="auto"/>
                  <w:vAlign w:val="center"/>
                </w:tcPr>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“国民信托—兴科置业</w:t>
                  </w:r>
                </w:p>
                <w:p w:rsidR="00D92FD1" w:rsidRPr="00142107" w:rsidRDefault="00D92FD1" w:rsidP="00501C9A">
                  <w:pPr>
                    <w:jc w:val="center"/>
                    <w:rPr>
                      <w:rFonts w:ascii="仿宋" w:eastAsia="仿宋" w:hAnsi="仿宋"/>
                      <w:sz w:val="24"/>
                      <w:szCs w:val="24"/>
                    </w:rPr>
                  </w:pPr>
                  <w:r w:rsidRPr="00142107">
                    <w:rPr>
                      <w:rFonts w:ascii="仿宋" w:eastAsia="仿宋" w:hAnsi="仿宋" w:hint="eastAsia"/>
                      <w:sz w:val="24"/>
                      <w:szCs w:val="24"/>
                    </w:rPr>
                    <w:t>贷款信托计划”</w:t>
                  </w:r>
                </w:p>
              </w:tc>
              <w:tc>
                <w:tcPr>
                  <w:tcW w:w="0" w:type="auto"/>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sz w:val="24"/>
                      <w:szCs w:val="24"/>
                    </w:rPr>
                    <w:t>6亿元</w:t>
                  </w:r>
                </w:p>
              </w:tc>
              <w:tc>
                <w:tcPr>
                  <w:tcW w:w="0" w:type="auto"/>
                  <w:vAlign w:val="center"/>
                </w:tcPr>
                <w:p w:rsidR="0048534D" w:rsidRPr="00142107" w:rsidRDefault="0048534D" w:rsidP="00501C9A">
                  <w:pPr>
                    <w:jc w:val="center"/>
                    <w:rPr>
                      <w:rFonts w:ascii="仿宋" w:eastAsia="仿宋" w:hAnsi="仿宋"/>
                      <w:sz w:val="24"/>
                      <w:szCs w:val="24"/>
                    </w:rPr>
                  </w:pPr>
                  <w:r w:rsidRPr="00142107">
                    <w:rPr>
                      <w:rFonts w:ascii="仿宋" w:eastAsia="仿宋" w:hAnsi="仿宋" w:hint="eastAsia"/>
                      <w:sz w:val="24"/>
                      <w:szCs w:val="24"/>
                    </w:rPr>
                    <w:t>【3000】万元</w:t>
                  </w:r>
                </w:p>
              </w:tc>
            </w:tr>
            <w:tr w:rsidR="0048534D" w:rsidRPr="00142107" w:rsidTr="00501C9A">
              <w:trPr>
                <w:jc w:val="center"/>
              </w:trPr>
              <w:tc>
                <w:tcPr>
                  <w:tcW w:w="0" w:type="auto"/>
                  <w:vMerge/>
                  <w:vAlign w:val="center"/>
                </w:tcPr>
                <w:p w:rsidR="0048534D" w:rsidRPr="00142107" w:rsidRDefault="0048534D" w:rsidP="00501C9A">
                  <w:pPr>
                    <w:jc w:val="center"/>
                    <w:rPr>
                      <w:rFonts w:ascii="仿宋" w:eastAsia="仿宋" w:hAnsi="仿宋"/>
                      <w:sz w:val="24"/>
                      <w:szCs w:val="24"/>
                    </w:rPr>
                  </w:pPr>
                </w:p>
              </w:tc>
              <w:tc>
                <w:tcPr>
                  <w:tcW w:w="0" w:type="auto"/>
                  <w:vMerge/>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c>
                <w:tcPr>
                  <w:tcW w:w="0" w:type="auto"/>
                  <w:vAlign w:val="center"/>
                </w:tcPr>
                <w:p w:rsidR="0048534D" w:rsidRPr="00142107" w:rsidRDefault="0048534D" w:rsidP="00501C9A">
                  <w:pPr>
                    <w:jc w:val="center"/>
                    <w:rPr>
                      <w:rFonts w:ascii="仿宋" w:eastAsia="仿宋" w:hAnsi="仿宋"/>
                      <w:sz w:val="24"/>
                      <w:szCs w:val="24"/>
                    </w:rPr>
                  </w:pPr>
                </w:p>
              </w:tc>
            </w:tr>
            <w:tr w:rsidR="0048534D" w:rsidRPr="00142107" w:rsidTr="00F5677E">
              <w:trPr>
                <w:jc w:val="center"/>
              </w:trPr>
              <w:tc>
                <w:tcPr>
                  <w:tcW w:w="0" w:type="auto"/>
                  <w:vMerge/>
                  <w:vAlign w:val="center"/>
                </w:tcPr>
                <w:p w:rsidR="0048534D" w:rsidRPr="00142107" w:rsidRDefault="0048534D" w:rsidP="00F5677E">
                  <w:pPr>
                    <w:jc w:val="center"/>
                    <w:rPr>
                      <w:sz w:val="24"/>
                      <w:szCs w:val="24"/>
                    </w:rPr>
                  </w:pPr>
                </w:p>
              </w:tc>
              <w:tc>
                <w:tcPr>
                  <w:tcW w:w="0" w:type="auto"/>
                  <w:vMerge/>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c>
                <w:tcPr>
                  <w:tcW w:w="0" w:type="auto"/>
                  <w:vAlign w:val="center"/>
                </w:tcPr>
                <w:p w:rsidR="0048534D" w:rsidRPr="00142107" w:rsidRDefault="0048534D" w:rsidP="00F5677E">
                  <w:pPr>
                    <w:jc w:val="center"/>
                    <w:rPr>
                      <w:sz w:val="24"/>
                      <w:szCs w:val="24"/>
                    </w:rPr>
                  </w:pPr>
                </w:p>
              </w:tc>
            </w:tr>
            <w:tr w:rsidR="00D63C93" w:rsidRPr="00142107" w:rsidTr="00F5677E">
              <w:trPr>
                <w:jc w:val="center"/>
              </w:trPr>
              <w:tc>
                <w:tcPr>
                  <w:tcW w:w="0" w:type="auto"/>
                  <w:vMerge w:val="restart"/>
                  <w:vAlign w:val="center"/>
                </w:tcPr>
                <w:p w:rsidR="00D63C93" w:rsidRPr="00142107" w:rsidRDefault="00D63C93" w:rsidP="00D63C93">
                  <w:pPr>
                    <w:jc w:val="center"/>
                    <w:rPr>
                      <w:rFonts w:ascii="仿宋" w:eastAsia="仿宋" w:hAnsi="仿宋"/>
                      <w:sz w:val="24"/>
                      <w:szCs w:val="24"/>
                    </w:rPr>
                  </w:pPr>
                  <w:r>
                    <w:rPr>
                      <w:rFonts w:ascii="仿宋" w:eastAsia="仿宋" w:hAnsi="仿宋"/>
                      <w:sz w:val="24"/>
                      <w:szCs w:val="24"/>
                    </w:rPr>
                    <w:t>3</w:t>
                  </w:r>
                </w:p>
              </w:tc>
              <w:tc>
                <w:tcPr>
                  <w:tcW w:w="0" w:type="auto"/>
                  <w:vMerge w:val="restart"/>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平安信托有限责任公司</w:t>
                  </w:r>
                </w:p>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（以下简称“平安信托”）</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“平安财富*汇赢3号</w:t>
                  </w:r>
                </w:p>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集合信托计划”优先级</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sz w:val="24"/>
                      <w:szCs w:val="24"/>
                    </w:rPr>
                    <w:t>40亿元</w:t>
                  </w:r>
                </w:p>
              </w:tc>
              <w:tc>
                <w:tcPr>
                  <w:tcW w:w="0" w:type="auto"/>
                  <w:vAlign w:val="center"/>
                </w:tcPr>
                <w:p w:rsidR="00D63C93" w:rsidRPr="00142107" w:rsidRDefault="00D63C93" w:rsidP="00D63C93">
                  <w:pPr>
                    <w:jc w:val="center"/>
                    <w:rPr>
                      <w:rFonts w:ascii="仿宋" w:eastAsia="仿宋" w:hAnsi="仿宋"/>
                      <w:sz w:val="24"/>
                      <w:szCs w:val="24"/>
                    </w:rPr>
                  </w:pPr>
                  <w:r w:rsidRPr="00142107">
                    <w:rPr>
                      <w:rFonts w:ascii="仿宋" w:eastAsia="仿宋" w:hAnsi="仿宋" w:hint="eastAsia"/>
                      <w:sz w:val="24"/>
                      <w:szCs w:val="24"/>
                    </w:rPr>
                    <w:t>【1.</w:t>
                  </w:r>
                  <w:r w:rsidRPr="00142107">
                    <w:rPr>
                      <w:rFonts w:ascii="仿宋" w:eastAsia="仿宋" w:hAnsi="仿宋"/>
                      <w:sz w:val="24"/>
                      <w:szCs w:val="24"/>
                    </w:rPr>
                    <w:t>3</w:t>
                  </w:r>
                  <w:r w:rsidRPr="00142107">
                    <w:rPr>
                      <w:rFonts w:ascii="仿宋" w:eastAsia="仿宋" w:hAnsi="仿宋" w:hint="eastAsia"/>
                      <w:sz w:val="24"/>
                      <w:szCs w:val="24"/>
                    </w:rPr>
                    <w:t>】亿元</w:t>
                  </w:r>
                </w:p>
              </w:tc>
            </w:tr>
            <w:tr w:rsidR="00D63C93" w:rsidRPr="00142107" w:rsidTr="00F5677E">
              <w:trPr>
                <w:jc w:val="center"/>
              </w:trPr>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r>
            <w:tr w:rsidR="00D63C93" w:rsidRPr="00142107" w:rsidTr="00F5677E">
              <w:trPr>
                <w:jc w:val="center"/>
              </w:trPr>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Merge/>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c>
                <w:tcPr>
                  <w:tcW w:w="0" w:type="auto"/>
                  <w:vAlign w:val="center"/>
                </w:tcPr>
                <w:p w:rsidR="00D63C93" w:rsidRPr="00142107" w:rsidRDefault="00D63C93" w:rsidP="00D63C93">
                  <w:pPr>
                    <w:jc w:val="center"/>
                    <w:rPr>
                      <w:rFonts w:ascii="仿宋" w:eastAsia="仿宋" w:hAnsi="仿宋"/>
                      <w:sz w:val="24"/>
                      <w:szCs w:val="24"/>
                    </w:rPr>
                  </w:pPr>
                </w:p>
              </w:tc>
            </w:tr>
          </w:tbl>
          <w:p w:rsidR="00205684" w:rsidRPr="00E02618" w:rsidRDefault="00205684"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受托人：</w:t>
            </w:r>
            <w:r w:rsidRPr="00E02618">
              <w:rPr>
                <w:rFonts w:ascii="仿宋" w:eastAsia="仿宋" w:hAnsi="仿宋" w:hint="eastAsia"/>
                <w:sz w:val="24"/>
                <w:szCs w:val="24"/>
              </w:rPr>
              <w:t>万向信托有限公司（以下简称“万向信托”）</w:t>
            </w:r>
          </w:p>
          <w:p w:rsidR="00184290"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保管及监管银行：</w:t>
            </w:r>
            <w:r w:rsidR="004A43F6">
              <w:rPr>
                <w:rFonts w:ascii="仿宋" w:eastAsia="仿宋" w:hAnsi="仿宋" w:hint="eastAsia"/>
                <w:sz w:val="24"/>
                <w:szCs w:val="24"/>
              </w:rPr>
              <w:t>XX银行股份有限公司（以下简称“XX</w:t>
            </w:r>
            <w:r w:rsidRPr="00E02618">
              <w:rPr>
                <w:rFonts w:ascii="仿宋" w:eastAsia="仿宋" w:hAnsi="仿宋" w:hint="eastAsia"/>
                <w:sz w:val="24"/>
                <w:szCs w:val="24"/>
              </w:rPr>
              <w:t>银行”）</w:t>
            </w:r>
          </w:p>
          <w:p w:rsidR="000504EC" w:rsidRPr="00E02618" w:rsidRDefault="000504EC" w:rsidP="000504EC">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Pr>
                <w:rFonts w:ascii="仿宋" w:eastAsia="仿宋" w:hAnsi="仿宋" w:hint="eastAsia"/>
                <w:b/>
                <w:sz w:val="24"/>
                <w:szCs w:val="24"/>
              </w:rPr>
              <w:t>委托人：</w:t>
            </w:r>
            <w:r>
              <w:rPr>
                <w:rFonts w:ascii="仿宋" w:eastAsia="仿宋" w:hAnsi="仿宋" w:hint="eastAsia"/>
                <w:sz w:val="24"/>
                <w:szCs w:val="24"/>
              </w:rPr>
              <w:t>拉卡拉集团或其他合格投资者</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1" w:name="_Toc422303152"/>
            <w:bookmarkStart w:id="22" w:name="_Toc428516507"/>
            <w:r w:rsidRPr="00E02618">
              <w:rPr>
                <w:rFonts w:ascii="仿宋" w:eastAsia="仿宋" w:hAnsi="仿宋" w:hint="eastAsia"/>
                <w:bCs/>
                <w:kern w:val="0"/>
                <w:sz w:val="24"/>
                <w:szCs w:val="24"/>
              </w:rPr>
              <w:t>（三）信托规模</w:t>
            </w:r>
            <w:bookmarkEnd w:id="21"/>
            <w:bookmarkEnd w:id="22"/>
          </w:p>
          <w:p w:rsidR="00184290" w:rsidRPr="00E02618" w:rsidRDefault="00CB7CBC" w:rsidP="00E16E2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信托计划总规模不超过</w:t>
            </w:r>
            <w:r w:rsidR="00BD3C0A">
              <w:rPr>
                <w:rFonts w:ascii="仿宋" w:eastAsia="仿宋" w:hAnsi="仿宋" w:hint="eastAsia"/>
                <w:sz w:val="24"/>
                <w:szCs w:val="24"/>
              </w:rPr>
              <w:t>10</w:t>
            </w:r>
            <w:r w:rsidRPr="00E02618">
              <w:rPr>
                <w:rFonts w:ascii="仿宋" w:eastAsia="仿宋" w:hAnsi="仿宋" w:hint="eastAsia"/>
                <w:sz w:val="24"/>
                <w:szCs w:val="24"/>
              </w:rPr>
              <w:t>亿元</w:t>
            </w:r>
            <w:r w:rsidR="00457FCB">
              <w:rPr>
                <w:rFonts w:ascii="仿宋" w:eastAsia="仿宋" w:hAnsi="仿宋" w:hint="eastAsia"/>
                <w:sz w:val="24"/>
                <w:szCs w:val="24"/>
              </w:rPr>
              <w:t>，拟根据项目进度分期募集，</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3" w:name="_Toc422303153"/>
            <w:bookmarkStart w:id="24" w:name="_Toc428516508"/>
            <w:r w:rsidRPr="00E02618">
              <w:rPr>
                <w:rFonts w:ascii="仿宋" w:eastAsia="仿宋" w:hAnsi="仿宋" w:hint="eastAsia"/>
                <w:bCs/>
                <w:kern w:val="0"/>
                <w:sz w:val="24"/>
                <w:szCs w:val="24"/>
              </w:rPr>
              <w:t>（四）信托期限</w:t>
            </w:r>
            <w:bookmarkEnd w:id="23"/>
            <w:bookmarkEnd w:id="2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各期信托融资的期限均不超过</w:t>
            </w:r>
            <w:r w:rsidR="00BD3C0A">
              <w:rPr>
                <w:rFonts w:ascii="仿宋" w:eastAsia="仿宋" w:hAnsi="仿宋" w:hint="eastAsia"/>
                <w:sz w:val="24"/>
                <w:szCs w:val="24"/>
              </w:rPr>
              <w:t>2</w:t>
            </w:r>
            <w:r w:rsidRPr="00E02618">
              <w:rPr>
                <w:rFonts w:ascii="仿宋" w:eastAsia="仿宋" w:hAnsi="仿宋" w:hint="eastAsia"/>
                <w:sz w:val="24"/>
                <w:szCs w:val="24"/>
              </w:rPr>
              <w:t>年。</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5" w:name="_Toc422303154"/>
            <w:bookmarkStart w:id="26" w:name="_Toc428516509"/>
            <w:r w:rsidRPr="00E02618">
              <w:rPr>
                <w:rFonts w:ascii="仿宋" w:eastAsia="仿宋" w:hAnsi="仿宋" w:hint="eastAsia"/>
                <w:bCs/>
                <w:kern w:val="0"/>
                <w:sz w:val="24"/>
                <w:szCs w:val="24"/>
              </w:rPr>
              <w:t>（五）发行方式</w:t>
            </w:r>
            <w:bookmarkEnd w:id="25"/>
            <w:bookmarkEnd w:id="26"/>
          </w:p>
          <w:p w:rsidR="00184290" w:rsidRDefault="00A72451" w:rsidP="00A72451">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 xml:space="preserve">   </w:t>
            </w:r>
            <w:r w:rsidR="00256AFA">
              <w:rPr>
                <w:rFonts w:ascii="仿宋" w:eastAsia="仿宋" w:hAnsi="仿宋" w:hint="eastAsia"/>
                <w:sz w:val="24"/>
                <w:szCs w:val="24"/>
              </w:rPr>
              <w:t>受托人——万向信托负责发行该信托产品，并直接向单一合格投资人募集资金</w:t>
            </w:r>
            <w:r w:rsidR="000F06E5">
              <w:rPr>
                <w:rFonts w:ascii="仿宋" w:eastAsia="仿宋" w:hAnsi="仿宋" w:hint="eastAsia"/>
                <w:sz w:val="24"/>
                <w:szCs w:val="24"/>
              </w:rPr>
              <w:t>。万向信托</w:t>
            </w:r>
            <w:r w:rsidR="00F454CC">
              <w:rPr>
                <w:rFonts w:ascii="仿宋" w:eastAsia="仿宋" w:hAnsi="仿宋" w:hint="eastAsia"/>
                <w:sz w:val="24"/>
                <w:szCs w:val="24"/>
              </w:rPr>
              <w:t>今后可根据发行的实际情况相应调整</w:t>
            </w:r>
            <w:r w:rsidR="000F06E5">
              <w:rPr>
                <w:rFonts w:ascii="仿宋" w:eastAsia="仿宋" w:hAnsi="仿宋" w:hint="eastAsia"/>
                <w:sz w:val="24"/>
                <w:szCs w:val="24"/>
              </w:rPr>
              <w:t>，向多个合格投资人募集资金</w:t>
            </w:r>
            <w:r w:rsidR="003B7DEB">
              <w:rPr>
                <w:rFonts w:ascii="仿宋" w:eastAsia="仿宋" w:hAnsi="仿宋" w:hint="eastAsia"/>
                <w:sz w:val="24"/>
                <w:szCs w:val="24"/>
              </w:rPr>
              <w:t>（详见方案二）</w:t>
            </w:r>
            <w:r w:rsidR="000F06E5">
              <w:rPr>
                <w:rFonts w:ascii="仿宋" w:eastAsia="仿宋" w:hAnsi="仿宋" w:hint="eastAsia"/>
                <w:sz w:val="24"/>
                <w:szCs w:val="24"/>
              </w:rPr>
              <w:t>。</w:t>
            </w:r>
          </w:p>
          <w:p w:rsidR="00FC1337" w:rsidRPr="00E02618" w:rsidRDefault="00FC1337" w:rsidP="00A72451">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7" w:name="_Toc422303155"/>
            <w:bookmarkStart w:id="28" w:name="_Toc428516510"/>
            <w:r w:rsidRPr="00E02618">
              <w:rPr>
                <w:rFonts w:ascii="仿宋" w:eastAsia="仿宋" w:hAnsi="仿宋" w:hint="eastAsia"/>
                <w:bCs/>
                <w:kern w:val="0"/>
                <w:sz w:val="24"/>
                <w:szCs w:val="24"/>
              </w:rPr>
              <w:lastRenderedPageBreak/>
              <w:t>（六）信托计划资金投向及用途</w:t>
            </w:r>
            <w:bookmarkEnd w:id="27"/>
            <w:bookmarkEnd w:id="28"/>
          </w:p>
          <w:p w:rsidR="00FB5749" w:rsidRDefault="00EE3FE6" w:rsidP="00F65397">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 xml:space="preserve">   </w:t>
            </w:r>
            <w:r w:rsidR="00413A9C">
              <w:rPr>
                <w:rFonts w:ascii="仿宋" w:eastAsia="仿宋" w:hAnsi="仿宋" w:hint="eastAsia"/>
                <w:sz w:val="24"/>
                <w:szCs w:val="24"/>
              </w:rPr>
              <w:t>募集资金用于购买信托资产</w:t>
            </w:r>
            <w:r w:rsidR="00371DA6">
              <w:rPr>
                <w:rFonts w:ascii="仿宋" w:eastAsia="仿宋" w:hAnsi="仿宋" w:hint="eastAsia"/>
                <w:sz w:val="24"/>
                <w:szCs w:val="24"/>
              </w:rPr>
              <w:t>池中的各类金融</w:t>
            </w:r>
            <w:r w:rsidR="00B06F9D">
              <w:rPr>
                <w:rFonts w:ascii="仿宋" w:eastAsia="仿宋" w:hAnsi="仿宋" w:hint="eastAsia"/>
                <w:sz w:val="24"/>
                <w:szCs w:val="24"/>
              </w:rPr>
              <w:t>产品</w:t>
            </w:r>
            <w:r w:rsidR="00DC54E8">
              <w:rPr>
                <w:rFonts w:ascii="仿宋" w:eastAsia="仿宋" w:hAnsi="仿宋" w:hint="eastAsia"/>
                <w:sz w:val="24"/>
                <w:szCs w:val="24"/>
              </w:rPr>
              <w:t>，现</w:t>
            </w:r>
            <w:r w:rsidR="00257E5A">
              <w:rPr>
                <w:rFonts w:ascii="仿宋" w:eastAsia="仿宋" w:hAnsi="仿宋" w:hint="eastAsia"/>
                <w:sz w:val="24"/>
                <w:szCs w:val="24"/>
              </w:rPr>
              <w:t>拟定</w:t>
            </w:r>
            <w:r w:rsidR="00FE25D2">
              <w:rPr>
                <w:rFonts w:ascii="仿宋" w:eastAsia="仿宋" w:hAnsi="仿宋" w:hint="eastAsia"/>
                <w:sz w:val="24"/>
                <w:szCs w:val="24"/>
              </w:rPr>
              <w:t>投向</w:t>
            </w:r>
            <w:r w:rsidR="00DC54E8">
              <w:rPr>
                <w:rFonts w:ascii="仿宋" w:eastAsia="仿宋" w:hAnsi="仿宋" w:hint="eastAsia"/>
                <w:sz w:val="24"/>
                <w:szCs w:val="24"/>
              </w:rPr>
              <w:t>为</w:t>
            </w:r>
            <w:r w:rsidR="00F65397">
              <w:rPr>
                <w:rFonts w:ascii="仿宋" w:eastAsia="仿宋" w:hAnsi="仿宋" w:hint="eastAsia"/>
                <w:sz w:val="24"/>
                <w:szCs w:val="24"/>
              </w:rPr>
              <w:t>：</w:t>
            </w:r>
          </w:p>
          <w:p w:rsidR="00FB5749" w:rsidRDefault="00F65397" w:rsidP="00F65397">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（1</w:t>
            </w:r>
            <w:r w:rsidR="00257E5A">
              <w:rPr>
                <w:rFonts w:ascii="仿宋" w:eastAsia="仿宋" w:hAnsi="仿宋" w:hint="eastAsia"/>
                <w:sz w:val="24"/>
                <w:szCs w:val="24"/>
              </w:rPr>
              <w:t>）“华澳</w:t>
            </w:r>
            <m:oMath>
              <m:r>
                <m:rPr>
                  <m:sty m:val="p"/>
                </m:rPr>
                <w:rPr>
                  <w:rFonts w:ascii="Cambria Math" w:eastAsia="仿宋" w:hAnsi="Cambria Math"/>
                  <w:sz w:val="24"/>
                  <w:szCs w:val="24"/>
                </w:rPr>
                <m:t>∙</m:t>
              </m:r>
            </m:oMath>
            <w:r w:rsidR="00257E5A">
              <w:rPr>
                <w:rFonts w:ascii="仿宋" w:eastAsia="仿宋" w:hAnsi="仿宋"/>
                <w:sz w:val="24"/>
                <w:szCs w:val="24"/>
              </w:rPr>
              <w:t>臻鑫</w:t>
            </w:r>
            <w:r w:rsidR="00257E5A">
              <w:rPr>
                <w:rFonts w:ascii="仿宋" w:eastAsia="仿宋" w:hAnsi="仿宋" w:hint="eastAsia"/>
                <w:sz w:val="24"/>
                <w:szCs w:val="24"/>
              </w:rPr>
              <w:t>26号（海航机场）</w:t>
            </w:r>
            <w:r w:rsidR="004D7E67">
              <w:rPr>
                <w:rFonts w:ascii="仿宋" w:eastAsia="仿宋" w:hAnsi="仿宋" w:hint="eastAsia"/>
                <w:sz w:val="24"/>
                <w:szCs w:val="24"/>
              </w:rPr>
              <w:t>集合资金信托计划</w:t>
            </w:r>
            <w:r w:rsidR="00A572D6">
              <w:rPr>
                <w:rFonts w:ascii="仿宋" w:eastAsia="仿宋" w:hAnsi="仿宋" w:hint="eastAsia"/>
                <w:sz w:val="24"/>
                <w:szCs w:val="24"/>
              </w:rPr>
              <w:t>”</w:t>
            </w:r>
            <w:r w:rsidR="00C105A4">
              <w:rPr>
                <w:rFonts w:ascii="仿宋" w:eastAsia="仿宋" w:hAnsi="仿宋" w:hint="eastAsia"/>
                <w:sz w:val="24"/>
                <w:szCs w:val="24"/>
              </w:rPr>
              <w:t>价值【3000】万元的信托产品</w:t>
            </w:r>
            <w:r w:rsidR="000E5547">
              <w:rPr>
                <w:rFonts w:ascii="仿宋" w:eastAsia="仿宋" w:hAnsi="仿宋" w:hint="eastAsia"/>
                <w:sz w:val="24"/>
                <w:szCs w:val="24"/>
              </w:rPr>
              <w:t>，该</w:t>
            </w:r>
            <w:r w:rsidR="00831D1A">
              <w:rPr>
                <w:rFonts w:ascii="仿宋" w:eastAsia="仿宋" w:hAnsi="仿宋" w:hint="eastAsia"/>
                <w:sz w:val="24"/>
                <w:szCs w:val="24"/>
              </w:rPr>
              <w:t>信托计划为华澳信托负责发行，总规模【6】亿元</w:t>
            </w:r>
            <w:r w:rsidR="00C24116">
              <w:rPr>
                <w:rFonts w:ascii="仿宋" w:eastAsia="仿宋" w:hAnsi="仿宋" w:hint="eastAsia"/>
                <w:sz w:val="24"/>
                <w:szCs w:val="24"/>
              </w:rPr>
              <w:t>；</w:t>
            </w:r>
          </w:p>
          <w:p w:rsidR="00FB5749" w:rsidRDefault="00C24116" w:rsidP="00F65397">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w:t>
            </w:r>
            <w:r w:rsidR="00F65397">
              <w:rPr>
                <w:rFonts w:ascii="仿宋" w:eastAsia="仿宋" w:hAnsi="仿宋" w:hint="eastAsia"/>
                <w:sz w:val="24"/>
                <w:szCs w:val="24"/>
              </w:rPr>
              <w:t>2</w:t>
            </w:r>
            <w:r>
              <w:rPr>
                <w:rFonts w:ascii="仿宋" w:eastAsia="仿宋" w:hAnsi="仿宋" w:hint="eastAsia"/>
                <w:sz w:val="24"/>
                <w:szCs w:val="24"/>
              </w:rPr>
              <w:t>）</w:t>
            </w:r>
            <w:r w:rsidR="00DD399F">
              <w:rPr>
                <w:rFonts w:ascii="仿宋" w:eastAsia="仿宋" w:hAnsi="仿宋" w:hint="eastAsia"/>
                <w:sz w:val="24"/>
                <w:szCs w:val="24"/>
              </w:rPr>
              <w:t>“国民信托—兴科置业贷款信托计划”</w:t>
            </w:r>
            <w:r w:rsidR="009F64E8">
              <w:rPr>
                <w:rFonts w:ascii="仿宋" w:eastAsia="仿宋" w:hAnsi="仿宋" w:hint="eastAsia"/>
                <w:sz w:val="24"/>
                <w:szCs w:val="24"/>
              </w:rPr>
              <w:t>价值【】亿元的信托产品，该信托计划为国民信托负责发行，总规模【5】亿元</w:t>
            </w:r>
            <w:r w:rsidR="00F65397">
              <w:rPr>
                <w:rFonts w:ascii="仿宋" w:eastAsia="仿宋" w:hAnsi="仿宋" w:hint="eastAsia"/>
                <w:sz w:val="24"/>
                <w:szCs w:val="24"/>
              </w:rPr>
              <w:t>；</w:t>
            </w:r>
          </w:p>
          <w:p w:rsidR="00F65397" w:rsidRDefault="00F65397" w:rsidP="00F65397">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hint="eastAsia"/>
                <w:sz w:val="24"/>
                <w:szCs w:val="24"/>
              </w:rPr>
              <w:t>（3）“平安财富*汇赢3号集合信托计划”价值【1.</w:t>
            </w:r>
            <w:r>
              <w:rPr>
                <w:rFonts w:ascii="仿宋" w:eastAsia="仿宋" w:hAnsi="仿宋"/>
                <w:sz w:val="24"/>
                <w:szCs w:val="24"/>
              </w:rPr>
              <w:t>3</w:t>
            </w:r>
            <w:r>
              <w:rPr>
                <w:rFonts w:ascii="仿宋" w:eastAsia="仿宋" w:hAnsi="仿宋" w:hint="eastAsia"/>
                <w:sz w:val="24"/>
                <w:szCs w:val="24"/>
              </w:rPr>
              <w:t>】亿元的优先级信托产品，该信托计划为平安信托负责发行，总规模【40】亿元</w:t>
            </w:r>
            <w:r w:rsidR="002A2F6E">
              <w:rPr>
                <w:rFonts w:ascii="仿宋" w:eastAsia="仿宋" w:hAnsi="仿宋" w:hint="eastAsia"/>
                <w:sz w:val="24"/>
                <w:szCs w:val="24"/>
              </w:rPr>
              <w:t>，其中优先级规模【17.</w:t>
            </w:r>
            <w:r w:rsidR="002A2F6E">
              <w:rPr>
                <w:rFonts w:ascii="仿宋" w:eastAsia="仿宋" w:hAnsi="仿宋"/>
                <w:sz w:val="24"/>
                <w:szCs w:val="24"/>
              </w:rPr>
              <w:t>5</w:t>
            </w:r>
            <w:r w:rsidR="002A2F6E">
              <w:rPr>
                <w:rFonts w:ascii="仿宋" w:eastAsia="仿宋" w:hAnsi="仿宋" w:hint="eastAsia"/>
                <w:sz w:val="24"/>
                <w:szCs w:val="24"/>
              </w:rPr>
              <w:t>】亿元。</w:t>
            </w:r>
          </w:p>
          <w:p w:rsidR="00BD157F" w:rsidRPr="00E02618" w:rsidRDefault="00EE3FE6" w:rsidP="00EE3FE6">
            <w:pPr>
              <w:tabs>
                <w:tab w:val="left" w:pos="11096"/>
              </w:tabs>
              <w:adjustRightInd w:val="0"/>
              <w:snapToGrid w:val="0"/>
              <w:spacing w:line="360" w:lineRule="auto"/>
              <w:ind w:leftChars="450" w:left="945" w:rightChars="450" w:right="945" w:firstLineChars="30" w:firstLine="72"/>
              <w:rPr>
                <w:rFonts w:ascii="仿宋" w:eastAsia="仿宋" w:hAnsi="仿宋"/>
                <w:sz w:val="24"/>
                <w:szCs w:val="24"/>
              </w:rPr>
            </w:pPr>
            <w:r>
              <w:rPr>
                <w:rFonts w:ascii="仿宋" w:eastAsia="仿宋" w:hAnsi="仿宋"/>
                <w:sz w:val="24"/>
                <w:szCs w:val="24"/>
              </w:rPr>
              <w:t xml:space="preserve">   </w:t>
            </w:r>
            <w:r w:rsidR="00BD157F">
              <w:rPr>
                <w:rFonts w:ascii="仿宋" w:eastAsia="仿宋" w:hAnsi="仿宋"/>
                <w:sz w:val="24"/>
                <w:szCs w:val="24"/>
              </w:rPr>
              <w:t>万向信托今后可根据发行的实际情况相应调整</w:t>
            </w:r>
            <w:r w:rsidR="00BD157F">
              <w:rPr>
                <w:rFonts w:ascii="仿宋" w:eastAsia="仿宋" w:hAnsi="仿宋" w:hint="eastAsia"/>
                <w:sz w:val="24"/>
                <w:szCs w:val="24"/>
              </w:rPr>
              <w:t>，</w:t>
            </w:r>
            <w:r w:rsidR="00BD157F">
              <w:rPr>
                <w:rFonts w:ascii="仿宋" w:eastAsia="仿宋" w:hAnsi="仿宋"/>
                <w:sz w:val="24"/>
                <w:szCs w:val="24"/>
              </w:rPr>
              <w:t>购买更多</w:t>
            </w:r>
            <w:r w:rsidR="00BD157F">
              <w:rPr>
                <w:rFonts w:ascii="仿宋" w:eastAsia="仿宋" w:hAnsi="仿宋" w:hint="eastAsia"/>
                <w:sz w:val="24"/>
                <w:szCs w:val="24"/>
              </w:rPr>
              <w:t>符合我司</w:t>
            </w:r>
            <w:r w:rsidR="00657CB4">
              <w:rPr>
                <w:rFonts w:ascii="仿宋" w:eastAsia="仿宋" w:hAnsi="仿宋" w:hint="eastAsia"/>
                <w:sz w:val="24"/>
                <w:szCs w:val="24"/>
              </w:rPr>
              <w:t>准入标准的金融产品进入信托资产池，或者适当删减金融产品。</w:t>
            </w:r>
          </w:p>
          <w:p w:rsidR="00184290" w:rsidRPr="00E02618"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29" w:name="_Toc422303157"/>
            <w:bookmarkStart w:id="30" w:name="_Toc428516511"/>
            <w:r w:rsidRPr="00E02618">
              <w:rPr>
                <w:rFonts w:ascii="仿宋" w:eastAsia="仿宋" w:hAnsi="仿宋" w:hint="eastAsia"/>
                <w:bCs/>
                <w:kern w:val="0"/>
                <w:sz w:val="24"/>
                <w:szCs w:val="24"/>
              </w:rPr>
              <w:t>（</w:t>
            </w:r>
            <w:r w:rsidR="0050156D">
              <w:rPr>
                <w:rFonts w:ascii="仿宋" w:eastAsia="仿宋" w:hAnsi="仿宋" w:hint="eastAsia"/>
                <w:bCs/>
                <w:kern w:val="0"/>
                <w:sz w:val="24"/>
                <w:szCs w:val="24"/>
              </w:rPr>
              <w:t>七</w:t>
            </w:r>
            <w:r w:rsidRPr="00E02618">
              <w:rPr>
                <w:rFonts w:ascii="仿宋" w:eastAsia="仿宋" w:hAnsi="仿宋" w:hint="eastAsia"/>
                <w:bCs/>
                <w:kern w:val="0"/>
                <w:sz w:val="24"/>
                <w:szCs w:val="24"/>
              </w:rPr>
              <w:t>）主要还款来源</w:t>
            </w:r>
            <w:bookmarkEnd w:id="29"/>
            <w:bookmarkEnd w:id="30"/>
          </w:p>
          <w:p w:rsidR="00184290" w:rsidRPr="00E02618" w:rsidRDefault="00444B9F" w:rsidP="00476611">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sz w:val="24"/>
                <w:szCs w:val="24"/>
              </w:rPr>
              <w:t xml:space="preserve">    </w:t>
            </w:r>
            <w:r w:rsidR="00331830">
              <w:rPr>
                <w:rFonts w:ascii="仿宋" w:eastAsia="仿宋" w:hAnsi="仿宋"/>
                <w:sz w:val="24"/>
                <w:szCs w:val="24"/>
              </w:rPr>
              <w:t>信托资产池内金融产品</w:t>
            </w:r>
            <w:r w:rsidR="00161753">
              <w:rPr>
                <w:rFonts w:ascii="仿宋" w:eastAsia="仿宋" w:hAnsi="仿宋"/>
                <w:sz w:val="24"/>
                <w:szCs w:val="24"/>
              </w:rPr>
              <w:t>所产生的收益</w:t>
            </w:r>
            <w:r w:rsidR="00161753">
              <w:rPr>
                <w:rFonts w:ascii="仿宋" w:eastAsia="仿宋" w:hAnsi="仿宋" w:hint="eastAsia"/>
                <w:sz w:val="24"/>
                <w:szCs w:val="24"/>
              </w:rPr>
              <w:t>。</w:t>
            </w:r>
          </w:p>
          <w:p w:rsidR="00184290" w:rsidRDefault="00CB7CBC" w:rsidP="006D5E20">
            <w:pPr>
              <w:pStyle w:val="Heading3"/>
              <w:tabs>
                <w:tab w:val="left" w:pos="1457"/>
              </w:tabs>
              <w:spacing w:before="340" w:after="330" w:line="240" w:lineRule="auto"/>
              <w:ind w:leftChars="268" w:left="563" w:right="576" w:firstLineChars="195" w:firstLine="470"/>
              <w:rPr>
                <w:rFonts w:ascii="仿宋" w:eastAsia="仿宋" w:hAnsi="仿宋"/>
                <w:bCs/>
                <w:kern w:val="0"/>
                <w:sz w:val="24"/>
                <w:szCs w:val="24"/>
              </w:rPr>
            </w:pPr>
            <w:bookmarkStart w:id="31" w:name="_Toc422303158"/>
            <w:bookmarkStart w:id="32" w:name="_Toc428516512"/>
            <w:r w:rsidRPr="00E02618">
              <w:rPr>
                <w:rFonts w:ascii="仿宋" w:eastAsia="仿宋" w:hAnsi="仿宋" w:hint="eastAsia"/>
                <w:bCs/>
                <w:kern w:val="0"/>
                <w:sz w:val="24"/>
                <w:szCs w:val="24"/>
              </w:rPr>
              <w:t>（</w:t>
            </w:r>
            <w:r w:rsidR="0050156D">
              <w:rPr>
                <w:rFonts w:ascii="仿宋" w:eastAsia="仿宋" w:hAnsi="仿宋" w:hint="eastAsia"/>
                <w:bCs/>
                <w:kern w:val="0"/>
                <w:sz w:val="24"/>
                <w:szCs w:val="24"/>
              </w:rPr>
              <w:t>八</w:t>
            </w:r>
            <w:r w:rsidRPr="00E02618">
              <w:rPr>
                <w:rFonts w:ascii="仿宋" w:eastAsia="仿宋" w:hAnsi="仿宋" w:hint="eastAsia"/>
                <w:bCs/>
                <w:kern w:val="0"/>
                <w:sz w:val="24"/>
                <w:szCs w:val="24"/>
              </w:rPr>
              <w:t>）信托退出方案</w:t>
            </w:r>
            <w:bookmarkEnd w:id="31"/>
            <w:bookmarkEnd w:id="32"/>
          </w:p>
          <w:p w:rsidR="003A0698" w:rsidRDefault="003A0698" w:rsidP="003A0698">
            <w:pPr>
              <w:autoSpaceDE w:val="0"/>
              <w:autoSpaceDN w:val="0"/>
              <w:adjustRightInd w:val="0"/>
              <w:spacing w:line="360" w:lineRule="auto"/>
              <w:ind w:left="605" w:right="580" w:firstLineChars="200" w:firstLine="480"/>
              <w:rPr>
                <w:rFonts w:ascii="仿宋" w:eastAsia="仿宋" w:hAnsi="仿宋" w:cs="AdobeSongStd-Light"/>
                <w:kern w:val="0"/>
                <w:sz w:val="24"/>
                <w:szCs w:val="21"/>
              </w:rPr>
            </w:pPr>
            <w:r>
              <w:rPr>
                <w:rFonts w:ascii="仿宋" w:eastAsia="仿宋" w:hAnsi="仿宋" w:cs="AdobeSongStd-Light" w:hint="eastAsia"/>
                <w:kern w:val="0"/>
                <w:sz w:val="24"/>
                <w:szCs w:val="21"/>
              </w:rPr>
              <w:t xml:space="preserve">     </w:t>
            </w:r>
            <w:r w:rsidR="00B6085E">
              <w:rPr>
                <w:rFonts w:ascii="仿宋" w:eastAsia="仿宋" w:hAnsi="仿宋" w:cs="AdobeSongStd-Light" w:hint="eastAsia"/>
                <w:kern w:val="0"/>
                <w:sz w:val="24"/>
                <w:szCs w:val="21"/>
              </w:rPr>
              <w:t>信托资产池内</w:t>
            </w:r>
            <w:r>
              <w:rPr>
                <w:rFonts w:ascii="仿宋" w:eastAsia="仿宋" w:hAnsi="仿宋" w:cs="AdobeSongStd-Light" w:hint="eastAsia"/>
                <w:kern w:val="0"/>
                <w:sz w:val="24"/>
                <w:szCs w:val="21"/>
              </w:rPr>
              <w:t>标的产品按时收益分配及到期清算。</w:t>
            </w:r>
          </w:p>
          <w:p w:rsidR="005E28AB" w:rsidRDefault="005E28AB" w:rsidP="005E28AB">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bookmarkStart w:id="33" w:name="_Toc422303159"/>
          </w:p>
          <w:p w:rsidR="00184290" w:rsidRDefault="00CB7CBC" w:rsidP="006D5E20">
            <w:pPr>
              <w:tabs>
                <w:tab w:val="left" w:pos="11096"/>
              </w:tabs>
              <w:adjustRightInd w:val="0"/>
              <w:snapToGrid w:val="0"/>
              <w:spacing w:line="360" w:lineRule="auto"/>
              <w:ind w:leftChars="288" w:left="605" w:right="576" w:firstLineChars="202" w:firstLine="487"/>
              <w:outlineLvl w:val="2"/>
              <w:rPr>
                <w:rFonts w:ascii="仿宋" w:eastAsia="仿宋" w:hAnsi="仿宋"/>
                <w:b/>
                <w:bCs/>
                <w:kern w:val="0"/>
                <w:sz w:val="24"/>
                <w:szCs w:val="24"/>
              </w:rPr>
            </w:pPr>
            <w:bookmarkStart w:id="34" w:name="_Toc428516513"/>
            <w:r w:rsidRPr="005E28AB">
              <w:rPr>
                <w:rFonts w:ascii="仿宋" w:eastAsia="仿宋" w:hAnsi="仿宋" w:hint="eastAsia"/>
                <w:b/>
                <w:bCs/>
                <w:kern w:val="0"/>
                <w:sz w:val="24"/>
                <w:szCs w:val="24"/>
              </w:rPr>
              <w:t>（十）利率和费率</w:t>
            </w:r>
            <w:bookmarkEnd w:id="33"/>
            <w:bookmarkEnd w:id="34"/>
          </w:p>
          <w:p w:rsidR="00687F98" w:rsidRPr="005E28AB" w:rsidRDefault="00687F98" w:rsidP="005E28AB">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p>
          <w:p w:rsidR="00184290"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1、</w:t>
            </w:r>
            <w:r w:rsidR="00E05CFB">
              <w:rPr>
                <w:rFonts w:ascii="仿宋" w:eastAsia="仿宋" w:hAnsi="仿宋" w:hint="eastAsia"/>
                <w:b/>
                <w:sz w:val="24"/>
                <w:szCs w:val="24"/>
              </w:rPr>
              <w:t>信托计划融资方融</w:t>
            </w:r>
            <w:r w:rsidR="00521A50">
              <w:rPr>
                <w:rFonts w:ascii="仿宋" w:eastAsia="仿宋" w:hAnsi="仿宋" w:hint="eastAsia"/>
                <w:b/>
                <w:sz w:val="24"/>
                <w:szCs w:val="24"/>
              </w:rPr>
              <w:t>资成本（可根据实际情况调整删减</w:t>
            </w:r>
            <w:r w:rsidR="00CD7CD2">
              <w:rPr>
                <w:rFonts w:ascii="仿宋" w:eastAsia="仿宋" w:hAnsi="仿宋" w:hint="eastAsia"/>
                <w:b/>
                <w:sz w:val="24"/>
                <w:szCs w:val="24"/>
              </w:rPr>
              <w:t>项目）：</w:t>
            </w:r>
          </w:p>
          <w:tbl>
            <w:tblPr>
              <w:tblStyle w:val="TableGrid"/>
              <w:tblW w:w="0" w:type="auto"/>
              <w:jc w:val="center"/>
              <w:tblLook w:val="04A0" w:firstRow="1" w:lastRow="0" w:firstColumn="1" w:lastColumn="0" w:noHBand="0" w:noVBand="1"/>
            </w:tblPr>
            <w:tblGrid>
              <w:gridCol w:w="698"/>
              <w:gridCol w:w="1421"/>
              <w:gridCol w:w="2616"/>
              <w:gridCol w:w="1656"/>
              <w:gridCol w:w="1176"/>
              <w:gridCol w:w="1776"/>
            </w:tblGrid>
            <w:tr w:rsidR="008C2942" w:rsidRPr="004A2B6D" w:rsidTr="004A2B6D">
              <w:trPr>
                <w:trHeight w:val="485"/>
                <w:jc w:val="center"/>
              </w:trPr>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序号</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融资人名称</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对应金融产品</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资金规模</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期限</w:t>
                  </w:r>
                </w:p>
              </w:tc>
              <w:tc>
                <w:tcPr>
                  <w:tcW w:w="0" w:type="auto"/>
                  <w:vAlign w:val="center"/>
                </w:tcPr>
                <w:p w:rsidR="008C2942" w:rsidRPr="004A2B6D" w:rsidRDefault="008C2942" w:rsidP="004A2B6D">
                  <w:pPr>
                    <w:jc w:val="center"/>
                    <w:rPr>
                      <w:rFonts w:ascii="仿宋" w:eastAsia="仿宋" w:hAnsi="仿宋"/>
                      <w:b/>
                      <w:sz w:val="24"/>
                      <w:szCs w:val="24"/>
                    </w:rPr>
                  </w:pPr>
                  <w:r w:rsidRPr="004A2B6D">
                    <w:rPr>
                      <w:rFonts w:ascii="仿宋" w:eastAsia="仿宋" w:hAnsi="仿宋" w:hint="eastAsia"/>
                      <w:b/>
                      <w:sz w:val="24"/>
                      <w:szCs w:val="24"/>
                    </w:rPr>
                    <w:t>融资成本</w:t>
                  </w:r>
                </w:p>
              </w:tc>
            </w:tr>
            <w:tr w:rsidR="00F77ADE" w:rsidRPr="004A2B6D" w:rsidTr="004A2B6D">
              <w:trPr>
                <w:jc w:val="center"/>
              </w:trPr>
              <w:tc>
                <w:tcPr>
                  <w:tcW w:w="0" w:type="auto"/>
                  <w:vMerge w:val="restart"/>
                  <w:vAlign w:val="center"/>
                </w:tcPr>
                <w:p w:rsidR="00F77ADE" w:rsidRPr="004A2B6D" w:rsidRDefault="00B10EBE" w:rsidP="004A2B6D">
                  <w:pPr>
                    <w:jc w:val="center"/>
                    <w:rPr>
                      <w:rFonts w:ascii="仿宋" w:eastAsia="仿宋" w:hAnsi="仿宋"/>
                      <w:sz w:val="24"/>
                      <w:szCs w:val="24"/>
                    </w:rPr>
                  </w:pPr>
                  <w:r>
                    <w:rPr>
                      <w:rFonts w:ascii="仿宋" w:eastAsia="仿宋" w:hAnsi="仿宋"/>
                      <w:sz w:val="24"/>
                      <w:szCs w:val="24"/>
                    </w:rPr>
                    <w:t>1</w:t>
                  </w:r>
                </w:p>
              </w:tc>
              <w:tc>
                <w:tcPr>
                  <w:tcW w:w="0" w:type="auto"/>
                  <w:vMerge w:val="restart"/>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sz w:val="24"/>
                      <w:szCs w:val="24"/>
                    </w:rPr>
                    <w:t>华澳信托</w:t>
                  </w:r>
                </w:p>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“华澳</w:t>
                  </w:r>
                  <m:oMath>
                    <m:r>
                      <m:rPr>
                        <m:sty m:val="p"/>
                      </m:rPr>
                      <w:rPr>
                        <w:rFonts w:ascii="Cambria Math" w:eastAsia="仿宋" w:hAnsi="Cambria Math"/>
                        <w:sz w:val="24"/>
                        <w:szCs w:val="24"/>
                      </w:rPr>
                      <m:t>∙</m:t>
                    </m:r>
                  </m:oMath>
                  <w:r w:rsidRPr="004A2B6D">
                    <w:rPr>
                      <w:rFonts w:ascii="仿宋" w:eastAsia="仿宋" w:hAnsi="仿宋"/>
                      <w:sz w:val="24"/>
                      <w:szCs w:val="24"/>
                    </w:rPr>
                    <w:t>臻鑫</w:t>
                  </w:r>
                  <w:r w:rsidRPr="004A2B6D">
                    <w:rPr>
                      <w:rFonts w:ascii="仿宋" w:eastAsia="仿宋" w:hAnsi="仿宋" w:hint="eastAsia"/>
                      <w:sz w:val="24"/>
                      <w:szCs w:val="24"/>
                    </w:rPr>
                    <w:t>26号</w:t>
                  </w:r>
                </w:p>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（海航机场）</w:t>
                  </w:r>
                </w:p>
                <w:p w:rsidR="00F77ADE" w:rsidRPr="004A2B6D" w:rsidRDefault="00F77ADE" w:rsidP="004A2B6D">
                  <w:pPr>
                    <w:jc w:val="center"/>
                    <w:rPr>
                      <w:rFonts w:ascii="仿宋" w:eastAsia="仿宋" w:hAnsi="仿宋"/>
                      <w:sz w:val="24"/>
                      <w:szCs w:val="24"/>
                    </w:rPr>
                  </w:pPr>
                  <w:r w:rsidRPr="004A2B6D">
                    <w:rPr>
                      <w:rFonts w:ascii="仿宋" w:eastAsia="仿宋" w:hAnsi="仿宋"/>
                      <w:sz w:val="24"/>
                      <w:szCs w:val="24"/>
                    </w:rPr>
                    <w:t>集合资金信托计划</w:t>
                  </w:r>
                  <w:r w:rsidRPr="004A2B6D">
                    <w:rPr>
                      <w:rFonts w:ascii="仿宋" w:eastAsia="仿宋" w:hAnsi="仿宋" w:hint="eastAsia"/>
                      <w:sz w:val="24"/>
                      <w:szCs w:val="24"/>
                    </w:rPr>
                    <w:t>”</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【3000】万元</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【1</w:t>
                  </w:r>
                  <w:r w:rsidRPr="004A2B6D">
                    <w:rPr>
                      <w:rFonts w:ascii="仿宋" w:eastAsia="仿宋" w:hAnsi="仿宋"/>
                      <w:sz w:val="24"/>
                      <w:szCs w:val="24"/>
                    </w:rPr>
                    <w:t>2</w:t>
                  </w:r>
                  <w:r w:rsidRPr="004A2B6D">
                    <w:rPr>
                      <w:rFonts w:ascii="仿宋" w:eastAsia="仿宋" w:hAnsi="仿宋" w:hint="eastAsia"/>
                      <w:sz w:val="24"/>
                      <w:szCs w:val="24"/>
                    </w:rPr>
                    <w:t>】月</w:t>
                  </w:r>
                </w:p>
              </w:tc>
              <w:tc>
                <w:tcPr>
                  <w:tcW w:w="0" w:type="auto"/>
                  <w:vAlign w:val="center"/>
                </w:tcPr>
                <w:p w:rsidR="00F77ADE" w:rsidRPr="004A2B6D" w:rsidRDefault="00F77ADE" w:rsidP="004A2B6D">
                  <w:pPr>
                    <w:jc w:val="center"/>
                    <w:rPr>
                      <w:rFonts w:ascii="仿宋" w:eastAsia="仿宋" w:hAnsi="仿宋"/>
                      <w:sz w:val="24"/>
                      <w:szCs w:val="24"/>
                    </w:rPr>
                  </w:pPr>
                  <w:r w:rsidRPr="004A2B6D">
                    <w:rPr>
                      <w:rFonts w:ascii="仿宋" w:eastAsia="仿宋" w:hAnsi="仿宋" w:hint="eastAsia"/>
                      <w:sz w:val="24"/>
                      <w:szCs w:val="24"/>
                    </w:rPr>
                    <w:t>【10】%/年</w:t>
                  </w:r>
                </w:p>
              </w:tc>
            </w:tr>
            <w:tr w:rsidR="00F77ADE" w:rsidRPr="004A2B6D" w:rsidTr="004A2B6D">
              <w:trPr>
                <w:jc w:val="center"/>
              </w:trPr>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r>
            <w:tr w:rsidR="00F77ADE" w:rsidRPr="004A2B6D" w:rsidTr="004A2B6D">
              <w:trPr>
                <w:jc w:val="center"/>
              </w:trPr>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Merge/>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c>
                <w:tcPr>
                  <w:tcW w:w="0" w:type="auto"/>
                  <w:vAlign w:val="center"/>
                </w:tcPr>
                <w:p w:rsidR="00F77ADE" w:rsidRPr="004A2B6D" w:rsidRDefault="00F77ADE" w:rsidP="004A2B6D">
                  <w:pPr>
                    <w:jc w:val="center"/>
                    <w:rPr>
                      <w:rFonts w:ascii="仿宋" w:eastAsia="仿宋" w:hAnsi="仿宋"/>
                      <w:sz w:val="24"/>
                      <w:szCs w:val="24"/>
                    </w:rPr>
                  </w:pPr>
                </w:p>
              </w:tc>
            </w:tr>
            <w:tr w:rsidR="00E33FA8" w:rsidRPr="004A2B6D" w:rsidTr="004A2B6D">
              <w:trPr>
                <w:jc w:val="center"/>
              </w:trPr>
              <w:tc>
                <w:tcPr>
                  <w:tcW w:w="0" w:type="auto"/>
                  <w:vMerge w:val="restart"/>
                  <w:vAlign w:val="center"/>
                </w:tcPr>
                <w:p w:rsidR="00E33FA8" w:rsidRPr="004A2B6D" w:rsidRDefault="00B10EBE" w:rsidP="004A2B6D">
                  <w:pPr>
                    <w:jc w:val="center"/>
                    <w:rPr>
                      <w:rFonts w:ascii="仿宋" w:eastAsia="仿宋" w:hAnsi="仿宋"/>
                      <w:sz w:val="24"/>
                      <w:szCs w:val="24"/>
                    </w:rPr>
                  </w:pPr>
                  <w:r>
                    <w:rPr>
                      <w:rFonts w:ascii="仿宋" w:eastAsia="仿宋" w:hAnsi="仿宋"/>
                      <w:sz w:val="24"/>
                      <w:szCs w:val="24"/>
                    </w:rPr>
                    <w:t>2</w:t>
                  </w:r>
                </w:p>
              </w:tc>
              <w:tc>
                <w:tcPr>
                  <w:tcW w:w="0" w:type="auto"/>
                  <w:vMerge w:val="restart"/>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sz w:val="24"/>
                      <w:szCs w:val="24"/>
                    </w:rPr>
                    <w:t>国民信托</w:t>
                  </w:r>
                </w:p>
              </w:tc>
              <w:tc>
                <w:tcPr>
                  <w:tcW w:w="0" w:type="auto"/>
                  <w:vAlign w:val="center"/>
                </w:tcPr>
                <w:p w:rsidR="000A7A52"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w:t>
                  </w:r>
                  <w:r w:rsidR="000A7A52" w:rsidRPr="004A2B6D">
                    <w:rPr>
                      <w:rFonts w:ascii="仿宋" w:eastAsia="仿宋" w:hAnsi="仿宋" w:hint="eastAsia"/>
                      <w:sz w:val="24"/>
                      <w:szCs w:val="24"/>
                    </w:rPr>
                    <w:t>国民信托—兴科置业</w:t>
                  </w:r>
                </w:p>
                <w:p w:rsidR="00E33FA8" w:rsidRPr="004A2B6D" w:rsidRDefault="000A7A52" w:rsidP="004A2B6D">
                  <w:pPr>
                    <w:jc w:val="center"/>
                    <w:rPr>
                      <w:rFonts w:ascii="仿宋" w:eastAsia="仿宋" w:hAnsi="仿宋"/>
                      <w:sz w:val="24"/>
                      <w:szCs w:val="24"/>
                    </w:rPr>
                  </w:pPr>
                  <w:r w:rsidRPr="004A2B6D">
                    <w:rPr>
                      <w:rFonts w:ascii="仿宋" w:eastAsia="仿宋" w:hAnsi="仿宋" w:hint="eastAsia"/>
                      <w:sz w:val="24"/>
                      <w:szCs w:val="24"/>
                    </w:rPr>
                    <w:t>贷款信托计划</w:t>
                  </w:r>
                  <w:r w:rsidR="00E33FA8" w:rsidRPr="004A2B6D">
                    <w:rPr>
                      <w:rFonts w:ascii="仿宋" w:eastAsia="仿宋" w:hAnsi="仿宋" w:hint="eastAsia"/>
                      <w:sz w:val="24"/>
                      <w:szCs w:val="24"/>
                    </w:rPr>
                    <w:t>”</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w:t>
                  </w:r>
                  <w:r w:rsidR="00092B1D" w:rsidRPr="004A2B6D">
                    <w:rPr>
                      <w:rFonts w:ascii="仿宋" w:eastAsia="仿宋" w:hAnsi="仿宋" w:hint="eastAsia"/>
                      <w:sz w:val="24"/>
                      <w:szCs w:val="24"/>
                    </w:rPr>
                    <w:t>】亿</w:t>
                  </w:r>
                  <w:r w:rsidRPr="004A2B6D">
                    <w:rPr>
                      <w:rFonts w:ascii="仿宋" w:eastAsia="仿宋" w:hAnsi="仿宋" w:hint="eastAsia"/>
                      <w:sz w:val="24"/>
                      <w:szCs w:val="24"/>
                    </w:rPr>
                    <w:t>元</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【】月</w:t>
                  </w:r>
                </w:p>
              </w:tc>
              <w:tc>
                <w:tcPr>
                  <w:tcW w:w="0" w:type="auto"/>
                  <w:vAlign w:val="center"/>
                </w:tcPr>
                <w:p w:rsidR="00E33FA8" w:rsidRPr="004A2B6D" w:rsidRDefault="00E33FA8" w:rsidP="004A2B6D">
                  <w:pPr>
                    <w:jc w:val="center"/>
                    <w:rPr>
                      <w:rFonts w:ascii="仿宋" w:eastAsia="仿宋" w:hAnsi="仿宋"/>
                      <w:sz w:val="24"/>
                      <w:szCs w:val="24"/>
                    </w:rPr>
                  </w:pPr>
                  <w:r w:rsidRPr="004A2B6D">
                    <w:rPr>
                      <w:rFonts w:ascii="仿宋" w:eastAsia="仿宋" w:hAnsi="仿宋" w:hint="eastAsia"/>
                      <w:sz w:val="24"/>
                      <w:szCs w:val="24"/>
                    </w:rPr>
                    <w:t>【10</w:t>
                  </w:r>
                  <w:r w:rsidR="0030494A" w:rsidRPr="004A2B6D">
                    <w:rPr>
                      <w:rFonts w:ascii="仿宋" w:eastAsia="仿宋" w:hAnsi="仿宋" w:hint="eastAsia"/>
                      <w:sz w:val="24"/>
                      <w:szCs w:val="24"/>
                    </w:rPr>
                    <w:t>．8</w:t>
                  </w:r>
                  <w:r w:rsidRPr="004A2B6D">
                    <w:rPr>
                      <w:rFonts w:ascii="仿宋" w:eastAsia="仿宋" w:hAnsi="仿宋" w:hint="eastAsia"/>
                      <w:sz w:val="24"/>
                      <w:szCs w:val="24"/>
                    </w:rPr>
                    <w:t>】%/年</w:t>
                  </w:r>
                </w:p>
              </w:tc>
            </w:tr>
            <w:tr w:rsidR="00E33FA8" w:rsidRPr="004A2B6D" w:rsidTr="004A2B6D">
              <w:trPr>
                <w:jc w:val="center"/>
              </w:trPr>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r>
            <w:tr w:rsidR="00E33FA8" w:rsidRPr="004A2B6D" w:rsidTr="004A2B6D">
              <w:trPr>
                <w:jc w:val="center"/>
              </w:trPr>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Merge/>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c>
                <w:tcPr>
                  <w:tcW w:w="0" w:type="auto"/>
                  <w:vAlign w:val="center"/>
                </w:tcPr>
                <w:p w:rsidR="00E33FA8" w:rsidRPr="004A2B6D" w:rsidRDefault="00E33FA8" w:rsidP="004A2B6D">
                  <w:pPr>
                    <w:jc w:val="center"/>
                    <w:rPr>
                      <w:rFonts w:ascii="仿宋" w:eastAsia="仿宋" w:hAnsi="仿宋"/>
                      <w:sz w:val="24"/>
                      <w:szCs w:val="24"/>
                    </w:rPr>
                  </w:pPr>
                </w:p>
              </w:tc>
            </w:tr>
            <w:tr w:rsidR="001D108E" w:rsidRPr="004A2B6D" w:rsidTr="001D108E">
              <w:trPr>
                <w:jc w:val="center"/>
              </w:trPr>
              <w:tc>
                <w:tcPr>
                  <w:tcW w:w="0" w:type="auto"/>
                  <w:vMerge w:val="restart"/>
                  <w:vAlign w:val="center"/>
                </w:tcPr>
                <w:p w:rsidR="001D108E" w:rsidRPr="004A2B6D" w:rsidRDefault="001D108E" w:rsidP="001D108E">
                  <w:pPr>
                    <w:jc w:val="center"/>
                    <w:rPr>
                      <w:rFonts w:ascii="仿宋" w:eastAsia="仿宋" w:hAnsi="仿宋"/>
                      <w:sz w:val="24"/>
                      <w:szCs w:val="24"/>
                    </w:rPr>
                  </w:pPr>
                  <w:r>
                    <w:rPr>
                      <w:rFonts w:ascii="仿宋" w:eastAsia="仿宋" w:hAnsi="仿宋"/>
                      <w:sz w:val="24"/>
                      <w:szCs w:val="24"/>
                    </w:rPr>
                    <w:t>3</w:t>
                  </w:r>
                </w:p>
              </w:tc>
              <w:tc>
                <w:tcPr>
                  <w:tcW w:w="0" w:type="auto"/>
                  <w:vMerge w:val="restart"/>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平安信托</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“平安财富*汇赢3号</w:t>
                  </w:r>
                </w:p>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集合信托计划”优先级</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【1.3】亿元</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【2</w:t>
                  </w:r>
                  <w:r w:rsidRPr="004A2B6D">
                    <w:rPr>
                      <w:rFonts w:ascii="仿宋" w:eastAsia="仿宋" w:hAnsi="仿宋"/>
                      <w:sz w:val="24"/>
                      <w:szCs w:val="24"/>
                    </w:rPr>
                    <w:t>4</w:t>
                  </w:r>
                  <w:r w:rsidRPr="004A2B6D">
                    <w:rPr>
                      <w:rFonts w:ascii="仿宋" w:eastAsia="仿宋" w:hAnsi="仿宋" w:hint="eastAsia"/>
                      <w:sz w:val="24"/>
                      <w:szCs w:val="24"/>
                    </w:rPr>
                    <w:t>】月</w:t>
                  </w:r>
                </w:p>
              </w:tc>
              <w:tc>
                <w:tcPr>
                  <w:tcW w:w="0" w:type="auto"/>
                  <w:vAlign w:val="center"/>
                </w:tcPr>
                <w:p w:rsidR="001D108E" w:rsidRPr="004A2B6D" w:rsidRDefault="001D108E" w:rsidP="001D108E">
                  <w:pPr>
                    <w:jc w:val="center"/>
                    <w:rPr>
                      <w:rFonts w:ascii="仿宋" w:eastAsia="仿宋" w:hAnsi="仿宋"/>
                      <w:sz w:val="24"/>
                      <w:szCs w:val="24"/>
                    </w:rPr>
                  </w:pPr>
                  <w:r w:rsidRPr="004A2B6D">
                    <w:rPr>
                      <w:rFonts w:ascii="仿宋" w:eastAsia="仿宋" w:hAnsi="仿宋" w:hint="eastAsia"/>
                      <w:sz w:val="24"/>
                      <w:szCs w:val="24"/>
                    </w:rPr>
                    <w:t>【9.</w:t>
                  </w:r>
                  <w:r w:rsidRPr="004A2B6D">
                    <w:rPr>
                      <w:rFonts w:ascii="仿宋" w:eastAsia="仿宋" w:hAnsi="仿宋"/>
                      <w:sz w:val="24"/>
                      <w:szCs w:val="24"/>
                    </w:rPr>
                    <w:t>3</w:t>
                  </w:r>
                  <w:r w:rsidRPr="004A2B6D">
                    <w:rPr>
                      <w:rFonts w:ascii="仿宋" w:eastAsia="仿宋" w:hAnsi="仿宋" w:hint="eastAsia"/>
                      <w:sz w:val="24"/>
                      <w:szCs w:val="24"/>
                    </w:rPr>
                    <w:t>】%/年</w:t>
                  </w:r>
                </w:p>
              </w:tc>
            </w:tr>
            <w:tr w:rsidR="001D108E" w:rsidRPr="004A2B6D" w:rsidTr="001D108E">
              <w:trPr>
                <w:jc w:val="center"/>
              </w:trPr>
              <w:tc>
                <w:tcPr>
                  <w:tcW w:w="0" w:type="auto"/>
                  <w:vMerge/>
                  <w:vAlign w:val="center"/>
                </w:tcPr>
                <w:p w:rsidR="001D108E" w:rsidRPr="004A2B6D" w:rsidRDefault="001D108E" w:rsidP="001D108E">
                  <w:pPr>
                    <w:jc w:val="center"/>
                    <w:rPr>
                      <w:rFonts w:ascii="仿宋" w:eastAsia="仿宋" w:hAnsi="仿宋"/>
                      <w:sz w:val="24"/>
                      <w:szCs w:val="24"/>
                    </w:rPr>
                  </w:pPr>
                </w:p>
              </w:tc>
              <w:tc>
                <w:tcPr>
                  <w:tcW w:w="0" w:type="auto"/>
                  <w:vMerge/>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c>
                <w:tcPr>
                  <w:tcW w:w="0" w:type="auto"/>
                  <w:vAlign w:val="center"/>
                </w:tcPr>
                <w:p w:rsidR="001D108E" w:rsidRPr="004A2B6D" w:rsidRDefault="001D108E" w:rsidP="001D108E">
                  <w:pPr>
                    <w:jc w:val="center"/>
                    <w:rPr>
                      <w:rFonts w:ascii="仿宋" w:eastAsia="仿宋" w:hAnsi="仿宋"/>
                      <w:sz w:val="24"/>
                      <w:szCs w:val="24"/>
                    </w:rPr>
                  </w:pPr>
                </w:p>
              </w:tc>
            </w:tr>
            <w:tr w:rsidR="001D108E" w:rsidRPr="004A2B6D" w:rsidTr="004A2B6D">
              <w:trPr>
                <w:jc w:val="center"/>
              </w:trPr>
              <w:tc>
                <w:tcPr>
                  <w:tcW w:w="0" w:type="auto"/>
                  <w:vMerge/>
                  <w:vAlign w:val="center"/>
                </w:tcPr>
                <w:p w:rsidR="001D108E" w:rsidRPr="004A2B6D" w:rsidRDefault="001D108E" w:rsidP="00B10EBE">
                  <w:pPr>
                    <w:jc w:val="center"/>
                    <w:rPr>
                      <w:rFonts w:ascii="仿宋" w:eastAsia="仿宋" w:hAnsi="仿宋"/>
                      <w:sz w:val="24"/>
                      <w:szCs w:val="24"/>
                    </w:rPr>
                  </w:pPr>
                </w:p>
              </w:tc>
              <w:tc>
                <w:tcPr>
                  <w:tcW w:w="0" w:type="auto"/>
                  <w:vMerge/>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c>
                <w:tcPr>
                  <w:tcW w:w="0" w:type="auto"/>
                  <w:vAlign w:val="center"/>
                </w:tcPr>
                <w:p w:rsidR="001D108E" w:rsidRPr="004A2B6D" w:rsidRDefault="001D108E" w:rsidP="00B10EBE">
                  <w:pPr>
                    <w:jc w:val="center"/>
                    <w:rPr>
                      <w:rFonts w:ascii="仿宋" w:eastAsia="仿宋" w:hAnsi="仿宋"/>
                      <w:sz w:val="24"/>
                      <w:szCs w:val="24"/>
                    </w:rPr>
                  </w:pPr>
                </w:p>
              </w:tc>
            </w:tr>
          </w:tbl>
          <w:p w:rsidR="00CD7CD2" w:rsidRDefault="00CD7CD2" w:rsidP="00CD7CD2">
            <w:pPr>
              <w:tabs>
                <w:tab w:val="left" w:pos="11096"/>
              </w:tabs>
              <w:adjustRightInd w:val="0"/>
              <w:snapToGrid w:val="0"/>
              <w:spacing w:line="360" w:lineRule="auto"/>
              <w:ind w:left="605" w:rightChars="276" w:right="580" w:firstLine="487"/>
              <w:rPr>
                <w:rFonts w:ascii="仿宋" w:eastAsia="仿宋" w:hAnsi="仿宋"/>
                <w:b/>
                <w:sz w:val="24"/>
                <w:szCs w:val="24"/>
              </w:rPr>
            </w:pPr>
          </w:p>
          <w:p w:rsidR="00687F9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2</w:t>
            </w:r>
            <w:r w:rsidR="006A5F64">
              <w:rPr>
                <w:rFonts w:ascii="仿宋" w:eastAsia="仿宋" w:hAnsi="仿宋" w:hint="eastAsia"/>
                <w:b/>
                <w:sz w:val="24"/>
                <w:szCs w:val="24"/>
              </w:rPr>
              <w:t>、信托计划资金端</w:t>
            </w:r>
            <w:r w:rsidRPr="00E02618">
              <w:rPr>
                <w:rFonts w:ascii="仿宋" w:eastAsia="仿宋" w:hAnsi="仿宋" w:hint="eastAsia"/>
                <w:b/>
                <w:sz w:val="24"/>
                <w:szCs w:val="24"/>
              </w:rPr>
              <w:t>费率：</w:t>
            </w:r>
          </w:p>
          <w:p w:rsidR="00687F98" w:rsidRDefault="006A5F64"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sz w:val="24"/>
                <w:szCs w:val="24"/>
              </w:rPr>
              <w:t>现</w:t>
            </w:r>
            <w:r w:rsidRPr="006A5F64">
              <w:rPr>
                <w:rFonts w:ascii="仿宋" w:eastAsia="仿宋" w:hAnsi="仿宋" w:hint="eastAsia"/>
                <w:sz w:val="24"/>
                <w:szCs w:val="24"/>
              </w:rPr>
              <w:t>单一投资人</w:t>
            </w:r>
            <w:r>
              <w:rPr>
                <w:rFonts w:ascii="仿宋" w:eastAsia="仿宋" w:hAnsi="仿宋" w:hint="eastAsia"/>
                <w:sz w:val="24"/>
                <w:szCs w:val="24"/>
              </w:rPr>
              <w:t>为【拉卡拉集团】，其资金</w:t>
            </w:r>
            <w:r w:rsidR="00C46FAF">
              <w:rPr>
                <w:rFonts w:ascii="仿宋" w:eastAsia="仿宋" w:hAnsi="仿宋" w:hint="eastAsia"/>
                <w:sz w:val="24"/>
                <w:szCs w:val="24"/>
              </w:rPr>
              <w:t>固定</w:t>
            </w:r>
            <w:r>
              <w:rPr>
                <w:rFonts w:ascii="仿宋" w:eastAsia="仿宋" w:hAnsi="仿宋" w:hint="eastAsia"/>
                <w:sz w:val="24"/>
                <w:szCs w:val="24"/>
              </w:rPr>
              <w:t>收益</w:t>
            </w:r>
            <w:r w:rsidR="00E93BAA">
              <w:rPr>
                <w:rFonts w:ascii="仿宋" w:eastAsia="仿宋" w:hAnsi="仿宋" w:hint="eastAsia"/>
                <w:sz w:val="24"/>
                <w:szCs w:val="24"/>
              </w:rPr>
              <w:t>见下表</w:t>
            </w:r>
            <w:r w:rsidR="00CC14CB">
              <w:rPr>
                <w:rFonts w:ascii="仿宋" w:eastAsia="仿宋" w:hAnsi="仿宋" w:hint="eastAsia"/>
                <w:sz w:val="24"/>
                <w:szCs w:val="24"/>
              </w:rPr>
              <w:t>（可根据实际情况调整删减</w:t>
            </w:r>
            <w:r w:rsidR="004A48F9" w:rsidRPr="004A48F9">
              <w:rPr>
                <w:rFonts w:ascii="仿宋" w:eastAsia="仿宋" w:hAnsi="仿宋" w:hint="eastAsia"/>
                <w:sz w:val="24"/>
                <w:szCs w:val="24"/>
              </w:rPr>
              <w:t>项目）</w:t>
            </w:r>
            <w:r w:rsidR="00E93BAA" w:rsidRPr="004A48F9">
              <w:rPr>
                <w:rFonts w:ascii="仿宋" w:eastAsia="仿宋" w:hAnsi="仿宋" w:hint="eastAsia"/>
                <w:sz w:val="24"/>
                <w:szCs w:val="24"/>
              </w:rPr>
              <w:t>：</w:t>
            </w:r>
          </w:p>
          <w:p w:rsidR="00107A13" w:rsidRDefault="00107A13"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tbl>
            <w:tblPr>
              <w:tblStyle w:val="TableGrid"/>
              <w:tblW w:w="0" w:type="auto"/>
              <w:jc w:val="center"/>
              <w:tblLook w:val="04A0" w:firstRow="1" w:lastRow="0" w:firstColumn="1" w:lastColumn="0" w:noHBand="0" w:noVBand="1"/>
            </w:tblPr>
            <w:tblGrid>
              <w:gridCol w:w="698"/>
              <w:gridCol w:w="1421"/>
              <w:gridCol w:w="1180"/>
              <w:gridCol w:w="1536"/>
            </w:tblGrid>
            <w:tr w:rsidR="00B00E5C" w:rsidRPr="009652B6" w:rsidTr="009652B6">
              <w:trPr>
                <w:trHeight w:val="485"/>
                <w:jc w:val="center"/>
              </w:trPr>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序号</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投资人名称</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资金规模</w:t>
                  </w:r>
                </w:p>
              </w:tc>
              <w:tc>
                <w:tcPr>
                  <w:tcW w:w="0" w:type="auto"/>
                  <w:vAlign w:val="center"/>
                </w:tcPr>
                <w:p w:rsidR="00B00E5C" w:rsidRPr="009652B6" w:rsidRDefault="00B00E5C" w:rsidP="009652B6">
                  <w:pPr>
                    <w:jc w:val="center"/>
                    <w:rPr>
                      <w:rFonts w:ascii="仿宋" w:eastAsia="仿宋" w:hAnsi="仿宋"/>
                      <w:b/>
                      <w:sz w:val="24"/>
                      <w:szCs w:val="24"/>
                    </w:rPr>
                  </w:pPr>
                  <w:r w:rsidRPr="009652B6">
                    <w:rPr>
                      <w:rFonts w:ascii="仿宋" w:eastAsia="仿宋" w:hAnsi="仿宋" w:hint="eastAsia"/>
                      <w:b/>
                      <w:sz w:val="24"/>
                      <w:szCs w:val="24"/>
                    </w:rPr>
                    <w:t>资金收益</w:t>
                  </w:r>
                </w:p>
              </w:tc>
            </w:tr>
            <w:tr w:rsidR="00B00E5C" w:rsidRPr="009652B6" w:rsidTr="009652B6">
              <w:trPr>
                <w:jc w:val="center"/>
              </w:trPr>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sz w:val="24"/>
                      <w:szCs w:val="24"/>
                    </w:rPr>
                    <w:t>1</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拉卡拉集团</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【】亿元</w:t>
                  </w:r>
                </w:p>
              </w:tc>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hint="eastAsia"/>
                      <w:sz w:val="24"/>
                      <w:szCs w:val="24"/>
                    </w:rPr>
                    <w:t>【8.</w:t>
                  </w:r>
                  <w:r w:rsidRPr="009652B6">
                    <w:rPr>
                      <w:rFonts w:ascii="仿宋" w:eastAsia="仿宋" w:hAnsi="仿宋"/>
                      <w:sz w:val="24"/>
                      <w:szCs w:val="24"/>
                    </w:rPr>
                    <w:t>8</w:t>
                  </w:r>
                  <w:r w:rsidRPr="009652B6">
                    <w:rPr>
                      <w:rFonts w:ascii="仿宋" w:eastAsia="仿宋" w:hAnsi="仿宋" w:hint="eastAsia"/>
                      <w:sz w:val="24"/>
                      <w:szCs w:val="24"/>
                    </w:rPr>
                    <w:t>】%/年</w:t>
                  </w:r>
                </w:p>
              </w:tc>
            </w:tr>
            <w:tr w:rsidR="00B00E5C" w:rsidRPr="009652B6" w:rsidTr="009652B6">
              <w:trPr>
                <w:jc w:val="center"/>
              </w:trPr>
              <w:tc>
                <w:tcPr>
                  <w:tcW w:w="0" w:type="auto"/>
                  <w:vAlign w:val="center"/>
                </w:tcPr>
                <w:p w:rsidR="00B00E5C" w:rsidRPr="009652B6" w:rsidRDefault="00B00E5C" w:rsidP="009652B6">
                  <w:pPr>
                    <w:jc w:val="center"/>
                    <w:rPr>
                      <w:rFonts w:ascii="仿宋" w:eastAsia="仿宋" w:hAnsi="仿宋"/>
                      <w:sz w:val="24"/>
                      <w:szCs w:val="24"/>
                    </w:rPr>
                  </w:pPr>
                  <w:r w:rsidRPr="009652B6">
                    <w:rPr>
                      <w:rFonts w:ascii="仿宋" w:eastAsia="仿宋" w:hAnsi="仿宋"/>
                      <w:sz w:val="24"/>
                      <w:szCs w:val="24"/>
                    </w:rPr>
                    <w:t>2</w:t>
                  </w:r>
                </w:p>
              </w:tc>
              <w:tc>
                <w:tcPr>
                  <w:tcW w:w="0" w:type="auto"/>
                  <w:vAlign w:val="center"/>
                </w:tcPr>
                <w:p w:rsidR="00B00E5C" w:rsidRPr="009652B6" w:rsidRDefault="00B00E5C" w:rsidP="009652B6">
                  <w:pPr>
                    <w:jc w:val="center"/>
                    <w:rPr>
                      <w:rFonts w:ascii="仿宋" w:eastAsia="仿宋" w:hAnsi="仿宋"/>
                      <w:sz w:val="24"/>
                      <w:szCs w:val="24"/>
                    </w:rPr>
                  </w:pPr>
                </w:p>
              </w:tc>
              <w:tc>
                <w:tcPr>
                  <w:tcW w:w="0" w:type="auto"/>
                  <w:vAlign w:val="center"/>
                </w:tcPr>
                <w:p w:rsidR="00B00E5C" w:rsidRPr="009652B6" w:rsidRDefault="00B00E5C" w:rsidP="009652B6">
                  <w:pPr>
                    <w:jc w:val="center"/>
                    <w:rPr>
                      <w:rFonts w:ascii="仿宋" w:eastAsia="仿宋" w:hAnsi="仿宋"/>
                      <w:sz w:val="24"/>
                      <w:szCs w:val="24"/>
                    </w:rPr>
                  </w:pPr>
                </w:p>
              </w:tc>
              <w:tc>
                <w:tcPr>
                  <w:tcW w:w="0" w:type="auto"/>
                  <w:vAlign w:val="center"/>
                </w:tcPr>
                <w:p w:rsidR="00B00E5C" w:rsidRPr="009652B6" w:rsidRDefault="00B00E5C" w:rsidP="009652B6">
                  <w:pPr>
                    <w:jc w:val="center"/>
                    <w:rPr>
                      <w:rFonts w:ascii="仿宋" w:eastAsia="仿宋" w:hAnsi="仿宋"/>
                      <w:sz w:val="24"/>
                      <w:szCs w:val="24"/>
                    </w:rPr>
                  </w:pPr>
                </w:p>
              </w:tc>
            </w:tr>
          </w:tbl>
          <w:p w:rsidR="00107A13" w:rsidRDefault="00107A13"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E93BAA" w:rsidRDefault="00FC07CB" w:rsidP="009B029A">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万向信托今后可根据发行的实际情况相应调整</w:t>
            </w:r>
            <w:r>
              <w:rPr>
                <w:rFonts w:ascii="仿宋" w:eastAsia="仿宋" w:hAnsi="仿宋" w:hint="eastAsia"/>
                <w:sz w:val="24"/>
                <w:szCs w:val="24"/>
              </w:rPr>
              <w:t>，信托计划不限于单一投资人（机构），单个投资人亦不限于【拉卡拉集团】。</w:t>
            </w:r>
          </w:p>
          <w:p w:rsidR="009357E2" w:rsidRPr="00E02618" w:rsidRDefault="009357E2"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Default="00CB7CBC" w:rsidP="00AC24BF">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3、受托人信托报酬率：</w:t>
            </w:r>
            <w:r w:rsidRPr="00E02618">
              <w:rPr>
                <w:rFonts w:ascii="仿宋" w:eastAsia="仿宋" w:hAnsi="仿宋" w:hint="eastAsia"/>
                <w:sz w:val="24"/>
                <w:szCs w:val="24"/>
              </w:rPr>
              <w:t>预计本项目信托报酬率为</w:t>
            </w:r>
            <w:r w:rsidR="00290C3B">
              <w:rPr>
                <w:rFonts w:ascii="仿宋" w:eastAsia="仿宋" w:hAnsi="仿宋" w:hint="eastAsia"/>
                <w:sz w:val="24"/>
                <w:szCs w:val="24"/>
              </w:rPr>
              <w:t>【</w:t>
            </w:r>
            <w:r w:rsidR="00BD3C0A">
              <w:rPr>
                <w:rFonts w:ascii="仿宋" w:eastAsia="仿宋" w:hAnsi="仿宋" w:hint="eastAsia"/>
                <w:sz w:val="24"/>
                <w:szCs w:val="24"/>
              </w:rPr>
              <w:t>1</w:t>
            </w:r>
            <w:r w:rsidR="00290C3B">
              <w:rPr>
                <w:rFonts w:ascii="仿宋" w:eastAsia="仿宋" w:hAnsi="仿宋" w:hint="eastAsia"/>
                <w:sz w:val="24"/>
                <w:szCs w:val="24"/>
              </w:rPr>
              <w:t>】</w:t>
            </w:r>
            <w:r w:rsidRPr="00E02618">
              <w:rPr>
                <w:rFonts w:ascii="仿宋" w:eastAsia="仿宋" w:hAnsi="仿宋" w:hint="eastAsia"/>
                <w:sz w:val="24"/>
                <w:szCs w:val="24"/>
              </w:rPr>
              <w:t>%/年。</w:t>
            </w: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DF7A2D" w:rsidRDefault="00DF7A2D" w:rsidP="00AC24BF">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bookmarkEnd w:id="10"/>
          <w:bookmarkEnd w:id="11"/>
          <w:p w:rsidR="00184290" w:rsidRPr="00E02618" w:rsidRDefault="00184290"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tc>
      </w:tr>
      <w:tr w:rsidR="00184290" w:rsidRPr="00E02618" w:rsidTr="00161B73">
        <w:trPr>
          <w:trHeight w:val="536"/>
          <w:jc w:val="center"/>
        </w:trPr>
        <w:tc>
          <w:tcPr>
            <w:tcW w:w="11871" w:type="dxa"/>
            <w:gridSpan w:val="2"/>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rsidP="006D5E20">
            <w:pPr>
              <w:pStyle w:val="Heading1"/>
              <w:ind w:left="605" w:right="576" w:firstLine="490"/>
              <w:rPr>
                <w:rFonts w:ascii="仿宋" w:eastAsia="仿宋" w:hAnsi="仿宋"/>
                <w:sz w:val="24"/>
                <w:szCs w:val="24"/>
              </w:rPr>
            </w:pPr>
            <w:bookmarkStart w:id="35" w:name="_Toc389655766"/>
            <w:bookmarkStart w:id="36" w:name="_Toc390608008"/>
            <w:bookmarkStart w:id="37" w:name="_Toc422303161"/>
            <w:bookmarkStart w:id="38" w:name="_Toc428516514"/>
            <w:r w:rsidRPr="00E02618">
              <w:rPr>
                <w:rFonts w:ascii="仿宋" w:eastAsia="仿宋" w:hAnsi="仿宋" w:hint="eastAsia"/>
                <w:sz w:val="24"/>
                <w:szCs w:val="24"/>
              </w:rPr>
              <w:lastRenderedPageBreak/>
              <w:t>第二部分 交易对手分析</w:t>
            </w:r>
            <w:bookmarkEnd w:id="35"/>
            <w:bookmarkEnd w:id="36"/>
            <w:bookmarkEnd w:id="37"/>
            <w:bookmarkEnd w:id="38"/>
          </w:p>
        </w:tc>
      </w:tr>
      <w:tr w:rsidR="00184290" w:rsidRPr="00E02618" w:rsidTr="00161B73">
        <w:trPr>
          <w:trHeight w:val="593"/>
          <w:jc w:val="center"/>
        </w:trPr>
        <w:tc>
          <w:tcPr>
            <w:tcW w:w="11871" w:type="dxa"/>
            <w:gridSpan w:val="2"/>
            <w:tcBorders>
              <w:top w:val="single" w:sz="12" w:space="0" w:color="auto"/>
              <w:left w:val="single" w:sz="12" w:space="0" w:color="auto"/>
              <w:bottom w:val="single" w:sz="12" w:space="0" w:color="auto"/>
              <w:right w:val="single" w:sz="12" w:space="0" w:color="auto"/>
            </w:tcBorders>
            <w:vAlign w:val="center"/>
          </w:tcPr>
          <w:p w:rsidR="00C446C4" w:rsidRDefault="00C446C4" w:rsidP="00E259E3">
            <w:pPr>
              <w:pStyle w:val="Heading2"/>
              <w:ind w:leftChars="450" w:left="945" w:rightChars="450" w:right="945" w:firstLineChars="200" w:firstLine="480"/>
              <w:rPr>
                <w:rFonts w:ascii="仿宋" w:eastAsia="仿宋" w:hAnsi="仿宋"/>
                <w:b w:val="0"/>
                <w:sz w:val="24"/>
                <w:szCs w:val="24"/>
              </w:rPr>
            </w:pPr>
            <w:bookmarkStart w:id="39" w:name="_Toc428516515"/>
            <w:r w:rsidRPr="00C446C4">
              <w:rPr>
                <w:rFonts w:ascii="仿宋" w:eastAsia="仿宋" w:hAnsi="仿宋" w:hint="eastAsia"/>
                <w:b w:val="0"/>
                <w:sz w:val="24"/>
                <w:szCs w:val="24"/>
              </w:rPr>
              <w:t>具体交易</w:t>
            </w:r>
            <w:r w:rsidR="00B213E3">
              <w:rPr>
                <w:rFonts w:ascii="仿宋" w:eastAsia="仿宋" w:hAnsi="仿宋" w:hint="eastAsia"/>
                <w:b w:val="0"/>
                <w:sz w:val="24"/>
                <w:szCs w:val="24"/>
              </w:rPr>
              <w:t>对手</w:t>
            </w:r>
            <w:r w:rsidR="00800F4E">
              <w:rPr>
                <w:rFonts w:ascii="仿宋" w:eastAsia="仿宋" w:hAnsi="仿宋" w:hint="eastAsia"/>
                <w:b w:val="0"/>
                <w:sz w:val="24"/>
                <w:szCs w:val="24"/>
              </w:rPr>
              <w:t>的清单，万向信托</w:t>
            </w:r>
            <w:r w:rsidR="00B213E3">
              <w:rPr>
                <w:rFonts w:ascii="仿宋" w:eastAsia="仿宋" w:hAnsi="仿宋" w:hint="eastAsia"/>
                <w:b w:val="0"/>
                <w:sz w:val="24"/>
                <w:szCs w:val="24"/>
              </w:rPr>
              <w:t>可根据项目进展情况</w:t>
            </w:r>
            <w:r w:rsidR="00800F4E">
              <w:rPr>
                <w:rFonts w:ascii="仿宋" w:eastAsia="仿宋" w:hAnsi="仿宋" w:hint="eastAsia"/>
                <w:b w:val="0"/>
                <w:sz w:val="24"/>
                <w:szCs w:val="24"/>
              </w:rPr>
              <w:t>做出</w:t>
            </w:r>
            <w:r w:rsidR="00B213E3">
              <w:rPr>
                <w:rFonts w:ascii="仿宋" w:eastAsia="仿宋" w:hAnsi="仿宋" w:hint="eastAsia"/>
                <w:b w:val="0"/>
                <w:sz w:val="24"/>
                <w:szCs w:val="24"/>
              </w:rPr>
              <w:t>相应调整。</w:t>
            </w:r>
            <w:r w:rsidR="0008635D">
              <w:rPr>
                <w:rFonts w:ascii="仿宋" w:eastAsia="仿宋" w:hAnsi="仿宋" w:hint="eastAsia"/>
                <w:b w:val="0"/>
                <w:sz w:val="24"/>
                <w:szCs w:val="24"/>
              </w:rPr>
              <w:t>交易对手拟为68家信托公司（详细列表见附表1）</w:t>
            </w:r>
            <w:r w:rsidR="000759B3">
              <w:rPr>
                <w:rFonts w:ascii="仿宋" w:eastAsia="仿宋" w:hAnsi="仿宋" w:hint="eastAsia"/>
                <w:b w:val="0"/>
                <w:sz w:val="24"/>
                <w:szCs w:val="24"/>
              </w:rPr>
              <w:t>及其他合格金融机构。</w:t>
            </w:r>
            <w:bookmarkEnd w:id="39"/>
          </w:p>
          <w:p w:rsidR="00E259E3" w:rsidRPr="00E259E3" w:rsidRDefault="00E259E3" w:rsidP="00E259E3">
            <w:pPr>
              <w:spacing w:line="360" w:lineRule="auto"/>
              <w:ind w:leftChars="450" w:left="945" w:rightChars="450" w:right="945" w:firstLineChars="200" w:firstLine="420"/>
            </w:pPr>
            <w:r>
              <w:t xml:space="preserve"> </w:t>
            </w:r>
            <w:r w:rsidRPr="00E259E3">
              <w:rPr>
                <w:rFonts w:ascii="仿宋" w:eastAsia="仿宋" w:hAnsi="仿宋" w:cs="宋体"/>
                <w:bCs/>
                <w:kern w:val="0"/>
                <w:sz w:val="24"/>
                <w:szCs w:val="24"/>
              </w:rPr>
              <w:t>万向信托近期接触</w:t>
            </w:r>
            <w:r>
              <w:rPr>
                <w:rFonts w:ascii="仿宋" w:eastAsia="仿宋" w:hAnsi="仿宋" w:cs="宋体"/>
                <w:bCs/>
                <w:kern w:val="0"/>
                <w:sz w:val="24"/>
                <w:szCs w:val="24"/>
              </w:rPr>
              <w:t>的金融机构有华澳国际信托有限公司</w:t>
            </w:r>
            <w:r>
              <w:rPr>
                <w:rFonts w:ascii="仿宋" w:eastAsia="仿宋" w:hAnsi="仿宋" w:cs="宋体" w:hint="eastAsia"/>
                <w:bCs/>
                <w:kern w:val="0"/>
                <w:sz w:val="24"/>
                <w:szCs w:val="24"/>
              </w:rPr>
              <w:t>、</w:t>
            </w:r>
            <w:r>
              <w:rPr>
                <w:rFonts w:ascii="仿宋" w:eastAsia="仿宋" w:hAnsi="仿宋" w:cs="宋体"/>
                <w:bCs/>
                <w:kern w:val="0"/>
                <w:sz w:val="24"/>
                <w:szCs w:val="24"/>
              </w:rPr>
              <w:t>国民信托有限公司和平安信托有限责任公司</w:t>
            </w:r>
            <w:r>
              <w:rPr>
                <w:rFonts w:ascii="仿宋" w:eastAsia="仿宋" w:hAnsi="仿宋" w:cs="宋体" w:hint="eastAsia"/>
                <w:bCs/>
                <w:kern w:val="0"/>
                <w:sz w:val="24"/>
                <w:szCs w:val="24"/>
              </w:rPr>
              <w:t>。</w:t>
            </w:r>
            <w:r>
              <w:rPr>
                <w:rFonts w:ascii="仿宋" w:eastAsia="仿宋" w:hAnsi="仿宋" w:cs="宋体"/>
                <w:bCs/>
                <w:kern w:val="0"/>
                <w:sz w:val="24"/>
                <w:szCs w:val="24"/>
              </w:rPr>
              <w:t>现将这三家信托公司详细信息列举如下</w:t>
            </w:r>
            <w:r>
              <w:rPr>
                <w:rFonts w:ascii="仿宋" w:eastAsia="仿宋" w:hAnsi="仿宋" w:cs="宋体" w:hint="eastAsia"/>
                <w:bCs/>
                <w:kern w:val="0"/>
                <w:sz w:val="24"/>
                <w:szCs w:val="24"/>
              </w:rPr>
              <w:t>：</w:t>
            </w:r>
          </w:p>
          <w:p w:rsidR="00840D9C" w:rsidRPr="00E02618" w:rsidRDefault="00840D9C" w:rsidP="006D5E20">
            <w:pPr>
              <w:pStyle w:val="Heading2"/>
              <w:spacing w:line="240" w:lineRule="auto"/>
              <w:ind w:left="605" w:right="576" w:firstLine="490"/>
              <w:rPr>
                <w:rFonts w:ascii="仿宋" w:eastAsia="仿宋" w:hAnsi="仿宋"/>
                <w:sz w:val="24"/>
                <w:szCs w:val="24"/>
              </w:rPr>
            </w:pPr>
            <w:bookmarkStart w:id="40" w:name="_Toc428516516"/>
            <w:r w:rsidRPr="00E02618">
              <w:rPr>
                <w:rFonts w:ascii="仿宋" w:eastAsia="仿宋" w:hAnsi="仿宋" w:hint="eastAsia"/>
                <w:sz w:val="24"/>
                <w:szCs w:val="24"/>
              </w:rPr>
              <w:t>交易对手</w:t>
            </w:r>
            <w:r w:rsidR="00832905">
              <w:rPr>
                <w:rFonts w:ascii="仿宋" w:eastAsia="仿宋" w:hAnsi="仿宋" w:hint="eastAsia"/>
                <w:sz w:val="24"/>
                <w:szCs w:val="24"/>
              </w:rPr>
              <w:t>1</w:t>
            </w:r>
            <w:r w:rsidRPr="005B6110">
              <w:rPr>
                <w:rFonts w:ascii="仿宋" w:eastAsia="仿宋" w:hAnsi="仿宋" w:cs="黑体" w:hint="eastAsia"/>
                <w:bCs w:val="0"/>
                <w:kern w:val="2"/>
                <w:sz w:val="24"/>
                <w:szCs w:val="24"/>
              </w:rPr>
              <w:t>-</w:t>
            </w:r>
            <w:r w:rsidR="00773131" w:rsidRPr="005B6110">
              <w:rPr>
                <w:rFonts w:ascii="仿宋" w:eastAsia="仿宋" w:hAnsi="仿宋" w:cs="黑体"/>
                <w:bCs w:val="0"/>
                <w:kern w:val="2"/>
                <w:sz w:val="24"/>
                <w:szCs w:val="24"/>
              </w:rPr>
              <w:t>华澳国际信托有限公</w:t>
            </w:r>
            <w:r w:rsidR="00773131" w:rsidRPr="005B6110">
              <w:rPr>
                <w:rFonts w:ascii="仿宋" w:eastAsia="仿宋" w:hAnsi="仿宋" w:cs="黑体" w:hint="eastAsia"/>
                <w:bCs w:val="0"/>
                <w:kern w:val="2"/>
                <w:sz w:val="24"/>
                <w:szCs w:val="24"/>
              </w:rPr>
              <w:t>司</w:t>
            </w:r>
            <w:bookmarkEnd w:id="40"/>
          </w:p>
          <w:p w:rsidR="00840D9C" w:rsidRPr="00E02618" w:rsidRDefault="00840D9C" w:rsidP="006D5E20">
            <w:pPr>
              <w:pStyle w:val="Heading2"/>
              <w:ind w:left="605" w:right="576" w:firstLine="490"/>
              <w:rPr>
                <w:rFonts w:ascii="仿宋" w:eastAsia="仿宋" w:hAnsi="仿宋"/>
                <w:sz w:val="24"/>
                <w:szCs w:val="24"/>
              </w:rPr>
            </w:pPr>
            <w:bookmarkStart w:id="41" w:name="_Toc428516517"/>
            <w:r w:rsidRPr="00E02618">
              <w:rPr>
                <w:rFonts w:ascii="仿宋" w:eastAsia="仿宋" w:hAnsi="仿宋" w:hint="eastAsia"/>
                <w:sz w:val="24"/>
                <w:szCs w:val="24"/>
              </w:rPr>
              <w:t>一、基本信息</w:t>
            </w:r>
            <w:bookmarkEnd w:id="41"/>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840D9C" w:rsidRPr="00F567C6" w:rsidTr="0063766B">
              <w:trPr>
                <w:trHeight w:val="291"/>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申请人全称</w:t>
                  </w:r>
                </w:p>
              </w:tc>
              <w:tc>
                <w:tcPr>
                  <w:tcW w:w="2676" w:type="dxa"/>
                  <w:shd w:val="clear" w:color="auto" w:fill="auto"/>
                </w:tcPr>
                <w:p w:rsidR="00840D9C" w:rsidRPr="00F567C6" w:rsidRDefault="00773131" w:rsidP="0063766B">
                  <w:pPr>
                    <w:rPr>
                      <w:rFonts w:ascii="仿宋" w:eastAsia="仿宋" w:hAnsi="仿宋"/>
                      <w:sz w:val="24"/>
                      <w:szCs w:val="24"/>
                    </w:rPr>
                  </w:pPr>
                  <w:r w:rsidRPr="00F567C6">
                    <w:rPr>
                      <w:rFonts w:ascii="仿宋" w:eastAsia="仿宋" w:hAnsi="仿宋"/>
                      <w:sz w:val="24"/>
                      <w:szCs w:val="24"/>
                    </w:rPr>
                    <w:t>华澳国际信托有限公</w:t>
                  </w:r>
                  <w:r w:rsidRPr="00F567C6">
                    <w:rPr>
                      <w:rFonts w:ascii="仿宋" w:eastAsia="仿宋" w:hAnsi="仿宋" w:hint="eastAsia"/>
                      <w:sz w:val="24"/>
                      <w:szCs w:val="24"/>
                    </w:rPr>
                    <w:t>司</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成立时间</w:t>
                  </w:r>
                </w:p>
              </w:tc>
              <w:tc>
                <w:tcPr>
                  <w:tcW w:w="2676" w:type="dxa"/>
                </w:tcPr>
                <w:p w:rsidR="00840D9C" w:rsidRPr="00F567C6" w:rsidRDefault="00773131" w:rsidP="0063766B">
                  <w:pPr>
                    <w:rPr>
                      <w:rFonts w:ascii="仿宋" w:eastAsia="仿宋" w:hAnsi="仿宋"/>
                      <w:sz w:val="24"/>
                      <w:szCs w:val="24"/>
                    </w:rPr>
                  </w:pPr>
                  <w:r w:rsidRPr="00F567C6">
                    <w:rPr>
                      <w:rFonts w:ascii="仿宋" w:eastAsia="仿宋" w:hAnsi="仿宋"/>
                      <w:sz w:val="24"/>
                      <w:szCs w:val="24"/>
                    </w:rPr>
                    <w:t>1992年11月6</w:t>
                  </w:r>
                  <w:r w:rsidRPr="00F567C6">
                    <w:rPr>
                      <w:rFonts w:ascii="仿宋" w:eastAsia="仿宋" w:hAnsi="仿宋" w:hint="eastAsia"/>
                      <w:sz w:val="24"/>
                      <w:szCs w:val="24"/>
                    </w:rPr>
                    <w:t>日</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法定代表人</w:t>
                  </w:r>
                </w:p>
              </w:tc>
              <w:tc>
                <w:tcPr>
                  <w:tcW w:w="2676" w:type="dxa"/>
                  <w:shd w:val="clear" w:color="auto" w:fill="auto"/>
                </w:tcPr>
                <w:p w:rsidR="00840D9C" w:rsidRPr="00F567C6" w:rsidRDefault="00773131" w:rsidP="0063766B">
                  <w:pPr>
                    <w:rPr>
                      <w:rFonts w:ascii="仿宋" w:eastAsia="仿宋" w:hAnsi="仿宋"/>
                      <w:sz w:val="24"/>
                      <w:szCs w:val="24"/>
                    </w:rPr>
                  </w:pPr>
                  <w:r w:rsidRPr="00F567C6">
                    <w:rPr>
                      <w:rFonts w:ascii="仿宋" w:eastAsia="仿宋" w:hAnsi="仿宋"/>
                      <w:sz w:val="24"/>
                      <w:szCs w:val="24"/>
                    </w:rPr>
                    <w:t>张</w:t>
                  </w:r>
                  <w:r w:rsidRPr="00F567C6">
                    <w:rPr>
                      <w:rFonts w:ascii="仿宋" w:eastAsia="仿宋" w:hAnsi="仿宋" w:hint="eastAsia"/>
                      <w:sz w:val="24"/>
                      <w:szCs w:val="24"/>
                    </w:rPr>
                    <w:t>宏</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企业性质</w:t>
                  </w:r>
                </w:p>
              </w:tc>
              <w:tc>
                <w:tcPr>
                  <w:tcW w:w="2676" w:type="dxa"/>
                </w:tcPr>
                <w:p w:rsidR="00840D9C" w:rsidRPr="00F567C6" w:rsidRDefault="00DB44CE" w:rsidP="0063766B">
                  <w:pPr>
                    <w:rPr>
                      <w:rFonts w:ascii="仿宋" w:eastAsia="仿宋" w:hAnsi="仿宋"/>
                      <w:sz w:val="24"/>
                      <w:szCs w:val="24"/>
                    </w:rPr>
                  </w:pPr>
                  <w:r w:rsidRPr="00F567C6">
                    <w:rPr>
                      <w:rFonts w:ascii="仿宋" w:eastAsia="仿宋" w:hAnsi="仿宋"/>
                      <w:sz w:val="24"/>
                      <w:szCs w:val="24"/>
                    </w:rPr>
                    <w:t>有限责任公司(台港澳与境内合资)</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cs="宋体"/>
                      <w:sz w:val="24"/>
                      <w:szCs w:val="24"/>
                    </w:rPr>
                  </w:pPr>
                  <w:r w:rsidRPr="00F567C6">
                    <w:rPr>
                      <w:rFonts w:ascii="仿宋" w:eastAsia="仿宋" w:hAnsi="仿宋" w:cs="宋体" w:hint="eastAsia"/>
                      <w:sz w:val="24"/>
                      <w:szCs w:val="24"/>
                    </w:rPr>
                    <w:t>注册地址</w:t>
                  </w:r>
                </w:p>
              </w:tc>
              <w:tc>
                <w:tcPr>
                  <w:tcW w:w="2676" w:type="dxa"/>
                  <w:shd w:val="clear" w:color="auto" w:fill="auto"/>
                </w:tcPr>
                <w:p w:rsidR="00840D9C" w:rsidRPr="00F567C6" w:rsidRDefault="00DB44CE" w:rsidP="0063766B">
                  <w:pPr>
                    <w:rPr>
                      <w:rFonts w:ascii="仿宋" w:eastAsia="仿宋" w:hAnsi="仿宋"/>
                      <w:sz w:val="24"/>
                      <w:szCs w:val="24"/>
                    </w:rPr>
                  </w:pPr>
                  <w:r w:rsidRPr="00F567C6">
                    <w:rPr>
                      <w:rFonts w:ascii="仿宋" w:eastAsia="仿宋" w:hAnsi="仿宋"/>
                      <w:sz w:val="24"/>
                      <w:szCs w:val="24"/>
                    </w:rPr>
                    <w:t>上海市浦东新区花园石桥路33号花旗集团大厦1702</w:t>
                  </w:r>
                  <w:r w:rsidRPr="00F567C6">
                    <w:rPr>
                      <w:rFonts w:ascii="仿宋" w:eastAsia="仿宋" w:hAnsi="仿宋" w:hint="eastAsia"/>
                      <w:sz w:val="24"/>
                      <w:szCs w:val="24"/>
                    </w:rPr>
                    <w:t>室</w:t>
                  </w:r>
                </w:p>
              </w:tc>
              <w:tc>
                <w:tcPr>
                  <w:tcW w:w="2841"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营业执照号码</w:t>
                  </w:r>
                </w:p>
              </w:tc>
              <w:tc>
                <w:tcPr>
                  <w:tcW w:w="2676" w:type="dxa"/>
                </w:tcPr>
                <w:p w:rsidR="00840D9C" w:rsidRPr="00F567C6" w:rsidRDefault="00DB44CE" w:rsidP="0063766B">
                  <w:pPr>
                    <w:rPr>
                      <w:rFonts w:ascii="仿宋" w:eastAsia="仿宋" w:hAnsi="仿宋"/>
                      <w:sz w:val="24"/>
                      <w:szCs w:val="24"/>
                    </w:rPr>
                  </w:pPr>
                  <w:r w:rsidRPr="00F567C6">
                    <w:rPr>
                      <w:rFonts w:ascii="仿宋" w:eastAsia="仿宋" w:hAnsi="仿宋"/>
                      <w:sz w:val="24"/>
                      <w:szCs w:val="24"/>
                    </w:rPr>
                    <w:t>530100400004066</w:t>
                  </w:r>
                </w:p>
              </w:tc>
            </w:tr>
            <w:tr w:rsidR="00DB44CE" w:rsidRPr="00F567C6" w:rsidTr="0063766B">
              <w:trPr>
                <w:trHeight w:val="176"/>
                <w:jc w:val="center"/>
              </w:trPr>
              <w:tc>
                <w:tcPr>
                  <w:tcW w:w="2669" w:type="dxa"/>
                  <w:shd w:val="clear" w:color="auto" w:fill="95DD9F"/>
                </w:tcPr>
                <w:p w:rsidR="00DB44CE" w:rsidRPr="00F567C6" w:rsidRDefault="00DB44CE" w:rsidP="0063766B">
                  <w:pPr>
                    <w:rPr>
                      <w:rFonts w:ascii="仿宋" w:eastAsia="仿宋" w:hAnsi="仿宋"/>
                      <w:sz w:val="24"/>
                      <w:szCs w:val="24"/>
                    </w:rPr>
                  </w:pPr>
                  <w:r w:rsidRPr="00F567C6">
                    <w:rPr>
                      <w:rFonts w:ascii="仿宋" w:eastAsia="仿宋" w:hAnsi="仿宋" w:hint="eastAsia"/>
                      <w:sz w:val="24"/>
                      <w:szCs w:val="24"/>
                    </w:rPr>
                    <w:t>注册资本</w:t>
                  </w:r>
                </w:p>
              </w:tc>
              <w:tc>
                <w:tcPr>
                  <w:tcW w:w="8193" w:type="dxa"/>
                  <w:gridSpan w:val="3"/>
                  <w:shd w:val="clear" w:color="auto" w:fill="auto"/>
                </w:tcPr>
                <w:p w:rsidR="00DB44CE" w:rsidRPr="00F567C6" w:rsidRDefault="00DB44CE" w:rsidP="0063766B">
                  <w:pPr>
                    <w:rPr>
                      <w:rFonts w:ascii="仿宋" w:eastAsia="仿宋" w:hAnsi="仿宋"/>
                      <w:sz w:val="24"/>
                      <w:szCs w:val="24"/>
                    </w:rPr>
                  </w:pPr>
                  <w:r w:rsidRPr="00F567C6">
                    <w:rPr>
                      <w:rFonts w:ascii="仿宋" w:eastAsia="仿宋" w:hAnsi="仿宋"/>
                      <w:sz w:val="24"/>
                      <w:szCs w:val="24"/>
                    </w:rPr>
                    <w:t>60000万人民</w:t>
                  </w:r>
                  <w:r w:rsidRPr="00F567C6">
                    <w:rPr>
                      <w:rFonts w:ascii="仿宋" w:eastAsia="仿宋" w:hAnsi="仿宋" w:hint="eastAsia"/>
                      <w:sz w:val="24"/>
                      <w:szCs w:val="24"/>
                    </w:rPr>
                    <w:t>币</w:t>
                  </w:r>
                </w:p>
              </w:tc>
            </w:tr>
            <w:tr w:rsidR="00840D9C" w:rsidRPr="00F567C6" w:rsidTr="0063766B">
              <w:trPr>
                <w:trHeight w:val="299"/>
                <w:jc w:val="center"/>
              </w:trPr>
              <w:tc>
                <w:tcPr>
                  <w:tcW w:w="2669" w:type="dxa"/>
                  <w:shd w:val="clear" w:color="auto" w:fill="95DD9F"/>
                </w:tcPr>
                <w:p w:rsidR="00840D9C" w:rsidRPr="00F567C6" w:rsidRDefault="00840D9C" w:rsidP="0063766B">
                  <w:pPr>
                    <w:rPr>
                      <w:rFonts w:ascii="仿宋" w:eastAsia="仿宋" w:hAnsi="仿宋"/>
                      <w:sz w:val="24"/>
                      <w:szCs w:val="24"/>
                    </w:rPr>
                  </w:pPr>
                  <w:r w:rsidRPr="00F567C6">
                    <w:rPr>
                      <w:rFonts w:ascii="仿宋" w:eastAsia="仿宋" w:hAnsi="仿宋" w:hint="eastAsia"/>
                      <w:sz w:val="24"/>
                      <w:szCs w:val="24"/>
                    </w:rPr>
                    <w:t>实际主营业务范围</w:t>
                  </w:r>
                </w:p>
              </w:tc>
              <w:tc>
                <w:tcPr>
                  <w:tcW w:w="8193" w:type="dxa"/>
                  <w:gridSpan w:val="3"/>
                  <w:shd w:val="clear" w:color="auto" w:fill="auto"/>
                </w:tcPr>
                <w:p w:rsidR="00840D9C" w:rsidRPr="00F567C6" w:rsidRDefault="000B208D" w:rsidP="0063766B">
                  <w:pPr>
                    <w:rPr>
                      <w:rFonts w:ascii="仿宋" w:eastAsia="仿宋" w:hAnsi="仿宋"/>
                      <w:sz w:val="24"/>
                      <w:szCs w:val="24"/>
                    </w:rPr>
                  </w:pPr>
                  <w:r w:rsidRPr="00F567C6">
                    <w:rPr>
                      <w:rFonts w:ascii="仿宋" w:eastAsia="仿宋" w:hAnsi="仿宋"/>
                      <w:sz w:val="24"/>
                      <w:szCs w:val="24"/>
                    </w:rPr>
                    <w:t>从事下列本外币业务：（一）资金信托；（二）动产信托；（三）不动产信托；（四）有价证券信托；（五）其他财产或财产权信托；（六）作为投资基金或者基金管理公司的发起人从事投资基金业务；（七）经营企业资产的重组、购并及项目融资、公司理财、财务顾问等业务；（八）受托经营国务院有关部门批准的证券承销业务；（九）办理居间、咨询、资信调查等业务；（十）代保管及保管箱业务；（十一）以存放同业、拆放同业、贷款、租赁、投资方式运用固有财产；（十二）以固有财产为他人提供担保；（十三）从事同业拆借；（十四）法律法规规定或中国银行业监督管理委员会批准的其他业务。 【依法须经批准的项目，经相关部门批准后方可开展经营活动</w:t>
                  </w:r>
                  <w:r w:rsidRPr="00F567C6">
                    <w:rPr>
                      <w:rFonts w:ascii="仿宋" w:eastAsia="仿宋" w:hAnsi="仿宋" w:hint="eastAsia"/>
                      <w:sz w:val="24"/>
                      <w:szCs w:val="24"/>
                    </w:rPr>
                    <w:t>】</w:t>
                  </w:r>
                </w:p>
              </w:tc>
            </w:tr>
          </w:tbl>
          <w:p w:rsidR="00840D9C" w:rsidRDefault="00840D9C" w:rsidP="00840D9C">
            <w:pPr>
              <w:ind w:left="605" w:right="580" w:firstLine="485"/>
              <w:rPr>
                <w:rFonts w:ascii="仿宋" w:eastAsia="仿宋" w:hAnsi="仿宋"/>
                <w:sz w:val="24"/>
                <w:szCs w:val="24"/>
              </w:rPr>
            </w:pPr>
            <w:r>
              <w:rPr>
                <w:rFonts w:ascii="仿宋" w:eastAsia="仿宋" w:hAnsi="仿宋" w:hint="eastAsia"/>
                <w:sz w:val="24"/>
                <w:szCs w:val="24"/>
              </w:rPr>
              <w:t xml:space="preserve">  </w:t>
            </w:r>
          </w:p>
          <w:p w:rsidR="0033559B" w:rsidRPr="0033559B" w:rsidRDefault="00840D9C" w:rsidP="006B66B3">
            <w:pPr>
              <w:ind w:left="605" w:right="580" w:firstLine="485"/>
              <w:rPr>
                <w:rFonts w:ascii="仿宋" w:eastAsia="仿宋" w:hAnsi="仿宋"/>
                <w:sz w:val="24"/>
                <w:szCs w:val="24"/>
              </w:rPr>
            </w:pPr>
            <w:r>
              <w:rPr>
                <w:rFonts w:ascii="仿宋" w:eastAsia="仿宋" w:hAnsi="仿宋"/>
                <w:sz w:val="24"/>
                <w:szCs w:val="24"/>
              </w:rPr>
              <w:t xml:space="preserve">     </w:t>
            </w:r>
            <w:r w:rsidR="00DD1811" w:rsidRPr="00007162">
              <w:rPr>
                <w:rFonts w:ascii="仿宋" w:eastAsia="仿宋" w:hAnsi="仿宋"/>
                <w:sz w:val="24"/>
                <w:szCs w:val="24"/>
              </w:rPr>
              <w:t>华澳国际信托有限公</w:t>
            </w:r>
            <w:r w:rsidR="00DD1811" w:rsidRPr="00007162">
              <w:rPr>
                <w:rFonts w:ascii="仿宋" w:eastAsia="仿宋" w:hAnsi="仿宋" w:hint="eastAsia"/>
                <w:sz w:val="24"/>
                <w:szCs w:val="24"/>
              </w:rPr>
              <w:t>司</w:t>
            </w:r>
            <w:r w:rsidR="00DD1811">
              <w:rPr>
                <w:rFonts w:ascii="仿宋" w:eastAsia="仿宋" w:hAnsi="仿宋" w:hint="eastAsia"/>
                <w:sz w:val="24"/>
                <w:szCs w:val="24"/>
              </w:rPr>
              <w:t>（以下简称“华澳信托”）</w:t>
            </w:r>
            <w:r w:rsidRPr="005E3AC1">
              <w:rPr>
                <w:rFonts w:ascii="仿宋" w:eastAsia="仿宋" w:hAnsi="仿宋" w:hint="eastAsia"/>
                <w:sz w:val="24"/>
                <w:szCs w:val="24"/>
              </w:rPr>
              <w:t>成立于</w:t>
            </w:r>
            <w:r w:rsidR="00F23416">
              <w:rPr>
                <w:rFonts w:ascii="仿宋" w:eastAsia="仿宋" w:hAnsi="仿宋"/>
                <w:sz w:val="24"/>
                <w:szCs w:val="24"/>
              </w:rPr>
              <w:t>1992</w:t>
            </w:r>
            <w:r w:rsidRPr="005E3AC1">
              <w:rPr>
                <w:rFonts w:ascii="仿宋" w:eastAsia="仿宋" w:hAnsi="仿宋" w:hint="eastAsia"/>
                <w:sz w:val="24"/>
                <w:szCs w:val="24"/>
              </w:rPr>
              <w:t>年</w:t>
            </w:r>
            <w:r w:rsidR="00F23416">
              <w:rPr>
                <w:rFonts w:ascii="仿宋" w:eastAsia="仿宋" w:hAnsi="仿宋"/>
                <w:sz w:val="24"/>
                <w:szCs w:val="24"/>
              </w:rPr>
              <w:t>11</w:t>
            </w:r>
            <w:r w:rsidRPr="005E3AC1">
              <w:rPr>
                <w:rFonts w:ascii="仿宋" w:eastAsia="仿宋" w:hAnsi="仿宋" w:hint="eastAsia"/>
                <w:sz w:val="24"/>
                <w:szCs w:val="24"/>
              </w:rPr>
              <w:t>月</w:t>
            </w:r>
            <w:r w:rsidR="00F23416">
              <w:rPr>
                <w:rFonts w:ascii="仿宋" w:eastAsia="仿宋" w:hAnsi="仿宋"/>
                <w:sz w:val="24"/>
                <w:szCs w:val="24"/>
              </w:rPr>
              <w:t>6</w:t>
            </w:r>
            <w:r w:rsidRPr="005E3AC1">
              <w:rPr>
                <w:rFonts w:ascii="仿宋" w:eastAsia="仿宋" w:hAnsi="仿宋" w:hint="eastAsia"/>
                <w:sz w:val="24"/>
                <w:szCs w:val="24"/>
              </w:rPr>
              <w:t>日，</w:t>
            </w:r>
            <w:r w:rsidR="00D7667F">
              <w:rPr>
                <w:rFonts w:ascii="仿宋" w:eastAsia="仿宋" w:hAnsi="仿宋" w:hint="eastAsia"/>
                <w:sz w:val="24"/>
                <w:szCs w:val="24"/>
              </w:rPr>
              <w:t>是由</w:t>
            </w:r>
            <w:r w:rsidR="00D7667F" w:rsidRPr="0033559B">
              <w:rPr>
                <w:rFonts w:ascii="仿宋" w:eastAsia="仿宋" w:hAnsi="仿宋"/>
                <w:sz w:val="24"/>
                <w:szCs w:val="24"/>
              </w:rPr>
              <w:t>国家开发投资公司控股北京三吉利能源股份有限公司、北京融达投资有限公司和澳大利亚麦格理集团下属麦格理资本证券股份有限公司共同出资，在中国境内组建的一家中外合资非银行金融机构</w:t>
            </w:r>
            <w:r w:rsidR="0033559B" w:rsidRPr="0033559B">
              <w:rPr>
                <w:rFonts w:ascii="仿宋" w:eastAsia="仿宋" w:hAnsi="仿宋" w:hint="eastAsia"/>
                <w:sz w:val="24"/>
                <w:szCs w:val="24"/>
              </w:rPr>
              <w:t>。</w:t>
            </w:r>
          </w:p>
          <w:p w:rsidR="00840D9C" w:rsidRDefault="0033559B" w:rsidP="0063766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D940DD">
              <w:rPr>
                <w:rFonts w:ascii="仿宋" w:eastAsia="仿宋" w:hAnsi="仿宋"/>
                <w:sz w:val="24"/>
                <w:szCs w:val="24"/>
              </w:rPr>
              <w:t>华澳信托</w:t>
            </w:r>
            <w:r w:rsidR="00840D9C">
              <w:rPr>
                <w:rFonts w:ascii="仿宋" w:eastAsia="仿宋" w:hAnsi="仿宋" w:hint="eastAsia"/>
                <w:sz w:val="24"/>
                <w:szCs w:val="24"/>
              </w:rPr>
              <w:t>股东基本信息如下图所示：</w:t>
            </w:r>
          </w:p>
          <w:tbl>
            <w:tblPr>
              <w:tblStyle w:val="TableGrid"/>
              <w:tblW w:w="0" w:type="auto"/>
              <w:tblInd w:w="605" w:type="dxa"/>
              <w:tblLook w:val="04A0" w:firstRow="1" w:lastRow="0" w:firstColumn="1" w:lastColumn="0" w:noHBand="0" w:noVBand="1"/>
            </w:tblPr>
            <w:tblGrid>
              <w:gridCol w:w="1979"/>
              <w:gridCol w:w="1108"/>
              <w:gridCol w:w="1137"/>
              <w:gridCol w:w="1578"/>
              <w:gridCol w:w="967"/>
              <w:gridCol w:w="4271"/>
            </w:tblGrid>
            <w:tr w:rsidR="00FD036B" w:rsidRPr="009949F1" w:rsidTr="00D11BB2">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股东名称</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持股比</w:t>
                  </w:r>
                  <w:r w:rsidRPr="009949F1">
                    <w:rPr>
                      <w:rFonts w:ascii="仿宋" w:eastAsia="仿宋" w:hAnsi="仿宋" w:hint="eastAsia"/>
                      <w:b/>
                      <w:sz w:val="24"/>
                      <w:szCs w:val="24"/>
                    </w:rPr>
                    <w:t>例</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法定代表</w:t>
                  </w:r>
                  <w:r w:rsidRPr="009949F1">
                    <w:rPr>
                      <w:rFonts w:ascii="仿宋" w:eastAsia="仿宋" w:hAnsi="仿宋" w:hint="eastAsia"/>
                      <w:b/>
                      <w:sz w:val="24"/>
                      <w:szCs w:val="24"/>
                    </w:rPr>
                    <w:t>人</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注册资本</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注册地</w:t>
                  </w:r>
                  <w:r w:rsidRPr="009949F1">
                    <w:rPr>
                      <w:rFonts w:ascii="仿宋" w:eastAsia="仿宋" w:hAnsi="仿宋" w:hint="eastAsia"/>
                      <w:b/>
                      <w:sz w:val="24"/>
                      <w:szCs w:val="24"/>
                    </w:rPr>
                    <w:t>址</w:t>
                  </w:r>
                </w:p>
              </w:tc>
              <w:tc>
                <w:tcPr>
                  <w:tcW w:w="0" w:type="auto"/>
                  <w:vAlign w:val="center"/>
                </w:tcPr>
                <w:p w:rsidR="00840D9C" w:rsidRPr="009949F1" w:rsidRDefault="00FD2779" w:rsidP="00D11BB2">
                  <w:pPr>
                    <w:jc w:val="center"/>
                    <w:rPr>
                      <w:rFonts w:ascii="仿宋" w:eastAsia="仿宋" w:hAnsi="仿宋"/>
                      <w:b/>
                      <w:sz w:val="24"/>
                      <w:szCs w:val="24"/>
                    </w:rPr>
                  </w:pPr>
                  <w:r w:rsidRPr="009949F1">
                    <w:rPr>
                      <w:rFonts w:ascii="仿宋" w:eastAsia="仿宋" w:hAnsi="仿宋"/>
                      <w:b/>
                      <w:sz w:val="24"/>
                      <w:szCs w:val="24"/>
                    </w:rPr>
                    <w:t>主要经营业务及主要财务情</w:t>
                  </w:r>
                  <w:r w:rsidRPr="009949F1">
                    <w:rPr>
                      <w:rFonts w:ascii="仿宋" w:eastAsia="仿宋" w:hAnsi="仿宋" w:hint="eastAsia"/>
                      <w:b/>
                      <w:sz w:val="24"/>
                      <w:szCs w:val="24"/>
                    </w:rPr>
                    <w:t>况</w:t>
                  </w:r>
                </w:p>
              </w:tc>
            </w:tr>
            <w:tr w:rsidR="00FD2779" w:rsidRPr="009949F1" w:rsidTr="00D11BB2">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北京融达</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投资有限公</w:t>
                  </w:r>
                  <w:r w:rsidRPr="009949F1">
                    <w:rPr>
                      <w:rFonts w:ascii="仿宋" w:eastAsia="仿宋" w:hAnsi="仿宋" w:cs="宋体" w:hint="eastAsia"/>
                      <w:sz w:val="24"/>
                      <w:szCs w:val="24"/>
                    </w:rPr>
                    <w:t>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50.01%</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郑俊</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30000 万</w:t>
                  </w:r>
                  <w:r w:rsidRPr="009949F1">
                    <w:rPr>
                      <w:rFonts w:ascii="仿宋" w:eastAsia="仿宋" w:hAnsi="仿宋" w:cs="宋体" w:hint="eastAsia"/>
                      <w:sz w:val="24"/>
                      <w:szCs w:val="24"/>
                    </w:rPr>
                    <w:t>元</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北京市</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主要投资房地产、煤炭、</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化 工、稀土、金融股权</w:t>
                  </w:r>
                  <w:r w:rsidRPr="009949F1">
                    <w:rPr>
                      <w:rFonts w:ascii="仿宋" w:eastAsia="仿宋" w:hAnsi="仿宋" w:cs="宋体" w:hint="eastAsia"/>
                      <w:sz w:val="24"/>
                      <w:szCs w:val="24"/>
                    </w:rPr>
                    <w:t>等</w:t>
                  </w:r>
                </w:p>
              </w:tc>
            </w:tr>
            <w:tr w:rsidR="00FD2779" w:rsidRPr="009949F1" w:rsidTr="00D11BB2">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北京三吉</w:t>
                  </w:r>
                </w:p>
                <w:p w:rsidR="00C474D9" w:rsidRDefault="00FD2779" w:rsidP="00D11BB2">
                  <w:pPr>
                    <w:jc w:val="center"/>
                    <w:rPr>
                      <w:rFonts w:ascii="仿宋" w:eastAsia="仿宋" w:hAnsi="仿宋"/>
                      <w:sz w:val="24"/>
                      <w:szCs w:val="24"/>
                    </w:rPr>
                  </w:pPr>
                  <w:r w:rsidRPr="009949F1">
                    <w:rPr>
                      <w:rFonts w:ascii="仿宋" w:eastAsia="仿宋" w:hAnsi="仿宋"/>
                      <w:sz w:val="24"/>
                      <w:szCs w:val="24"/>
                    </w:rPr>
                    <w:t>利能源股份有</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限公司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30.00%</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余建</w:t>
                  </w:r>
                  <w:r w:rsidRPr="009949F1">
                    <w:rPr>
                      <w:rFonts w:ascii="仿宋" w:eastAsia="仿宋" w:hAnsi="仿宋" w:cs="宋体" w:hint="eastAsia"/>
                      <w:sz w:val="24"/>
                      <w:szCs w:val="24"/>
                    </w:rPr>
                    <w:t>平</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96000 万</w:t>
                  </w:r>
                  <w:r w:rsidRPr="009949F1">
                    <w:rPr>
                      <w:rFonts w:ascii="仿宋" w:eastAsia="仿宋" w:hAnsi="仿宋" w:cs="宋体" w:hint="eastAsia"/>
                      <w:sz w:val="24"/>
                      <w:szCs w:val="24"/>
                    </w:rPr>
                    <w:t>元</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北京</w:t>
                  </w:r>
                  <w:r w:rsidRPr="009949F1">
                    <w:rPr>
                      <w:rFonts w:ascii="仿宋" w:eastAsia="仿宋" w:hAnsi="仿宋" w:hint="eastAsia"/>
                      <w:sz w:val="24"/>
                      <w:szCs w:val="24"/>
                    </w:rPr>
                    <w:t>市</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建设、经营电厂（站）；电力</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及能源配套设备制造、加工、销售</w:t>
                  </w:r>
                </w:p>
              </w:tc>
            </w:tr>
            <w:tr w:rsidR="00FD2779" w:rsidRPr="009949F1" w:rsidTr="00D11BB2">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麦格理资本证券股份有</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限公司</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19.99%</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hint="eastAsia"/>
                      <w:sz w:val="24"/>
                      <w:szCs w:val="24"/>
                    </w:rPr>
                    <w:t>-</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20 亿 元 港 币</w:t>
                  </w:r>
                </w:p>
              </w:tc>
              <w:tc>
                <w:tcPr>
                  <w:tcW w:w="0" w:type="auto"/>
                  <w:vAlign w:val="center"/>
                </w:tcPr>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香港</w:t>
                  </w:r>
                </w:p>
              </w:tc>
              <w:tc>
                <w:tcPr>
                  <w:tcW w:w="0" w:type="auto"/>
                  <w:vAlign w:val="center"/>
                </w:tcPr>
                <w:p w:rsidR="00C474D9" w:rsidRDefault="00FD2779" w:rsidP="00D11BB2">
                  <w:pPr>
                    <w:jc w:val="center"/>
                    <w:rPr>
                      <w:rFonts w:ascii="仿宋" w:eastAsia="仿宋" w:hAnsi="仿宋"/>
                      <w:sz w:val="24"/>
                      <w:szCs w:val="24"/>
                    </w:rPr>
                  </w:pPr>
                  <w:r w:rsidRPr="009949F1">
                    <w:rPr>
                      <w:rFonts w:ascii="仿宋" w:eastAsia="仿宋" w:hAnsi="仿宋"/>
                      <w:sz w:val="24"/>
                      <w:szCs w:val="24"/>
                    </w:rPr>
                    <w:t>证券承销、证券经纪、证券 研究、</w:t>
                  </w:r>
                </w:p>
                <w:p w:rsidR="00FD2779" w:rsidRPr="009949F1" w:rsidRDefault="00FD2779" w:rsidP="00D11BB2">
                  <w:pPr>
                    <w:jc w:val="center"/>
                    <w:rPr>
                      <w:rFonts w:ascii="仿宋" w:eastAsia="仿宋" w:hAnsi="仿宋"/>
                      <w:sz w:val="24"/>
                      <w:szCs w:val="24"/>
                    </w:rPr>
                  </w:pPr>
                  <w:r w:rsidRPr="009949F1">
                    <w:rPr>
                      <w:rFonts w:ascii="仿宋" w:eastAsia="仿宋" w:hAnsi="仿宋"/>
                      <w:sz w:val="24"/>
                      <w:szCs w:val="24"/>
                    </w:rPr>
                    <w:t>证券配售以及全球存 托凭证、美国存托凭证交易</w:t>
                  </w:r>
                  <w:r w:rsidRPr="009949F1">
                    <w:rPr>
                      <w:rFonts w:ascii="仿宋" w:eastAsia="仿宋" w:hAnsi="仿宋" w:cs="宋体" w:hint="eastAsia"/>
                      <w:sz w:val="24"/>
                      <w:szCs w:val="24"/>
                    </w:rPr>
                    <w:t>等</w:t>
                  </w:r>
                </w:p>
              </w:tc>
            </w:tr>
          </w:tbl>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lastRenderedPageBreak/>
              <w:t>华澳</w:t>
            </w:r>
            <w:r w:rsidRPr="00476B3F">
              <w:rPr>
                <w:rFonts w:ascii="仿宋" w:eastAsia="仿宋" w:hAnsi="仿宋" w:cs="黑体"/>
                <w:sz w:val="24"/>
                <w:szCs w:val="24"/>
              </w:rPr>
              <w:t>信托高管简介如下</w:t>
            </w:r>
            <w:r w:rsidRPr="00476B3F">
              <w:rPr>
                <w:rFonts w:ascii="仿宋" w:eastAsia="仿宋" w:hAnsi="仿宋" w:cs="黑体" w:hint="eastAsia"/>
                <w:sz w:val="24"/>
                <w:szCs w:val="24"/>
              </w:rPr>
              <w:t>：</w:t>
            </w:r>
          </w:p>
          <w:p w:rsidR="00776E97" w:rsidRPr="00E11698"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张宏</w:t>
            </w:r>
            <w:r>
              <w:rPr>
                <w:rFonts w:ascii="仿宋" w:eastAsia="仿宋" w:hAnsi="仿宋" w:cs="黑体" w:hint="eastAsia"/>
                <w:sz w:val="24"/>
                <w:szCs w:val="24"/>
              </w:rPr>
              <w:t>，54岁，董事长，</w:t>
            </w:r>
            <w:r w:rsidRPr="00E11698">
              <w:rPr>
                <w:rFonts w:ascii="仿宋" w:eastAsia="仿宋" w:hAnsi="仿宋" w:cs="黑体"/>
                <w:sz w:val="24"/>
                <w:szCs w:val="24"/>
              </w:rPr>
              <w:t>曾任北京国利能源投资有 限公司副总经理，华澳国际 信托有限公司监事长。拥有 在财务、金融投资、资产重 组及海外业务等方面丰富 的管理经验</w:t>
            </w:r>
            <w:r w:rsidRPr="00E11698">
              <w:rPr>
                <w:rFonts w:ascii="仿宋" w:eastAsia="仿宋" w:hAnsi="仿宋" w:cs="黑体" w:hint="eastAsia"/>
                <w:sz w:val="24"/>
                <w:szCs w:val="24"/>
              </w:rPr>
              <w:t>。</w:t>
            </w:r>
          </w:p>
          <w:p w:rsidR="00776E97" w:rsidRPr="00B904FD"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sidRPr="00E11698">
              <w:rPr>
                <w:rFonts w:ascii="仿宋" w:eastAsia="仿宋" w:hAnsi="仿宋" w:cs="黑体"/>
                <w:sz w:val="24"/>
                <w:szCs w:val="24"/>
              </w:rPr>
              <w:t>余建</w:t>
            </w:r>
            <w:r w:rsidRPr="00E11698">
              <w:rPr>
                <w:rFonts w:ascii="仿宋" w:eastAsia="仿宋" w:hAnsi="仿宋" w:cs="黑体" w:hint="eastAsia"/>
                <w:sz w:val="24"/>
                <w:szCs w:val="24"/>
              </w:rPr>
              <w:t>平</w:t>
            </w:r>
            <w:r>
              <w:rPr>
                <w:rFonts w:ascii="仿宋" w:eastAsia="仿宋" w:hAnsi="仿宋" w:cs="黑体" w:hint="eastAsia"/>
                <w:sz w:val="24"/>
                <w:szCs w:val="24"/>
              </w:rPr>
              <w:t>，58岁，董事，</w:t>
            </w:r>
            <w:r w:rsidRPr="00E11698">
              <w:rPr>
                <w:rFonts w:ascii="仿宋" w:eastAsia="仿宋" w:hAnsi="仿宋" w:cs="黑体"/>
                <w:sz w:val="24"/>
                <w:szCs w:val="24"/>
              </w:rPr>
              <w:t>北京国利能源投资有限公 司董事长、总经理、党委书 记。先后在北京国利能源投 资有限公司、北京三吉利能 源公司及北京三吉利能源 股份公司担任总经理、董事 长等职务。</w:t>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proofErr w:type="spellStart"/>
            <w:r w:rsidRPr="00E11698">
              <w:rPr>
                <w:rFonts w:ascii="仿宋" w:eastAsia="仿宋" w:hAnsi="仿宋" w:cs="黑体"/>
                <w:sz w:val="24"/>
                <w:szCs w:val="24"/>
              </w:rPr>
              <w:t>Alexand</w:t>
            </w:r>
            <w:proofErr w:type="spellEnd"/>
            <w:r w:rsidRPr="00E11698">
              <w:rPr>
                <w:rFonts w:ascii="仿宋" w:eastAsia="仿宋" w:hAnsi="仿宋" w:cs="黑体"/>
                <w:sz w:val="24"/>
                <w:szCs w:val="24"/>
              </w:rPr>
              <w:t xml:space="preserve"> </w:t>
            </w:r>
            <w:proofErr w:type="spellStart"/>
            <w:r w:rsidRPr="00E11698">
              <w:rPr>
                <w:rFonts w:ascii="仿宋" w:eastAsia="仿宋" w:hAnsi="仿宋" w:cs="黑体"/>
                <w:sz w:val="24"/>
                <w:szCs w:val="24"/>
              </w:rPr>
              <w:t>er</w:t>
            </w:r>
            <w:proofErr w:type="spellEnd"/>
            <w:r w:rsidRPr="00E11698">
              <w:rPr>
                <w:rFonts w:ascii="仿宋" w:eastAsia="仿宋" w:hAnsi="仿宋" w:cs="黑体"/>
                <w:sz w:val="24"/>
                <w:szCs w:val="24"/>
              </w:rPr>
              <w:t xml:space="preserve"> Harms Harvey</w:t>
            </w:r>
            <w:r>
              <w:rPr>
                <w:rFonts w:ascii="仿宋" w:eastAsia="仿宋" w:hAnsi="仿宋" w:cs="黑体" w:hint="eastAsia"/>
                <w:sz w:val="24"/>
                <w:szCs w:val="24"/>
              </w:rPr>
              <w:t>，43岁，董事，</w:t>
            </w:r>
            <w:r w:rsidRPr="00E11698">
              <w:rPr>
                <w:rFonts w:ascii="仿宋" w:eastAsia="仿宋" w:hAnsi="仿宋" w:cs="黑体"/>
                <w:sz w:val="24"/>
                <w:szCs w:val="24"/>
              </w:rPr>
              <w:t>1999 年从 Bankers Trust 加入麦格理，在金融服务行 业拥有多年经验，领导过澳大利亚、亚洲、欧洲和美国的股权、债务和顾问交易。 曾在麦格理资本担任电信、 媒体、娱乐和科技部（TMET） 的全球主管，同时还是麦格 理资本运营委员会成员；</w:t>
            </w:r>
            <w:r w:rsidRPr="00E11698">
              <w:rPr>
                <w:rFonts w:ascii="仿宋" w:eastAsia="仿宋" w:hAnsi="仿宋" w:cs="黑体" w:hint="eastAsia"/>
                <w:sz w:val="24"/>
                <w:szCs w:val="24"/>
              </w:rPr>
              <w:t>担</w:t>
            </w:r>
            <w:r w:rsidRPr="00E11698">
              <w:rPr>
                <w:rFonts w:ascii="仿宋" w:eastAsia="仿宋" w:hAnsi="仿宋" w:cs="黑体"/>
                <w:sz w:val="24"/>
                <w:szCs w:val="24"/>
              </w:rPr>
              <w:t>任 TMET集团全球主管之前， 是麦格理媒体集团董事总 经理，领导了该集团的创建 及其首次公开发行。现任麦 格理亚洲区业务的首席执 行官，是麦格理资本直投委 员会成员</w:t>
            </w:r>
            <w:r w:rsidRPr="00E11698">
              <w:rPr>
                <w:rFonts w:ascii="仿宋" w:eastAsia="仿宋" w:hAnsi="仿宋" w:cs="黑体" w:hint="eastAsia"/>
                <w:sz w:val="24"/>
                <w:szCs w:val="24"/>
              </w:rPr>
              <w:t>。</w:t>
            </w:r>
          </w:p>
          <w:p w:rsidR="00776E97" w:rsidRPr="00E11698"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Richard Fairbai</w:t>
            </w:r>
            <w:r w:rsidRPr="00E11698">
              <w:rPr>
                <w:rFonts w:ascii="仿宋" w:eastAsia="仿宋" w:hAnsi="仿宋" w:cs="黑体"/>
                <w:sz w:val="24"/>
                <w:szCs w:val="24"/>
              </w:rPr>
              <w:t>rn Young</w:t>
            </w:r>
            <w:r>
              <w:rPr>
                <w:rFonts w:ascii="仿宋" w:eastAsia="仿宋" w:hAnsi="仿宋" w:cs="黑体" w:hint="eastAsia"/>
                <w:sz w:val="24"/>
                <w:szCs w:val="24"/>
              </w:rPr>
              <w:t>，45岁，董事，</w:t>
            </w:r>
            <w:r w:rsidRPr="00E11698">
              <w:rPr>
                <w:rFonts w:ascii="仿宋" w:eastAsia="仿宋" w:hAnsi="仿宋" w:cs="黑体"/>
                <w:sz w:val="24"/>
                <w:szCs w:val="24"/>
              </w:rPr>
              <w:t>澳大利亚注册会计师。在电 讯、媒体、科技行业的企业 融资方面拥有多年从业经 验,曾就职于普华永道、荷 兰银行等著名机构，曾担任 麦格理集团董事总经理，曾 任华澳国际信托有限公司 首席运营官、首席财务官</w:t>
            </w:r>
            <w:r w:rsidRPr="00E11698">
              <w:rPr>
                <w:rFonts w:ascii="仿宋" w:eastAsia="仿宋" w:hAnsi="仿宋" w:cs="黑体" w:hint="eastAsia"/>
                <w:sz w:val="24"/>
                <w:szCs w:val="24"/>
              </w:rPr>
              <w:t>。</w:t>
            </w:r>
          </w:p>
          <w:p w:rsidR="00840D9C" w:rsidRDefault="00776E97" w:rsidP="00776E97">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11698">
              <w:rPr>
                <w:rFonts w:ascii="仿宋" w:eastAsia="仿宋" w:hAnsi="仿宋"/>
                <w:sz w:val="24"/>
                <w:szCs w:val="24"/>
              </w:rPr>
              <w:t>田英</w:t>
            </w:r>
            <w:r>
              <w:rPr>
                <w:rFonts w:ascii="仿宋" w:eastAsia="仿宋" w:hAnsi="仿宋" w:hint="eastAsia"/>
                <w:sz w:val="24"/>
                <w:szCs w:val="24"/>
              </w:rPr>
              <w:t>，49岁，董事，</w:t>
            </w:r>
            <w:r w:rsidRPr="00E11698">
              <w:rPr>
                <w:rFonts w:ascii="仿宋" w:eastAsia="仿宋" w:hAnsi="仿宋"/>
                <w:sz w:val="24"/>
                <w:szCs w:val="24"/>
              </w:rPr>
              <w:t>历任北京三吉利能源股份 有限公司总会计师。现任北 京三吉利能源股份有限公 司副总经理。</w:t>
            </w:r>
          </w:p>
          <w:p w:rsidR="00840D9C" w:rsidRPr="00E02618" w:rsidRDefault="00840D9C" w:rsidP="006D5E20">
            <w:pPr>
              <w:pStyle w:val="Heading2"/>
              <w:ind w:left="605" w:right="576" w:firstLine="490"/>
              <w:rPr>
                <w:rFonts w:ascii="仿宋" w:eastAsia="仿宋" w:hAnsi="仿宋"/>
                <w:sz w:val="24"/>
                <w:szCs w:val="24"/>
              </w:rPr>
            </w:pPr>
            <w:bookmarkStart w:id="42" w:name="_Toc428516518"/>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42"/>
          </w:p>
          <w:p w:rsidR="00E44D46" w:rsidRDefault="00E44D46" w:rsidP="0081737C">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华澳信托</w:t>
            </w:r>
            <w:r w:rsidRPr="00E44D46">
              <w:rPr>
                <w:rFonts w:ascii="仿宋" w:eastAsia="仿宋" w:hAnsi="仿宋"/>
                <w:sz w:val="24"/>
                <w:szCs w:val="24"/>
              </w:rPr>
              <w:t>自重新登记并开业以来，董事会严格遵照《公司章程》确定的治理结构履行职责， 逐项并审慎地执行股东会的各项决议，董事会对股东会各项决议的落实均符合《信托法》、 《信托公司治理指引》等有关公司治理和内部控制的规范要求，各项决议在执行过程中均</w:t>
            </w:r>
            <w:r w:rsidRPr="00E44D46">
              <w:rPr>
                <w:rFonts w:ascii="仿宋" w:eastAsia="仿宋" w:hAnsi="仿宋" w:hint="eastAsia"/>
                <w:sz w:val="24"/>
                <w:szCs w:val="24"/>
              </w:rPr>
              <w:t>依</w:t>
            </w:r>
            <w:r w:rsidRPr="00E44D46">
              <w:rPr>
                <w:rFonts w:ascii="仿宋" w:eastAsia="仿宋" w:hAnsi="仿宋"/>
                <w:sz w:val="24"/>
                <w:szCs w:val="24"/>
              </w:rPr>
              <w:t>法规范操作，未发生延误或无法执行的情况</w:t>
            </w:r>
            <w:r w:rsidRPr="00E44D46">
              <w:rPr>
                <w:rFonts w:ascii="仿宋" w:eastAsia="仿宋" w:hAnsi="仿宋" w:hint="eastAsia"/>
                <w:sz w:val="24"/>
                <w:szCs w:val="24"/>
              </w:rPr>
              <w:t>。</w:t>
            </w:r>
            <w:r>
              <w:rPr>
                <w:rFonts w:ascii="仿宋" w:eastAsia="仿宋" w:hAnsi="仿宋" w:hint="eastAsia"/>
                <w:sz w:val="24"/>
                <w:szCs w:val="24"/>
              </w:rPr>
              <w:t>华澳信托完善的公司治理结构</w:t>
            </w:r>
            <w:r w:rsidRPr="00891532">
              <w:rPr>
                <w:rFonts w:ascii="仿宋" w:eastAsia="仿宋" w:hAnsi="仿宋"/>
                <w:sz w:val="24"/>
                <w:szCs w:val="24"/>
              </w:rPr>
              <w:t>为股东赢取回报，为社会创造财富。</w:t>
            </w:r>
          </w:p>
          <w:p w:rsidR="00840D9C" w:rsidRDefault="00E44D46" w:rsidP="0081737C">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华澳</w:t>
            </w:r>
            <w:r w:rsidR="00840D9C">
              <w:rPr>
                <w:rFonts w:ascii="仿宋" w:eastAsia="仿宋" w:hAnsi="仿宋" w:hint="eastAsia"/>
                <w:sz w:val="24"/>
                <w:szCs w:val="24"/>
              </w:rPr>
              <w:t>信托组织结构图如下：</w:t>
            </w:r>
          </w:p>
          <w:p w:rsidR="00840D9C" w:rsidRPr="00E02618" w:rsidRDefault="00501A50" w:rsidP="00840D9C">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noProof/>
                <w:sz w:val="24"/>
                <w:szCs w:val="24"/>
              </w:rPr>
              <w:lastRenderedPageBreak/>
              <w:drawing>
                <wp:inline distT="0" distB="0" distL="0" distR="0" wp14:anchorId="20DD4BA1" wp14:editId="64AB2B3D">
                  <wp:extent cx="6206066" cy="414192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华澳组织架构.jpg"/>
                          <pic:cNvPicPr/>
                        </pic:nvPicPr>
                        <pic:blipFill>
                          <a:blip r:embed="rId10">
                            <a:extLst>
                              <a:ext uri="{28A0092B-C50C-407E-A947-70E740481C1C}">
                                <a14:useLocalDpi xmlns:a14="http://schemas.microsoft.com/office/drawing/2010/main" val="0"/>
                              </a:ext>
                            </a:extLst>
                          </a:blip>
                          <a:stretch>
                            <a:fillRect/>
                          </a:stretch>
                        </pic:blipFill>
                        <pic:spPr>
                          <a:xfrm>
                            <a:off x="0" y="0"/>
                            <a:ext cx="6211065" cy="4145259"/>
                          </a:xfrm>
                          <a:prstGeom prst="rect">
                            <a:avLst/>
                          </a:prstGeom>
                        </pic:spPr>
                      </pic:pic>
                    </a:graphicData>
                  </a:graphic>
                </wp:inline>
              </w:drawing>
            </w:r>
          </w:p>
          <w:p w:rsidR="00BE1A27" w:rsidRDefault="00BE1A27" w:rsidP="004739ED">
            <w:pPr>
              <w:pStyle w:val="NormalIndent"/>
              <w:spacing w:line="360" w:lineRule="auto"/>
              <w:ind w:leftChars="450" w:left="945" w:rightChars="450" w:right="945" w:firstLineChars="202" w:firstLine="485"/>
              <w:rPr>
                <w:rFonts w:ascii="仿宋" w:eastAsia="仿宋" w:hAnsi="仿宋" w:cs="黑体"/>
                <w:sz w:val="24"/>
                <w:szCs w:val="24"/>
              </w:rPr>
            </w:pPr>
          </w:p>
          <w:p w:rsidR="00776E97" w:rsidRDefault="00776E97" w:rsidP="004739ED">
            <w:pPr>
              <w:pStyle w:val="NormalIndent"/>
              <w:spacing w:line="360" w:lineRule="auto"/>
              <w:ind w:leftChars="450" w:left="945" w:rightChars="450" w:right="945" w:firstLineChars="202" w:firstLine="485"/>
              <w:rPr>
                <w:rFonts w:ascii="仿宋" w:eastAsia="仿宋" w:hAnsi="仿宋" w:cs="黑体"/>
                <w:sz w:val="24"/>
                <w:szCs w:val="24"/>
              </w:rPr>
            </w:pPr>
          </w:p>
          <w:p w:rsidR="003A0300" w:rsidRPr="00E02618" w:rsidRDefault="003A0300" w:rsidP="006D5E20">
            <w:pPr>
              <w:pStyle w:val="Heading2"/>
              <w:ind w:left="605" w:right="576" w:firstLine="490"/>
              <w:rPr>
                <w:rFonts w:ascii="仿宋" w:eastAsia="仿宋" w:hAnsi="仿宋"/>
                <w:sz w:val="24"/>
                <w:szCs w:val="24"/>
              </w:rPr>
            </w:pPr>
            <w:bookmarkStart w:id="43" w:name="_Toc428516519"/>
            <w:r>
              <w:rPr>
                <w:rFonts w:ascii="仿宋" w:eastAsia="仿宋" w:hAnsi="仿宋" w:hint="eastAsia"/>
                <w:sz w:val="24"/>
                <w:szCs w:val="24"/>
              </w:rPr>
              <w:t>三</w:t>
            </w:r>
            <w:r w:rsidRPr="00E02618">
              <w:rPr>
                <w:rFonts w:ascii="仿宋" w:eastAsia="仿宋" w:hAnsi="仿宋" w:hint="eastAsia"/>
                <w:sz w:val="24"/>
                <w:szCs w:val="24"/>
              </w:rPr>
              <w:t>、经营情况</w:t>
            </w:r>
            <w:bookmarkEnd w:id="43"/>
          </w:p>
          <w:p w:rsidR="003A0300" w:rsidRPr="00E02618" w:rsidRDefault="003A0300" w:rsidP="008640F7">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543055">
              <w:rPr>
                <w:rFonts w:ascii="仿宋" w:eastAsia="仿宋" w:hAnsi="仿宋"/>
                <w:sz w:val="24"/>
                <w:szCs w:val="24"/>
              </w:rPr>
              <w:t>华澳信托依托中</w:t>
            </w:r>
            <w:r>
              <w:rPr>
                <w:rFonts w:ascii="仿宋" w:eastAsia="仿宋" w:hAnsi="仿宋"/>
                <w:sz w:val="24"/>
                <w:szCs w:val="24"/>
              </w:rPr>
              <w:t>方股东的本土优势及外方股东多年在国际金融市场的成功管理经验，以</w:t>
            </w:r>
            <w:r w:rsidRPr="00543055">
              <w:rPr>
                <w:rFonts w:ascii="仿宋" w:eastAsia="仿宋" w:hAnsi="仿宋"/>
                <w:sz w:val="24"/>
                <w:szCs w:val="24"/>
              </w:rPr>
              <w:t>“为客户提供优质专业的产品和服务；为股东创造合理、可持续的投资回报；为员工搭建坚实、和谐的事业发展平台”</w:t>
            </w:r>
            <w:r>
              <w:rPr>
                <w:rFonts w:ascii="仿宋" w:eastAsia="仿宋" w:hAnsi="仿宋"/>
                <w:sz w:val="24"/>
                <w:szCs w:val="24"/>
              </w:rPr>
              <w:t>为使命</w:t>
            </w:r>
            <w:r>
              <w:rPr>
                <w:rFonts w:ascii="仿宋" w:eastAsia="仿宋" w:hAnsi="仿宋" w:hint="eastAsia"/>
                <w:sz w:val="24"/>
                <w:szCs w:val="24"/>
              </w:rPr>
              <w:t>。</w:t>
            </w:r>
            <w:r>
              <w:rPr>
                <w:rFonts w:ascii="仿宋" w:eastAsia="仿宋" w:hAnsi="仿宋"/>
                <w:sz w:val="24"/>
                <w:szCs w:val="24"/>
              </w:rPr>
              <w:t>华澳信托</w:t>
            </w:r>
            <w:r w:rsidRPr="00543055">
              <w:rPr>
                <w:rFonts w:ascii="仿宋" w:eastAsia="仿宋" w:hAnsi="仿宋"/>
                <w:sz w:val="24"/>
                <w:szCs w:val="24"/>
              </w:rPr>
              <w:t>通过“聚焦重点客户、提供综合服务、完善产品线、强化战略合作、加强客户需求挖掘”五大战略重点的实施，提高</w:t>
            </w:r>
            <w:r>
              <w:rPr>
                <w:rFonts w:ascii="仿宋" w:eastAsia="仿宋" w:hAnsi="仿宋"/>
                <w:sz w:val="24"/>
                <w:szCs w:val="24"/>
              </w:rPr>
              <w:t>其</w:t>
            </w:r>
            <w:r w:rsidRPr="00543055">
              <w:rPr>
                <w:rFonts w:ascii="仿宋" w:eastAsia="仿宋" w:hAnsi="仿宋"/>
                <w:sz w:val="24"/>
                <w:szCs w:val="24"/>
              </w:rPr>
              <w:t>主动管理能力和信托报酬率</w:t>
            </w:r>
            <w:r w:rsidRPr="00543055">
              <w:rPr>
                <w:rFonts w:ascii="仿宋" w:eastAsia="仿宋" w:hAnsi="仿宋" w:hint="eastAsia"/>
                <w:sz w:val="24"/>
                <w:szCs w:val="24"/>
              </w:rPr>
              <w:t>，</w:t>
            </w:r>
            <w:r w:rsidRPr="00543055">
              <w:rPr>
                <w:rFonts w:ascii="仿宋" w:eastAsia="仿宋" w:hAnsi="仿宋"/>
                <w:sz w:val="24"/>
                <w:szCs w:val="24"/>
              </w:rPr>
              <w:t>保持</w:t>
            </w:r>
            <w:r>
              <w:rPr>
                <w:rFonts w:ascii="仿宋" w:eastAsia="仿宋" w:hAnsi="仿宋"/>
                <w:sz w:val="24"/>
                <w:szCs w:val="24"/>
              </w:rPr>
              <w:t>了</w:t>
            </w:r>
            <w:r w:rsidRPr="00543055">
              <w:rPr>
                <w:rFonts w:ascii="仿宋" w:eastAsia="仿宋" w:hAnsi="仿宋"/>
                <w:sz w:val="24"/>
                <w:szCs w:val="24"/>
              </w:rPr>
              <w:t>公司持续稳定的盈利能力。</w:t>
            </w:r>
          </w:p>
          <w:p w:rsidR="003A0300" w:rsidRDefault="003A0300" w:rsidP="006D5E20">
            <w:pPr>
              <w:pStyle w:val="Heading2"/>
              <w:ind w:left="605" w:right="576" w:firstLine="490"/>
              <w:rPr>
                <w:rFonts w:ascii="仿宋" w:eastAsia="仿宋" w:hAnsi="仿宋"/>
                <w:sz w:val="24"/>
                <w:szCs w:val="24"/>
              </w:rPr>
            </w:pPr>
            <w:bookmarkStart w:id="44" w:name="_Toc428516520"/>
            <w:r w:rsidRPr="00E02618">
              <w:rPr>
                <w:rFonts w:ascii="仿宋" w:eastAsia="仿宋" w:hAnsi="仿宋" w:hint="eastAsia"/>
                <w:sz w:val="24"/>
                <w:szCs w:val="24"/>
              </w:rPr>
              <w:t>四、主要财务信息</w:t>
            </w:r>
            <w:bookmarkEnd w:id="44"/>
          </w:p>
          <w:p w:rsidR="003A0300" w:rsidRPr="001B6957" w:rsidRDefault="003A0300" w:rsidP="008640F7">
            <w:pPr>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华澳信托多年来一直保持稳定的增长</w:t>
            </w:r>
            <w:r>
              <w:rPr>
                <w:rFonts w:ascii="仿宋" w:eastAsia="仿宋" w:hAnsi="仿宋" w:hint="eastAsia"/>
                <w:sz w:val="24"/>
                <w:szCs w:val="24"/>
              </w:rPr>
              <w:t>。</w:t>
            </w:r>
            <w:r>
              <w:rPr>
                <w:rFonts w:ascii="仿宋" w:eastAsia="仿宋" w:hAnsi="仿宋"/>
                <w:sz w:val="24"/>
                <w:szCs w:val="24"/>
              </w:rPr>
              <w:t>据华澳信托</w:t>
            </w:r>
            <w:r>
              <w:rPr>
                <w:rFonts w:ascii="仿宋" w:eastAsia="仿宋" w:hAnsi="仿宋" w:hint="eastAsia"/>
                <w:sz w:val="24"/>
                <w:szCs w:val="24"/>
              </w:rPr>
              <w:t>年报显示：2012年、2013年、2014年信托计划资产管理规模为</w:t>
            </w:r>
            <w:r>
              <w:rPr>
                <w:rFonts w:ascii="仿宋" w:eastAsia="仿宋" w:hAnsi="仿宋"/>
                <w:sz w:val="24"/>
                <w:szCs w:val="24"/>
              </w:rPr>
              <w:t>186.87</w:t>
            </w:r>
            <w:r>
              <w:rPr>
                <w:rFonts w:ascii="仿宋" w:eastAsia="仿宋" w:hAnsi="仿宋" w:hint="eastAsia"/>
                <w:sz w:val="24"/>
                <w:szCs w:val="24"/>
              </w:rPr>
              <w:t>亿元、</w:t>
            </w:r>
            <w:r>
              <w:rPr>
                <w:rFonts w:ascii="仿宋" w:eastAsia="仿宋" w:hAnsi="仿宋"/>
                <w:sz w:val="24"/>
                <w:szCs w:val="24"/>
              </w:rPr>
              <w:t>511.78</w:t>
            </w:r>
            <w:r>
              <w:rPr>
                <w:rFonts w:ascii="仿宋" w:eastAsia="仿宋" w:hAnsi="仿宋" w:hint="eastAsia"/>
                <w:sz w:val="24"/>
                <w:szCs w:val="24"/>
              </w:rPr>
              <w:t>亿元和437.</w:t>
            </w:r>
            <w:r>
              <w:rPr>
                <w:rFonts w:ascii="仿宋" w:eastAsia="仿宋" w:hAnsi="仿宋"/>
                <w:sz w:val="24"/>
                <w:szCs w:val="24"/>
              </w:rPr>
              <w:t>58亿元</w:t>
            </w:r>
            <w:r>
              <w:rPr>
                <w:rFonts w:ascii="仿宋" w:eastAsia="仿宋" w:hAnsi="仿宋" w:hint="eastAsia"/>
                <w:sz w:val="24"/>
                <w:szCs w:val="24"/>
              </w:rPr>
              <w:t>；净利润为1.</w:t>
            </w:r>
            <w:r>
              <w:rPr>
                <w:rFonts w:ascii="仿宋" w:eastAsia="仿宋" w:hAnsi="仿宋"/>
                <w:sz w:val="24"/>
                <w:szCs w:val="24"/>
              </w:rPr>
              <w:t>26</w:t>
            </w:r>
            <w:r>
              <w:rPr>
                <w:rFonts w:ascii="仿宋" w:eastAsia="仿宋" w:hAnsi="仿宋" w:hint="eastAsia"/>
                <w:sz w:val="24"/>
                <w:szCs w:val="24"/>
              </w:rPr>
              <w:t>亿元、2.</w:t>
            </w:r>
            <w:r>
              <w:rPr>
                <w:rFonts w:ascii="仿宋" w:eastAsia="仿宋" w:hAnsi="仿宋"/>
                <w:sz w:val="24"/>
                <w:szCs w:val="24"/>
              </w:rPr>
              <w:t>27亿元</w:t>
            </w:r>
            <w:r>
              <w:rPr>
                <w:rFonts w:ascii="仿宋" w:eastAsia="仿宋" w:hAnsi="仿宋" w:hint="eastAsia"/>
                <w:sz w:val="24"/>
                <w:szCs w:val="24"/>
              </w:rPr>
              <w:t>和</w:t>
            </w:r>
            <w:r>
              <w:rPr>
                <w:rFonts w:ascii="仿宋" w:eastAsia="仿宋" w:hAnsi="仿宋"/>
                <w:sz w:val="24"/>
                <w:szCs w:val="24"/>
              </w:rPr>
              <w:t>1.53</w:t>
            </w:r>
            <w:r>
              <w:rPr>
                <w:rFonts w:ascii="仿宋" w:eastAsia="仿宋" w:hAnsi="仿宋" w:hint="eastAsia"/>
                <w:sz w:val="24"/>
                <w:szCs w:val="24"/>
              </w:rPr>
              <w:t>亿元。从以上数据可以看出，华澳信托在2013年有爆发式的增长，信托资产规模同比增长173.9%，净利润同比增长80.2%。2014年，</w:t>
            </w:r>
            <w:r w:rsidRPr="00432DB9">
              <w:rPr>
                <w:rFonts w:ascii="仿宋" w:eastAsia="仿宋" w:hAnsi="仿宋"/>
                <w:sz w:val="24"/>
                <w:szCs w:val="24"/>
              </w:rPr>
              <w:t>受困于产能过剩，地方债务高企，消费需求不足，国内经济增速放缓</w:t>
            </w:r>
            <w:r w:rsidRPr="00432DB9">
              <w:rPr>
                <w:rFonts w:ascii="仿宋" w:eastAsia="仿宋" w:hAnsi="仿宋" w:hint="eastAsia"/>
                <w:sz w:val="24"/>
                <w:szCs w:val="24"/>
              </w:rPr>
              <w:t>，</w:t>
            </w:r>
            <w:r w:rsidRPr="00432DB9">
              <w:rPr>
                <w:rFonts w:ascii="仿宋" w:eastAsia="仿宋" w:hAnsi="仿宋"/>
                <w:sz w:val="24"/>
                <w:szCs w:val="24"/>
              </w:rPr>
              <w:t>当前中国经济正处于增长换挡期、结构调整阵痛期及前期刺激政策消化期的“三期叠加”阶段，经济呈现“新常态”</w:t>
            </w:r>
            <w:r w:rsidRPr="00432DB9">
              <w:rPr>
                <w:rFonts w:ascii="仿宋" w:eastAsia="仿宋" w:hAnsi="仿宋" w:hint="eastAsia"/>
                <w:sz w:val="24"/>
                <w:szCs w:val="24"/>
              </w:rPr>
              <w:t>。</w:t>
            </w:r>
            <w:r>
              <w:rPr>
                <w:rFonts w:ascii="仿宋" w:eastAsia="仿宋" w:hAnsi="仿宋" w:hint="eastAsia"/>
                <w:sz w:val="24"/>
                <w:szCs w:val="24"/>
              </w:rPr>
              <w:t>在2014年，华澳信托</w:t>
            </w:r>
            <w:r w:rsidRPr="00CF31D6">
              <w:rPr>
                <w:rFonts w:ascii="仿宋" w:eastAsia="仿宋" w:hAnsi="仿宋"/>
                <w:sz w:val="24"/>
                <w:szCs w:val="24"/>
              </w:rPr>
              <w:t>克服</w:t>
            </w:r>
            <w:r>
              <w:rPr>
                <w:rFonts w:ascii="仿宋" w:eastAsia="仿宋" w:hAnsi="仿宋"/>
                <w:sz w:val="24"/>
                <w:szCs w:val="24"/>
              </w:rPr>
              <w:t>宏观</w:t>
            </w:r>
            <w:r w:rsidRPr="00CF31D6">
              <w:rPr>
                <w:rFonts w:ascii="仿宋" w:eastAsia="仿宋" w:hAnsi="仿宋"/>
                <w:sz w:val="24"/>
                <w:szCs w:val="24"/>
              </w:rPr>
              <w:t>经济环境波动等诸多外部不利因</w:t>
            </w:r>
            <w:r w:rsidRPr="00CF31D6">
              <w:rPr>
                <w:rFonts w:ascii="仿宋" w:eastAsia="仿宋" w:hAnsi="仿宋" w:hint="eastAsia"/>
                <w:sz w:val="24"/>
                <w:szCs w:val="24"/>
              </w:rPr>
              <w:t>素</w:t>
            </w:r>
            <w:r>
              <w:rPr>
                <w:rFonts w:ascii="仿宋" w:eastAsia="仿宋" w:hAnsi="仿宋" w:hint="eastAsia"/>
                <w:sz w:val="24"/>
                <w:szCs w:val="24"/>
              </w:rPr>
              <w:t>，公司业务规模也保持稳健运行。</w:t>
            </w:r>
          </w:p>
          <w:p w:rsidR="00840D9C" w:rsidRPr="00E02618" w:rsidRDefault="00840D9C" w:rsidP="00840D9C">
            <w:pPr>
              <w:pStyle w:val="NormalIndent"/>
              <w:ind w:left="605" w:right="580" w:firstLineChars="501" w:firstLine="1202"/>
              <w:rPr>
                <w:rFonts w:ascii="仿宋" w:eastAsia="仿宋" w:hAnsi="仿宋"/>
                <w:sz w:val="24"/>
                <w:szCs w:val="24"/>
              </w:rPr>
            </w:pPr>
          </w:p>
          <w:p w:rsidR="006C2F4D" w:rsidRPr="00E02618" w:rsidRDefault="006C2F4D" w:rsidP="006D5E20">
            <w:pPr>
              <w:pStyle w:val="Heading2"/>
              <w:spacing w:line="240" w:lineRule="auto"/>
              <w:ind w:left="605" w:right="576" w:firstLine="490"/>
              <w:rPr>
                <w:rFonts w:ascii="仿宋" w:eastAsia="仿宋" w:hAnsi="仿宋"/>
                <w:sz w:val="24"/>
                <w:szCs w:val="24"/>
              </w:rPr>
            </w:pPr>
            <w:bookmarkStart w:id="45" w:name="_Toc428516521"/>
            <w:r w:rsidRPr="00E02618">
              <w:rPr>
                <w:rFonts w:ascii="仿宋" w:eastAsia="仿宋" w:hAnsi="仿宋" w:hint="eastAsia"/>
                <w:sz w:val="24"/>
                <w:szCs w:val="24"/>
              </w:rPr>
              <w:t>交易对手</w:t>
            </w:r>
            <w:r w:rsidR="00832905">
              <w:rPr>
                <w:rFonts w:ascii="仿宋" w:eastAsia="仿宋" w:hAnsi="仿宋" w:hint="eastAsia"/>
                <w:sz w:val="24"/>
                <w:szCs w:val="24"/>
              </w:rPr>
              <w:t>2</w:t>
            </w:r>
            <w:r w:rsidRPr="005B6110">
              <w:rPr>
                <w:rFonts w:ascii="仿宋" w:eastAsia="仿宋" w:hAnsi="仿宋" w:cs="黑体" w:hint="eastAsia"/>
                <w:bCs w:val="0"/>
                <w:kern w:val="2"/>
                <w:sz w:val="24"/>
                <w:szCs w:val="24"/>
              </w:rPr>
              <w:t>-</w:t>
            </w:r>
            <w:r>
              <w:rPr>
                <w:rFonts w:ascii="仿宋" w:eastAsia="仿宋" w:hAnsi="仿宋" w:cs="黑体"/>
                <w:bCs w:val="0"/>
                <w:kern w:val="2"/>
                <w:sz w:val="24"/>
                <w:szCs w:val="24"/>
              </w:rPr>
              <w:t>国民</w:t>
            </w:r>
            <w:r w:rsidRPr="005B6110">
              <w:rPr>
                <w:rFonts w:ascii="仿宋" w:eastAsia="仿宋" w:hAnsi="仿宋" w:cs="黑体"/>
                <w:bCs w:val="0"/>
                <w:kern w:val="2"/>
                <w:sz w:val="24"/>
                <w:szCs w:val="24"/>
              </w:rPr>
              <w:t>信托有限公</w:t>
            </w:r>
            <w:r w:rsidRPr="005B6110">
              <w:rPr>
                <w:rFonts w:ascii="仿宋" w:eastAsia="仿宋" w:hAnsi="仿宋" w:cs="黑体" w:hint="eastAsia"/>
                <w:bCs w:val="0"/>
                <w:kern w:val="2"/>
                <w:sz w:val="24"/>
                <w:szCs w:val="24"/>
              </w:rPr>
              <w:t>司</w:t>
            </w:r>
            <w:bookmarkEnd w:id="45"/>
          </w:p>
          <w:p w:rsidR="006C2F4D" w:rsidRPr="00E02618" w:rsidRDefault="006C2F4D" w:rsidP="006D5E20">
            <w:pPr>
              <w:pStyle w:val="Heading2"/>
              <w:ind w:left="605" w:right="580" w:firstLine="487"/>
              <w:rPr>
                <w:rFonts w:ascii="仿宋" w:eastAsia="仿宋" w:hAnsi="仿宋"/>
                <w:sz w:val="24"/>
                <w:szCs w:val="24"/>
              </w:rPr>
            </w:pPr>
            <w:bookmarkStart w:id="46" w:name="_Toc428516522"/>
            <w:r w:rsidRPr="00E02618">
              <w:rPr>
                <w:rFonts w:ascii="仿宋" w:eastAsia="仿宋" w:hAnsi="仿宋" w:hint="eastAsia"/>
                <w:sz w:val="24"/>
                <w:szCs w:val="24"/>
              </w:rPr>
              <w:t>一、基本信息</w:t>
            </w:r>
            <w:bookmarkEnd w:id="46"/>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6C2F4D" w:rsidRPr="00A00EE7" w:rsidTr="008640F7">
              <w:trPr>
                <w:trHeight w:val="291"/>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申请人全称</w:t>
                  </w:r>
                </w:p>
              </w:tc>
              <w:tc>
                <w:tcPr>
                  <w:tcW w:w="2676" w:type="dxa"/>
                  <w:shd w:val="clear" w:color="auto" w:fill="auto"/>
                </w:tcPr>
                <w:p w:rsidR="006C2F4D" w:rsidRPr="00A00EE7" w:rsidRDefault="000D053B" w:rsidP="008640F7">
                  <w:pPr>
                    <w:rPr>
                      <w:rFonts w:ascii="仿宋" w:eastAsia="仿宋" w:hAnsi="仿宋"/>
                      <w:sz w:val="24"/>
                      <w:szCs w:val="24"/>
                    </w:rPr>
                  </w:pPr>
                  <w:r w:rsidRPr="00A00EE7">
                    <w:rPr>
                      <w:rFonts w:ascii="仿宋" w:eastAsia="仿宋" w:hAnsi="仿宋"/>
                      <w:bCs/>
                      <w:sz w:val="24"/>
                      <w:szCs w:val="24"/>
                    </w:rPr>
                    <w:t>国民信托有限公</w:t>
                  </w:r>
                  <w:r w:rsidRPr="00A00EE7">
                    <w:rPr>
                      <w:rFonts w:ascii="仿宋" w:eastAsia="仿宋" w:hAnsi="仿宋" w:hint="eastAsia"/>
                      <w:bCs/>
                      <w:sz w:val="24"/>
                      <w:szCs w:val="24"/>
                    </w:rPr>
                    <w:t>司</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成立时间</w:t>
                  </w:r>
                </w:p>
              </w:tc>
              <w:tc>
                <w:tcPr>
                  <w:tcW w:w="2676" w:type="dxa"/>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1987年01月12</w:t>
                  </w:r>
                  <w:r w:rsidRPr="00A00EE7">
                    <w:rPr>
                      <w:rFonts w:ascii="仿宋" w:eastAsia="仿宋" w:hAnsi="仿宋" w:hint="eastAsia"/>
                      <w:bCs/>
                      <w:sz w:val="24"/>
                      <w:szCs w:val="24"/>
                    </w:rPr>
                    <w:t>日</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法定代表人</w:t>
                  </w:r>
                </w:p>
              </w:tc>
              <w:tc>
                <w:tcPr>
                  <w:tcW w:w="2676" w:type="dxa"/>
                  <w:shd w:val="clear" w:color="auto" w:fill="auto"/>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杨小</w:t>
                  </w:r>
                  <w:r w:rsidRPr="00A00EE7">
                    <w:rPr>
                      <w:rFonts w:ascii="仿宋" w:eastAsia="仿宋" w:hAnsi="仿宋" w:hint="eastAsia"/>
                      <w:bCs/>
                      <w:sz w:val="24"/>
                      <w:szCs w:val="24"/>
                    </w:rPr>
                    <w:t>阳</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企业性质</w:t>
                  </w:r>
                </w:p>
              </w:tc>
              <w:tc>
                <w:tcPr>
                  <w:tcW w:w="2676" w:type="dxa"/>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其他有限责任公</w:t>
                  </w:r>
                  <w:r w:rsidRPr="00A00EE7">
                    <w:rPr>
                      <w:rFonts w:ascii="仿宋" w:eastAsia="仿宋" w:hAnsi="仿宋" w:hint="eastAsia"/>
                      <w:bCs/>
                      <w:sz w:val="24"/>
                      <w:szCs w:val="24"/>
                    </w:rPr>
                    <w:t>司</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cs="宋体"/>
                      <w:sz w:val="24"/>
                      <w:szCs w:val="24"/>
                    </w:rPr>
                  </w:pPr>
                  <w:r w:rsidRPr="00A00EE7">
                    <w:rPr>
                      <w:rFonts w:ascii="仿宋" w:eastAsia="仿宋" w:hAnsi="仿宋" w:cs="宋体" w:hint="eastAsia"/>
                      <w:sz w:val="24"/>
                      <w:szCs w:val="24"/>
                    </w:rPr>
                    <w:t>注册地址</w:t>
                  </w:r>
                </w:p>
              </w:tc>
              <w:tc>
                <w:tcPr>
                  <w:tcW w:w="2676" w:type="dxa"/>
                  <w:shd w:val="clear" w:color="auto" w:fill="auto"/>
                </w:tcPr>
                <w:p w:rsidR="006C2F4D" w:rsidRPr="00A00EE7" w:rsidRDefault="00E23A66" w:rsidP="008640F7">
                  <w:pPr>
                    <w:rPr>
                      <w:rFonts w:ascii="仿宋" w:eastAsia="仿宋" w:hAnsi="仿宋"/>
                      <w:bCs/>
                      <w:sz w:val="24"/>
                      <w:szCs w:val="24"/>
                    </w:rPr>
                  </w:pPr>
                  <w:r w:rsidRPr="00A00EE7">
                    <w:rPr>
                      <w:rFonts w:ascii="仿宋" w:eastAsia="仿宋" w:hAnsi="仿宋"/>
                      <w:bCs/>
                      <w:sz w:val="24"/>
                      <w:szCs w:val="24"/>
                    </w:rPr>
                    <w:t>北京市东城区安外西滨河路18号院1</w:t>
                  </w:r>
                  <w:r w:rsidRPr="00A00EE7">
                    <w:rPr>
                      <w:rFonts w:ascii="仿宋" w:eastAsia="仿宋" w:hAnsi="仿宋" w:hint="eastAsia"/>
                      <w:bCs/>
                      <w:sz w:val="24"/>
                      <w:szCs w:val="24"/>
                    </w:rPr>
                    <w:t>号</w:t>
                  </w:r>
                </w:p>
              </w:tc>
              <w:tc>
                <w:tcPr>
                  <w:tcW w:w="2841"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营业执照号码</w:t>
                  </w:r>
                </w:p>
              </w:tc>
              <w:tc>
                <w:tcPr>
                  <w:tcW w:w="2676" w:type="dxa"/>
                </w:tcPr>
                <w:p w:rsidR="006C2F4D" w:rsidRPr="00A00EE7" w:rsidRDefault="00024089" w:rsidP="008640F7">
                  <w:pPr>
                    <w:rPr>
                      <w:rFonts w:ascii="仿宋" w:eastAsia="仿宋" w:hAnsi="仿宋"/>
                      <w:bCs/>
                      <w:sz w:val="24"/>
                      <w:szCs w:val="24"/>
                    </w:rPr>
                  </w:pPr>
                  <w:r w:rsidRPr="00A00EE7">
                    <w:rPr>
                      <w:rFonts w:ascii="仿宋" w:eastAsia="仿宋" w:hAnsi="仿宋"/>
                      <w:bCs/>
                      <w:sz w:val="24"/>
                      <w:szCs w:val="24"/>
                    </w:rPr>
                    <w:t>110000008087160</w:t>
                  </w:r>
                </w:p>
              </w:tc>
            </w:tr>
            <w:tr w:rsidR="006C2F4D" w:rsidRPr="00A00EE7" w:rsidTr="008640F7">
              <w:trPr>
                <w:trHeight w:val="176"/>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注册资本</w:t>
                  </w:r>
                </w:p>
              </w:tc>
              <w:tc>
                <w:tcPr>
                  <w:tcW w:w="8193" w:type="dxa"/>
                  <w:gridSpan w:val="3"/>
                  <w:shd w:val="clear" w:color="auto" w:fill="auto"/>
                </w:tcPr>
                <w:p w:rsidR="006C2F4D" w:rsidRPr="00A00EE7" w:rsidRDefault="00E23A66" w:rsidP="008640F7">
                  <w:pPr>
                    <w:rPr>
                      <w:rFonts w:ascii="仿宋" w:eastAsia="仿宋" w:hAnsi="仿宋"/>
                      <w:sz w:val="24"/>
                      <w:szCs w:val="24"/>
                    </w:rPr>
                  </w:pPr>
                  <w:r w:rsidRPr="00A00EE7">
                    <w:rPr>
                      <w:rFonts w:ascii="仿宋" w:eastAsia="仿宋" w:hAnsi="仿宋"/>
                      <w:bCs/>
                      <w:sz w:val="24"/>
                      <w:szCs w:val="24"/>
                    </w:rPr>
                    <w:t>100</w:t>
                  </w:r>
                  <w:r w:rsidR="002F40E0" w:rsidRPr="00A00EE7">
                    <w:rPr>
                      <w:rFonts w:ascii="仿宋" w:eastAsia="仿宋" w:hAnsi="仿宋" w:hint="eastAsia"/>
                      <w:bCs/>
                      <w:sz w:val="24"/>
                      <w:szCs w:val="24"/>
                    </w:rPr>
                    <w:t>，</w:t>
                  </w:r>
                  <w:r w:rsidRPr="00A00EE7">
                    <w:rPr>
                      <w:rFonts w:ascii="仿宋" w:eastAsia="仿宋" w:hAnsi="仿宋"/>
                      <w:bCs/>
                      <w:sz w:val="24"/>
                      <w:szCs w:val="24"/>
                    </w:rPr>
                    <w:t>000 万</w:t>
                  </w:r>
                  <w:r w:rsidRPr="00A00EE7">
                    <w:rPr>
                      <w:rFonts w:ascii="仿宋" w:eastAsia="仿宋" w:hAnsi="仿宋" w:hint="eastAsia"/>
                      <w:bCs/>
                      <w:sz w:val="24"/>
                      <w:szCs w:val="24"/>
                    </w:rPr>
                    <w:t>元人民币</w:t>
                  </w:r>
                </w:p>
              </w:tc>
            </w:tr>
            <w:tr w:rsidR="006C2F4D" w:rsidRPr="00A00EE7" w:rsidTr="008640F7">
              <w:trPr>
                <w:trHeight w:val="299"/>
                <w:jc w:val="center"/>
              </w:trPr>
              <w:tc>
                <w:tcPr>
                  <w:tcW w:w="2669" w:type="dxa"/>
                  <w:shd w:val="clear" w:color="auto" w:fill="95DD9F"/>
                </w:tcPr>
                <w:p w:rsidR="006C2F4D" w:rsidRPr="00A00EE7" w:rsidRDefault="006C2F4D" w:rsidP="008640F7">
                  <w:pPr>
                    <w:rPr>
                      <w:rFonts w:ascii="仿宋" w:eastAsia="仿宋" w:hAnsi="仿宋"/>
                      <w:sz w:val="24"/>
                      <w:szCs w:val="24"/>
                    </w:rPr>
                  </w:pPr>
                  <w:r w:rsidRPr="00A00EE7">
                    <w:rPr>
                      <w:rFonts w:ascii="仿宋" w:eastAsia="仿宋" w:hAnsi="仿宋" w:hint="eastAsia"/>
                      <w:sz w:val="24"/>
                      <w:szCs w:val="24"/>
                    </w:rPr>
                    <w:t>实际主营业务范围</w:t>
                  </w:r>
                </w:p>
              </w:tc>
              <w:tc>
                <w:tcPr>
                  <w:tcW w:w="8193" w:type="dxa"/>
                  <w:gridSpan w:val="3"/>
                  <w:shd w:val="clear" w:color="auto" w:fill="auto"/>
                </w:tcPr>
                <w:p w:rsidR="006C2F4D" w:rsidRPr="00A00EE7" w:rsidRDefault="002C0A5C" w:rsidP="008640F7">
                  <w:pPr>
                    <w:rPr>
                      <w:rFonts w:ascii="仿宋" w:eastAsia="仿宋" w:hAnsi="仿宋"/>
                      <w:sz w:val="24"/>
                      <w:szCs w:val="24"/>
                    </w:rPr>
                  </w:pPr>
                  <w:r w:rsidRPr="00A00EE7">
                    <w:rPr>
                      <w:rFonts w:ascii="仿宋" w:eastAsia="仿宋" w:hAnsi="仿宋"/>
                      <w:sz w:val="24"/>
                      <w:szCs w:val="24"/>
                    </w:rPr>
                    <w:t>（一）资金信托；（二）动产信托；（三）不动产信托；（四）有价证券信托；（五）其他财产或财产权信托；（六）作为投资基金或者基金管理公司的发起人从事投资基金业务；（七）经营企业资产的重组、购并及项目融资、公司理财、财务顾问等业务；（八）受托经营国务院有关部门批准的证券承销业务；（九）办理居间、咨询、资信调查等业务；（十）代保管及保管箱业务；（十一）以存放同业、拆放同业、贷款、租赁、投资方式运用固有资产；（十二）以固有资产为他人提供担保；（十三）从事同业拆借；（十四）法律法规规定或中国银行业监督管理委员会批准的其他业务</w:t>
                  </w:r>
                  <w:r w:rsidRPr="00A00EE7">
                    <w:rPr>
                      <w:rFonts w:ascii="仿宋" w:eastAsia="仿宋" w:hAnsi="仿宋" w:hint="eastAsia"/>
                      <w:sz w:val="24"/>
                      <w:szCs w:val="24"/>
                    </w:rPr>
                    <w:t>。</w:t>
                  </w:r>
                </w:p>
              </w:tc>
            </w:tr>
          </w:tbl>
          <w:p w:rsidR="006C2F4D" w:rsidRDefault="006C2F4D" w:rsidP="006C2F4D">
            <w:pPr>
              <w:ind w:left="605" w:right="580" w:firstLine="485"/>
              <w:rPr>
                <w:rFonts w:ascii="仿宋" w:eastAsia="仿宋" w:hAnsi="仿宋"/>
                <w:sz w:val="24"/>
                <w:szCs w:val="24"/>
              </w:rPr>
            </w:pPr>
            <w:r>
              <w:rPr>
                <w:rFonts w:ascii="仿宋" w:eastAsia="仿宋" w:hAnsi="仿宋" w:hint="eastAsia"/>
                <w:sz w:val="24"/>
                <w:szCs w:val="24"/>
              </w:rPr>
              <w:t xml:space="preserve">  </w:t>
            </w:r>
          </w:p>
          <w:p w:rsidR="006C2F4D" w:rsidRPr="004750AF" w:rsidRDefault="006C2F4D" w:rsidP="006C2F4D">
            <w:pPr>
              <w:ind w:left="605" w:right="580" w:firstLine="485"/>
              <w:rPr>
                <w:rFonts w:ascii="仿宋" w:eastAsia="仿宋" w:hAnsi="仿宋"/>
                <w:sz w:val="24"/>
                <w:szCs w:val="24"/>
              </w:rPr>
            </w:pPr>
            <w:r>
              <w:rPr>
                <w:rFonts w:ascii="仿宋" w:eastAsia="仿宋" w:hAnsi="仿宋"/>
                <w:sz w:val="24"/>
                <w:szCs w:val="24"/>
              </w:rPr>
              <w:t xml:space="preserve">     </w:t>
            </w:r>
          </w:p>
          <w:p w:rsidR="0068799B" w:rsidRPr="0068799B" w:rsidRDefault="0068799B" w:rsidP="00B53809">
            <w:pPr>
              <w:shd w:val="clear" w:color="auto" w:fill="FFFFFF"/>
              <w:spacing w:line="360" w:lineRule="auto"/>
              <w:ind w:leftChars="450" w:left="945" w:rightChars="450" w:right="945" w:firstLineChars="202" w:firstLine="485"/>
              <w:rPr>
                <w:rFonts w:ascii="仿宋" w:eastAsia="仿宋" w:hAnsi="仿宋"/>
                <w:sz w:val="24"/>
                <w:szCs w:val="24"/>
              </w:rPr>
            </w:pPr>
            <w:r w:rsidRPr="0068799B">
              <w:rPr>
                <w:rFonts w:ascii="仿宋" w:eastAsia="仿宋" w:hAnsi="仿宋"/>
                <w:sz w:val="24"/>
                <w:szCs w:val="24"/>
              </w:rPr>
              <w:t>国民信托有限公司</w:t>
            </w:r>
            <w:r w:rsidR="005769E4">
              <w:rPr>
                <w:rFonts w:ascii="仿宋" w:eastAsia="仿宋" w:hAnsi="仿宋" w:hint="eastAsia"/>
                <w:sz w:val="24"/>
                <w:szCs w:val="24"/>
              </w:rPr>
              <w:t>（以下简称“国民信托”）</w:t>
            </w:r>
            <w:r w:rsidRPr="0068799B">
              <w:rPr>
                <w:rFonts w:ascii="仿宋" w:eastAsia="仿宋" w:hAnsi="仿宋"/>
                <w:sz w:val="24"/>
                <w:szCs w:val="24"/>
              </w:rPr>
              <w:t>成立于1987年1月</w:t>
            </w:r>
            <w:r w:rsidRPr="0068799B">
              <w:rPr>
                <w:rFonts w:ascii="微软雅黑" w:eastAsia="微软雅黑" w:hAnsi="微软雅黑" w:cs="微软雅黑" w:hint="eastAsia"/>
                <w:sz w:val="24"/>
                <w:szCs w:val="24"/>
              </w:rPr>
              <w:t>‚</w:t>
            </w:r>
            <w:r w:rsidRPr="0068799B">
              <w:rPr>
                <w:rFonts w:ascii="仿宋" w:eastAsia="仿宋" w:hAnsi="仿宋"/>
                <w:sz w:val="24"/>
                <w:szCs w:val="24"/>
              </w:rPr>
              <w:t xml:space="preserve"> 并于2004年1月经中国</w:t>
            </w:r>
            <w:r w:rsidR="00AC41DB">
              <w:fldChar w:fldCharType="begin"/>
            </w:r>
            <w:r w:rsidR="00AC41DB">
              <w:instrText xml:space="preserve"> HYPERLINK "http://baike.baidu.com/view/6353570.htm" \t "_blank" </w:instrText>
            </w:r>
            <w:r w:rsidR="00AC41DB">
              <w:fldChar w:fldCharType="separate"/>
            </w:r>
            <w:r w:rsidRPr="0068799B">
              <w:rPr>
                <w:rFonts w:ascii="仿宋" w:eastAsia="仿宋" w:hAnsi="仿宋"/>
                <w:sz w:val="24"/>
                <w:szCs w:val="24"/>
              </w:rPr>
              <w:t>银行业</w:t>
            </w:r>
            <w:r w:rsidR="00AC41DB">
              <w:rPr>
                <w:rFonts w:ascii="仿宋" w:eastAsia="仿宋" w:hAnsi="仿宋"/>
                <w:sz w:val="24"/>
                <w:szCs w:val="24"/>
              </w:rPr>
              <w:fldChar w:fldCharType="end"/>
            </w:r>
            <w:r w:rsidRPr="0068799B">
              <w:rPr>
                <w:rFonts w:ascii="仿宋" w:eastAsia="仿宋" w:hAnsi="仿宋"/>
                <w:sz w:val="24"/>
                <w:szCs w:val="24"/>
              </w:rPr>
              <w:t>监督管理委员会批准迁址北京并获重新登记</w:t>
            </w:r>
            <w:r w:rsidRPr="0068799B">
              <w:rPr>
                <w:rFonts w:ascii="仿宋" w:eastAsia="仿宋" w:hAnsi="仿宋" w:hint="eastAsia"/>
                <w:sz w:val="24"/>
                <w:szCs w:val="24"/>
              </w:rPr>
              <w:t>。</w:t>
            </w:r>
            <w:r w:rsidRPr="0068799B">
              <w:rPr>
                <w:rFonts w:ascii="仿宋" w:eastAsia="仿宋" w:hAnsi="仿宋"/>
                <w:sz w:val="24"/>
                <w:szCs w:val="24"/>
              </w:rPr>
              <w:t>2008年7月7日，经</w:t>
            </w:r>
            <w:r w:rsidR="00AC41DB">
              <w:fldChar w:fldCharType="begin"/>
            </w:r>
            <w:r w:rsidR="00AC41DB">
              <w:instrText xml:space="preserve"> HYPERLINK "http://baike.baidu.com/subview/60222/60222.htm" \t "_blank" </w:instrText>
            </w:r>
            <w:r w:rsidR="00AC41DB">
              <w:fldChar w:fldCharType="separate"/>
            </w:r>
            <w:r w:rsidRPr="0068799B">
              <w:rPr>
                <w:rFonts w:ascii="仿宋" w:eastAsia="仿宋" w:hAnsi="仿宋"/>
                <w:sz w:val="24"/>
                <w:szCs w:val="24"/>
              </w:rPr>
              <w:t>中国银行业监督管理委员会</w:t>
            </w:r>
            <w:r w:rsidR="00AC41DB">
              <w:rPr>
                <w:rFonts w:ascii="仿宋" w:eastAsia="仿宋" w:hAnsi="仿宋"/>
                <w:sz w:val="24"/>
                <w:szCs w:val="24"/>
              </w:rPr>
              <w:fldChar w:fldCharType="end"/>
            </w:r>
            <w:r w:rsidRPr="0068799B">
              <w:rPr>
                <w:rFonts w:ascii="仿宋" w:eastAsia="仿宋" w:hAnsi="仿宋"/>
                <w:sz w:val="24"/>
                <w:szCs w:val="24"/>
              </w:rPr>
              <w:t>北京银监局核准，国民信托有限公司</w:t>
            </w:r>
            <w:hyperlink r:id="rId11" w:tgtFrame="_blank" w:history="1">
              <w:r w:rsidRPr="0068799B">
                <w:rPr>
                  <w:rFonts w:ascii="仿宋" w:eastAsia="仿宋" w:hAnsi="仿宋"/>
                  <w:sz w:val="24"/>
                  <w:szCs w:val="24"/>
                </w:rPr>
                <w:t>注册资本金</w:t>
              </w:r>
            </w:hyperlink>
            <w:r w:rsidRPr="0068799B">
              <w:rPr>
                <w:rFonts w:ascii="仿宋" w:eastAsia="仿宋" w:hAnsi="仿宋"/>
                <w:sz w:val="24"/>
                <w:szCs w:val="24"/>
              </w:rPr>
              <w:t>由5.5亿元增至10亿元人民币，并于2008年7月18日完成工商变更登记手续</w:t>
            </w:r>
            <w:r w:rsidRPr="0068799B">
              <w:rPr>
                <w:rFonts w:ascii="仿宋" w:eastAsia="仿宋" w:hAnsi="仿宋" w:hint="eastAsia"/>
                <w:sz w:val="24"/>
                <w:szCs w:val="24"/>
              </w:rPr>
              <w:t>。</w:t>
            </w:r>
          </w:p>
          <w:p w:rsidR="0068799B" w:rsidRPr="0033559B" w:rsidRDefault="0068799B" w:rsidP="00B53809">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p>
          <w:p w:rsidR="006C2F4D" w:rsidRDefault="00CA0A8B" w:rsidP="00B53809">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国民</w:t>
            </w:r>
            <w:r w:rsidR="006C2F4D" w:rsidRPr="00D940DD">
              <w:rPr>
                <w:rFonts w:ascii="仿宋" w:eastAsia="仿宋" w:hAnsi="仿宋"/>
                <w:sz w:val="24"/>
                <w:szCs w:val="24"/>
              </w:rPr>
              <w:t>信托</w:t>
            </w:r>
            <w:r w:rsidR="006C2F4D">
              <w:rPr>
                <w:rFonts w:ascii="仿宋" w:eastAsia="仿宋" w:hAnsi="仿宋" w:hint="eastAsia"/>
                <w:sz w:val="24"/>
                <w:szCs w:val="24"/>
              </w:rPr>
              <w:t>股东基本信息如下图所示：</w:t>
            </w:r>
          </w:p>
          <w:tbl>
            <w:tblPr>
              <w:tblStyle w:val="TableGrid"/>
              <w:tblW w:w="0" w:type="auto"/>
              <w:tblInd w:w="605" w:type="dxa"/>
              <w:tblLook w:val="04A0" w:firstRow="1" w:lastRow="0" w:firstColumn="1" w:lastColumn="0" w:noHBand="0" w:noVBand="1"/>
            </w:tblPr>
            <w:tblGrid>
              <w:gridCol w:w="2403"/>
              <w:gridCol w:w="1133"/>
              <w:gridCol w:w="1058"/>
              <w:gridCol w:w="1690"/>
              <w:gridCol w:w="1139"/>
              <w:gridCol w:w="3617"/>
            </w:tblGrid>
            <w:tr w:rsidR="004D2873" w:rsidRPr="00891881" w:rsidTr="00891881">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股东名称</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持股比</w:t>
                  </w:r>
                  <w:r w:rsidRPr="00891881">
                    <w:rPr>
                      <w:rFonts w:ascii="仿宋" w:eastAsia="仿宋" w:hAnsi="仿宋" w:hint="eastAsia"/>
                      <w:b/>
                      <w:sz w:val="24"/>
                      <w:szCs w:val="24"/>
                    </w:rPr>
                    <w:t>例</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法定代表</w:t>
                  </w:r>
                  <w:r w:rsidRPr="00891881">
                    <w:rPr>
                      <w:rFonts w:ascii="仿宋" w:eastAsia="仿宋" w:hAnsi="仿宋" w:hint="eastAsia"/>
                      <w:b/>
                      <w:sz w:val="24"/>
                      <w:szCs w:val="24"/>
                    </w:rPr>
                    <w:t>人</w:t>
                  </w:r>
                </w:p>
              </w:tc>
              <w:tc>
                <w:tcPr>
                  <w:tcW w:w="0" w:type="auto"/>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注册资本</w:t>
                  </w:r>
                  <w:r w:rsidR="00591FDA" w:rsidRPr="00891881">
                    <w:rPr>
                      <w:rFonts w:ascii="仿宋" w:eastAsia="仿宋" w:hAnsi="仿宋" w:hint="eastAsia"/>
                      <w:b/>
                      <w:sz w:val="24"/>
                      <w:szCs w:val="24"/>
                    </w:rPr>
                    <w:t>（万元）</w:t>
                  </w:r>
                </w:p>
              </w:tc>
              <w:tc>
                <w:tcPr>
                  <w:tcW w:w="1139" w:type="dxa"/>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注册地</w:t>
                  </w:r>
                  <w:r w:rsidRPr="00891881">
                    <w:rPr>
                      <w:rFonts w:ascii="仿宋" w:eastAsia="仿宋" w:hAnsi="仿宋" w:hint="eastAsia"/>
                      <w:b/>
                      <w:sz w:val="24"/>
                      <w:szCs w:val="24"/>
                    </w:rPr>
                    <w:t>址</w:t>
                  </w:r>
                </w:p>
              </w:tc>
              <w:tc>
                <w:tcPr>
                  <w:tcW w:w="3617" w:type="dxa"/>
                  <w:vAlign w:val="center"/>
                </w:tcPr>
                <w:p w:rsidR="006C2F4D" w:rsidRPr="00891881" w:rsidRDefault="006C2F4D" w:rsidP="00891881">
                  <w:pPr>
                    <w:jc w:val="center"/>
                    <w:rPr>
                      <w:rFonts w:ascii="仿宋" w:eastAsia="仿宋" w:hAnsi="仿宋"/>
                      <w:b/>
                      <w:sz w:val="24"/>
                      <w:szCs w:val="24"/>
                    </w:rPr>
                  </w:pPr>
                  <w:r w:rsidRPr="00891881">
                    <w:rPr>
                      <w:rFonts w:ascii="仿宋" w:eastAsia="仿宋" w:hAnsi="仿宋"/>
                      <w:b/>
                      <w:sz w:val="24"/>
                      <w:szCs w:val="24"/>
                    </w:rPr>
                    <w:t>主要经营业务及主要财务情</w:t>
                  </w:r>
                  <w:r w:rsidRPr="00891881">
                    <w:rPr>
                      <w:rFonts w:ascii="仿宋" w:eastAsia="仿宋" w:hAnsi="仿宋" w:hint="eastAsia"/>
                      <w:b/>
                      <w:sz w:val="24"/>
                      <w:szCs w:val="24"/>
                    </w:rPr>
                    <w:t>况</w:t>
                  </w:r>
                </w:p>
              </w:tc>
            </w:tr>
            <w:tr w:rsidR="004D2873" w:rsidRPr="00891881" w:rsidTr="00891881">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cs="Arial"/>
                      <w:color w:val="000000"/>
                      <w:sz w:val="24"/>
                      <w:szCs w:val="24"/>
                    </w:rPr>
                    <w:t>上海丰益股权投资基金有限公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sz w:val="24"/>
                      <w:szCs w:val="24"/>
                    </w:rPr>
                    <w:t>31.73</w:t>
                  </w:r>
                  <w:r w:rsidR="006C2F4D" w:rsidRPr="00891881">
                    <w:rPr>
                      <w:rFonts w:ascii="仿宋" w:eastAsia="仿宋" w:hAnsi="仿宋"/>
                      <w:sz w:val="24"/>
                      <w:szCs w:val="24"/>
                    </w:rPr>
                    <w:t>%</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hint="eastAsia"/>
                      <w:sz w:val="24"/>
                      <w:szCs w:val="24"/>
                    </w:rPr>
                    <w:t>郭</w:t>
                  </w:r>
                  <w:r w:rsidRPr="00891881">
                    <w:rPr>
                      <w:rFonts w:ascii="仿宋" w:eastAsia="仿宋" w:hAnsi="仿宋"/>
                      <w:sz w:val="24"/>
                      <w:szCs w:val="24"/>
                    </w:rPr>
                    <w:t>英成</w:t>
                  </w:r>
                </w:p>
              </w:tc>
              <w:tc>
                <w:tcPr>
                  <w:tcW w:w="0" w:type="auto"/>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sz w:val="24"/>
                      <w:szCs w:val="24"/>
                    </w:rPr>
                    <w:t>55</w:t>
                  </w:r>
                  <w:r w:rsidRPr="00891881">
                    <w:rPr>
                      <w:rFonts w:ascii="仿宋" w:eastAsia="仿宋" w:hAnsi="仿宋" w:hint="eastAsia"/>
                      <w:sz w:val="24"/>
                      <w:szCs w:val="24"/>
                    </w:rPr>
                    <w:t>,000</w:t>
                  </w:r>
                </w:p>
              </w:tc>
              <w:tc>
                <w:tcPr>
                  <w:tcW w:w="1139"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上海</w:t>
                  </w:r>
                  <w:r w:rsidR="006C2F4D" w:rsidRPr="00891881">
                    <w:rPr>
                      <w:rFonts w:ascii="仿宋" w:eastAsia="仿宋" w:hAnsi="仿宋"/>
                      <w:sz w:val="24"/>
                      <w:szCs w:val="24"/>
                    </w:rPr>
                    <w:t>市</w:t>
                  </w:r>
                </w:p>
              </w:tc>
              <w:tc>
                <w:tcPr>
                  <w:tcW w:w="3617" w:type="dxa"/>
                  <w:vAlign w:val="center"/>
                </w:tcPr>
                <w:p w:rsidR="006C2F4D" w:rsidRPr="00891881" w:rsidRDefault="00591FDA" w:rsidP="00891881">
                  <w:pPr>
                    <w:jc w:val="center"/>
                    <w:rPr>
                      <w:rFonts w:ascii="仿宋" w:eastAsia="仿宋" w:hAnsi="仿宋"/>
                      <w:sz w:val="24"/>
                      <w:szCs w:val="24"/>
                    </w:rPr>
                  </w:pPr>
                  <w:r w:rsidRPr="00891881">
                    <w:rPr>
                      <w:rFonts w:ascii="仿宋" w:eastAsia="仿宋" w:hAnsi="仿宋" w:hint="eastAsia"/>
                      <w:sz w:val="24"/>
                      <w:szCs w:val="24"/>
                    </w:rPr>
                    <w:t>主营</w:t>
                  </w:r>
                  <w:r w:rsidRPr="00891881">
                    <w:rPr>
                      <w:rFonts w:ascii="仿宋" w:eastAsia="仿宋" w:hAnsi="仿宋"/>
                      <w:sz w:val="24"/>
                      <w:szCs w:val="24"/>
                    </w:rPr>
                    <w:t>股权投资</w:t>
                  </w:r>
                  <w:r w:rsidRPr="00891881">
                    <w:rPr>
                      <w:rFonts w:ascii="仿宋" w:eastAsia="仿宋" w:hAnsi="仿宋" w:hint="eastAsia"/>
                      <w:sz w:val="24"/>
                      <w:szCs w:val="24"/>
                    </w:rPr>
                    <w:t>，</w:t>
                  </w:r>
                  <w:r w:rsidRPr="00891881">
                    <w:rPr>
                      <w:rFonts w:ascii="仿宋" w:eastAsia="仿宋" w:hAnsi="仿宋"/>
                      <w:sz w:val="24"/>
                      <w:szCs w:val="24"/>
                    </w:rPr>
                    <w:t>财务状况良好</w:t>
                  </w:r>
                </w:p>
              </w:tc>
            </w:tr>
            <w:tr w:rsidR="004D2873" w:rsidRPr="00891881" w:rsidTr="00891881">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cs="Arial"/>
                      <w:color w:val="000000"/>
                      <w:sz w:val="24"/>
                      <w:szCs w:val="24"/>
                    </w:rPr>
                    <w:t>璟安股权投资有限公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27.55</w:t>
                  </w:r>
                  <w:r w:rsidR="006C2F4D" w:rsidRPr="00891881">
                    <w:rPr>
                      <w:rFonts w:ascii="仿宋" w:eastAsia="仿宋" w:hAnsi="仿宋"/>
                      <w:sz w:val="24"/>
                      <w:szCs w:val="24"/>
                    </w:rPr>
                    <w:t>%</w:t>
                  </w:r>
                </w:p>
              </w:tc>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甄岩</w:t>
                  </w:r>
                </w:p>
              </w:tc>
              <w:tc>
                <w:tcPr>
                  <w:tcW w:w="0" w:type="auto"/>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23</w:t>
                  </w:r>
                  <w:r w:rsidRPr="00891881">
                    <w:rPr>
                      <w:rFonts w:ascii="仿宋" w:eastAsia="仿宋" w:hAnsi="仿宋" w:hint="eastAsia"/>
                      <w:sz w:val="24"/>
                      <w:szCs w:val="24"/>
                    </w:rPr>
                    <w:t>,000</w:t>
                  </w:r>
                </w:p>
              </w:tc>
              <w:tc>
                <w:tcPr>
                  <w:tcW w:w="1139"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sz w:val="24"/>
                      <w:szCs w:val="24"/>
                    </w:rPr>
                    <w:t>上海</w:t>
                  </w:r>
                  <w:r w:rsidR="006C2F4D" w:rsidRPr="00891881">
                    <w:rPr>
                      <w:rFonts w:ascii="仿宋" w:eastAsia="仿宋" w:hAnsi="仿宋" w:hint="eastAsia"/>
                      <w:sz w:val="24"/>
                      <w:szCs w:val="24"/>
                    </w:rPr>
                    <w:t>市</w:t>
                  </w:r>
                </w:p>
              </w:tc>
              <w:tc>
                <w:tcPr>
                  <w:tcW w:w="3617" w:type="dxa"/>
                  <w:vAlign w:val="center"/>
                </w:tcPr>
                <w:p w:rsidR="006C2F4D" w:rsidRPr="00891881" w:rsidRDefault="00AF2C60" w:rsidP="00891881">
                  <w:pPr>
                    <w:jc w:val="center"/>
                    <w:rPr>
                      <w:rFonts w:ascii="仿宋" w:eastAsia="仿宋" w:hAnsi="仿宋"/>
                      <w:sz w:val="24"/>
                      <w:szCs w:val="24"/>
                    </w:rPr>
                  </w:pPr>
                  <w:r w:rsidRPr="00891881">
                    <w:rPr>
                      <w:rFonts w:ascii="仿宋" w:eastAsia="仿宋" w:hAnsi="仿宋" w:hint="eastAsia"/>
                      <w:sz w:val="24"/>
                      <w:szCs w:val="24"/>
                    </w:rPr>
                    <w:t>主营</w:t>
                  </w:r>
                  <w:r w:rsidRPr="00891881">
                    <w:rPr>
                      <w:rFonts w:ascii="仿宋" w:eastAsia="仿宋" w:hAnsi="仿宋"/>
                      <w:sz w:val="24"/>
                      <w:szCs w:val="24"/>
                    </w:rPr>
                    <w:t>股权投资</w:t>
                  </w:r>
                  <w:r w:rsidRPr="00891881">
                    <w:rPr>
                      <w:rFonts w:ascii="仿宋" w:eastAsia="仿宋" w:hAnsi="仿宋" w:hint="eastAsia"/>
                      <w:sz w:val="24"/>
                      <w:szCs w:val="24"/>
                    </w:rPr>
                    <w:t>，</w:t>
                  </w:r>
                  <w:r w:rsidRPr="00891881">
                    <w:rPr>
                      <w:rFonts w:ascii="仿宋" w:eastAsia="仿宋" w:hAnsi="仿宋"/>
                      <w:sz w:val="24"/>
                      <w:szCs w:val="24"/>
                    </w:rPr>
                    <w:t>财务状况良好</w:t>
                  </w:r>
                </w:p>
              </w:tc>
            </w:tr>
            <w:tr w:rsidR="00B53809" w:rsidRPr="00891881" w:rsidTr="00891881">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cs="Arial"/>
                      <w:color w:val="000000"/>
                      <w:sz w:val="24"/>
                      <w:szCs w:val="24"/>
                    </w:rPr>
                    <w:t>上海创信资产管理有限公</w:t>
                  </w:r>
                  <w:r w:rsidRPr="00891881">
                    <w:rPr>
                      <w:rFonts w:ascii="仿宋" w:eastAsia="仿宋" w:hAnsi="仿宋" w:cs="宋体" w:hint="eastAsia"/>
                      <w:color w:val="000000"/>
                      <w:sz w:val="24"/>
                      <w:szCs w:val="24"/>
                    </w:rPr>
                    <w:t>司</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sz w:val="24"/>
                      <w:szCs w:val="24"/>
                    </w:rPr>
                    <w:t>24</w:t>
                  </w:r>
                  <w:r w:rsidRPr="00891881">
                    <w:rPr>
                      <w:rFonts w:ascii="仿宋" w:eastAsia="仿宋" w:hAnsi="仿宋" w:hint="eastAsia"/>
                      <w:sz w:val="24"/>
                      <w:szCs w:val="24"/>
                    </w:rPr>
                    <w:t>．16</w:t>
                  </w:r>
                  <w:r w:rsidR="006C2F4D" w:rsidRPr="00891881">
                    <w:rPr>
                      <w:rFonts w:ascii="仿宋" w:eastAsia="仿宋" w:hAnsi="仿宋"/>
                      <w:sz w:val="24"/>
                      <w:szCs w:val="24"/>
                    </w:rPr>
                    <w:t>%</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hint="eastAsia"/>
                      <w:sz w:val="24"/>
                      <w:szCs w:val="24"/>
                    </w:rPr>
                    <w:t>原学东</w:t>
                  </w:r>
                </w:p>
              </w:tc>
              <w:tc>
                <w:tcPr>
                  <w:tcW w:w="0" w:type="auto"/>
                  <w:vAlign w:val="center"/>
                </w:tcPr>
                <w:p w:rsidR="006C2F4D" w:rsidRPr="00891881" w:rsidRDefault="004D2873" w:rsidP="00891881">
                  <w:pPr>
                    <w:jc w:val="center"/>
                    <w:rPr>
                      <w:rFonts w:ascii="仿宋" w:eastAsia="仿宋" w:hAnsi="仿宋"/>
                      <w:sz w:val="24"/>
                      <w:szCs w:val="24"/>
                    </w:rPr>
                  </w:pPr>
                  <w:r w:rsidRPr="00891881">
                    <w:rPr>
                      <w:rFonts w:ascii="仿宋" w:eastAsia="仿宋" w:hAnsi="仿宋"/>
                      <w:sz w:val="24"/>
                      <w:szCs w:val="24"/>
                    </w:rPr>
                    <w:t>28</w:t>
                  </w:r>
                  <w:r w:rsidRPr="00891881">
                    <w:rPr>
                      <w:rFonts w:ascii="仿宋" w:eastAsia="仿宋" w:hAnsi="仿宋" w:hint="eastAsia"/>
                      <w:sz w:val="24"/>
                      <w:szCs w:val="24"/>
                    </w:rPr>
                    <w:t>,000</w:t>
                  </w:r>
                </w:p>
              </w:tc>
              <w:tc>
                <w:tcPr>
                  <w:tcW w:w="1139" w:type="dxa"/>
                  <w:vAlign w:val="center"/>
                </w:tcPr>
                <w:p w:rsidR="006C2F4D"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上海市</w:t>
                  </w:r>
                </w:p>
              </w:tc>
              <w:tc>
                <w:tcPr>
                  <w:tcW w:w="3617" w:type="dxa"/>
                  <w:vAlign w:val="center"/>
                </w:tcPr>
                <w:p w:rsidR="006C2F4D"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主营项目投资，</w:t>
                  </w:r>
                  <w:r w:rsidRPr="00891881">
                    <w:rPr>
                      <w:rFonts w:ascii="仿宋" w:eastAsia="仿宋" w:hAnsi="仿宋"/>
                      <w:sz w:val="24"/>
                      <w:szCs w:val="24"/>
                    </w:rPr>
                    <w:t>财务状况良好</w:t>
                  </w:r>
                </w:p>
              </w:tc>
            </w:tr>
            <w:tr w:rsidR="006D5CE4" w:rsidRPr="00891881" w:rsidTr="00891881">
              <w:tc>
                <w:tcPr>
                  <w:tcW w:w="0" w:type="auto"/>
                  <w:vAlign w:val="center"/>
                </w:tcPr>
                <w:p w:rsidR="006D5CE4" w:rsidRPr="00891881" w:rsidRDefault="006D5CE4" w:rsidP="00891881">
                  <w:pPr>
                    <w:jc w:val="center"/>
                    <w:rPr>
                      <w:rFonts w:ascii="仿宋" w:eastAsia="仿宋" w:hAnsi="仿宋" w:cs="Arial"/>
                      <w:color w:val="000000"/>
                      <w:sz w:val="24"/>
                      <w:szCs w:val="24"/>
                    </w:rPr>
                  </w:pPr>
                  <w:r w:rsidRPr="00891881">
                    <w:rPr>
                      <w:rFonts w:ascii="仿宋" w:eastAsia="仿宋" w:hAnsi="仿宋" w:cs="Arial"/>
                      <w:color w:val="000000"/>
                      <w:sz w:val="24"/>
                      <w:szCs w:val="24"/>
                    </w:rPr>
                    <w:t>恒丰裕实业发展有限公</w:t>
                  </w:r>
                  <w:r w:rsidRPr="00891881">
                    <w:rPr>
                      <w:rFonts w:ascii="仿宋" w:eastAsia="仿宋" w:hAnsi="仿宋" w:cs="宋体" w:hint="eastAsia"/>
                      <w:color w:val="000000"/>
                      <w:sz w:val="24"/>
                      <w:szCs w:val="24"/>
                    </w:rPr>
                    <w:t>司</w:t>
                  </w:r>
                </w:p>
              </w:tc>
              <w:tc>
                <w:tcPr>
                  <w:tcW w:w="0" w:type="auto"/>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sz w:val="24"/>
                      <w:szCs w:val="24"/>
                    </w:rPr>
                    <w:t>16.56</w:t>
                  </w:r>
                  <w:r w:rsidRPr="00891881">
                    <w:rPr>
                      <w:rFonts w:ascii="仿宋" w:eastAsia="仿宋" w:hAnsi="仿宋" w:hint="eastAsia"/>
                      <w:sz w:val="24"/>
                      <w:szCs w:val="24"/>
                    </w:rPr>
                    <w:t>%</w:t>
                  </w:r>
                </w:p>
              </w:tc>
              <w:tc>
                <w:tcPr>
                  <w:tcW w:w="0" w:type="auto"/>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郭培能</w:t>
                  </w:r>
                </w:p>
              </w:tc>
              <w:tc>
                <w:tcPr>
                  <w:tcW w:w="0" w:type="auto"/>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sz w:val="24"/>
                      <w:szCs w:val="24"/>
                    </w:rPr>
                    <w:t>20</w:t>
                  </w:r>
                  <w:r w:rsidRPr="00891881">
                    <w:rPr>
                      <w:rFonts w:ascii="仿宋" w:eastAsia="仿宋" w:hAnsi="仿宋" w:hint="eastAsia"/>
                      <w:sz w:val="24"/>
                      <w:szCs w:val="24"/>
                    </w:rPr>
                    <w:t>,000</w:t>
                  </w:r>
                </w:p>
              </w:tc>
              <w:tc>
                <w:tcPr>
                  <w:tcW w:w="1139" w:type="dxa"/>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北京市</w:t>
                  </w:r>
                </w:p>
              </w:tc>
              <w:tc>
                <w:tcPr>
                  <w:tcW w:w="3617" w:type="dxa"/>
                  <w:vAlign w:val="center"/>
                </w:tcPr>
                <w:p w:rsidR="006D5CE4" w:rsidRPr="00891881" w:rsidRDefault="006D5CE4" w:rsidP="00891881">
                  <w:pPr>
                    <w:jc w:val="center"/>
                    <w:rPr>
                      <w:rFonts w:ascii="仿宋" w:eastAsia="仿宋" w:hAnsi="仿宋"/>
                      <w:sz w:val="24"/>
                      <w:szCs w:val="24"/>
                    </w:rPr>
                  </w:pPr>
                  <w:r w:rsidRPr="00891881">
                    <w:rPr>
                      <w:rFonts w:ascii="仿宋" w:eastAsia="仿宋" w:hAnsi="仿宋" w:hint="eastAsia"/>
                      <w:sz w:val="24"/>
                      <w:szCs w:val="24"/>
                    </w:rPr>
                    <w:t>主营投资管理，计算机软硬件开发，</w:t>
                  </w:r>
                  <w:r w:rsidRPr="00891881">
                    <w:rPr>
                      <w:rFonts w:ascii="仿宋" w:eastAsia="仿宋" w:hAnsi="仿宋"/>
                      <w:sz w:val="24"/>
                      <w:szCs w:val="24"/>
                    </w:rPr>
                    <w:t>财务状况良好</w:t>
                  </w:r>
                </w:p>
              </w:tc>
            </w:tr>
          </w:tbl>
          <w:p w:rsidR="006C2F4D" w:rsidRDefault="006C2F4D" w:rsidP="006C2F4D">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6C2F4D" w:rsidRPr="00E02618" w:rsidRDefault="006C2F4D" w:rsidP="006D5E20">
            <w:pPr>
              <w:pStyle w:val="Heading2"/>
              <w:ind w:left="605" w:right="580" w:firstLine="487"/>
              <w:rPr>
                <w:rFonts w:ascii="仿宋" w:eastAsia="仿宋" w:hAnsi="仿宋"/>
                <w:sz w:val="24"/>
                <w:szCs w:val="24"/>
              </w:rPr>
            </w:pPr>
            <w:bookmarkStart w:id="47" w:name="_Toc428516523"/>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47"/>
          </w:p>
          <w:p w:rsidR="006C2F4D" w:rsidRDefault="00000EA1"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hint="eastAsia"/>
                <w:sz w:val="24"/>
                <w:szCs w:val="24"/>
              </w:rPr>
              <w:t>国民</w:t>
            </w:r>
            <w:r>
              <w:rPr>
                <w:rFonts w:ascii="仿宋" w:eastAsia="仿宋" w:hAnsi="仿宋"/>
                <w:sz w:val="24"/>
                <w:szCs w:val="24"/>
              </w:rPr>
              <w:t>信托</w:t>
            </w:r>
            <w:r w:rsidR="006C2F4D" w:rsidRPr="00E44D46">
              <w:rPr>
                <w:rFonts w:ascii="仿宋" w:eastAsia="仿宋" w:hAnsi="仿宋"/>
                <w:sz w:val="24"/>
                <w:szCs w:val="24"/>
              </w:rPr>
              <w:t>董事会对股东会各项决议的落实均符合《信托法》、 《信托公司治理指引》等有关公司治理和内部控制的规范要求，各项决议在执行过程中均</w:t>
            </w:r>
            <w:r w:rsidR="006C2F4D" w:rsidRPr="00E44D46">
              <w:rPr>
                <w:rFonts w:ascii="仿宋" w:eastAsia="仿宋" w:hAnsi="仿宋" w:hint="eastAsia"/>
                <w:sz w:val="24"/>
                <w:szCs w:val="24"/>
              </w:rPr>
              <w:t>依</w:t>
            </w:r>
            <w:r w:rsidR="006C2F4D" w:rsidRPr="00E44D46">
              <w:rPr>
                <w:rFonts w:ascii="仿宋" w:eastAsia="仿宋" w:hAnsi="仿宋"/>
                <w:sz w:val="24"/>
                <w:szCs w:val="24"/>
              </w:rPr>
              <w:t>法规范操作，未发生延误或无</w:t>
            </w:r>
            <w:r w:rsidR="006C2F4D" w:rsidRPr="00E44D46">
              <w:rPr>
                <w:rFonts w:ascii="仿宋" w:eastAsia="仿宋" w:hAnsi="仿宋"/>
                <w:sz w:val="24"/>
                <w:szCs w:val="24"/>
              </w:rPr>
              <w:lastRenderedPageBreak/>
              <w:t>法执行的情况</w:t>
            </w:r>
            <w:r w:rsidR="006C2F4D" w:rsidRPr="00E44D46">
              <w:rPr>
                <w:rFonts w:ascii="仿宋" w:eastAsia="仿宋" w:hAnsi="仿宋" w:hint="eastAsia"/>
                <w:sz w:val="24"/>
                <w:szCs w:val="24"/>
              </w:rPr>
              <w:t>。</w:t>
            </w:r>
          </w:p>
          <w:p w:rsidR="00E258F2" w:rsidRDefault="00E258F2"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p>
          <w:p w:rsidR="006C2F4D" w:rsidRDefault="00FC6DF5" w:rsidP="003E73AB">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国民</w:t>
            </w:r>
            <w:r w:rsidR="006C2F4D">
              <w:rPr>
                <w:rFonts w:ascii="仿宋" w:eastAsia="仿宋" w:hAnsi="仿宋" w:hint="eastAsia"/>
                <w:sz w:val="24"/>
                <w:szCs w:val="24"/>
              </w:rPr>
              <w:t>信托组织结构图如下：</w:t>
            </w:r>
          </w:p>
          <w:p w:rsidR="006C2F4D" w:rsidRPr="00E02618" w:rsidRDefault="00633075" w:rsidP="006C2F4D">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noProof/>
                <w:sz w:val="24"/>
                <w:szCs w:val="24"/>
              </w:rPr>
              <w:drawing>
                <wp:inline distT="0" distB="0" distL="0" distR="0" wp14:anchorId="15A6B581" wp14:editId="378DD062">
                  <wp:extent cx="6645910" cy="4778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国民组织架构.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4778375"/>
                          </a:xfrm>
                          <a:prstGeom prst="rect">
                            <a:avLst/>
                          </a:prstGeom>
                        </pic:spPr>
                      </pic:pic>
                    </a:graphicData>
                  </a:graphic>
                </wp:inline>
              </w:drawing>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Pr>
                <w:rFonts w:ascii="仿宋" w:eastAsia="仿宋" w:hAnsi="仿宋" w:cs="黑体"/>
                <w:sz w:val="24"/>
                <w:szCs w:val="24"/>
              </w:rPr>
              <w:t>国民</w:t>
            </w:r>
            <w:r w:rsidRPr="00476B3F">
              <w:rPr>
                <w:rFonts w:ascii="仿宋" w:eastAsia="仿宋" w:hAnsi="仿宋" w:cs="黑体"/>
                <w:sz w:val="24"/>
                <w:szCs w:val="24"/>
              </w:rPr>
              <w:t>信托高管简介如下</w:t>
            </w:r>
            <w:r w:rsidRPr="00476B3F">
              <w:rPr>
                <w:rFonts w:ascii="仿宋" w:eastAsia="仿宋" w:hAnsi="仿宋" w:cs="黑体" w:hint="eastAsia"/>
                <w:sz w:val="24"/>
                <w:szCs w:val="24"/>
              </w:rPr>
              <w:t>：</w:t>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sidRPr="006F6B8A">
              <w:rPr>
                <w:rFonts w:ascii="仿宋" w:eastAsia="仿宋" w:hAnsi="仿宋" w:cs="黑体" w:hint="eastAsia"/>
                <w:sz w:val="24"/>
                <w:szCs w:val="24"/>
              </w:rPr>
              <w:t>杨小阳，67岁，董事长，毕业于中南工业大学管理工程专业，获硕士学位。曾在中国农村发展信托投资公司、中国建设银行、中国建银投资有限责任公司、中国建银证券有限责任公司、中国光大实业（集团）有限责任公司及中国光大投资管理公司任高级管理职务，具备24年金融从业及管理经验。</w:t>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sidRPr="00300BE5">
              <w:rPr>
                <w:rFonts w:ascii="仿宋" w:eastAsia="仿宋" w:hAnsi="仿宋" w:cs="黑体" w:hint="eastAsia"/>
                <w:sz w:val="24"/>
                <w:szCs w:val="24"/>
              </w:rPr>
              <w:t>石俊志，61岁，董事，毕业于中国人民银行总行金融研究所金融学专业，获博士学位，高级经济师。曾在中国银行总行国际业务部、中国银行伦敦分行、招商银行总行、东方资产管理公司、渤海银行总行任高级管理职务，具备26年的金融从业和管理工作经验。</w:t>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sidRPr="00BE1A27">
              <w:rPr>
                <w:rFonts w:ascii="仿宋" w:eastAsia="仿宋" w:hAnsi="仿宋" w:cs="黑体" w:hint="eastAsia"/>
                <w:sz w:val="24"/>
                <w:szCs w:val="24"/>
              </w:rPr>
              <w:t>曾进，55岁，董事，留学德国和奥地利，并毕业于奥地利格拉茨大学经济学院，金融博士，高级经济师。曾在中国工商银行股份有限公司深圳市分行离岸金融业务部、风险资产处置中心、国际业务部等多个部门担任高级管理职务，具备24年金融从业经验。</w:t>
            </w:r>
          </w:p>
          <w:p w:rsidR="00776E97" w:rsidRDefault="00776E97" w:rsidP="00776E97">
            <w:pPr>
              <w:pStyle w:val="NormalIndent"/>
              <w:spacing w:line="360" w:lineRule="auto"/>
              <w:ind w:leftChars="450" w:left="945" w:rightChars="450" w:right="945" w:firstLineChars="202" w:firstLine="485"/>
              <w:rPr>
                <w:rFonts w:ascii="仿宋" w:eastAsia="仿宋" w:hAnsi="仿宋" w:cs="黑体"/>
                <w:sz w:val="24"/>
                <w:szCs w:val="24"/>
              </w:rPr>
            </w:pPr>
            <w:r w:rsidRPr="00626291">
              <w:rPr>
                <w:rFonts w:ascii="仿宋" w:eastAsia="仿宋" w:hAnsi="仿宋" w:cs="黑体" w:hint="eastAsia"/>
                <w:sz w:val="24"/>
                <w:szCs w:val="24"/>
              </w:rPr>
              <w:t>付然，35岁，董事，毕业于中国政法大学法律专业，获学士学位，后修读于英国纽卡斯</w:t>
            </w:r>
            <w:r w:rsidRPr="00626291">
              <w:rPr>
                <w:rFonts w:ascii="仿宋" w:eastAsia="仿宋" w:hAnsi="仿宋" w:cs="黑体" w:hint="eastAsia"/>
                <w:sz w:val="24"/>
                <w:szCs w:val="24"/>
              </w:rPr>
              <w:lastRenderedPageBreak/>
              <w:t>尔诺森比亚大学国际商法专业，获硕士学位，拥有中华人民共和国律师资格。曾在北京天驰律师事务所、新世界（中国）科技传媒有限公司担任律师助理、法律顾问等职务，具备11年经济、法律从业经验。</w:t>
            </w:r>
          </w:p>
          <w:p w:rsidR="006C2F4D" w:rsidRPr="00AA6575" w:rsidRDefault="006C2F4D" w:rsidP="003E73AB">
            <w:pPr>
              <w:pStyle w:val="NormalIndent"/>
              <w:spacing w:line="360" w:lineRule="auto"/>
              <w:ind w:leftChars="450" w:left="945" w:rightChars="450" w:right="945" w:firstLineChars="202" w:firstLine="485"/>
              <w:rPr>
                <w:rFonts w:ascii="仿宋" w:eastAsia="仿宋" w:hAnsi="仿宋" w:cs="黑体"/>
                <w:sz w:val="24"/>
                <w:szCs w:val="24"/>
              </w:rPr>
            </w:pPr>
            <w:r w:rsidRPr="00E11698">
              <w:rPr>
                <w:rFonts w:ascii="仿宋" w:eastAsia="仿宋" w:hAnsi="仿宋" w:cs="黑体"/>
                <w:sz w:val="24"/>
                <w:szCs w:val="24"/>
              </w:rPr>
              <w:t xml:space="preserve"> </w:t>
            </w:r>
          </w:p>
          <w:p w:rsidR="006C2F4D" w:rsidRDefault="006C2F4D" w:rsidP="006C2F4D">
            <w:pPr>
              <w:pStyle w:val="NormalIndent"/>
              <w:ind w:left="605" w:right="580" w:firstLineChars="501" w:firstLine="1202"/>
              <w:rPr>
                <w:rFonts w:ascii="仿宋" w:eastAsia="仿宋" w:hAnsi="仿宋"/>
                <w:sz w:val="24"/>
                <w:szCs w:val="24"/>
              </w:rPr>
            </w:pPr>
          </w:p>
          <w:p w:rsidR="003A0300" w:rsidRPr="00E02618" w:rsidRDefault="003A0300" w:rsidP="006D5E20">
            <w:pPr>
              <w:pStyle w:val="Heading2"/>
              <w:ind w:leftChars="450" w:left="945" w:rightChars="450" w:right="945" w:firstLineChars="200"/>
              <w:rPr>
                <w:rFonts w:ascii="仿宋" w:eastAsia="仿宋" w:hAnsi="仿宋"/>
                <w:sz w:val="24"/>
                <w:szCs w:val="24"/>
              </w:rPr>
            </w:pPr>
            <w:bookmarkStart w:id="48" w:name="_Toc428516524"/>
            <w:r>
              <w:rPr>
                <w:rFonts w:ascii="仿宋" w:eastAsia="仿宋" w:hAnsi="仿宋" w:hint="eastAsia"/>
                <w:sz w:val="24"/>
                <w:szCs w:val="24"/>
              </w:rPr>
              <w:t>三</w:t>
            </w:r>
            <w:r w:rsidRPr="00E02618">
              <w:rPr>
                <w:rFonts w:ascii="仿宋" w:eastAsia="仿宋" w:hAnsi="仿宋" w:hint="eastAsia"/>
                <w:sz w:val="24"/>
                <w:szCs w:val="24"/>
              </w:rPr>
              <w:t>、经营情况</w:t>
            </w:r>
            <w:r>
              <w:rPr>
                <w:rFonts w:ascii="仿宋" w:eastAsia="仿宋" w:hAnsi="仿宋" w:hint="eastAsia"/>
                <w:sz w:val="24"/>
                <w:szCs w:val="24"/>
              </w:rPr>
              <w:t>及财务信息</w:t>
            </w:r>
            <w:bookmarkEnd w:id="48"/>
          </w:p>
          <w:p w:rsidR="003A0300" w:rsidRPr="00E02618" w:rsidRDefault="003A0300" w:rsidP="003E73A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国民信托</w:t>
            </w:r>
            <w:r w:rsidRPr="003E1855">
              <w:rPr>
                <w:rFonts w:ascii="仿宋" w:eastAsia="仿宋" w:hAnsi="仿宋" w:hint="eastAsia"/>
                <w:sz w:val="24"/>
                <w:szCs w:val="24"/>
              </w:rPr>
              <w:t>围绕“控风险、求创新、促发展”的九字方针，坚持强化风险管理、完善内部控制，以差异化的研发能力、可靠的信托产品和优质的金融理财服务建立核心竞争力，逐步创建公司品牌，实现客户利率和股东价值的最大化。</w:t>
            </w:r>
          </w:p>
          <w:p w:rsidR="003A0300" w:rsidRPr="001B6957" w:rsidRDefault="00B42610" w:rsidP="003E73AB">
            <w:pPr>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国民</w:t>
            </w:r>
            <w:r w:rsidR="006D5099">
              <w:rPr>
                <w:rFonts w:ascii="仿宋" w:eastAsia="仿宋" w:hAnsi="仿宋"/>
                <w:sz w:val="24"/>
                <w:szCs w:val="24"/>
              </w:rPr>
              <w:t>信托在</w:t>
            </w:r>
            <w:r w:rsidR="00B762A1">
              <w:rPr>
                <w:rFonts w:ascii="仿宋" w:eastAsia="仿宋" w:hAnsi="仿宋"/>
                <w:sz w:val="24"/>
                <w:szCs w:val="24"/>
              </w:rPr>
              <w:t>扩大</w:t>
            </w:r>
            <w:r w:rsidR="004F76A7">
              <w:rPr>
                <w:rFonts w:ascii="仿宋" w:eastAsia="仿宋" w:hAnsi="仿宋"/>
                <w:sz w:val="24"/>
                <w:szCs w:val="24"/>
              </w:rPr>
              <w:t>信托资产管理规模</w:t>
            </w:r>
            <w:r w:rsidR="006D5099">
              <w:rPr>
                <w:rFonts w:ascii="仿宋" w:eastAsia="仿宋" w:hAnsi="仿宋"/>
                <w:sz w:val="24"/>
                <w:szCs w:val="24"/>
              </w:rPr>
              <w:t>的同时</w:t>
            </w:r>
            <w:r w:rsidR="004F76A7">
              <w:rPr>
                <w:rFonts w:ascii="仿宋" w:eastAsia="仿宋" w:hAnsi="仿宋" w:hint="eastAsia"/>
                <w:sz w:val="24"/>
                <w:szCs w:val="24"/>
              </w:rPr>
              <w:t>，</w:t>
            </w:r>
            <w:r w:rsidR="006D5099">
              <w:rPr>
                <w:rFonts w:ascii="仿宋" w:eastAsia="仿宋" w:hAnsi="仿宋" w:hint="eastAsia"/>
                <w:sz w:val="24"/>
                <w:szCs w:val="24"/>
              </w:rPr>
              <w:t>也在</w:t>
            </w:r>
            <w:r w:rsidR="00B762A1">
              <w:rPr>
                <w:rFonts w:ascii="仿宋" w:eastAsia="仿宋" w:hAnsi="仿宋" w:hint="eastAsia"/>
                <w:sz w:val="24"/>
                <w:szCs w:val="24"/>
              </w:rPr>
              <w:t>寻求营收利润和信托资产管理规模的均衡</w:t>
            </w:r>
            <w:r w:rsidR="003A0300">
              <w:rPr>
                <w:rFonts w:ascii="仿宋" w:eastAsia="仿宋" w:hAnsi="仿宋" w:hint="eastAsia"/>
                <w:sz w:val="24"/>
                <w:szCs w:val="24"/>
              </w:rPr>
              <w:t>。</w:t>
            </w:r>
            <w:r w:rsidR="003A0300">
              <w:rPr>
                <w:rFonts w:ascii="仿宋" w:eastAsia="仿宋" w:hAnsi="仿宋"/>
                <w:sz w:val="24"/>
                <w:szCs w:val="24"/>
              </w:rPr>
              <w:t>据</w:t>
            </w:r>
            <w:r w:rsidR="002014BE">
              <w:rPr>
                <w:rFonts w:ascii="仿宋" w:eastAsia="仿宋" w:hAnsi="仿宋"/>
                <w:sz w:val="24"/>
                <w:szCs w:val="24"/>
              </w:rPr>
              <w:t>国民</w:t>
            </w:r>
            <w:r w:rsidR="003A0300">
              <w:rPr>
                <w:rFonts w:ascii="仿宋" w:eastAsia="仿宋" w:hAnsi="仿宋"/>
                <w:sz w:val="24"/>
                <w:szCs w:val="24"/>
              </w:rPr>
              <w:t>信托</w:t>
            </w:r>
            <w:r w:rsidR="003A0300">
              <w:rPr>
                <w:rFonts w:ascii="仿宋" w:eastAsia="仿宋" w:hAnsi="仿宋" w:hint="eastAsia"/>
                <w:sz w:val="24"/>
                <w:szCs w:val="24"/>
              </w:rPr>
              <w:t>年报显示：2012年、2013年、2014年信托计划资产管理规模为</w:t>
            </w:r>
            <w:r w:rsidR="002014BE">
              <w:rPr>
                <w:rFonts w:ascii="仿宋" w:eastAsia="仿宋" w:hAnsi="仿宋"/>
                <w:sz w:val="24"/>
                <w:szCs w:val="24"/>
              </w:rPr>
              <w:t>60.79</w:t>
            </w:r>
            <w:r w:rsidR="003A0300">
              <w:rPr>
                <w:rFonts w:ascii="仿宋" w:eastAsia="仿宋" w:hAnsi="仿宋" w:hint="eastAsia"/>
                <w:sz w:val="24"/>
                <w:szCs w:val="24"/>
              </w:rPr>
              <w:t>亿元、</w:t>
            </w:r>
            <w:r w:rsidR="002014BE">
              <w:rPr>
                <w:rFonts w:ascii="仿宋" w:eastAsia="仿宋" w:hAnsi="仿宋"/>
                <w:sz w:val="24"/>
                <w:szCs w:val="24"/>
              </w:rPr>
              <w:t>425.15</w:t>
            </w:r>
            <w:r w:rsidR="003A0300">
              <w:rPr>
                <w:rFonts w:ascii="仿宋" w:eastAsia="仿宋" w:hAnsi="仿宋" w:hint="eastAsia"/>
                <w:sz w:val="24"/>
                <w:szCs w:val="24"/>
              </w:rPr>
              <w:t>亿元和</w:t>
            </w:r>
            <w:r w:rsidR="002014BE">
              <w:rPr>
                <w:rFonts w:ascii="仿宋" w:eastAsia="仿宋" w:hAnsi="仿宋" w:hint="eastAsia"/>
                <w:sz w:val="24"/>
                <w:szCs w:val="24"/>
              </w:rPr>
              <w:t>714.43</w:t>
            </w:r>
            <w:r w:rsidR="003A0300">
              <w:rPr>
                <w:rFonts w:ascii="仿宋" w:eastAsia="仿宋" w:hAnsi="仿宋"/>
                <w:sz w:val="24"/>
                <w:szCs w:val="24"/>
              </w:rPr>
              <w:t>亿元</w:t>
            </w:r>
            <w:r w:rsidR="003A0300">
              <w:rPr>
                <w:rFonts w:ascii="仿宋" w:eastAsia="仿宋" w:hAnsi="仿宋" w:hint="eastAsia"/>
                <w:sz w:val="24"/>
                <w:szCs w:val="24"/>
              </w:rPr>
              <w:t>；</w:t>
            </w:r>
            <w:r w:rsidR="002014BE">
              <w:rPr>
                <w:rFonts w:ascii="仿宋" w:eastAsia="仿宋" w:hAnsi="仿宋" w:hint="eastAsia"/>
                <w:sz w:val="24"/>
                <w:szCs w:val="24"/>
              </w:rPr>
              <w:t>总收入为3.</w:t>
            </w:r>
            <w:r w:rsidR="002014BE">
              <w:rPr>
                <w:rFonts w:ascii="仿宋" w:eastAsia="仿宋" w:hAnsi="仿宋"/>
                <w:sz w:val="24"/>
                <w:szCs w:val="24"/>
              </w:rPr>
              <w:t>33亿元</w:t>
            </w:r>
            <w:r w:rsidR="002014BE">
              <w:rPr>
                <w:rFonts w:ascii="仿宋" w:eastAsia="仿宋" w:hAnsi="仿宋" w:hint="eastAsia"/>
                <w:sz w:val="24"/>
                <w:szCs w:val="24"/>
              </w:rPr>
              <w:t>、1.</w:t>
            </w:r>
            <w:r w:rsidR="002014BE">
              <w:rPr>
                <w:rFonts w:ascii="仿宋" w:eastAsia="仿宋" w:hAnsi="仿宋"/>
                <w:sz w:val="24"/>
                <w:szCs w:val="24"/>
              </w:rPr>
              <w:t>95亿元和</w:t>
            </w:r>
            <w:r w:rsidR="002014BE">
              <w:rPr>
                <w:rFonts w:ascii="仿宋" w:eastAsia="仿宋" w:hAnsi="仿宋" w:hint="eastAsia"/>
                <w:sz w:val="24"/>
                <w:szCs w:val="24"/>
              </w:rPr>
              <w:t>1.</w:t>
            </w:r>
            <w:r w:rsidR="002014BE">
              <w:rPr>
                <w:rFonts w:ascii="仿宋" w:eastAsia="仿宋" w:hAnsi="仿宋"/>
                <w:sz w:val="24"/>
                <w:szCs w:val="24"/>
              </w:rPr>
              <w:t>78亿元</w:t>
            </w:r>
            <w:r w:rsidR="002014BE">
              <w:rPr>
                <w:rFonts w:ascii="仿宋" w:eastAsia="仿宋" w:hAnsi="仿宋" w:hint="eastAsia"/>
                <w:sz w:val="24"/>
                <w:szCs w:val="24"/>
              </w:rPr>
              <w:t>；</w:t>
            </w:r>
            <w:r w:rsidR="003A0300">
              <w:rPr>
                <w:rFonts w:ascii="仿宋" w:eastAsia="仿宋" w:hAnsi="仿宋" w:hint="eastAsia"/>
                <w:sz w:val="24"/>
                <w:szCs w:val="24"/>
              </w:rPr>
              <w:t>净利润为</w:t>
            </w:r>
            <w:r w:rsidR="002014BE">
              <w:rPr>
                <w:rFonts w:ascii="仿宋" w:eastAsia="仿宋" w:hAnsi="仿宋" w:hint="eastAsia"/>
                <w:sz w:val="24"/>
                <w:szCs w:val="24"/>
              </w:rPr>
              <w:t>5</w:t>
            </w:r>
            <w:r w:rsidR="003A0300">
              <w:rPr>
                <w:rFonts w:ascii="仿宋" w:eastAsia="仿宋" w:hAnsi="仿宋" w:hint="eastAsia"/>
                <w:sz w:val="24"/>
                <w:szCs w:val="24"/>
              </w:rPr>
              <w:t>.</w:t>
            </w:r>
            <w:r w:rsidR="002014BE">
              <w:rPr>
                <w:rFonts w:ascii="仿宋" w:eastAsia="仿宋" w:hAnsi="仿宋"/>
                <w:sz w:val="24"/>
                <w:szCs w:val="24"/>
              </w:rPr>
              <w:t>29</w:t>
            </w:r>
            <w:r w:rsidR="003A0300">
              <w:rPr>
                <w:rFonts w:ascii="仿宋" w:eastAsia="仿宋" w:hAnsi="仿宋" w:hint="eastAsia"/>
                <w:sz w:val="24"/>
                <w:szCs w:val="24"/>
              </w:rPr>
              <w:t>亿元、</w:t>
            </w:r>
            <w:r w:rsidR="002014BE">
              <w:rPr>
                <w:rFonts w:ascii="仿宋" w:eastAsia="仿宋" w:hAnsi="仿宋" w:hint="eastAsia"/>
                <w:sz w:val="24"/>
                <w:szCs w:val="24"/>
              </w:rPr>
              <w:t>4.</w:t>
            </w:r>
            <w:r w:rsidR="002014BE">
              <w:rPr>
                <w:rFonts w:ascii="仿宋" w:eastAsia="仿宋" w:hAnsi="仿宋"/>
                <w:sz w:val="24"/>
                <w:szCs w:val="24"/>
              </w:rPr>
              <w:t>11</w:t>
            </w:r>
            <w:r w:rsidR="003A0300">
              <w:rPr>
                <w:rFonts w:ascii="仿宋" w:eastAsia="仿宋" w:hAnsi="仿宋"/>
                <w:sz w:val="24"/>
                <w:szCs w:val="24"/>
              </w:rPr>
              <w:t>亿元</w:t>
            </w:r>
            <w:r w:rsidR="003A0300">
              <w:rPr>
                <w:rFonts w:ascii="仿宋" w:eastAsia="仿宋" w:hAnsi="仿宋" w:hint="eastAsia"/>
                <w:sz w:val="24"/>
                <w:szCs w:val="24"/>
              </w:rPr>
              <w:t>和</w:t>
            </w:r>
            <w:r w:rsidR="002014BE">
              <w:rPr>
                <w:rFonts w:ascii="仿宋" w:eastAsia="仿宋" w:hAnsi="仿宋"/>
                <w:sz w:val="24"/>
                <w:szCs w:val="24"/>
              </w:rPr>
              <w:t>4.62</w:t>
            </w:r>
            <w:r w:rsidR="003A0300">
              <w:rPr>
                <w:rFonts w:ascii="仿宋" w:eastAsia="仿宋" w:hAnsi="仿宋" w:hint="eastAsia"/>
                <w:sz w:val="24"/>
                <w:szCs w:val="24"/>
              </w:rPr>
              <w:t>亿元。</w:t>
            </w:r>
          </w:p>
          <w:p w:rsidR="003A0300" w:rsidRDefault="003A0300"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C57DCF" w:rsidRDefault="00C57DCF" w:rsidP="003E73AB">
            <w:pPr>
              <w:pStyle w:val="NormalIndent"/>
              <w:ind w:leftChars="450" w:left="945" w:rightChars="450" w:right="945" w:firstLine="480"/>
              <w:rPr>
                <w:rFonts w:ascii="仿宋" w:eastAsia="仿宋" w:hAnsi="仿宋"/>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49" w:name="_Toc422303162"/>
            <w:bookmarkStart w:id="50" w:name="_Toc389655767"/>
            <w:bookmarkStart w:id="51" w:name="_Toc390608009"/>
            <w:bookmarkStart w:id="52" w:name="_Toc428516525"/>
            <w:r w:rsidRPr="00E02618">
              <w:rPr>
                <w:rFonts w:ascii="仿宋" w:eastAsia="仿宋" w:hAnsi="仿宋" w:hint="eastAsia"/>
                <w:sz w:val="24"/>
                <w:szCs w:val="24"/>
              </w:rPr>
              <w:lastRenderedPageBreak/>
              <w:t>交易对手</w:t>
            </w:r>
            <w:r w:rsidR="00751436">
              <w:rPr>
                <w:rFonts w:ascii="仿宋" w:eastAsia="仿宋" w:hAnsi="仿宋" w:hint="eastAsia"/>
                <w:sz w:val="24"/>
                <w:szCs w:val="24"/>
              </w:rPr>
              <w:t>3</w:t>
            </w:r>
            <w:r w:rsidRPr="00E02618">
              <w:rPr>
                <w:rFonts w:ascii="仿宋" w:eastAsia="仿宋" w:hAnsi="仿宋" w:hint="eastAsia"/>
                <w:sz w:val="24"/>
                <w:szCs w:val="24"/>
              </w:rPr>
              <w:t>-</w:t>
            </w:r>
            <w:r w:rsidRPr="008D230B">
              <w:rPr>
                <w:rFonts w:ascii="仿宋" w:eastAsia="仿宋" w:hAnsi="仿宋"/>
                <w:sz w:val="24"/>
                <w:szCs w:val="24"/>
              </w:rPr>
              <w:t>平安信托有限责任公</w:t>
            </w:r>
            <w:r w:rsidRPr="008D230B">
              <w:rPr>
                <w:rFonts w:ascii="仿宋" w:eastAsia="仿宋" w:hAnsi="仿宋" w:hint="eastAsia"/>
                <w:sz w:val="24"/>
                <w:szCs w:val="24"/>
              </w:rPr>
              <w:t>司</w:t>
            </w:r>
            <w:bookmarkEnd w:id="49"/>
            <w:bookmarkEnd w:id="52"/>
          </w:p>
          <w:p w:rsidR="00832905" w:rsidRPr="00E02618" w:rsidRDefault="00832905" w:rsidP="006D5E20">
            <w:pPr>
              <w:pStyle w:val="Heading2"/>
              <w:ind w:left="605" w:right="576" w:firstLine="490"/>
              <w:rPr>
                <w:rFonts w:ascii="仿宋" w:eastAsia="仿宋" w:hAnsi="仿宋"/>
                <w:sz w:val="24"/>
                <w:szCs w:val="24"/>
              </w:rPr>
            </w:pPr>
            <w:bookmarkStart w:id="53" w:name="_Toc422303163"/>
            <w:bookmarkStart w:id="54" w:name="_Toc428516526"/>
            <w:r w:rsidRPr="00E02618">
              <w:rPr>
                <w:rFonts w:ascii="仿宋" w:eastAsia="仿宋" w:hAnsi="仿宋" w:hint="eastAsia"/>
                <w:sz w:val="24"/>
                <w:szCs w:val="24"/>
              </w:rPr>
              <w:t>一、基本信息</w:t>
            </w:r>
            <w:bookmarkEnd w:id="50"/>
            <w:bookmarkEnd w:id="51"/>
            <w:bookmarkEnd w:id="53"/>
            <w:bookmarkEnd w:id="54"/>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832905" w:rsidRPr="00C57DCF" w:rsidTr="00D54B63">
              <w:trPr>
                <w:trHeight w:val="291"/>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申请人全称</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平安信托有限责任公</w:t>
                  </w:r>
                  <w:r w:rsidRPr="00C57DCF">
                    <w:rPr>
                      <w:rFonts w:ascii="仿宋" w:eastAsia="仿宋" w:hAnsi="仿宋" w:hint="eastAsia"/>
                      <w:sz w:val="24"/>
                      <w:szCs w:val="24"/>
                    </w:rPr>
                    <w:t>司</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成立时间</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sz w:val="24"/>
                      <w:szCs w:val="24"/>
                    </w:rPr>
                    <w:t>1984年11月19</w:t>
                  </w:r>
                  <w:r w:rsidRPr="00C57DCF">
                    <w:rPr>
                      <w:rFonts w:ascii="仿宋" w:eastAsia="仿宋" w:hAnsi="仿宋" w:hint="eastAsia"/>
                      <w:sz w:val="24"/>
                      <w:szCs w:val="24"/>
                    </w:rPr>
                    <w:t>日</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法定代表人</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张金</w:t>
                  </w:r>
                  <w:r w:rsidRPr="00C57DCF">
                    <w:rPr>
                      <w:rFonts w:ascii="仿宋" w:eastAsia="仿宋" w:hAnsi="仿宋" w:hint="eastAsia"/>
                      <w:sz w:val="24"/>
                      <w:szCs w:val="24"/>
                    </w:rPr>
                    <w:t>顺</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企业性质</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有限责任公司</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cs="宋体"/>
                      <w:sz w:val="24"/>
                      <w:szCs w:val="24"/>
                    </w:rPr>
                  </w:pPr>
                  <w:r w:rsidRPr="00C57DCF">
                    <w:rPr>
                      <w:rFonts w:ascii="仿宋" w:eastAsia="仿宋" w:hAnsi="仿宋" w:cs="宋体" w:hint="eastAsia"/>
                      <w:sz w:val="24"/>
                      <w:szCs w:val="24"/>
                    </w:rPr>
                    <w:t>注册地址</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广东省深圳市福田中心区福华三路星河发展中心办公12、13</w:t>
                  </w:r>
                  <w:r w:rsidRPr="00C57DCF">
                    <w:rPr>
                      <w:rFonts w:ascii="仿宋" w:eastAsia="仿宋" w:hAnsi="仿宋" w:hint="eastAsia"/>
                      <w:sz w:val="24"/>
                      <w:szCs w:val="24"/>
                    </w:rPr>
                    <w:t>层</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营业执照号码</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100000000020007</w:t>
                  </w:r>
                </w:p>
              </w:tc>
            </w:tr>
            <w:tr w:rsidR="00832905" w:rsidRPr="00C57DCF" w:rsidTr="00D54B63">
              <w:trPr>
                <w:trHeight w:val="176"/>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注册资本</w:t>
                  </w:r>
                </w:p>
              </w:tc>
              <w:tc>
                <w:tcPr>
                  <w:tcW w:w="2676" w:type="dxa"/>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698800万人民</w:t>
                  </w:r>
                  <w:r w:rsidRPr="00C57DCF">
                    <w:rPr>
                      <w:rFonts w:ascii="仿宋" w:eastAsia="仿宋" w:hAnsi="仿宋" w:hint="eastAsia"/>
                      <w:sz w:val="24"/>
                      <w:szCs w:val="24"/>
                    </w:rPr>
                    <w:t>币</w:t>
                  </w:r>
                </w:p>
              </w:tc>
              <w:tc>
                <w:tcPr>
                  <w:tcW w:w="2841"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组织机构代码</w:t>
                  </w:r>
                </w:p>
              </w:tc>
              <w:tc>
                <w:tcPr>
                  <w:tcW w:w="2676" w:type="dxa"/>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10002000-9</w:t>
                  </w:r>
                </w:p>
              </w:tc>
            </w:tr>
            <w:tr w:rsidR="00832905" w:rsidRPr="00C57DCF" w:rsidTr="00D54B63">
              <w:trPr>
                <w:trHeight w:val="299"/>
                <w:jc w:val="center"/>
              </w:trPr>
              <w:tc>
                <w:tcPr>
                  <w:tcW w:w="2669" w:type="dxa"/>
                  <w:shd w:val="clear" w:color="auto" w:fill="95DD9F"/>
                </w:tcPr>
                <w:p w:rsidR="00832905" w:rsidRPr="00C57DCF" w:rsidRDefault="00832905" w:rsidP="00D54B63">
                  <w:pPr>
                    <w:rPr>
                      <w:rFonts w:ascii="仿宋" w:eastAsia="仿宋" w:hAnsi="仿宋"/>
                      <w:sz w:val="24"/>
                      <w:szCs w:val="24"/>
                    </w:rPr>
                  </w:pPr>
                  <w:r w:rsidRPr="00C57DCF">
                    <w:rPr>
                      <w:rFonts w:ascii="仿宋" w:eastAsia="仿宋" w:hAnsi="仿宋" w:hint="eastAsia"/>
                      <w:sz w:val="24"/>
                      <w:szCs w:val="24"/>
                    </w:rPr>
                    <w:t>实际主营业务范围</w:t>
                  </w:r>
                </w:p>
              </w:tc>
              <w:tc>
                <w:tcPr>
                  <w:tcW w:w="8193" w:type="dxa"/>
                  <w:gridSpan w:val="3"/>
                  <w:shd w:val="clear" w:color="auto" w:fill="auto"/>
                </w:tcPr>
                <w:p w:rsidR="00832905" w:rsidRPr="00C57DCF" w:rsidRDefault="00832905" w:rsidP="00D54B63">
                  <w:pPr>
                    <w:rPr>
                      <w:rFonts w:ascii="仿宋" w:eastAsia="仿宋" w:hAnsi="仿宋"/>
                      <w:sz w:val="24"/>
                      <w:szCs w:val="24"/>
                    </w:rPr>
                  </w:pPr>
                  <w:r w:rsidRPr="00C57DCF">
                    <w:rPr>
                      <w:rFonts w:ascii="仿宋" w:eastAsia="仿宋" w:hAnsi="仿宋"/>
                      <w:sz w:val="24"/>
                      <w:szCs w:val="24"/>
                    </w:rPr>
                    <w:t>本外币业务：资金信托；动产信托；不动产信托；有价证劵信托；其他财产或财产权信托；作为投资基金或者基金管理公司的发起人从事投资基金业务；经营企业资产的重组、购并及项目融资、公司理财、财务顾问等业务；受托经营国务院有关部门批准的证券承销业务；办理居间、咨询、资信调查等业务；代保管及保管箱业务；以存放同业、拆放同业、贷款、租赁、投资方式运用固有财产；以固有财产为他人提供担保；从事同业拆借；法律法规规定或中国银行业监督管理委员会批准的其他业务。（依法须经批准的项目，经相关部门批准后方可开展经营活动</w:t>
                  </w:r>
                  <w:r w:rsidRPr="00C57DCF">
                    <w:rPr>
                      <w:rFonts w:ascii="仿宋" w:eastAsia="仿宋" w:hAnsi="仿宋" w:hint="eastAsia"/>
                      <w:sz w:val="24"/>
                      <w:szCs w:val="24"/>
                    </w:rPr>
                    <w:t>）</w:t>
                  </w:r>
                </w:p>
              </w:tc>
            </w:tr>
          </w:tbl>
          <w:p w:rsidR="00832905" w:rsidRDefault="00832905" w:rsidP="00832905">
            <w:pPr>
              <w:ind w:left="605" w:right="580" w:firstLine="485"/>
              <w:rPr>
                <w:rFonts w:ascii="仿宋" w:eastAsia="仿宋" w:hAnsi="仿宋"/>
                <w:sz w:val="24"/>
                <w:szCs w:val="24"/>
              </w:rPr>
            </w:pPr>
            <w:r>
              <w:rPr>
                <w:rFonts w:ascii="仿宋" w:eastAsia="仿宋" w:hAnsi="仿宋" w:hint="eastAsia"/>
                <w:sz w:val="24"/>
                <w:szCs w:val="24"/>
              </w:rPr>
              <w:t xml:space="preserve">  </w:t>
            </w:r>
          </w:p>
          <w:p w:rsidR="00027EAF" w:rsidRDefault="00027EAF" w:rsidP="009661D6">
            <w:pPr>
              <w:ind w:leftChars="450" w:left="945" w:rightChars="450" w:right="945" w:firstLineChars="200" w:firstLine="480"/>
              <w:rPr>
                <w:rFonts w:ascii="仿宋" w:eastAsia="仿宋" w:hAnsi="仿宋"/>
                <w:sz w:val="24"/>
                <w:szCs w:val="24"/>
              </w:rPr>
            </w:pPr>
          </w:p>
          <w:p w:rsidR="00832905" w:rsidRPr="004750AF" w:rsidRDefault="00832905" w:rsidP="009661D6">
            <w:pPr>
              <w:ind w:leftChars="450" w:left="945" w:rightChars="450" w:right="945" w:firstLineChars="200" w:firstLine="480"/>
              <w:rPr>
                <w:rFonts w:ascii="仿宋" w:eastAsia="仿宋" w:hAnsi="仿宋"/>
                <w:sz w:val="24"/>
                <w:szCs w:val="24"/>
              </w:rPr>
            </w:pPr>
            <w:r>
              <w:rPr>
                <w:rFonts w:ascii="仿宋" w:eastAsia="仿宋" w:hAnsi="仿宋"/>
                <w:sz w:val="24"/>
                <w:szCs w:val="24"/>
              </w:rPr>
              <w:t xml:space="preserve">     </w:t>
            </w:r>
          </w:p>
          <w:p w:rsidR="00832905" w:rsidRDefault="00832905" w:rsidP="009661D6">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sidRPr="005E3AC1">
              <w:rPr>
                <w:rFonts w:ascii="仿宋" w:eastAsia="仿宋" w:hAnsi="仿宋" w:hint="eastAsia"/>
                <w:sz w:val="24"/>
                <w:szCs w:val="24"/>
              </w:rPr>
              <w:t>平安信托投资有限责任公司成立于</w:t>
            </w:r>
            <w:r w:rsidRPr="005E3AC1">
              <w:rPr>
                <w:rFonts w:ascii="仿宋" w:eastAsia="仿宋" w:hAnsi="仿宋"/>
                <w:sz w:val="24"/>
                <w:szCs w:val="24"/>
              </w:rPr>
              <w:t>1996</w:t>
            </w:r>
            <w:r w:rsidRPr="005E3AC1">
              <w:rPr>
                <w:rFonts w:ascii="仿宋" w:eastAsia="仿宋" w:hAnsi="仿宋" w:hint="eastAsia"/>
                <w:sz w:val="24"/>
                <w:szCs w:val="24"/>
              </w:rPr>
              <w:t>年</w:t>
            </w:r>
            <w:r w:rsidRPr="005E3AC1">
              <w:rPr>
                <w:rFonts w:ascii="仿宋" w:eastAsia="仿宋" w:hAnsi="仿宋"/>
                <w:sz w:val="24"/>
                <w:szCs w:val="24"/>
              </w:rPr>
              <w:t>7</w:t>
            </w:r>
            <w:r w:rsidRPr="005E3AC1">
              <w:rPr>
                <w:rFonts w:ascii="仿宋" w:eastAsia="仿宋" w:hAnsi="仿宋" w:hint="eastAsia"/>
                <w:sz w:val="24"/>
                <w:szCs w:val="24"/>
              </w:rPr>
              <w:t>月</w:t>
            </w:r>
            <w:r w:rsidRPr="005E3AC1">
              <w:rPr>
                <w:rFonts w:ascii="仿宋" w:eastAsia="仿宋" w:hAnsi="仿宋"/>
                <w:sz w:val="24"/>
                <w:szCs w:val="24"/>
              </w:rPr>
              <w:t>2</w:t>
            </w:r>
            <w:r w:rsidRPr="005E3AC1">
              <w:rPr>
                <w:rFonts w:ascii="仿宋" w:eastAsia="仿宋" w:hAnsi="仿宋" w:hint="eastAsia"/>
                <w:sz w:val="24"/>
                <w:szCs w:val="24"/>
              </w:rPr>
              <w:t>日，是中国平安保险</w:t>
            </w:r>
            <w:r w:rsidRPr="005E3AC1">
              <w:rPr>
                <w:rFonts w:ascii="仿宋" w:eastAsia="仿宋" w:hAnsi="仿宋"/>
                <w:sz w:val="24"/>
                <w:szCs w:val="24"/>
              </w:rPr>
              <w:t>(</w:t>
            </w:r>
            <w:r w:rsidRPr="005E3AC1">
              <w:rPr>
                <w:rFonts w:ascii="仿宋" w:eastAsia="仿宋" w:hAnsi="仿宋" w:hint="eastAsia"/>
                <w:sz w:val="24"/>
                <w:szCs w:val="24"/>
              </w:rPr>
              <w:t>集团</w:t>
            </w:r>
            <w:r w:rsidRPr="005E3AC1">
              <w:rPr>
                <w:rFonts w:ascii="仿宋" w:eastAsia="仿宋" w:hAnsi="仿宋"/>
                <w:sz w:val="24"/>
                <w:szCs w:val="24"/>
              </w:rPr>
              <w:t>)</w:t>
            </w:r>
            <w:r w:rsidRPr="005E3AC1">
              <w:rPr>
                <w:rFonts w:ascii="仿宋" w:eastAsia="仿宋" w:hAnsi="仿宋" w:hint="eastAsia"/>
                <w:sz w:val="24"/>
                <w:szCs w:val="24"/>
              </w:rPr>
              <w:t>股份有限公司的控股子公司。</w:t>
            </w:r>
            <w:r w:rsidRPr="005E3AC1">
              <w:rPr>
                <w:rFonts w:ascii="仿宋" w:eastAsia="仿宋" w:hAnsi="仿宋"/>
                <w:sz w:val="24"/>
                <w:szCs w:val="24"/>
              </w:rPr>
              <w:t>2002</w:t>
            </w:r>
            <w:r w:rsidRPr="005E3AC1">
              <w:rPr>
                <w:rFonts w:ascii="仿宋" w:eastAsia="仿宋" w:hAnsi="仿宋" w:hint="eastAsia"/>
                <w:sz w:val="24"/>
                <w:szCs w:val="24"/>
              </w:rPr>
              <w:t>年</w:t>
            </w:r>
            <w:r w:rsidRPr="005E3AC1">
              <w:rPr>
                <w:rFonts w:ascii="仿宋" w:eastAsia="仿宋" w:hAnsi="仿宋"/>
                <w:sz w:val="24"/>
                <w:szCs w:val="24"/>
              </w:rPr>
              <w:t>2</w:t>
            </w:r>
            <w:r w:rsidRPr="005E3AC1">
              <w:rPr>
                <w:rFonts w:ascii="仿宋" w:eastAsia="仿宋" w:hAnsi="仿宋" w:hint="eastAsia"/>
                <w:sz w:val="24"/>
                <w:szCs w:val="24"/>
              </w:rPr>
              <w:t>月，平安信托经中国人民银行批准重新注册登记，成为全国第一批获准重新登记的信托投资公司之一</w:t>
            </w:r>
            <w:r w:rsidRPr="005E3AC1">
              <w:rPr>
                <w:rFonts w:ascii="仿宋" w:eastAsia="仿宋" w:hAnsi="仿宋"/>
                <w:sz w:val="24"/>
                <w:szCs w:val="24"/>
              </w:rPr>
              <w:t>。2008</w:t>
            </w:r>
            <w:r w:rsidRPr="005E3AC1">
              <w:rPr>
                <w:rFonts w:ascii="仿宋" w:eastAsia="仿宋" w:hAnsi="仿宋" w:hint="eastAsia"/>
                <w:sz w:val="24"/>
                <w:szCs w:val="24"/>
              </w:rPr>
              <w:t>年</w:t>
            </w:r>
            <w:r w:rsidRPr="005E3AC1">
              <w:rPr>
                <w:rFonts w:ascii="仿宋" w:eastAsia="仿宋" w:hAnsi="仿宋"/>
                <w:sz w:val="24"/>
                <w:szCs w:val="24"/>
              </w:rPr>
              <w:t>10</w:t>
            </w:r>
            <w:r w:rsidRPr="005E3AC1">
              <w:rPr>
                <w:rFonts w:ascii="仿宋" w:eastAsia="仿宋" w:hAnsi="仿宋" w:hint="eastAsia"/>
                <w:sz w:val="24"/>
                <w:szCs w:val="24"/>
              </w:rPr>
              <w:t>月，平安信托进行增资扩股，注册资本增加到</w:t>
            </w:r>
            <w:r w:rsidRPr="005E3AC1">
              <w:rPr>
                <w:rFonts w:ascii="仿宋" w:eastAsia="仿宋" w:hAnsi="仿宋"/>
                <w:sz w:val="24"/>
                <w:szCs w:val="24"/>
              </w:rPr>
              <w:t>69.88</w:t>
            </w:r>
            <w:r w:rsidRPr="005E3AC1">
              <w:rPr>
                <w:rFonts w:ascii="仿宋" w:eastAsia="仿宋" w:hAnsi="仿宋" w:hint="eastAsia"/>
                <w:sz w:val="24"/>
                <w:szCs w:val="24"/>
              </w:rPr>
              <w:t>亿元人民币，成为国内注册资本最大的信托公司之一</w:t>
            </w:r>
            <w:r w:rsidRPr="005E3AC1">
              <w:rPr>
                <w:rFonts w:ascii="仿宋" w:eastAsia="仿宋" w:hAnsi="仿宋"/>
                <w:sz w:val="24"/>
                <w:szCs w:val="24"/>
              </w:rPr>
              <w:t>。</w:t>
            </w:r>
          </w:p>
          <w:p w:rsidR="00832905" w:rsidRDefault="00832905" w:rsidP="009661D6">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平安信托股东结构及持股比例为</w:t>
            </w:r>
            <w:r>
              <w:rPr>
                <w:rFonts w:ascii="仿宋" w:eastAsia="仿宋" w:hAnsi="仿宋" w:hint="eastAsia"/>
                <w:sz w:val="24"/>
                <w:szCs w:val="24"/>
              </w:rPr>
              <w:t>：</w:t>
            </w:r>
            <w:r w:rsidRPr="004251AB">
              <w:rPr>
                <w:rFonts w:ascii="仿宋" w:eastAsia="仿宋" w:hAnsi="仿宋"/>
                <w:sz w:val="24"/>
                <w:szCs w:val="24"/>
              </w:rPr>
              <w:t>中国平安保险（集团</w:t>
            </w:r>
            <w:r>
              <w:rPr>
                <w:rFonts w:ascii="仿宋" w:eastAsia="仿宋" w:hAnsi="仿宋"/>
                <w:sz w:val="24"/>
                <w:szCs w:val="24"/>
              </w:rPr>
              <w:t>)</w:t>
            </w:r>
            <w:r w:rsidRPr="004251AB">
              <w:rPr>
                <w:rFonts w:ascii="仿宋" w:eastAsia="仿宋" w:hAnsi="仿宋"/>
                <w:sz w:val="24"/>
                <w:szCs w:val="24"/>
              </w:rPr>
              <w:t>股份有限公司(以下简称“平安集团公司”</w:t>
            </w:r>
            <w:r w:rsidRPr="004251AB">
              <w:rPr>
                <w:rFonts w:ascii="仿宋" w:eastAsia="仿宋" w:hAnsi="仿宋" w:hint="eastAsia"/>
                <w:sz w:val="24"/>
                <w:szCs w:val="24"/>
              </w:rPr>
              <w:t>）</w:t>
            </w:r>
            <w:r>
              <w:rPr>
                <w:rFonts w:ascii="仿宋" w:eastAsia="仿宋" w:hAnsi="仿宋" w:hint="eastAsia"/>
                <w:sz w:val="24"/>
                <w:szCs w:val="24"/>
              </w:rPr>
              <w:t>持股99.88%，</w:t>
            </w:r>
            <w:r w:rsidRPr="004251AB">
              <w:rPr>
                <w:rFonts w:ascii="仿宋" w:eastAsia="仿宋" w:hAnsi="仿宋"/>
                <w:sz w:val="24"/>
                <w:szCs w:val="24"/>
              </w:rPr>
              <w:t>上海市糖业烟酒(集团</w:t>
            </w:r>
            <w:r>
              <w:rPr>
                <w:rFonts w:ascii="仿宋" w:eastAsia="仿宋" w:hAnsi="仿宋"/>
                <w:sz w:val="24"/>
                <w:szCs w:val="24"/>
              </w:rPr>
              <w:t>)</w:t>
            </w:r>
            <w:r w:rsidRPr="004251AB">
              <w:rPr>
                <w:rFonts w:ascii="仿宋" w:eastAsia="仿宋" w:hAnsi="仿宋"/>
                <w:sz w:val="24"/>
                <w:szCs w:val="24"/>
              </w:rPr>
              <w:t>有限公司</w:t>
            </w:r>
            <w:r>
              <w:rPr>
                <w:rFonts w:ascii="仿宋" w:eastAsia="仿宋" w:hAnsi="仿宋" w:hint="eastAsia"/>
                <w:sz w:val="24"/>
                <w:szCs w:val="24"/>
              </w:rPr>
              <w:t>（以下简称“上海糖业”）持股0.12%。股东基本信息如下图所示：</w:t>
            </w:r>
          </w:p>
          <w:tbl>
            <w:tblPr>
              <w:tblStyle w:val="TableGrid"/>
              <w:tblW w:w="0" w:type="auto"/>
              <w:tblInd w:w="605" w:type="dxa"/>
              <w:tblLook w:val="04A0" w:firstRow="1" w:lastRow="0" w:firstColumn="1" w:lastColumn="0" w:noHBand="0" w:noVBand="1"/>
            </w:tblPr>
            <w:tblGrid>
              <w:gridCol w:w="1180"/>
              <w:gridCol w:w="1180"/>
              <w:gridCol w:w="1421"/>
              <w:gridCol w:w="2024"/>
              <w:gridCol w:w="1139"/>
              <w:gridCol w:w="3617"/>
            </w:tblGrid>
            <w:tr w:rsidR="00832905" w:rsidRPr="00CF697E" w:rsidTr="00CF697E">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股东名称</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持股比</w:t>
                  </w:r>
                  <w:r w:rsidRPr="00CF697E">
                    <w:rPr>
                      <w:rFonts w:ascii="仿宋" w:eastAsia="仿宋" w:hAnsi="仿宋" w:hint="eastAsia"/>
                      <w:b/>
                      <w:sz w:val="24"/>
                      <w:szCs w:val="24"/>
                    </w:rPr>
                    <w:t>例</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法定代表</w:t>
                  </w:r>
                  <w:r w:rsidRPr="00CF697E">
                    <w:rPr>
                      <w:rFonts w:ascii="仿宋" w:eastAsia="仿宋" w:hAnsi="仿宋" w:hint="eastAsia"/>
                      <w:b/>
                      <w:sz w:val="24"/>
                      <w:szCs w:val="24"/>
                    </w:rPr>
                    <w:t>人</w:t>
                  </w:r>
                </w:p>
              </w:tc>
              <w:tc>
                <w:tcPr>
                  <w:tcW w:w="0" w:type="auto"/>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注册资本 (亿元)</w:t>
                  </w:r>
                </w:p>
              </w:tc>
              <w:tc>
                <w:tcPr>
                  <w:tcW w:w="1139" w:type="dxa"/>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注册地</w:t>
                  </w:r>
                  <w:r w:rsidRPr="00CF697E">
                    <w:rPr>
                      <w:rFonts w:ascii="仿宋" w:eastAsia="仿宋" w:hAnsi="仿宋" w:hint="eastAsia"/>
                      <w:b/>
                      <w:sz w:val="24"/>
                      <w:szCs w:val="24"/>
                    </w:rPr>
                    <w:t>址</w:t>
                  </w:r>
                </w:p>
              </w:tc>
              <w:tc>
                <w:tcPr>
                  <w:tcW w:w="3617" w:type="dxa"/>
                  <w:vAlign w:val="center"/>
                </w:tcPr>
                <w:p w:rsidR="00832905" w:rsidRPr="00CF697E" w:rsidRDefault="00832905" w:rsidP="00CF697E">
                  <w:pPr>
                    <w:jc w:val="center"/>
                    <w:rPr>
                      <w:rFonts w:ascii="仿宋" w:eastAsia="仿宋" w:hAnsi="仿宋"/>
                      <w:b/>
                      <w:sz w:val="24"/>
                      <w:szCs w:val="24"/>
                    </w:rPr>
                  </w:pPr>
                  <w:r w:rsidRPr="00CF697E">
                    <w:rPr>
                      <w:rFonts w:ascii="仿宋" w:eastAsia="仿宋" w:hAnsi="仿宋"/>
                      <w:b/>
                      <w:sz w:val="24"/>
                      <w:szCs w:val="24"/>
                    </w:rPr>
                    <w:t>主要经营业务及主要财务情</w:t>
                  </w:r>
                  <w:r w:rsidRPr="00CF697E">
                    <w:rPr>
                      <w:rFonts w:ascii="仿宋" w:eastAsia="仿宋" w:hAnsi="仿宋" w:hint="eastAsia"/>
                      <w:b/>
                      <w:sz w:val="24"/>
                      <w:szCs w:val="24"/>
                    </w:rPr>
                    <w:t>况</w:t>
                  </w:r>
                </w:p>
              </w:tc>
            </w:tr>
            <w:tr w:rsidR="00832905" w:rsidRPr="00CF697E" w:rsidTr="00CF697E">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平安</w:t>
                  </w:r>
                </w:p>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集团公司</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99.88%</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马明</w:t>
                  </w:r>
                  <w:r w:rsidRPr="00CF697E">
                    <w:rPr>
                      <w:rFonts w:ascii="仿宋" w:eastAsia="仿宋" w:hAnsi="仿宋" w:hint="eastAsia"/>
                      <w:sz w:val="24"/>
                      <w:szCs w:val="24"/>
                    </w:rPr>
                    <w:t>哲</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79.16</w:t>
                  </w:r>
                </w:p>
              </w:tc>
              <w:tc>
                <w:tcPr>
                  <w:tcW w:w="1139"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深圳市</w:t>
                  </w:r>
                </w:p>
              </w:tc>
              <w:tc>
                <w:tcPr>
                  <w:tcW w:w="3617"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投资保险企业，监督管理控股投资企业 的各种国内、国际业务，开展资金运用 业务；2014 年末其资产总额 40,059.11 亿元</w:t>
                  </w:r>
                </w:p>
              </w:tc>
            </w:tr>
            <w:tr w:rsidR="00832905" w:rsidRPr="00CF697E" w:rsidTr="00CF697E">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hint="eastAsia"/>
                      <w:sz w:val="24"/>
                      <w:szCs w:val="24"/>
                    </w:rPr>
                    <w:t>上海</w:t>
                  </w:r>
                </w:p>
                <w:p w:rsidR="00832905" w:rsidRPr="00CF697E" w:rsidRDefault="00832905" w:rsidP="00CF697E">
                  <w:pPr>
                    <w:jc w:val="center"/>
                    <w:rPr>
                      <w:rFonts w:ascii="仿宋" w:eastAsia="仿宋" w:hAnsi="仿宋"/>
                      <w:sz w:val="24"/>
                      <w:szCs w:val="24"/>
                    </w:rPr>
                  </w:pPr>
                  <w:r w:rsidRPr="00CF697E">
                    <w:rPr>
                      <w:rFonts w:ascii="仿宋" w:eastAsia="仿宋" w:hAnsi="仿宋" w:hint="eastAsia"/>
                      <w:sz w:val="24"/>
                      <w:szCs w:val="24"/>
                    </w:rPr>
                    <w:t>糖业</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0.12%</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葛俊</w:t>
                  </w:r>
                  <w:r w:rsidRPr="00CF697E">
                    <w:rPr>
                      <w:rFonts w:ascii="仿宋" w:eastAsia="仿宋" w:hAnsi="仿宋" w:hint="eastAsia"/>
                      <w:sz w:val="24"/>
                      <w:szCs w:val="24"/>
                    </w:rPr>
                    <w:t>杰</w:t>
                  </w:r>
                </w:p>
              </w:tc>
              <w:tc>
                <w:tcPr>
                  <w:tcW w:w="0" w:type="auto"/>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3.21</w:t>
                  </w:r>
                </w:p>
              </w:tc>
              <w:tc>
                <w:tcPr>
                  <w:tcW w:w="1139"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上海</w:t>
                  </w:r>
                  <w:r w:rsidRPr="00CF697E">
                    <w:rPr>
                      <w:rFonts w:ascii="仿宋" w:eastAsia="仿宋" w:hAnsi="仿宋" w:hint="eastAsia"/>
                      <w:sz w:val="24"/>
                      <w:szCs w:val="24"/>
                    </w:rPr>
                    <w:t>市</w:t>
                  </w:r>
                </w:p>
              </w:tc>
              <w:tc>
                <w:tcPr>
                  <w:tcW w:w="3617" w:type="dxa"/>
                  <w:vAlign w:val="center"/>
                </w:tcPr>
                <w:p w:rsidR="00832905" w:rsidRPr="00CF697E" w:rsidRDefault="00832905" w:rsidP="00CF697E">
                  <w:pPr>
                    <w:jc w:val="center"/>
                    <w:rPr>
                      <w:rFonts w:ascii="仿宋" w:eastAsia="仿宋" w:hAnsi="仿宋"/>
                      <w:sz w:val="24"/>
                      <w:szCs w:val="24"/>
                    </w:rPr>
                  </w:pPr>
                  <w:r w:rsidRPr="00CF697E">
                    <w:rPr>
                      <w:rFonts w:ascii="仿宋" w:eastAsia="仿宋" w:hAnsi="仿宋"/>
                      <w:sz w:val="24"/>
                      <w:szCs w:val="24"/>
                    </w:rPr>
                    <w:t>食品贸易，产业投资与管理，现代服务 业等；2014 年末其资产总额 359.7 亿</w:t>
                  </w:r>
                  <w:r w:rsidRPr="00CF697E">
                    <w:rPr>
                      <w:rFonts w:ascii="仿宋" w:eastAsia="仿宋" w:hAnsi="仿宋" w:hint="eastAsia"/>
                      <w:sz w:val="24"/>
                      <w:szCs w:val="24"/>
                    </w:rPr>
                    <w:t>元</w:t>
                  </w:r>
                </w:p>
              </w:tc>
            </w:tr>
          </w:tbl>
          <w:p w:rsidR="00832905"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027EAF" w:rsidRDefault="00027EAF"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027EAF" w:rsidRDefault="00027EAF"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832905"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55" w:name="_Toc428516527"/>
            <w:r>
              <w:rPr>
                <w:rFonts w:ascii="仿宋" w:eastAsia="仿宋" w:hAnsi="仿宋" w:hint="eastAsia"/>
                <w:sz w:val="24"/>
                <w:szCs w:val="24"/>
              </w:rPr>
              <w:lastRenderedPageBreak/>
              <w:t>二</w:t>
            </w:r>
            <w:r w:rsidRPr="00E02618">
              <w:rPr>
                <w:rFonts w:ascii="仿宋" w:eastAsia="仿宋" w:hAnsi="仿宋" w:hint="eastAsia"/>
                <w:sz w:val="24"/>
                <w:szCs w:val="24"/>
              </w:rPr>
              <w:t>、</w:t>
            </w:r>
            <w:r>
              <w:rPr>
                <w:rFonts w:ascii="仿宋" w:eastAsia="仿宋" w:hAnsi="仿宋" w:hint="eastAsia"/>
                <w:sz w:val="24"/>
                <w:szCs w:val="24"/>
              </w:rPr>
              <w:t>公司治理</w:t>
            </w:r>
            <w:bookmarkEnd w:id="55"/>
          </w:p>
          <w:p w:rsidR="00832905" w:rsidRPr="00E02618"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平安信托</w:t>
            </w:r>
            <w:r w:rsidRPr="00891532">
              <w:rPr>
                <w:rFonts w:ascii="仿宋" w:eastAsia="仿宋" w:hAnsi="仿宋"/>
                <w:sz w:val="24"/>
                <w:szCs w:val="24"/>
              </w:rPr>
              <w:t>公司治理结构</w:t>
            </w:r>
            <w:r>
              <w:rPr>
                <w:rFonts w:ascii="仿宋" w:eastAsia="仿宋" w:hAnsi="仿宋"/>
                <w:sz w:val="24"/>
                <w:szCs w:val="24"/>
              </w:rPr>
              <w:t>完善</w:t>
            </w:r>
            <w:r w:rsidRPr="00891532">
              <w:rPr>
                <w:rFonts w:ascii="仿宋" w:eastAsia="仿宋" w:hAnsi="仿宋"/>
                <w:sz w:val="24"/>
                <w:szCs w:val="24"/>
              </w:rPr>
              <w:t>，股东会、董事会、监事会及高级管理层职责划分清晰，相互之间独</w:t>
            </w:r>
            <w:r>
              <w:rPr>
                <w:rFonts w:ascii="仿宋" w:eastAsia="仿宋" w:hAnsi="仿宋"/>
                <w:sz w:val="24"/>
                <w:szCs w:val="24"/>
              </w:rPr>
              <w:t>立运行、有效制衡，独立董事配备充足，公司基本制度建设完备</w:t>
            </w:r>
            <w:r w:rsidRPr="00891532">
              <w:rPr>
                <w:rFonts w:ascii="仿宋" w:eastAsia="仿宋" w:hAnsi="仿宋"/>
                <w:sz w:val="24"/>
                <w:szCs w:val="24"/>
              </w:rPr>
              <w:t>，有效保证了公司的合规经营，为股东赢取回报，为社会创造财富。</w:t>
            </w:r>
          </w:p>
          <w:p w:rsidR="00832905"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平安信托组织结构图如下：</w:t>
            </w:r>
          </w:p>
          <w:p w:rsidR="00832905" w:rsidRPr="00E02618" w:rsidRDefault="00832905" w:rsidP="00832905">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rFonts w:ascii="仿宋" w:eastAsia="仿宋" w:hAnsi="仿宋" w:hint="eastAsia"/>
                <w:noProof/>
                <w:sz w:val="24"/>
                <w:szCs w:val="24"/>
              </w:rPr>
              <w:drawing>
                <wp:inline distT="0" distB="0" distL="0" distR="0" wp14:anchorId="5680141F" wp14:editId="0A90BEE9">
                  <wp:extent cx="6645910" cy="3851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平安组织架构.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851275"/>
                          </a:xfrm>
                          <a:prstGeom prst="rect">
                            <a:avLst/>
                          </a:prstGeom>
                        </pic:spPr>
                      </pic:pic>
                    </a:graphicData>
                  </a:graphic>
                </wp:inline>
              </w:drawing>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sidRPr="00476B3F">
              <w:rPr>
                <w:rFonts w:ascii="仿宋" w:eastAsia="仿宋" w:hAnsi="仿宋" w:cs="黑体"/>
                <w:sz w:val="24"/>
                <w:szCs w:val="24"/>
              </w:rPr>
              <w:t>平安信托高管简介如下</w:t>
            </w:r>
            <w:r w:rsidRPr="00476B3F">
              <w:rPr>
                <w:rFonts w:ascii="仿宋" w:eastAsia="仿宋" w:hAnsi="仿宋" w:cs="黑体" w:hint="eastAsia"/>
                <w:sz w:val="24"/>
                <w:szCs w:val="24"/>
              </w:rPr>
              <w:t>：</w:t>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sidRPr="00476B3F">
              <w:rPr>
                <w:rFonts w:ascii="仿宋" w:eastAsia="仿宋" w:hAnsi="仿宋" w:cs="黑体"/>
                <w:sz w:val="24"/>
                <w:szCs w:val="24"/>
              </w:rPr>
              <w:t>张金顺</w:t>
            </w:r>
            <w:r>
              <w:rPr>
                <w:rFonts w:ascii="仿宋" w:eastAsia="仿宋" w:hAnsi="仿宋" w:cs="黑体" w:hint="eastAsia"/>
                <w:sz w:val="24"/>
                <w:szCs w:val="24"/>
              </w:rPr>
              <w:t>，50岁，董事长，</w:t>
            </w:r>
            <w:r w:rsidRPr="00D53000">
              <w:rPr>
                <w:rFonts w:ascii="仿宋" w:eastAsia="仿宋" w:hAnsi="仿宋" w:cs="黑体" w:hint="eastAsia"/>
                <w:sz w:val="24"/>
                <w:szCs w:val="24"/>
              </w:rPr>
              <w:t>曾任平安银行副行长，兼任北京分行行长、党委书记。</w:t>
            </w:r>
            <w:r>
              <w:rPr>
                <w:rFonts w:ascii="仿宋" w:eastAsia="仿宋" w:hAnsi="仿宋" w:cs="黑体" w:hint="eastAsia"/>
                <w:sz w:val="24"/>
                <w:szCs w:val="24"/>
              </w:rPr>
              <w:t>获</w:t>
            </w:r>
            <w:r w:rsidRPr="00216484">
              <w:rPr>
                <w:rFonts w:ascii="仿宋" w:eastAsia="仿宋" w:hAnsi="仿宋" w:cs="黑体"/>
                <w:sz w:val="24"/>
                <w:szCs w:val="24"/>
              </w:rPr>
              <w:t>中国人民大学经济学博士学位</w:t>
            </w:r>
            <w:r>
              <w:rPr>
                <w:rFonts w:ascii="仿宋" w:eastAsia="仿宋" w:hAnsi="仿宋" w:cs="黑体" w:hint="eastAsia"/>
                <w:sz w:val="24"/>
                <w:szCs w:val="24"/>
              </w:rPr>
              <w:t>。</w:t>
            </w:r>
          </w:p>
          <w:p w:rsidR="00832905" w:rsidRPr="00B904FD"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t>任汇川，45岁，董事，</w:t>
            </w:r>
            <w:r w:rsidRPr="00B904FD">
              <w:rPr>
                <w:rFonts w:ascii="仿宋" w:eastAsia="仿宋" w:hAnsi="仿宋" w:cs="黑体"/>
                <w:sz w:val="24"/>
                <w:szCs w:val="24"/>
              </w:rPr>
              <w:t>1992</w:t>
            </w:r>
            <w:r w:rsidRPr="00B904FD">
              <w:rPr>
                <w:rFonts w:ascii="仿宋" w:eastAsia="仿宋" w:hAnsi="仿宋" w:cs="黑体" w:hint="eastAsia"/>
                <w:sz w:val="24"/>
                <w:szCs w:val="24"/>
              </w:rPr>
              <w:t>年</w:t>
            </w:r>
            <w:r w:rsidRPr="00B904FD">
              <w:rPr>
                <w:rFonts w:ascii="仿宋" w:eastAsia="仿宋" w:hAnsi="仿宋" w:cs="黑体"/>
                <w:sz w:val="24"/>
                <w:szCs w:val="24"/>
              </w:rPr>
              <w:t>10</w:t>
            </w:r>
            <w:r w:rsidRPr="00B904FD">
              <w:rPr>
                <w:rFonts w:ascii="仿宋" w:eastAsia="仿宋" w:hAnsi="仿宋" w:cs="黑体" w:hint="eastAsia"/>
                <w:sz w:val="24"/>
                <w:szCs w:val="24"/>
              </w:rPr>
              <w:t>月加入平安集团公司，现任中国平安保险（集团）股份有限公司总经理。获北京大学工商管理硕士学位</w:t>
            </w:r>
            <w:r w:rsidRPr="00AA6575">
              <w:rPr>
                <w:rFonts w:ascii="仿宋" w:eastAsia="仿宋" w:hAnsi="仿宋" w:cs="黑体" w:hint="eastAsia"/>
                <w:sz w:val="24"/>
                <w:szCs w:val="24"/>
              </w:rPr>
              <w:t>。</w:t>
            </w:r>
          </w:p>
          <w:p w:rsidR="00832905"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t>王利平，58岁，董事，</w:t>
            </w:r>
            <w:r w:rsidRPr="00AA6575">
              <w:rPr>
                <w:rFonts w:ascii="仿宋" w:eastAsia="仿宋" w:hAnsi="仿宋" w:cs="黑体"/>
                <w:sz w:val="24"/>
                <w:szCs w:val="24"/>
              </w:rPr>
              <w:t>1989</w:t>
            </w:r>
            <w:r w:rsidRPr="00AA6575">
              <w:rPr>
                <w:rFonts w:ascii="仿宋" w:eastAsia="仿宋" w:hAnsi="仿宋" w:cs="黑体" w:hint="eastAsia"/>
                <w:sz w:val="24"/>
                <w:szCs w:val="24"/>
              </w:rPr>
              <w:t>年</w:t>
            </w:r>
            <w:r w:rsidRPr="00AA6575">
              <w:rPr>
                <w:rFonts w:ascii="仿宋" w:eastAsia="仿宋" w:hAnsi="仿宋" w:cs="黑体"/>
                <w:sz w:val="24"/>
                <w:szCs w:val="24"/>
              </w:rPr>
              <w:t>6</w:t>
            </w:r>
            <w:r w:rsidRPr="00AA6575">
              <w:rPr>
                <w:rFonts w:ascii="仿宋" w:eastAsia="仿宋" w:hAnsi="仿宋" w:cs="黑体" w:hint="eastAsia"/>
                <w:sz w:val="24"/>
                <w:szCs w:val="24"/>
              </w:rPr>
              <w:t>月加入平安集团公司，原任中国平安保险（集团）股份有限公司副总经理。获南开大学货币银行学硕士学位</w:t>
            </w:r>
            <w:r>
              <w:rPr>
                <w:rFonts w:ascii="仿宋" w:eastAsia="仿宋" w:hAnsi="仿宋" w:cs="黑体" w:hint="eastAsia"/>
                <w:sz w:val="24"/>
                <w:szCs w:val="24"/>
              </w:rPr>
              <w:t>。</w:t>
            </w:r>
          </w:p>
          <w:p w:rsidR="00832905" w:rsidRPr="003F2CC7"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sz w:val="24"/>
                <w:szCs w:val="24"/>
              </w:rPr>
              <w:t>姚波</w:t>
            </w:r>
            <w:r>
              <w:rPr>
                <w:rFonts w:ascii="仿宋" w:eastAsia="仿宋" w:hAnsi="仿宋" w:cs="黑体" w:hint="eastAsia"/>
                <w:sz w:val="24"/>
                <w:szCs w:val="24"/>
              </w:rPr>
              <w:t>，44岁，董事，</w:t>
            </w:r>
            <w:r w:rsidRPr="00C63228">
              <w:rPr>
                <w:rFonts w:ascii="仿宋" w:eastAsia="仿宋" w:hAnsi="仿宋" w:cs="黑体"/>
                <w:sz w:val="24"/>
                <w:szCs w:val="24"/>
              </w:rPr>
              <w:t>2001</w:t>
            </w:r>
            <w:r w:rsidRPr="00C63228">
              <w:rPr>
                <w:rFonts w:ascii="仿宋" w:eastAsia="仿宋" w:hAnsi="仿宋" w:cs="黑体" w:hint="eastAsia"/>
                <w:sz w:val="24"/>
                <w:szCs w:val="24"/>
              </w:rPr>
              <w:t>年</w:t>
            </w:r>
            <w:r w:rsidRPr="00C63228">
              <w:rPr>
                <w:rFonts w:ascii="仿宋" w:eastAsia="仿宋" w:hAnsi="仿宋" w:cs="黑体"/>
                <w:sz w:val="24"/>
                <w:szCs w:val="24"/>
              </w:rPr>
              <w:t>5</w:t>
            </w:r>
            <w:r w:rsidRPr="00C63228">
              <w:rPr>
                <w:rFonts w:ascii="仿宋" w:eastAsia="仿宋" w:hAnsi="仿宋" w:cs="黑体" w:hint="eastAsia"/>
                <w:sz w:val="24"/>
                <w:szCs w:val="24"/>
              </w:rPr>
              <w:t>月加入平安集团公司，现任中国平安保险（集团）股份有限公司副总经理。曾任职德勤会计师事务所精算咨询高级经理。获美国纽约大学工商管理硕士学位。</w:t>
            </w:r>
          </w:p>
          <w:p w:rsidR="00832905" w:rsidRPr="0066078E" w:rsidRDefault="00832905" w:rsidP="0073525B">
            <w:pPr>
              <w:pStyle w:val="NormalIndent"/>
              <w:spacing w:line="360" w:lineRule="auto"/>
              <w:ind w:leftChars="450" w:left="945" w:rightChars="450" w:right="945" w:firstLine="480"/>
              <w:rPr>
                <w:rFonts w:ascii="仿宋" w:eastAsia="仿宋" w:hAnsi="仿宋" w:cs="黑体"/>
                <w:sz w:val="24"/>
                <w:szCs w:val="24"/>
              </w:rPr>
            </w:pPr>
            <w:r>
              <w:rPr>
                <w:rFonts w:ascii="仿宋" w:eastAsia="仿宋" w:hAnsi="仿宋" w:cs="黑体" w:hint="eastAsia"/>
                <w:sz w:val="24"/>
                <w:szCs w:val="24"/>
              </w:rPr>
              <w:t>葛俊杰，56岁，董事，</w:t>
            </w:r>
            <w:r w:rsidRPr="0066078E">
              <w:rPr>
                <w:rFonts w:ascii="仿宋" w:eastAsia="仿宋" w:hAnsi="仿宋" w:cs="黑体" w:hint="eastAsia"/>
                <w:sz w:val="24"/>
                <w:szCs w:val="24"/>
              </w:rPr>
              <w:t>上海市糖业烟酒（集团）有限公司董事长兼总裁、光明食品集团副总裁。获上海财经大学商业经济专业学位</w:t>
            </w:r>
            <w:r w:rsidRPr="0066078E">
              <w:rPr>
                <w:rFonts w:ascii="仿宋" w:eastAsia="仿宋" w:hAnsi="仿宋" w:cs="黑体"/>
                <w:sz w:val="24"/>
                <w:szCs w:val="24"/>
              </w:rPr>
              <w:t xml:space="preserve"> </w:t>
            </w:r>
          </w:p>
          <w:p w:rsidR="00832905" w:rsidRPr="00AA6575" w:rsidRDefault="00832905" w:rsidP="0073525B">
            <w:pPr>
              <w:pStyle w:val="NormalIndent"/>
              <w:spacing w:line="360" w:lineRule="auto"/>
              <w:ind w:leftChars="450" w:left="945" w:rightChars="450" w:right="945" w:firstLine="480"/>
              <w:rPr>
                <w:rFonts w:ascii="仿宋" w:eastAsia="仿宋" w:hAnsi="仿宋" w:cs="黑体"/>
                <w:sz w:val="24"/>
                <w:szCs w:val="24"/>
              </w:rPr>
            </w:pPr>
          </w:p>
          <w:p w:rsidR="00832905" w:rsidRPr="00E02618" w:rsidRDefault="00832905" w:rsidP="006D5E20">
            <w:pPr>
              <w:pStyle w:val="Heading2"/>
              <w:ind w:left="605" w:right="576" w:firstLine="490"/>
              <w:rPr>
                <w:rFonts w:ascii="仿宋" w:eastAsia="仿宋" w:hAnsi="仿宋"/>
                <w:sz w:val="24"/>
                <w:szCs w:val="24"/>
              </w:rPr>
            </w:pPr>
            <w:bookmarkStart w:id="56" w:name="_Toc389655778"/>
            <w:bookmarkStart w:id="57" w:name="_Toc390608020"/>
            <w:bookmarkStart w:id="58" w:name="_Toc422303164"/>
            <w:bookmarkStart w:id="59" w:name="_Toc428516528"/>
            <w:r>
              <w:rPr>
                <w:rFonts w:ascii="仿宋" w:eastAsia="仿宋" w:hAnsi="仿宋" w:hint="eastAsia"/>
                <w:sz w:val="24"/>
                <w:szCs w:val="24"/>
              </w:rPr>
              <w:t>三</w:t>
            </w:r>
            <w:r w:rsidRPr="00E02618">
              <w:rPr>
                <w:rFonts w:ascii="仿宋" w:eastAsia="仿宋" w:hAnsi="仿宋" w:hint="eastAsia"/>
                <w:sz w:val="24"/>
                <w:szCs w:val="24"/>
              </w:rPr>
              <w:t>、经营情况</w:t>
            </w:r>
            <w:bookmarkEnd w:id="56"/>
            <w:bookmarkEnd w:id="57"/>
            <w:bookmarkEnd w:id="58"/>
            <w:bookmarkEnd w:id="59"/>
          </w:p>
          <w:p w:rsidR="00832905"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bookmarkStart w:id="60" w:name="_Toc390608022"/>
            <w:r>
              <w:rPr>
                <w:rFonts w:ascii="仿宋" w:eastAsia="仿宋" w:hAnsi="仿宋" w:hint="eastAsia"/>
                <w:sz w:val="24"/>
                <w:szCs w:val="24"/>
              </w:rPr>
              <w:t>平安信托</w:t>
            </w:r>
            <w:r w:rsidRPr="000A1BAF">
              <w:rPr>
                <w:rFonts w:ascii="仿宋" w:eastAsia="仿宋" w:hAnsi="仿宋" w:hint="eastAsia"/>
                <w:sz w:val="24"/>
                <w:szCs w:val="24"/>
              </w:rPr>
              <w:t>在原有</w:t>
            </w:r>
            <w:r w:rsidRPr="000A1BAF">
              <w:rPr>
                <w:rFonts w:ascii="仿宋" w:eastAsia="仿宋" w:hAnsi="仿宋"/>
                <w:sz w:val="24"/>
                <w:szCs w:val="24"/>
              </w:rPr>
              <w:t>“</w:t>
            </w:r>
            <w:r w:rsidRPr="000A1BAF">
              <w:rPr>
                <w:rFonts w:ascii="仿宋" w:eastAsia="仿宋" w:hAnsi="仿宋" w:hint="eastAsia"/>
                <w:sz w:val="24"/>
                <w:szCs w:val="24"/>
              </w:rPr>
              <w:t>财富管理业务</w:t>
            </w:r>
            <w:r w:rsidRPr="000A1BAF">
              <w:rPr>
                <w:rFonts w:ascii="仿宋" w:eastAsia="仿宋" w:hAnsi="仿宋"/>
                <w:sz w:val="24"/>
                <w:szCs w:val="24"/>
              </w:rPr>
              <w:t>”</w:t>
            </w:r>
            <w:r w:rsidRPr="000A1BAF">
              <w:rPr>
                <w:rFonts w:ascii="仿宋" w:eastAsia="仿宋" w:hAnsi="仿宋" w:hint="eastAsia"/>
                <w:sz w:val="24"/>
                <w:szCs w:val="24"/>
              </w:rPr>
              <w:t>与</w:t>
            </w:r>
            <w:r w:rsidRPr="000A1BAF">
              <w:rPr>
                <w:rFonts w:ascii="仿宋" w:eastAsia="仿宋" w:hAnsi="仿宋"/>
                <w:sz w:val="24"/>
                <w:szCs w:val="24"/>
              </w:rPr>
              <w:t>“</w:t>
            </w:r>
            <w:r w:rsidRPr="000A1BAF">
              <w:rPr>
                <w:rFonts w:ascii="仿宋" w:eastAsia="仿宋" w:hAnsi="仿宋" w:hint="eastAsia"/>
                <w:sz w:val="24"/>
                <w:szCs w:val="24"/>
              </w:rPr>
              <w:t>非资本投资业务</w:t>
            </w:r>
            <w:r w:rsidRPr="000A1BAF">
              <w:rPr>
                <w:rFonts w:ascii="仿宋" w:eastAsia="仿宋" w:hAnsi="仿宋"/>
                <w:sz w:val="24"/>
                <w:szCs w:val="24"/>
              </w:rPr>
              <w:t>”</w:t>
            </w:r>
            <w:r w:rsidRPr="000A1BAF">
              <w:rPr>
                <w:rFonts w:ascii="仿宋" w:eastAsia="仿宋" w:hAnsi="仿宋" w:hint="eastAsia"/>
                <w:sz w:val="24"/>
                <w:szCs w:val="24"/>
              </w:rPr>
              <w:t>两大核心业务基础上实现业务模式的整合、升级，打造涵盖</w:t>
            </w:r>
            <w:r w:rsidRPr="000A1BAF">
              <w:rPr>
                <w:rFonts w:ascii="仿宋" w:eastAsia="仿宋" w:hAnsi="仿宋"/>
                <w:sz w:val="24"/>
                <w:szCs w:val="24"/>
              </w:rPr>
              <w:t>“</w:t>
            </w:r>
            <w:r w:rsidRPr="000A1BAF">
              <w:rPr>
                <w:rFonts w:ascii="仿宋" w:eastAsia="仿宋" w:hAnsi="仿宋" w:hint="eastAsia"/>
                <w:sz w:val="24"/>
                <w:szCs w:val="24"/>
              </w:rPr>
              <w:t>私人财富管理业务</w:t>
            </w:r>
            <w:r w:rsidRPr="000A1BAF">
              <w:rPr>
                <w:rFonts w:ascii="仿宋" w:eastAsia="仿宋" w:hAnsi="仿宋"/>
                <w:sz w:val="24"/>
                <w:szCs w:val="24"/>
              </w:rPr>
              <w:t>”</w:t>
            </w:r>
            <w:r w:rsidRPr="000A1BAF">
              <w:rPr>
                <w:rFonts w:ascii="仿宋" w:eastAsia="仿宋" w:hAnsi="仿宋" w:hint="eastAsia"/>
                <w:sz w:val="24"/>
                <w:szCs w:val="24"/>
              </w:rPr>
              <w:t>、</w:t>
            </w:r>
            <w:r w:rsidRPr="000A1BAF">
              <w:rPr>
                <w:rFonts w:ascii="仿宋" w:eastAsia="仿宋" w:hAnsi="仿宋"/>
                <w:sz w:val="24"/>
                <w:szCs w:val="24"/>
              </w:rPr>
              <w:t>“</w:t>
            </w:r>
            <w:r w:rsidRPr="000A1BAF">
              <w:rPr>
                <w:rFonts w:ascii="仿宋" w:eastAsia="仿宋" w:hAnsi="仿宋" w:hint="eastAsia"/>
                <w:sz w:val="24"/>
                <w:szCs w:val="24"/>
              </w:rPr>
              <w:t>机构资产管理业务</w:t>
            </w:r>
            <w:r w:rsidRPr="000A1BAF">
              <w:rPr>
                <w:rFonts w:ascii="仿宋" w:eastAsia="仿宋" w:hAnsi="仿宋"/>
                <w:sz w:val="24"/>
                <w:szCs w:val="24"/>
              </w:rPr>
              <w:t>”</w:t>
            </w:r>
            <w:r w:rsidRPr="000A1BAF">
              <w:rPr>
                <w:rFonts w:ascii="仿宋" w:eastAsia="仿宋" w:hAnsi="仿宋" w:hint="eastAsia"/>
                <w:sz w:val="24"/>
                <w:szCs w:val="24"/>
              </w:rPr>
              <w:t>、</w:t>
            </w:r>
            <w:r w:rsidRPr="000A1BAF">
              <w:rPr>
                <w:rFonts w:ascii="仿宋" w:eastAsia="仿宋" w:hAnsi="仿宋"/>
                <w:sz w:val="24"/>
                <w:szCs w:val="24"/>
              </w:rPr>
              <w:t>“</w:t>
            </w:r>
            <w:r w:rsidRPr="000A1BAF">
              <w:rPr>
                <w:rFonts w:ascii="仿宋" w:eastAsia="仿宋" w:hAnsi="仿宋" w:hint="eastAsia"/>
                <w:sz w:val="24"/>
                <w:szCs w:val="24"/>
              </w:rPr>
              <w:t>金融同业业务</w:t>
            </w:r>
            <w:r w:rsidRPr="000A1BAF">
              <w:rPr>
                <w:rFonts w:ascii="仿宋" w:eastAsia="仿宋" w:hAnsi="仿宋"/>
                <w:sz w:val="24"/>
                <w:szCs w:val="24"/>
              </w:rPr>
              <w:t>”</w:t>
            </w:r>
            <w:r w:rsidRPr="000A1BAF">
              <w:rPr>
                <w:rFonts w:ascii="仿宋" w:eastAsia="仿宋" w:hAnsi="仿宋" w:hint="eastAsia"/>
                <w:sz w:val="24"/>
                <w:szCs w:val="24"/>
              </w:rPr>
              <w:t>及</w:t>
            </w:r>
            <w:r w:rsidRPr="000A1BAF">
              <w:rPr>
                <w:rFonts w:ascii="仿宋" w:eastAsia="仿宋" w:hAnsi="仿宋"/>
                <w:sz w:val="24"/>
                <w:szCs w:val="24"/>
              </w:rPr>
              <w:t>“</w:t>
            </w:r>
            <w:r w:rsidRPr="000A1BAF">
              <w:rPr>
                <w:rFonts w:ascii="仿宋" w:eastAsia="仿宋" w:hAnsi="仿宋" w:hint="eastAsia"/>
                <w:sz w:val="24"/>
                <w:szCs w:val="24"/>
              </w:rPr>
              <w:t>私募投行</w:t>
            </w:r>
            <w:r w:rsidRPr="000A1BAF">
              <w:rPr>
                <w:rFonts w:ascii="仿宋" w:eastAsia="仿宋" w:hAnsi="仿宋"/>
                <w:sz w:val="24"/>
                <w:szCs w:val="24"/>
              </w:rPr>
              <w:t>/</w:t>
            </w:r>
            <w:r w:rsidRPr="000A1BAF">
              <w:rPr>
                <w:rFonts w:ascii="仿宋" w:eastAsia="仿宋" w:hAnsi="仿宋" w:hint="eastAsia"/>
                <w:sz w:val="24"/>
                <w:szCs w:val="24"/>
              </w:rPr>
              <w:t>股权投资业务</w:t>
            </w:r>
            <w:r w:rsidRPr="000A1BAF">
              <w:rPr>
                <w:rFonts w:ascii="仿宋" w:eastAsia="仿宋" w:hAnsi="仿宋"/>
                <w:sz w:val="24"/>
                <w:szCs w:val="24"/>
              </w:rPr>
              <w:t>”</w:t>
            </w:r>
            <w:r w:rsidRPr="000A1BAF">
              <w:rPr>
                <w:rFonts w:ascii="仿宋" w:eastAsia="仿宋" w:hAnsi="仿宋" w:hint="eastAsia"/>
                <w:sz w:val="24"/>
                <w:szCs w:val="24"/>
              </w:rPr>
              <w:t>四大核心业务的全新业务模式，以收取管理</w:t>
            </w:r>
            <w:r>
              <w:rPr>
                <w:rFonts w:ascii="仿宋" w:eastAsia="仿宋" w:hAnsi="仿宋" w:hint="eastAsia"/>
                <w:sz w:val="24"/>
                <w:szCs w:val="24"/>
              </w:rPr>
              <w:t>费及表现费为主要收入来源的轻资本盈利模式。</w:t>
            </w:r>
          </w:p>
          <w:p w:rsidR="00832905" w:rsidRPr="00E02618" w:rsidRDefault="00832905" w:rsidP="0073525B">
            <w:pPr>
              <w:tabs>
                <w:tab w:val="left" w:pos="11096"/>
              </w:tabs>
              <w:adjustRightInd w:val="0"/>
              <w:snapToGrid w:val="0"/>
              <w:spacing w:line="360" w:lineRule="auto"/>
              <w:ind w:leftChars="450" w:left="945" w:rightChars="450" w:right="945" w:firstLineChars="200" w:firstLine="480"/>
              <w:rPr>
                <w:rFonts w:ascii="仿宋" w:eastAsia="仿宋" w:hAnsi="仿宋"/>
                <w:sz w:val="24"/>
                <w:szCs w:val="24"/>
              </w:rPr>
            </w:pPr>
            <w:r>
              <w:rPr>
                <w:rFonts w:ascii="仿宋" w:eastAsia="仿宋" w:hAnsi="仿宋" w:hint="eastAsia"/>
                <w:sz w:val="24"/>
                <w:szCs w:val="24"/>
              </w:rPr>
              <w:t>2014年，平安信托凭借优秀业绩、突出表现和良好口碑，先后摘得多个行业权威奖项：</w:t>
            </w:r>
            <w:r w:rsidRPr="000A1BAF">
              <w:rPr>
                <w:rFonts w:ascii="仿宋" w:eastAsia="仿宋" w:hAnsi="仿宋" w:hint="eastAsia"/>
                <w:sz w:val="24"/>
                <w:szCs w:val="24"/>
              </w:rPr>
              <w:t>五度蝉联由《证券时报》评定的</w:t>
            </w:r>
            <w:r w:rsidRPr="000A1BAF">
              <w:rPr>
                <w:rFonts w:ascii="仿宋" w:eastAsia="仿宋" w:hAnsi="仿宋"/>
                <w:sz w:val="24"/>
                <w:szCs w:val="24"/>
              </w:rPr>
              <w:t>“</w:t>
            </w:r>
            <w:r w:rsidRPr="000A1BAF">
              <w:rPr>
                <w:rFonts w:ascii="仿宋" w:eastAsia="仿宋" w:hAnsi="仿宋" w:hint="eastAsia"/>
                <w:sz w:val="24"/>
                <w:szCs w:val="24"/>
              </w:rPr>
              <w:t>中国优秀信托公司</w:t>
            </w:r>
            <w:r w:rsidRPr="000A1BAF">
              <w:rPr>
                <w:rFonts w:ascii="仿宋" w:eastAsia="仿宋" w:hAnsi="仿宋"/>
                <w:sz w:val="24"/>
                <w:szCs w:val="24"/>
              </w:rPr>
              <w:t>”</w:t>
            </w:r>
            <w:r w:rsidRPr="000A1BAF">
              <w:rPr>
                <w:rFonts w:ascii="仿宋" w:eastAsia="仿宋" w:hAnsi="仿宋" w:hint="eastAsia"/>
                <w:sz w:val="24"/>
                <w:szCs w:val="24"/>
              </w:rPr>
              <w:t>奖，并摘得</w:t>
            </w:r>
            <w:r w:rsidRPr="000A1BAF">
              <w:rPr>
                <w:rFonts w:ascii="仿宋" w:eastAsia="仿宋" w:hAnsi="仿宋"/>
                <w:sz w:val="24"/>
                <w:szCs w:val="24"/>
              </w:rPr>
              <w:t>“</w:t>
            </w:r>
            <w:r w:rsidRPr="000A1BAF">
              <w:rPr>
                <w:rFonts w:ascii="仿宋" w:eastAsia="仿宋" w:hAnsi="仿宋" w:hint="eastAsia"/>
                <w:sz w:val="24"/>
                <w:szCs w:val="24"/>
              </w:rPr>
              <w:t>最佳风险管理信托公司</w:t>
            </w:r>
            <w:r w:rsidRPr="000A1BAF">
              <w:rPr>
                <w:rFonts w:ascii="仿宋" w:eastAsia="仿宋" w:hAnsi="仿宋"/>
                <w:sz w:val="24"/>
                <w:szCs w:val="24"/>
              </w:rPr>
              <w:t>”</w:t>
            </w:r>
            <w:r>
              <w:rPr>
                <w:rFonts w:ascii="仿宋" w:eastAsia="仿宋" w:hAnsi="仿宋" w:hint="eastAsia"/>
                <w:sz w:val="24"/>
                <w:szCs w:val="24"/>
              </w:rPr>
              <w:t>奖；</w:t>
            </w:r>
            <w:r w:rsidRPr="002F58BB">
              <w:rPr>
                <w:rFonts w:ascii="仿宋" w:eastAsia="仿宋" w:hAnsi="仿宋"/>
                <w:sz w:val="24"/>
                <w:szCs w:val="24"/>
              </w:rPr>
              <w:t>连续四年蝉联用益信托网全国信托公司综合实力排行榜第一名；荣获由《第一财经日报》评选出的2014</w:t>
            </w:r>
            <w:r w:rsidRPr="002F58BB">
              <w:rPr>
                <w:rFonts w:ascii="仿宋" w:eastAsia="仿宋" w:hAnsi="仿宋" w:hint="eastAsia"/>
                <w:sz w:val="24"/>
                <w:szCs w:val="24"/>
              </w:rPr>
              <w:t>年度第一财经金融价值榜上获</w:t>
            </w:r>
            <w:r w:rsidRPr="002F58BB">
              <w:rPr>
                <w:rFonts w:ascii="仿宋" w:eastAsia="仿宋" w:hAnsi="仿宋"/>
                <w:sz w:val="24"/>
                <w:szCs w:val="24"/>
              </w:rPr>
              <w:t>“</w:t>
            </w:r>
            <w:r w:rsidRPr="002F58BB">
              <w:rPr>
                <w:rFonts w:ascii="仿宋" w:eastAsia="仿宋" w:hAnsi="仿宋" w:hint="eastAsia"/>
                <w:sz w:val="24"/>
                <w:szCs w:val="24"/>
              </w:rPr>
              <w:t>年度信托公司</w:t>
            </w:r>
            <w:r w:rsidRPr="002F58BB">
              <w:rPr>
                <w:rFonts w:ascii="仿宋" w:eastAsia="仿宋" w:hAnsi="仿宋"/>
                <w:sz w:val="24"/>
                <w:szCs w:val="24"/>
              </w:rPr>
              <w:t>”</w:t>
            </w:r>
            <w:r w:rsidRPr="002F58BB">
              <w:rPr>
                <w:rFonts w:ascii="仿宋" w:eastAsia="仿宋" w:hAnsi="仿宋" w:hint="eastAsia"/>
                <w:sz w:val="24"/>
                <w:szCs w:val="24"/>
              </w:rPr>
              <w:t>称号；获得由《经济观察报》评定的</w:t>
            </w:r>
            <w:r w:rsidRPr="002F58BB">
              <w:rPr>
                <w:rFonts w:ascii="仿宋" w:eastAsia="仿宋" w:hAnsi="仿宋"/>
                <w:sz w:val="24"/>
                <w:szCs w:val="24"/>
              </w:rPr>
              <w:t>“</w:t>
            </w:r>
            <w:r w:rsidRPr="002F58BB">
              <w:rPr>
                <w:rFonts w:ascii="仿宋" w:eastAsia="仿宋" w:hAnsi="仿宋" w:hint="eastAsia"/>
                <w:sz w:val="24"/>
                <w:szCs w:val="24"/>
              </w:rPr>
              <w:t>年度卓越品牌建设信托公司</w:t>
            </w:r>
            <w:r w:rsidRPr="002F58BB">
              <w:rPr>
                <w:rFonts w:ascii="仿宋" w:eastAsia="仿宋" w:hAnsi="仿宋"/>
                <w:sz w:val="24"/>
                <w:szCs w:val="24"/>
              </w:rPr>
              <w:t>”</w:t>
            </w:r>
            <w:r w:rsidRPr="002F58BB">
              <w:rPr>
                <w:rFonts w:ascii="仿宋" w:eastAsia="仿宋" w:hAnsi="仿宋" w:hint="eastAsia"/>
                <w:sz w:val="24"/>
                <w:szCs w:val="24"/>
              </w:rPr>
              <w:t>奖；荣获《金融时报》评定的中国金融机构金牌榜金龙奖</w:t>
            </w:r>
            <w:r w:rsidRPr="002F58BB">
              <w:rPr>
                <w:rFonts w:ascii="仿宋" w:eastAsia="仿宋" w:hAnsi="仿宋"/>
                <w:sz w:val="24"/>
                <w:szCs w:val="24"/>
              </w:rPr>
              <w:t>“</w:t>
            </w:r>
            <w:r w:rsidRPr="002F58BB">
              <w:rPr>
                <w:rFonts w:ascii="仿宋" w:eastAsia="仿宋" w:hAnsi="仿宋" w:hint="eastAsia"/>
                <w:sz w:val="24"/>
                <w:szCs w:val="24"/>
              </w:rPr>
              <w:t>年度最具影响信托公司</w:t>
            </w:r>
            <w:r w:rsidRPr="002F58BB">
              <w:rPr>
                <w:rFonts w:ascii="仿宋" w:eastAsia="仿宋" w:hAnsi="仿宋"/>
                <w:sz w:val="24"/>
                <w:szCs w:val="24"/>
              </w:rPr>
              <w:t>”</w:t>
            </w:r>
            <w:r w:rsidRPr="002F58BB">
              <w:rPr>
                <w:rFonts w:ascii="仿宋" w:eastAsia="仿宋" w:hAnsi="仿宋" w:hint="eastAsia"/>
                <w:sz w:val="24"/>
                <w:szCs w:val="24"/>
              </w:rPr>
              <w:t>奖。</w:t>
            </w:r>
          </w:p>
          <w:p w:rsidR="00832905" w:rsidRDefault="00832905" w:rsidP="006D5E20">
            <w:pPr>
              <w:pStyle w:val="Heading2"/>
              <w:ind w:left="605" w:right="576" w:firstLine="490"/>
              <w:rPr>
                <w:rFonts w:ascii="仿宋" w:eastAsia="仿宋" w:hAnsi="仿宋"/>
                <w:sz w:val="24"/>
                <w:szCs w:val="24"/>
              </w:rPr>
            </w:pPr>
            <w:bookmarkStart w:id="61" w:name="_Toc389655783"/>
            <w:bookmarkStart w:id="62" w:name="_Toc390608026"/>
            <w:bookmarkStart w:id="63" w:name="_Toc422303166"/>
            <w:bookmarkStart w:id="64" w:name="_Toc428516529"/>
            <w:bookmarkEnd w:id="60"/>
            <w:r w:rsidRPr="00E02618">
              <w:rPr>
                <w:rFonts w:ascii="仿宋" w:eastAsia="仿宋" w:hAnsi="仿宋" w:hint="eastAsia"/>
                <w:sz w:val="24"/>
                <w:szCs w:val="24"/>
              </w:rPr>
              <w:t>四、主要财务</w:t>
            </w:r>
            <w:bookmarkEnd w:id="61"/>
            <w:r w:rsidRPr="00E02618">
              <w:rPr>
                <w:rFonts w:ascii="仿宋" w:eastAsia="仿宋" w:hAnsi="仿宋" w:hint="eastAsia"/>
                <w:sz w:val="24"/>
                <w:szCs w:val="24"/>
              </w:rPr>
              <w:t>信息</w:t>
            </w:r>
            <w:bookmarkEnd w:id="62"/>
            <w:bookmarkEnd w:id="63"/>
            <w:bookmarkEnd w:id="64"/>
          </w:p>
          <w:p w:rsidR="00832905" w:rsidRDefault="00832905" w:rsidP="00776E97">
            <w:pPr>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据平安信托</w:t>
            </w:r>
            <w:r>
              <w:rPr>
                <w:rFonts w:ascii="仿宋" w:eastAsia="仿宋" w:hAnsi="仿宋" w:hint="eastAsia"/>
                <w:sz w:val="24"/>
                <w:szCs w:val="24"/>
              </w:rPr>
              <w:t>年报显示：2013年、2014年信托计划资产管理规模为2903亿元和3998亿元，同比增长分别为36.9%和37.7%；2013年、2014年总收入为43.63亿元和56.85亿元，同比增长分别为17.0%和30.3%。这些数据显示，平安信托多年保持持续的增长。</w:t>
            </w:r>
          </w:p>
          <w:p w:rsidR="00832905" w:rsidRDefault="00832905" w:rsidP="0073525B">
            <w:pPr>
              <w:ind w:leftChars="450" w:left="945" w:rightChars="450" w:right="945" w:firstLineChars="200" w:firstLine="480"/>
              <w:rPr>
                <w:rFonts w:ascii="仿宋" w:eastAsia="仿宋" w:hAnsi="仿宋"/>
                <w:sz w:val="24"/>
                <w:szCs w:val="24"/>
              </w:rPr>
            </w:pPr>
          </w:p>
          <w:p w:rsidR="00832905" w:rsidRDefault="00832905"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Default="00595417" w:rsidP="006C2F4D">
            <w:pPr>
              <w:pStyle w:val="NormalIndent"/>
              <w:ind w:left="605" w:right="580" w:firstLineChars="501" w:firstLine="1202"/>
              <w:rPr>
                <w:rFonts w:ascii="仿宋" w:eastAsia="仿宋" w:hAnsi="仿宋"/>
                <w:sz w:val="24"/>
                <w:szCs w:val="24"/>
              </w:rPr>
            </w:pPr>
          </w:p>
          <w:p w:rsidR="00595417" w:rsidRPr="00E02618" w:rsidRDefault="00595417" w:rsidP="006C2F4D">
            <w:pPr>
              <w:pStyle w:val="NormalIndent"/>
              <w:ind w:left="605" w:right="580" w:firstLineChars="501" w:firstLine="1202"/>
              <w:rPr>
                <w:rFonts w:ascii="仿宋" w:eastAsia="仿宋" w:hAnsi="仿宋"/>
                <w:sz w:val="24"/>
                <w:szCs w:val="24"/>
              </w:rPr>
            </w:pPr>
          </w:p>
          <w:p w:rsidR="00184290" w:rsidRDefault="00184290" w:rsidP="003A0300">
            <w:pPr>
              <w:ind w:leftChars="288" w:left="605" w:rightChars="276" w:right="580" w:firstLineChars="202" w:firstLine="485"/>
              <w:rPr>
                <w:rFonts w:ascii="仿宋" w:eastAsia="仿宋" w:hAnsi="仿宋" w:cs="Times New Roman"/>
                <w:sz w:val="24"/>
                <w:szCs w:val="24"/>
              </w:rPr>
            </w:pPr>
          </w:p>
          <w:p w:rsidR="003A2084" w:rsidRDefault="003A2084" w:rsidP="003A0300">
            <w:pPr>
              <w:ind w:leftChars="288" w:left="605" w:rightChars="276" w:right="580" w:firstLineChars="202" w:firstLine="485"/>
              <w:rPr>
                <w:rFonts w:ascii="仿宋" w:eastAsia="仿宋" w:hAnsi="仿宋" w:cs="Times New Roman"/>
                <w:sz w:val="24"/>
                <w:szCs w:val="24"/>
              </w:rPr>
            </w:pPr>
          </w:p>
          <w:p w:rsidR="003A2084" w:rsidRDefault="003A2084" w:rsidP="003A0300">
            <w:pPr>
              <w:ind w:leftChars="288" w:left="605" w:rightChars="276" w:right="580" w:firstLineChars="202" w:firstLine="485"/>
              <w:rPr>
                <w:rFonts w:ascii="仿宋" w:eastAsia="仿宋" w:hAnsi="仿宋" w:cs="Times New Roman"/>
                <w:sz w:val="24"/>
                <w:szCs w:val="24"/>
              </w:rPr>
            </w:pPr>
          </w:p>
          <w:p w:rsidR="003A2084" w:rsidRPr="00E02618" w:rsidRDefault="003A2084" w:rsidP="003A0300">
            <w:pPr>
              <w:ind w:leftChars="288" w:left="605" w:rightChars="276" w:right="580" w:firstLineChars="202" w:firstLine="485"/>
              <w:rPr>
                <w:rFonts w:ascii="仿宋" w:eastAsia="仿宋" w:hAnsi="仿宋" w:cs="Times New Roman"/>
                <w:sz w:val="24"/>
                <w:szCs w:val="24"/>
              </w:rPr>
            </w:pPr>
          </w:p>
        </w:tc>
      </w:tr>
      <w:tr w:rsidR="00184290" w:rsidRPr="00E02618" w:rsidTr="00161B73">
        <w:trPr>
          <w:trHeight w:val="524"/>
          <w:jc w:val="center"/>
        </w:trPr>
        <w:tc>
          <w:tcPr>
            <w:tcW w:w="11871" w:type="dxa"/>
            <w:gridSpan w:val="2"/>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9B0748" w:rsidP="009B0748">
            <w:pPr>
              <w:pStyle w:val="Heading1"/>
              <w:ind w:left="605" w:right="576" w:firstLine="490"/>
              <w:rPr>
                <w:rFonts w:ascii="仿宋" w:eastAsia="仿宋" w:hAnsi="仿宋" w:cs="宋体"/>
                <w:sz w:val="24"/>
                <w:szCs w:val="24"/>
              </w:rPr>
            </w:pPr>
            <w:bookmarkStart w:id="65" w:name="_Toc389655794"/>
            <w:bookmarkStart w:id="66" w:name="_Toc390608037"/>
            <w:bookmarkStart w:id="67" w:name="_Toc422303182"/>
            <w:bookmarkStart w:id="68" w:name="_Toc428516530"/>
            <w:r>
              <w:rPr>
                <w:rFonts w:ascii="仿宋" w:eastAsia="仿宋" w:hAnsi="仿宋" w:hint="eastAsia"/>
                <w:sz w:val="24"/>
                <w:szCs w:val="24"/>
              </w:rPr>
              <w:lastRenderedPageBreak/>
              <w:t>第三</w:t>
            </w:r>
            <w:r w:rsidR="00CB7CBC" w:rsidRPr="00E02618">
              <w:rPr>
                <w:rFonts w:ascii="仿宋" w:eastAsia="仿宋" w:hAnsi="仿宋" w:hint="eastAsia"/>
                <w:sz w:val="24"/>
                <w:szCs w:val="24"/>
              </w:rPr>
              <w:t>部分 项目情况</w:t>
            </w:r>
            <w:bookmarkEnd w:id="65"/>
            <w:bookmarkEnd w:id="66"/>
            <w:bookmarkEnd w:id="67"/>
            <w:bookmarkEnd w:id="68"/>
          </w:p>
        </w:tc>
      </w:tr>
      <w:tr w:rsidR="00184290" w:rsidRPr="00E02618" w:rsidTr="00161B73">
        <w:trPr>
          <w:trHeight w:val="720"/>
          <w:jc w:val="center"/>
        </w:trPr>
        <w:tc>
          <w:tcPr>
            <w:tcW w:w="11871" w:type="dxa"/>
            <w:gridSpan w:val="2"/>
            <w:tcBorders>
              <w:top w:val="single" w:sz="6" w:space="0" w:color="auto"/>
              <w:left w:val="single" w:sz="12" w:space="0" w:color="auto"/>
              <w:bottom w:val="single" w:sz="6" w:space="0" w:color="auto"/>
              <w:right w:val="single" w:sz="12" w:space="0" w:color="auto"/>
            </w:tcBorders>
            <w:vAlign w:val="center"/>
          </w:tcPr>
          <w:p w:rsidR="006B66B3" w:rsidRDefault="006B66B3" w:rsidP="00AB6412">
            <w:pPr>
              <w:pStyle w:val="Heading2"/>
              <w:spacing w:after="0"/>
              <w:ind w:leftChars="450" w:left="945" w:rightChars="450" w:right="945" w:firstLineChars="200" w:firstLine="480"/>
              <w:rPr>
                <w:rFonts w:ascii="仿宋" w:eastAsia="仿宋" w:hAnsi="仿宋"/>
                <w:b w:val="0"/>
                <w:sz w:val="24"/>
                <w:szCs w:val="24"/>
              </w:rPr>
            </w:pPr>
            <w:bookmarkStart w:id="69" w:name="_Toc428516531"/>
            <w:r w:rsidRPr="00C446C4">
              <w:rPr>
                <w:rFonts w:ascii="仿宋" w:eastAsia="仿宋" w:hAnsi="仿宋" w:hint="eastAsia"/>
                <w:b w:val="0"/>
                <w:sz w:val="24"/>
                <w:szCs w:val="24"/>
              </w:rPr>
              <w:t>具体</w:t>
            </w:r>
            <w:r w:rsidR="00EB6374">
              <w:rPr>
                <w:rFonts w:ascii="仿宋" w:eastAsia="仿宋" w:hAnsi="仿宋" w:hint="eastAsia"/>
                <w:b w:val="0"/>
                <w:sz w:val="24"/>
                <w:szCs w:val="24"/>
              </w:rPr>
              <w:t>项目</w:t>
            </w:r>
            <w:r>
              <w:rPr>
                <w:rFonts w:ascii="仿宋" w:eastAsia="仿宋" w:hAnsi="仿宋" w:hint="eastAsia"/>
                <w:b w:val="0"/>
                <w:sz w:val="24"/>
                <w:szCs w:val="24"/>
              </w:rPr>
              <w:t>的清单，万向信托可根据项目进展情况做出相应调整</w:t>
            </w:r>
            <w:r w:rsidR="00541B52">
              <w:rPr>
                <w:rFonts w:ascii="仿宋" w:eastAsia="仿宋" w:hAnsi="仿宋" w:hint="eastAsia"/>
                <w:b w:val="0"/>
                <w:sz w:val="24"/>
                <w:szCs w:val="24"/>
              </w:rPr>
              <w:t>。</w:t>
            </w:r>
            <w:r w:rsidR="00A335FD">
              <w:rPr>
                <w:rFonts w:ascii="仿宋" w:eastAsia="仿宋" w:hAnsi="仿宋" w:hint="eastAsia"/>
                <w:b w:val="0"/>
                <w:sz w:val="24"/>
                <w:szCs w:val="24"/>
              </w:rPr>
              <w:t>进入信托资产池的</w:t>
            </w:r>
            <w:r w:rsidR="00A335FD" w:rsidRPr="00A335FD">
              <w:rPr>
                <w:rFonts w:ascii="仿宋" w:eastAsia="仿宋" w:hAnsi="仿宋" w:hint="eastAsia"/>
                <w:b w:val="0"/>
                <w:sz w:val="24"/>
                <w:szCs w:val="24"/>
              </w:rPr>
              <w:t>产品</w:t>
            </w:r>
            <w:r w:rsidR="00A335FD">
              <w:rPr>
                <w:rFonts w:ascii="仿宋" w:eastAsia="仿宋" w:hAnsi="仿宋" w:hint="eastAsia"/>
                <w:b w:val="0"/>
                <w:sz w:val="24"/>
                <w:szCs w:val="24"/>
              </w:rPr>
              <w:t>应</w:t>
            </w:r>
            <w:r w:rsidR="00A335FD" w:rsidRPr="00A335FD">
              <w:rPr>
                <w:rFonts w:ascii="仿宋" w:eastAsia="仿宋" w:hAnsi="仿宋" w:hint="eastAsia"/>
                <w:b w:val="0"/>
                <w:sz w:val="24"/>
                <w:szCs w:val="24"/>
              </w:rPr>
              <w:t>严格符合我司《万向信托有限公司投资标的产品准入管理办法（试行）》所设立的标准。</w:t>
            </w:r>
            <w:bookmarkEnd w:id="69"/>
          </w:p>
          <w:p w:rsidR="006B66B3" w:rsidRPr="00E259E3" w:rsidRDefault="006B66B3" w:rsidP="006B66B3">
            <w:pPr>
              <w:spacing w:line="360" w:lineRule="auto"/>
              <w:ind w:leftChars="450" w:left="945" w:rightChars="450" w:right="945" w:firstLineChars="200" w:firstLine="420"/>
            </w:pPr>
            <w:r>
              <w:t xml:space="preserve"> </w:t>
            </w:r>
            <w:r w:rsidRPr="00E259E3">
              <w:rPr>
                <w:rFonts w:ascii="仿宋" w:eastAsia="仿宋" w:hAnsi="仿宋" w:cs="宋体"/>
                <w:bCs/>
                <w:kern w:val="0"/>
                <w:sz w:val="24"/>
                <w:szCs w:val="24"/>
              </w:rPr>
              <w:t>万向信托近期</w:t>
            </w:r>
            <w:r w:rsidR="00630126">
              <w:rPr>
                <w:rFonts w:ascii="仿宋" w:eastAsia="仿宋" w:hAnsi="仿宋" w:cs="宋体"/>
                <w:bCs/>
                <w:kern w:val="0"/>
                <w:sz w:val="24"/>
                <w:szCs w:val="24"/>
              </w:rPr>
              <w:t>拟入资产池的金融产品</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为华澳信托</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国民信托和平安信托</w:t>
            </w:r>
            <w:r w:rsidR="00E2508A">
              <w:rPr>
                <w:rFonts w:ascii="仿宋" w:eastAsia="仿宋" w:hAnsi="仿宋" w:cs="宋体"/>
                <w:bCs/>
                <w:kern w:val="0"/>
                <w:sz w:val="24"/>
                <w:szCs w:val="24"/>
              </w:rPr>
              <w:t>所</w:t>
            </w:r>
            <w:r w:rsidR="00630126">
              <w:rPr>
                <w:rFonts w:ascii="仿宋" w:eastAsia="仿宋" w:hAnsi="仿宋" w:cs="宋体"/>
                <w:bCs/>
                <w:kern w:val="0"/>
                <w:sz w:val="24"/>
                <w:szCs w:val="24"/>
              </w:rPr>
              <w:t>发行的三个信托产品</w:t>
            </w:r>
            <w:r w:rsidR="00630126">
              <w:rPr>
                <w:rFonts w:ascii="仿宋" w:eastAsia="仿宋" w:hAnsi="仿宋" w:cs="宋体" w:hint="eastAsia"/>
                <w:bCs/>
                <w:kern w:val="0"/>
                <w:sz w:val="24"/>
                <w:szCs w:val="24"/>
              </w:rPr>
              <w:t>，</w:t>
            </w:r>
            <w:r w:rsidR="00630126">
              <w:rPr>
                <w:rFonts w:ascii="仿宋" w:eastAsia="仿宋" w:hAnsi="仿宋" w:cs="宋体"/>
                <w:bCs/>
                <w:kern w:val="0"/>
                <w:sz w:val="24"/>
                <w:szCs w:val="24"/>
              </w:rPr>
              <w:t>现将这三个信托产品的具体信息</w:t>
            </w:r>
            <w:r>
              <w:rPr>
                <w:rFonts w:ascii="仿宋" w:eastAsia="仿宋" w:hAnsi="仿宋" w:cs="宋体"/>
                <w:bCs/>
                <w:kern w:val="0"/>
                <w:sz w:val="24"/>
                <w:szCs w:val="24"/>
              </w:rPr>
              <w:t>列举如下</w:t>
            </w:r>
            <w:r>
              <w:rPr>
                <w:rFonts w:ascii="仿宋" w:eastAsia="仿宋" w:hAnsi="仿宋" w:cs="宋体" w:hint="eastAsia"/>
                <w:bCs/>
                <w:kern w:val="0"/>
                <w:sz w:val="24"/>
                <w:szCs w:val="24"/>
              </w:rPr>
              <w:t>：</w:t>
            </w:r>
          </w:p>
          <w:p w:rsidR="00A06B55" w:rsidRDefault="00A06B55" w:rsidP="009B0748">
            <w:pPr>
              <w:pStyle w:val="Heading2"/>
              <w:numPr>
                <w:ilvl w:val="0"/>
                <w:numId w:val="3"/>
              </w:numPr>
              <w:ind w:left="605" w:right="576" w:firstLine="490"/>
              <w:rPr>
                <w:rFonts w:ascii="仿宋" w:eastAsia="仿宋" w:hAnsi="仿宋"/>
                <w:sz w:val="24"/>
                <w:szCs w:val="24"/>
              </w:rPr>
            </w:pPr>
            <w:bookmarkStart w:id="70" w:name="_Toc428516532"/>
            <w:r w:rsidRPr="00CB15D8">
              <w:rPr>
                <w:rFonts w:ascii="仿宋" w:eastAsia="仿宋" w:hAnsi="仿宋" w:hint="eastAsia"/>
                <w:sz w:val="24"/>
                <w:szCs w:val="24"/>
              </w:rPr>
              <w:t>华澳</w:t>
            </w:r>
            <m:oMath>
              <m:r>
                <m:rPr>
                  <m:sty m:val="b"/>
                </m:rPr>
                <w:rPr>
                  <w:rFonts w:ascii="Cambria Math" w:eastAsia="仿宋" w:hAnsi="Cambria Math"/>
                  <w:sz w:val="24"/>
                  <w:szCs w:val="24"/>
                </w:rPr>
                <m:t>∙</m:t>
              </m:r>
            </m:oMath>
            <w:r w:rsidRPr="00CB15D8">
              <w:rPr>
                <w:rFonts w:ascii="仿宋" w:eastAsia="仿宋" w:hAnsi="仿宋"/>
                <w:sz w:val="24"/>
                <w:szCs w:val="24"/>
              </w:rPr>
              <w:t>臻鑫</w:t>
            </w:r>
            <w:r w:rsidRPr="00CB15D8">
              <w:rPr>
                <w:rFonts w:ascii="仿宋" w:eastAsia="仿宋" w:hAnsi="仿宋" w:hint="eastAsia"/>
                <w:sz w:val="24"/>
                <w:szCs w:val="24"/>
              </w:rPr>
              <w:t>26号（海航机场）集合资金信托计划</w:t>
            </w:r>
            <w:bookmarkEnd w:id="70"/>
          </w:p>
          <w:p w:rsidR="00C175FC" w:rsidRDefault="00C175FC" w:rsidP="009B0748">
            <w:pPr>
              <w:pStyle w:val="Heading3"/>
              <w:numPr>
                <w:ilvl w:val="0"/>
                <w:numId w:val="4"/>
              </w:numPr>
              <w:tabs>
                <w:tab w:val="left" w:pos="1457"/>
              </w:tabs>
              <w:spacing w:before="340" w:after="330" w:line="240" w:lineRule="auto"/>
              <w:ind w:left="605" w:right="580" w:firstLine="487"/>
              <w:rPr>
                <w:rFonts w:ascii="仿宋" w:eastAsia="仿宋" w:hAnsi="仿宋"/>
                <w:bCs/>
                <w:kern w:val="0"/>
                <w:sz w:val="24"/>
                <w:szCs w:val="24"/>
              </w:rPr>
            </w:pPr>
            <w:bookmarkStart w:id="71" w:name="_Toc428516533"/>
            <w:r>
              <w:rPr>
                <w:rFonts w:ascii="仿宋" w:eastAsia="仿宋" w:hAnsi="仿宋" w:hint="eastAsia"/>
                <w:bCs/>
                <w:kern w:val="0"/>
                <w:sz w:val="24"/>
                <w:szCs w:val="24"/>
              </w:rPr>
              <w:t>信托规模</w:t>
            </w:r>
            <w:bookmarkEnd w:id="71"/>
          </w:p>
          <w:p w:rsidR="00C175FC" w:rsidRPr="00C175FC" w:rsidRDefault="00C175FC" w:rsidP="00C175FC">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【6】亿元</w:t>
            </w:r>
          </w:p>
          <w:p w:rsidR="00C175FC" w:rsidRDefault="001D1D61" w:rsidP="009B0748">
            <w:pPr>
              <w:pStyle w:val="Heading3"/>
              <w:numPr>
                <w:ilvl w:val="0"/>
                <w:numId w:val="4"/>
              </w:numPr>
              <w:tabs>
                <w:tab w:val="left" w:pos="1457"/>
              </w:tabs>
              <w:spacing w:before="340" w:after="330" w:line="240" w:lineRule="auto"/>
              <w:ind w:right="580"/>
              <w:rPr>
                <w:rFonts w:ascii="仿宋" w:eastAsia="仿宋" w:hAnsi="仿宋"/>
                <w:bCs/>
                <w:kern w:val="0"/>
                <w:sz w:val="24"/>
                <w:szCs w:val="24"/>
              </w:rPr>
            </w:pPr>
            <w:bookmarkStart w:id="72" w:name="_Toc428516534"/>
            <w:r>
              <w:rPr>
                <w:rFonts w:ascii="仿宋" w:eastAsia="仿宋" w:hAnsi="仿宋" w:hint="eastAsia"/>
                <w:bCs/>
                <w:kern w:val="0"/>
                <w:sz w:val="24"/>
                <w:szCs w:val="24"/>
              </w:rPr>
              <w:t>信托期限</w:t>
            </w:r>
            <w:bookmarkEnd w:id="72"/>
          </w:p>
          <w:p w:rsidR="001D1D61" w:rsidRDefault="001D1D61" w:rsidP="001D1D61">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【12】月</w:t>
            </w:r>
          </w:p>
          <w:p w:rsidR="001363DE" w:rsidRDefault="001363DE" w:rsidP="009B0748">
            <w:pPr>
              <w:pStyle w:val="Heading3"/>
              <w:numPr>
                <w:ilvl w:val="0"/>
                <w:numId w:val="4"/>
              </w:numPr>
              <w:tabs>
                <w:tab w:val="left" w:pos="1457"/>
              </w:tabs>
              <w:spacing w:before="340" w:after="330" w:line="240" w:lineRule="auto"/>
              <w:ind w:right="580"/>
              <w:rPr>
                <w:rFonts w:ascii="仿宋" w:eastAsia="仿宋" w:hAnsi="仿宋"/>
                <w:bCs/>
                <w:kern w:val="0"/>
                <w:sz w:val="24"/>
                <w:szCs w:val="24"/>
              </w:rPr>
            </w:pPr>
            <w:bookmarkStart w:id="73" w:name="_Toc428516535"/>
            <w:r>
              <w:rPr>
                <w:rFonts w:ascii="仿宋" w:eastAsia="仿宋" w:hAnsi="仿宋" w:hint="eastAsia"/>
                <w:bCs/>
                <w:kern w:val="0"/>
                <w:sz w:val="24"/>
                <w:szCs w:val="24"/>
              </w:rPr>
              <w:t>预期收益</w:t>
            </w:r>
            <w:bookmarkEnd w:id="73"/>
          </w:p>
          <w:tbl>
            <w:tblPr>
              <w:tblStyle w:val="TableGrid"/>
              <w:tblW w:w="0" w:type="auto"/>
              <w:jc w:val="center"/>
              <w:tblLook w:val="04A0" w:firstRow="1" w:lastRow="0" w:firstColumn="1" w:lastColumn="0" w:noHBand="0" w:noVBand="1"/>
            </w:tblPr>
            <w:tblGrid>
              <w:gridCol w:w="3696"/>
              <w:gridCol w:w="2144"/>
            </w:tblGrid>
            <w:tr w:rsidR="001363DE" w:rsidRPr="00DE2351" w:rsidTr="00737122">
              <w:trPr>
                <w:jc w:val="center"/>
              </w:trPr>
              <w:tc>
                <w:tcPr>
                  <w:tcW w:w="0" w:type="auto"/>
                  <w:vAlign w:val="center"/>
                </w:tcPr>
                <w:p w:rsidR="001363DE" w:rsidRPr="00DE2351" w:rsidRDefault="001363DE" w:rsidP="0073525B">
                  <w:pPr>
                    <w:rPr>
                      <w:rFonts w:ascii="仿宋" w:eastAsia="仿宋" w:hAnsi="仿宋"/>
                      <w:b/>
                      <w:sz w:val="24"/>
                      <w:szCs w:val="24"/>
                    </w:rPr>
                  </w:pPr>
                  <w:r w:rsidRPr="00DE2351">
                    <w:rPr>
                      <w:rFonts w:ascii="仿宋" w:eastAsia="仿宋" w:hAnsi="仿宋"/>
                      <w:b/>
                      <w:sz w:val="24"/>
                      <w:szCs w:val="24"/>
                    </w:rPr>
                    <w:t>投资规模</w:t>
                  </w:r>
                </w:p>
              </w:tc>
              <w:tc>
                <w:tcPr>
                  <w:tcW w:w="0" w:type="auto"/>
                  <w:vAlign w:val="center"/>
                </w:tcPr>
                <w:p w:rsidR="001363DE" w:rsidRPr="00DE2351" w:rsidRDefault="001363DE" w:rsidP="0073525B">
                  <w:pPr>
                    <w:rPr>
                      <w:rFonts w:ascii="仿宋" w:eastAsia="仿宋" w:hAnsi="仿宋"/>
                      <w:b/>
                      <w:sz w:val="24"/>
                      <w:szCs w:val="24"/>
                    </w:rPr>
                  </w:pPr>
                  <w:r w:rsidRPr="00DE2351">
                    <w:rPr>
                      <w:rFonts w:ascii="仿宋" w:eastAsia="仿宋" w:hAnsi="仿宋"/>
                      <w:b/>
                      <w:sz w:val="24"/>
                      <w:szCs w:val="24"/>
                    </w:rPr>
                    <w:t>预期收益</w:t>
                  </w:r>
                  <w:r w:rsidR="009C0D29" w:rsidRPr="00DE2351">
                    <w:rPr>
                      <w:rFonts w:ascii="仿宋" w:eastAsia="仿宋" w:hAnsi="仿宋" w:hint="eastAsia"/>
                      <w:b/>
                      <w:sz w:val="24"/>
                      <w:szCs w:val="24"/>
                    </w:rPr>
                    <w:t>（</w:t>
                  </w:r>
                  <w:r w:rsidR="009C0D29" w:rsidRPr="00DE2351">
                    <w:rPr>
                      <w:rFonts w:ascii="仿宋" w:eastAsia="仿宋" w:hAnsi="仿宋"/>
                      <w:b/>
                      <w:sz w:val="24"/>
                      <w:szCs w:val="24"/>
                    </w:rPr>
                    <w:t>年化</w:t>
                  </w:r>
                  <w:r w:rsidR="009C0D29" w:rsidRPr="00DE2351">
                    <w:rPr>
                      <w:rFonts w:ascii="仿宋" w:eastAsia="仿宋" w:hAnsi="仿宋" w:hint="eastAsia"/>
                      <w:b/>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300万以下</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9.0</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300万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 600万（不含）</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9.3</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600万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 1000万（不含）</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9.6</w:t>
                  </w:r>
                  <w:r w:rsidRPr="00DE2351">
                    <w:rPr>
                      <w:rFonts w:ascii="仿宋" w:eastAsia="仿宋" w:hAnsi="仿宋" w:hint="eastAsia"/>
                      <w:sz w:val="24"/>
                      <w:szCs w:val="24"/>
                    </w:rPr>
                    <w:t>%</w:t>
                  </w:r>
                </w:p>
              </w:tc>
            </w:tr>
            <w:tr w:rsidR="001363DE" w:rsidRPr="00DE2351" w:rsidTr="00737122">
              <w:trPr>
                <w:jc w:val="center"/>
              </w:trPr>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1000万</w:t>
                  </w:r>
                  <w:r w:rsidRPr="00DE2351">
                    <w:rPr>
                      <w:rFonts w:ascii="仿宋" w:eastAsia="仿宋" w:hAnsi="仿宋" w:hint="eastAsia"/>
                      <w:sz w:val="24"/>
                      <w:szCs w:val="24"/>
                    </w:rPr>
                    <w:t>（</w:t>
                  </w:r>
                  <w:r w:rsidRPr="00DE2351">
                    <w:rPr>
                      <w:rFonts w:ascii="仿宋" w:eastAsia="仿宋" w:hAnsi="仿宋"/>
                      <w:sz w:val="24"/>
                      <w:szCs w:val="24"/>
                    </w:rPr>
                    <w:t>含</w:t>
                  </w:r>
                  <w:r w:rsidRPr="00DE2351">
                    <w:rPr>
                      <w:rFonts w:ascii="仿宋" w:eastAsia="仿宋" w:hAnsi="仿宋" w:hint="eastAsia"/>
                      <w:sz w:val="24"/>
                      <w:szCs w:val="24"/>
                    </w:rPr>
                    <w:t>）</w:t>
                  </w:r>
                  <w:r w:rsidRPr="00DE2351">
                    <w:rPr>
                      <w:rFonts w:ascii="仿宋" w:eastAsia="仿宋" w:hAnsi="仿宋"/>
                      <w:sz w:val="24"/>
                      <w:szCs w:val="24"/>
                    </w:rPr>
                    <w:t>以上</w:t>
                  </w:r>
                </w:p>
              </w:tc>
              <w:tc>
                <w:tcPr>
                  <w:tcW w:w="0" w:type="auto"/>
                  <w:vAlign w:val="center"/>
                </w:tcPr>
                <w:p w:rsidR="001363DE" w:rsidRPr="00DE2351" w:rsidRDefault="001363DE" w:rsidP="0073525B">
                  <w:pPr>
                    <w:rPr>
                      <w:rFonts w:ascii="仿宋" w:eastAsia="仿宋" w:hAnsi="仿宋"/>
                      <w:sz w:val="24"/>
                      <w:szCs w:val="24"/>
                    </w:rPr>
                  </w:pPr>
                  <w:r w:rsidRPr="00DE2351">
                    <w:rPr>
                      <w:rFonts w:ascii="仿宋" w:eastAsia="仿宋" w:hAnsi="仿宋"/>
                      <w:sz w:val="24"/>
                      <w:szCs w:val="24"/>
                    </w:rPr>
                    <w:t>10.0</w:t>
                  </w:r>
                  <w:r w:rsidRPr="00DE2351">
                    <w:rPr>
                      <w:rFonts w:ascii="仿宋" w:eastAsia="仿宋" w:hAnsi="仿宋" w:hint="eastAsia"/>
                      <w:sz w:val="24"/>
                      <w:szCs w:val="24"/>
                    </w:rPr>
                    <w:t>%</w:t>
                  </w:r>
                </w:p>
              </w:tc>
            </w:tr>
          </w:tbl>
          <w:p w:rsidR="005123A8" w:rsidRDefault="008D60A9" w:rsidP="007A7A02">
            <w:pPr>
              <w:pStyle w:val="Heading3"/>
              <w:numPr>
                <w:ilvl w:val="0"/>
                <w:numId w:val="4"/>
              </w:numPr>
              <w:tabs>
                <w:tab w:val="left" w:pos="1457"/>
              </w:tabs>
              <w:spacing w:before="120" w:after="120" w:line="240" w:lineRule="auto"/>
              <w:ind w:left="1786" w:right="578" w:hanging="754"/>
              <w:rPr>
                <w:rFonts w:ascii="仿宋" w:eastAsia="仿宋" w:hAnsi="仿宋"/>
                <w:bCs/>
                <w:kern w:val="0"/>
                <w:sz w:val="24"/>
                <w:szCs w:val="24"/>
              </w:rPr>
            </w:pPr>
            <w:bookmarkStart w:id="74" w:name="_Toc428516536"/>
            <w:r>
              <w:rPr>
                <w:rFonts w:ascii="仿宋" w:eastAsia="仿宋" w:hAnsi="仿宋" w:hint="eastAsia"/>
                <w:bCs/>
                <w:kern w:val="0"/>
                <w:sz w:val="24"/>
                <w:szCs w:val="24"/>
              </w:rPr>
              <w:t>产品亮点</w:t>
            </w:r>
            <w:bookmarkEnd w:id="74"/>
          </w:p>
          <w:p w:rsidR="00120D02" w:rsidRPr="00120D02" w:rsidRDefault="00120D02" w:rsidP="00304EE0">
            <w:pPr>
              <w:tabs>
                <w:tab w:val="left" w:pos="11096"/>
              </w:tabs>
              <w:adjustRightInd w:val="0"/>
              <w:snapToGrid w:val="0"/>
              <w:spacing w:line="360" w:lineRule="auto"/>
              <w:ind w:leftChars="450" w:left="945" w:rightChars="450" w:right="945" w:firstLineChars="200" w:firstLine="480"/>
              <w:rPr>
                <w:rFonts w:ascii="仿宋" w:eastAsia="仿宋" w:hAnsi="仿宋" w:cs="Times New Roman"/>
                <w:sz w:val="24"/>
                <w:szCs w:val="24"/>
              </w:rPr>
            </w:pPr>
            <w:r w:rsidRPr="00120D02">
              <w:rPr>
                <w:rFonts w:ascii="仿宋" w:eastAsia="仿宋" w:hAnsi="仿宋" w:cs="Times New Roman" w:hint="eastAsia"/>
                <w:sz w:val="24"/>
                <w:szCs w:val="24"/>
              </w:rPr>
              <w:t>1、保证担保：海航基础产业集团有限公司对海航机场集团应收账款的回购提供保证担保。</w:t>
            </w:r>
          </w:p>
          <w:p w:rsidR="005123A8" w:rsidRDefault="00120D02" w:rsidP="00304EE0">
            <w:pPr>
              <w:tabs>
                <w:tab w:val="left" w:pos="11096"/>
              </w:tabs>
              <w:adjustRightInd w:val="0"/>
              <w:snapToGrid w:val="0"/>
              <w:spacing w:line="360" w:lineRule="auto"/>
              <w:ind w:leftChars="450" w:left="945" w:rightChars="450" w:right="945" w:firstLineChars="200" w:firstLine="480"/>
              <w:rPr>
                <w:rFonts w:ascii="仿宋" w:eastAsia="仿宋" w:hAnsi="仿宋" w:cs="Times New Roman"/>
                <w:sz w:val="24"/>
                <w:szCs w:val="24"/>
              </w:rPr>
            </w:pPr>
            <w:r w:rsidRPr="00120D02">
              <w:rPr>
                <w:rFonts w:ascii="仿宋" w:eastAsia="仿宋" w:hAnsi="仿宋" w:cs="Times New Roman" w:hint="eastAsia"/>
                <w:sz w:val="24"/>
                <w:szCs w:val="24"/>
              </w:rPr>
              <w:t>2、抵押担保：海航机场集团关联公司以海口市大英山新城市中心区6宗商服用地、海口市滨海西路南侧海尚庭院项目土地、三亚市三亚湾路220号伯爵公馆37套公寓和三亚市三亚湾路海阔天空一期海航花园12套别墅为应收账款的回购提供抵押担保，本金抵押率59.09%。</w:t>
            </w:r>
          </w:p>
          <w:p w:rsidR="00F40124" w:rsidRDefault="00344C09" w:rsidP="007A7A02">
            <w:pPr>
              <w:pStyle w:val="Heading3"/>
              <w:tabs>
                <w:tab w:val="left" w:pos="1457"/>
              </w:tabs>
              <w:spacing w:before="120" w:after="120" w:line="240" w:lineRule="auto"/>
              <w:ind w:rightChars="450" w:right="945"/>
              <w:rPr>
                <w:rFonts w:ascii="仿宋" w:eastAsia="仿宋" w:hAnsi="仿宋"/>
                <w:bCs/>
                <w:kern w:val="0"/>
                <w:sz w:val="24"/>
                <w:szCs w:val="24"/>
              </w:rPr>
            </w:pPr>
            <w:r>
              <w:rPr>
                <w:rFonts w:ascii="仿宋" w:eastAsia="仿宋" w:hAnsi="仿宋" w:hint="eastAsia"/>
                <w:bCs/>
                <w:kern w:val="0"/>
                <w:sz w:val="24"/>
                <w:szCs w:val="24"/>
              </w:rPr>
              <w:t xml:space="preserve">         </w:t>
            </w:r>
            <w:bookmarkStart w:id="75" w:name="_Toc428516537"/>
            <w:r>
              <w:rPr>
                <w:rFonts w:ascii="仿宋" w:eastAsia="仿宋" w:hAnsi="仿宋" w:hint="eastAsia"/>
                <w:bCs/>
                <w:kern w:val="0"/>
                <w:sz w:val="24"/>
                <w:szCs w:val="24"/>
              </w:rPr>
              <w:t>（五）</w:t>
            </w:r>
            <w:r w:rsidR="00BF110A">
              <w:rPr>
                <w:rFonts w:ascii="仿宋" w:eastAsia="仿宋" w:hAnsi="仿宋" w:hint="eastAsia"/>
                <w:bCs/>
                <w:kern w:val="0"/>
                <w:sz w:val="24"/>
                <w:szCs w:val="24"/>
              </w:rPr>
              <w:t>融资方简介</w:t>
            </w:r>
            <w:bookmarkEnd w:id="75"/>
          </w:p>
          <w:p w:rsidR="001363DE" w:rsidRPr="00C175FC" w:rsidRDefault="00BF110A" w:rsidP="00304EE0">
            <w:pPr>
              <w:tabs>
                <w:tab w:val="left" w:pos="11096"/>
              </w:tabs>
              <w:adjustRightInd w:val="0"/>
              <w:snapToGrid w:val="0"/>
              <w:spacing w:line="360" w:lineRule="auto"/>
              <w:ind w:leftChars="450" w:left="945" w:rightChars="450" w:right="945" w:firstLineChars="200" w:firstLine="480"/>
            </w:pPr>
            <w:r>
              <w:rPr>
                <w:rFonts w:ascii="仿宋" w:eastAsia="仿宋" w:hAnsi="仿宋" w:cs="Times New Roman" w:hint="eastAsia"/>
                <w:sz w:val="24"/>
                <w:szCs w:val="24"/>
              </w:rPr>
              <w:t>融资方为</w:t>
            </w:r>
            <w:r w:rsidRPr="00BF110A">
              <w:rPr>
                <w:rFonts w:ascii="仿宋" w:eastAsia="仿宋" w:hAnsi="仿宋" w:cs="Times New Roman" w:hint="eastAsia"/>
                <w:sz w:val="24"/>
                <w:szCs w:val="24"/>
              </w:rPr>
              <w:t>海航基础产业集团有限公司</w:t>
            </w:r>
            <w:r>
              <w:rPr>
                <w:rFonts w:ascii="仿宋" w:eastAsia="仿宋" w:hAnsi="仿宋" w:cs="Times New Roman" w:hint="eastAsia"/>
                <w:sz w:val="24"/>
                <w:szCs w:val="24"/>
              </w:rPr>
              <w:t>，公司</w:t>
            </w:r>
            <w:r w:rsidRPr="00BF110A">
              <w:rPr>
                <w:rFonts w:ascii="仿宋" w:eastAsia="仿宋" w:hAnsi="仿宋" w:cs="Times New Roman" w:hint="eastAsia"/>
                <w:sz w:val="24"/>
                <w:szCs w:val="24"/>
              </w:rPr>
              <w:t>经营业务包括机场、港口、码头、房地产、工程设计建设等，下辖机场、地产两个业态管理集团，成员企业过百家，其中包括九家机场、两家上市公司（海岛建设股份600515、美兰机场HK00357）、两家运营景区、一家免税店等。2014年，海航基础总资产1137.02亿元，收入规模73.09亿元。</w:t>
            </w:r>
          </w:p>
          <w:p w:rsidR="001D1D61" w:rsidRDefault="001D1D61" w:rsidP="001D1D61">
            <w:pPr>
              <w:pStyle w:val="NormalIndent"/>
              <w:ind w:left="605" w:right="580" w:firstLineChars="0" w:firstLine="0"/>
            </w:pPr>
          </w:p>
          <w:p w:rsidR="00847F94" w:rsidRDefault="00A06B55" w:rsidP="009B0748">
            <w:pPr>
              <w:pStyle w:val="Heading2"/>
              <w:numPr>
                <w:ilvl w:val="0"/>
                <w:numId w:val="3"/>
              </w:numPr>
              <w:ind w:left="605" w:right="576" w:firstLine="490"/>
              <w:rPr>
                <w:rFonts w:ascii="仿宋" w:eastAsia="仿宋" w:hAnsi="仿宋"/>
                <w:sz w:val="24"/>
                <w:szCs w:val="24"/>
              </w:rPr>
            </w:pPr>
            <w:bookmarkStart w:id="76" w:name="_Toc428516538"/>
            <w:r w:rsidRPr="00CB15D8">
              <w:rPr>
                <w:rFonts w:ascii="仿宋" w:eastAsia="仿宋" w:hAnsi="仿宋" w:hint="eastAsia"/>
                <w:sz w:val="24"/>
                <w:szCs w:val="24"/>
              </w:rPr>
              <w:lastRenderedPageBreak/>
              <w:t>国民信托—兴科置业贷款信托计划</w:t>
            </w:r>
            <w:bookmarkEnd w:id="76"/>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7" w:name="_Toc428516539"/>
            <w:r>
              <w:rPr>
                <w:rFonts w:ascii="仿宋" w:eastAsia="仿宋" w:hAnsi="仿宋" w:hint="eastAsia"/>
                <w:bCs/>
                <w:kern w:val="0"/>
                <w:sz w:val="24"/>
                <w:szCs w:val="24"/>
              </w:rPr>
              <w:t>信托规模</w:t>
            </w:r>
            <w:bookmarkEnd w:id="77"/>
          </w:p>
          <w:p w:rsidR="00DC73E5" w:rsidRPr="00C175FC" w:rsidRDefault="00DC73E5" w:rsidP="00DC73E5">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w:t>
            </w:r>
            <w:r w:rsidR="0002200C">
              <w:rPr>
                <w:rFonts w:ascii="仿宋" w:eastAsia="仿宋" w:hAnsi="仿宋" w:cs="Times New Roman" w:hint="eastAsia"/>
                <w:sz w:val="24"/>
                <w:szCs w:val="24"/>
              </w:rPr>
              <w:t>5</w:t>
            </w:r>
            <w:r>
              <w:rPr>
                <w:rFonts w:ascii="仿宋" w:eastAsia="仿宋" w:hAnsi="仿宋" w:cs="Times New Roman" w:hint="eastAsia"/>
                <w:sz w:val="24"/>
                <w:szCs w:val="24"/>
              </w:rPr>
              <w:t>】亿元</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8" w:name="_Toc428516540"/>
            <w:r>
              <w:rPr>
                <w:rFonts w:ascii="仿宋" w:eastAsia="仿宋" w:hAnsi="仿宋" w:hint="eastAsia"/>
                <w:bCs/>
                <w:kern w:val="0"/>
                <w:sz w:val="24"/>
                <w:szCs w:val="24"/>
              </w:rPr>
              <w:t>信托期限</w:t>
            </w:r>
            <w:bookmarkEnd w:id="78"/>
          </w:p>
          <w:p w:rsidR="00DC73E5" w:rsidRDefault="002567DC" w:rsidP="00DC73E5">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w:t>
            </w:r>
            <w:r w:rsidR="001740E8">
              <w:rPr>
                <w:rFonts w:ascii="仿宋" w:eastAsia="仿宋" w:hAnsi="仿宋" w:cs="Times New Roman" w:hint="eastAsia"/>
                <w:sz w:val="24"/>
                <w:szCs w:val="24"/>
              </w:rPr>
              <w:t>12</w:t>
            </w:r>
            <w:r>
              <w:rPr>
                <w:rFonts w:ascii="仿宋" w:eastAsia="仿宋" w:hAnsi="仿宋" w:cs="Times New Roman" w:hint="eastAsia"/>
                <w:sz w:val="24"/>
                <w:szCs w:val="24"/>
              </w:rPr>
              <w:t>】</w:t>
            </w:r>
            <w:r w:rsidR="001740E8">
              <w:rPr>
                <w:rFonts w:ascii="仿宋" w:eastAsia="仿宋" w:hAnsi="仿宋" w:cs="Times New Roman" w:hint="eastAsia"/>
                <w:sz w:val="24"/>
                <w:szCs w:val="24"/>
              </w:rPr>
              <w:t xml:space="preserve"> +</w:t>
            </w:r>
            <w:r w:rsidR="001740E8">
              <w:rPr>
                <w:rFonts w:ascii="仿宋" w:eastAsia="仿宋" w:hAnsi="仿宋" w:cs="Times New Roman"/>
                <w:sz w:val="24"/>
                <w:szCs w:val="24"/>
              </w:rPr>
              <w:t xml:space="preserve"> </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6</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个月（满</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12</w:t>
            </w:r>
            <w:r>
              <w:rPr>
                <w:rFonts w:ascii="仿宋" w:eastAsia="仿宋" w:hAnsi="仿宋" w:cs="Times New Roman" w:hint="eastAsia"/>
                <w:sz w:val="24"/>
                <w:szCs w:val="24"/>
              </w:rPr>
              <w:t>】</w:t>
            </w:r>
            <w:r w:rsidR="00DE60B5" w:rsidRPr="00DE60B5">
              <w:rPr>
                <w:rFonts w:ascii="仿宋" w:eastAsia="仿宋" w:hAnsi="仿宋" w:cs="Times New Roman" w:hint="eastAsia"/>
                <w:sz w:val="24"/>
                <w:szCs w:val="24"/>
              </w:rPr>
              <w:t>个月可提前结束）</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79" w:name="_Toc428516541"/>
            <w:r>
              <w:rPr>
                <w:rFonts w:ascii="仿宋" w:eastAsia="仿宋" w:hAnsi="仿宋" w:hint="eastAsia"/>
                <w:bCs/>
                <w:kern w:val="0"/>
                <w:sz w:val="24"/>
                <w:szCs w:val="24"/>
              </w:rPr>
              <w:t>预期收益</w:t>
            </w:r>
            <w:bookmarkEnd w:id="79"/>
          </w:p>
          <w:tbl>
            <w:tblPr>
              <w:tblStyle w:val="TableGrid"/>
              <w:tblW w:w="0" w:type="auto"/>
              <w:jc w:val="center"/>
              <w:tblLook w:val="04A0" w:firstRow="1" w:lastRow="0" w:firstColumn="1" w:lastColumn="0" w:noHBand="0" w:noVBand="1"/>
            </w:tblPr>
            <w:tblGrid>
              <w:gridCol w:w="3816"/>
              <w:gridCol w:w="2144"/>
            </w:tblGrid>
            <w:tr w:rsidR="00DC73E5" w:rsidRPr="0075693F" w:rsidTr="006B33CE">
              <w:trPr>
                <w:jc w:val="center"/>
              </w:trPr>
              <w:tc>
                <w:tcPr>
                  <w:tcW w:w="0" w:type="auto"/>
                  <w:vAlign w:val="center"/>
                </w:tcPr>
                <w:p w:rsidR="00DC73E5" w:rsidRPr="0075693F" w:rsidRDefault="00DC73E5" w:rsidP="00722524">
                  <w:pPr>
                    <w:rPr>
                      <w:rFonts w:ascii="仿宋" w:eastAsia="仿宋" w:hAnsi="仿宋"/>
                      <w:b/>
                      <w:sz w:val="24"/>
                      <w:szCs w:val="24"/>
                    </w:rPr>
                  </w:pPr>
                  <w:r w:rsidRPr="0075693F">
                    <w:rPr>
                      <w:rFonts w:ascii="仿宋" w:eastAsia="仿宋" w:hAnsi="仿宋"/>
                      <w:b/>
                      <w:sz w:val="24"/>
                      <w:szCs w:val="24"/>
                    </w:rPr>
                    <w:t>投资规模</w:t>
                  </w:r>
                </w:p>
              </w:tc>
              <w:tc>
                <w:tcPr>
                  <w:tcW w:w="0" w:type="auto"/>
                  <w:vAlign w:val="center"/>
                </w:tcPr>
                <w:p w:rsidR="00DC73E5" w:rsidRPr="0075693F" w:rsidRDefault="00DC73E5" w:rsidP="00722524">
                  <w:pPr>
                    <w:rPr>
                      <w:rFonts w:ascii="仿宋" w:eastAsia="仿宋" w:hAnsi="仿宋"/>
                      <w:b/>
                      <w:sz w:val="24"/>
                      <w:szCs w:val="24"/>
                    </w:rPr>
                  </w:pPr>
                  <w:r w:rsidRPr="0075693F">
                    <w:rPr>
                      <w:rFonts w:ascii="仿宋" w:eastAsia="仿宋" w:hAnsi="仿宋"/>
                      <w:b/>
                      <w:sz w:val="24"/>
                      <w:szCs w:val="24"/>
                    </w:rPr>
                    <w:t>预期收益</w:t>
                  </w:r>
                  <w:r w:rsidR="009C0D29" w:rsidRPr="0075693F">
                    <w:rPr>
                      <w:rFonts w:ascii="仿宋" w:eastAsia="仿宋" w:hAnsi="仿宋" w:hint="eastAsia"/>
                      <w:b/>
                      <w:sz w:val="24"/>
                      <w:szCs w:val="24"/>
                    </w:rPr>
                    <w:t>（年化）</w:t>
                  </w:r>
                </w:p>
              </w:tc>
            </w:tr>
            <w:tr w:rsidR="00DC73E5" w:rsidRPr="0075693F" w:rsidTr="006B33CE">
              <w:trPr>
                <w:jc w:val="center"/>
              </w:trPr>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100</w:t>
                  </w:r>
                  <w:r w:rsidR="00DC73E5" w:rsidRPr="0075693F">
                    <w:rPr>
                      <w:rFonts w:ascii="仿宋" w:eastAsia="仿宋" w:hAnsi="仿宋"/>
                      <w:sz w:val="24"/>
                      <w:szCs w:val="24"/>
                    </w:rPr>
                    <w:t>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300万（不含）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9.3</w:t>
                  </w:r>
                  <w:r w:rsidR="00DC73E5"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DC73E5" w:rsidP="00722524">
                  <w:pPr>
                    <w:rPr>
                      <w:rFonts w:ascii="仿宋" w:eastAsia="仿宋" w:hAnsi="仿宋"/>
                      <w:sz w:val="24"/>
                      <w:szCs w:val="24"/>
                    </w:rPr>
                  </w:pPr>
                  <w:r w:rsidRPr="0075693F">
                    <w:rPr>
                      <w:rFonts w:ascii="仿宋" w:eastAsia="仿宋" w:hAnsi="仿宋"/>
                      <w:sz w:val="24"/>
                      <w:szCs w:val="24"/>
                    </w:rPr>
                    <w:t>300万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600万（不含）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9.8</w:t>
                  </w:r>
                  <w:r w:rsidR="00DC73E5"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DC73E5" w:rsidP="00722524">
                  <w:pPr>
                    <w:rPr>
                      <w:rFonts w:ascii="仿宋" w:eastAsia="仿宋" w:hAnsi="仿宋"/>
                      <w:sz w:val="24"/>
                      <w:szCs w:val="24"/>
                    </w:rPr>
                  </w:pPr>
                  <w:r w:rsidRPr="0075693F">
                    <w:rPr>
                      <w:rFonts w:ascii="仿宋" w:eastAsia="仿宋" w:hAnsi="仿宋"/>
                      <w:sz w:val="24"/>
                      <w:szCs w:val="24"/>
                    </w:rPr>
                    <w:t>600万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1000万（不含）</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10</w:t>
                  </w:r>
                  <w:r w:rsidR="00DC73E5" w:rsidRPr="0075693F">
                    <w:rPr>
                      <w:rFonts w:ascii="仿宋" w:eastAsia="仿宋" w:hAnsi="仿宋" w:hint="eastAsia"/>
                      <w:sz w:val="24"/>
                      <w:szCs w:val="24"/>
                    </w:rPr>
                    <w:t>%</w:t>
                  </w:r>
                </w:p>
              </w:tc>
            </w:tr>
            <w:tr w:rsidR="0025114C" w:rsidRPr="0075693F" w:rsidTr="006B33CE">
              <w:trPr>
                <w:jc w:val="center"/>
              </w:trPr>
              <w:tc>
                <w:tcPr>
                  <w:tcW w:w="0" w:type="auto"/>
                  <w:vAlign w:val="center"/>
                </w:tcPr>
                <w:p w:rsidR="0025114C" w:rsidRPr="0075693F" w:rsidRDefault="0025114C" w:rsidP="00722524">
                  <w:pPr>
                    <w:rPr>
                      <w:rFonts w:ascii="仿宋" w:eastAsia="仿宋" w:hAnsi="仿宋"/>
                      <w:sz w:val="24"/>
                      <w:szCs w:val="24"/>
                    </w:rPr>
                  </w:pPr>
                  <w:r w:rsidRPr="0075693F">
                    <w:rPr>
                      <w:rFonts w:ascii="仿宋" w:eastAsia="仿宋" w:hAnsi="仿宋"/>
                      <w:sz w:val="24"/>
                      <w:szCs w:val="24"/>
                    </w:rPr>
                    <w:t>1000万</w:t>
                  </w:r>
                  <w:r w:rsidRPr="0075693F">
                    <w:rPr>
                      <w:rFonts w:ascii="仿宋" w:eastAsia="仿宋" w:hAnsi="仿宋" w:hint="eastAsia"/>
                      <w:sz w:val="24"/>
                      <w:szCs w:val="24"/>
                    </w:rPr>
                    <w:t>（</w:t>
                  </w:r>
                  <w:r w:rsidRPr="0075693F">
                    <w:rPr>
                      <w:rFonts w:ascii="仿宋" w:eastAsia="仿宋" w:hAnsi="仿宋"/>
                      <w:sz w:val="24"/>
                      <w:szCs w:val="24"/>
                    </w:rPr>
                    <w:t>含</w:t>
                  </w:r>
                  <w:r w:rsidRPr="0075693F">
                    <w:rPr>
                      <w:rFonts w:ascii="仿宋" w:eastAsia="仿宋" w:hAnsi="仿宋" w:hint="eastAsia"/>
                      <w:sz w:val="24"/>
                      <w:szCs w:val="24"/>
                    </w:rPr>
                    <w:t>）— 3000万（不含）</w:t>
                  </w:r>
                </w:p>
              </w:tc>
              <w:tc>
                <w:tcPr>
                  <w:tcW w:w="0" w:type="auto"/>
                  <w:vAlign w:val="center"/>
                </w:tcPr>
                <w:p w:rsidR="0025114C" w:rsidRPr="0075693F" w:rsidRDefault="0025114C" w:rsidP="00722524">
                  <w:pPr>
                    <w:rPr>
                      <w:rFonts w:ascii="仿宋" w:eastAsia="仿宋" w:hAnsi="仿宋"/>
                      <w:sz w:val="24"/>
                      <w:szCs w:val="24"/>
                    </w:rPr>
                  </w:pPr>
                  <w:r w:rsidRPr="0075693F">
                    <w:rPr>
                      <w:rFonts w:ascii="仿宋" w:eastAsia="仿宋" w:hAnsi="仿宋"/>
                      <w:sz w:val="24"/>
                      <w:szCs w:val="24"/>
                    </w:rPr>
                    <w:t>10.5</w:t>
                  </w:r>
                  <w:r w:rsidRPr="0075693F">
                    <w:rPr>
                      <w:rFonts w:ascii="仿宋" w:eastAsia="仿宋" w:hAnsi="仿宋" w:hint="eastAsia"/>
                      <w:sz w:val="24"/>
                      <w:szCs w:val="24"/>
                    </w:rPr>
                    <w:t>%</w:t>
                  </w:r>
                </w:p>
              </w:tc>
            </w:tr>
            <w:tr w:rsidR="00DC73E5" w:rsidRPr="0075693F" w:rsidTr="006B33CE">
              <w:trPr>
                <w:jc w:val="center"/>
              </w:trPr>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3</w:t>
                  </w:r>
                  <w:r w:rsidR="00DC73E5" w:rsidRPr="0075693F">
                    <w:rPr>
                      <w:rFonts w:ascii="仿宋" w:eastAsia="仿宋" w:hAnsi="仿宋"/>
                      <w:sz w:val="24"/>
                      <w:szCs w:val="24"/>
                    </w:rPr>
                    <w:t>000万</w:t>
                  </w:r>
                  <w:r w:rsidR="00DC73E5" w:rsidRPr="0075693F">
                    <w:rPr>
                      <w:rFonts w:ascii="仿宋" w:eastAsia="仿宋" w:hAnsi="仿宋" w:hint="eastAsia"/>
                      <w:sz w:val="24"/>
                      <w:szCs w:val="24"/>
                    </w:rPr>
                    <w:t>（</w:t>
                  </w:r>
                  <w:r w:rsidR="00DC73E5" w:rsidRPr="0075693F">
                    <w:rPr>
                      <w:rFonts w:ascii="仿宋" w:eastAsia="仿宋" w:hAnsi="仿宋"/>
                      <w:sz w:val="24"/>
                      <w:szCs w:val="24"/>
                    </w:rPr>
                    <w:t>含</w:t>
                  </w:r>
                  <w:r w:rsidR="00DC73E5" w:rsidRPr="0075693F">
                    <w:rPr>
                      <w:rFonts w:ascii="仿宋" w:eastAsia="仿宋" w:hAnsi="仿宋" w:hint="eastAsia"/>
                      <w:sz w:val="24"/>
                      <w:szCs w:val="24"/>
                    </w:rPr>
                    <w:t>）</w:t>
                  </w:r>
                  <w:r w:rsidR="00DC73E5" w:rsidRPr="0075693F">
                    <w:rPr>
                      <w:rFonts w:ascii="仿宋" w:eastAsia="仿宋" w:hAnsi="仿宋"/>
                      <w:sz w:val="24"/>
                      <w:szCs w:val="24"/>
                    </w:rPr>
                    <w:t>以上</w:t>
                  </w:r>
                </w:p>
              </w:tc>
              <w:tc>
                <w:tcPr>
                  <w:tcW w:w="0" w:type="auto"/>
                  <w:vAlign w:val="center"/>
                </w:tcPr>
                <w:p w:rsidR="00DC73E5" w:rsidRPr="0075693F" w:rsidRDefault="0025114C" w:rsidP="00722524">
                  <w:pPr>
                    <w:rPr>
                      <w:rFonts w:ascii="仿宋" w:eastAsia="仿宋" w:hAnsi="仿宋"/>
                      <w:sz w:val="24"/>
                      <w:szCs w:val="24"/>
                    </w:rPr>
                  </w:pPr>
                  <w:r w:rsidRPr="0075693F">
                    <w:rPr>
                      <w:rFonts w:ascii="仿宋" w:eastAsia="仿宋" w:hAnsi="仿宋"/>
                      <w:sz w:val="24"/>
                      <w:szCs w:val="24"/>
                    </w:rPr>
                    <w:t>10.8</w:t>
                  </w:r>
                  <w:r w:rsidR="00DC73E5" w:rsidRPr="0075693F">
                    <w:rPr>
                      <w:rFonts w:ascii="仿宋" w:eastAsia="仿宋" w:hAnsi="仿宋" w:hint="eastAsia"/>
                      <w:sz w:val="24"/>
                      <w:szCs w:val="24"/>
                    </w:rPr>
                    <w:t>%</w:t>
                  </w:r>
                </w:p>
              </w:tc>
            </w:tr>
          </w:tbl>
          <w:p w:rsidR="00D76F73" w:rsidRDefault="00D76F73" w:rsidP="009B0748">
            <w:pPr>
              <w:pStyle w:val="Heading3"/>
              <w:numPr>
                <w:ilvl w:val="0"/>
                <w:numId w:val="8"/>
              </w:numPr>
              <w:tabs>
                <w:tab w:val="left" w:pos="1457"/>
              </w:tabs>
              <w:spacing w:before="340" w:after="330" w:line="240" w:lineRule="auto"/>
              <w:ind w:left="605" w:right="576" w:firstLine="487"/>
              <w:rPr>
                <w:rFonts w:ascii="仿宋" w:eastAsia="仿宋" w:hAnsi="仿宋"/>
                <w:bCs/>
                <w:kern w:val="0"/>
                <w:sz w:val="24"/>
                <w:szCs w:val="24"/>
              </w:rPr>
            </w:pPr>
            <w:bookmarkStart w:id="80" w:name="_Toc428516542"/>
            <w:r>
              <w:rPr>
                <w:rFonts w:ascii="仿宋" w:eastAsia="仿宋" w:hAnsi="仿宋"/>
                <w:bCs/>
                <w:kern w:val="0"/>
                <w:sz w:val="24"/>
                <w:szCs w:val="24"/>
              </w:rPr>
              <w:t>信托退出方案</w:t>
            </w:r>
            <w:bookmarkEnd w:id="80"/>
          </w:p>
          <w:p w:rsidR="00D76F73" w:rsidRPr="00D76F73" w:rsidRDefault="00D76F73" w:rsidP="00D76F73">
            <w:pPr>
              <w:tabs>
                <w:tab w:val="left" w:pos="11096"/>
              </w:tabs>
              <w:adjustRightInd w:val="0"/>
              <w:snapToGrid w:val="0"/>
              <w:spacing w:line="360" w:lineRule="auto"/>
              <w:ind w:leftChars="288" w:left="605" w:rightChars="276" w:right="580" w:firstLineChars="202" w:firstLine="485"/>
            </w:pPr>
            <w:r>
              <w:rPr>
                <w:rFonts w:ascii="仿宋" w:eastAsia="仿宋" w:hAnsi="仿宋" w:hint="eastAsia"/>
                <w:sz w:val="24"/>
                <w:szCs w:val="24"/>
              </w:rPr>
              <w:t>半年付息</w:t>
            </w:r>
          </w:p>
          <w:p w:rsidR="00DC73E5" w:rsidRDefault="00DC73E5" w:rsidP="009B0748">
            <w:pPr>
              <w:pStyle w:val="Heading3"/>
              <w:numPr>
                <w:ilvl w:val="0"/>
                <w:numId w:val="8"/>
              </w:numPr>
              <w:tabs>
                <w:tab w:val="left" w:pos="1457"/>
              </w:tabs>
              <w:spacing w:before="340" w:after="330" w:line="240" w:lineRule="auto"/>
              <w:ind w:right="576"/>
              <w:rPr>
                <w:rFonts w:ascii="仿宋" w:eastAsia="仿宋" w:hAnsi="仿宋"/>
                <w:bCs/>
                <w:kern w:val="0"/>
                <w:sz w:val="24"/>
                <w:szCs w:val="24"/>
              </w:rPr>
            </w:pPr>
            <w:bookmarkStart w:id="81" w:name="_Toc428516543"/>
            <w:r>
              <w:rPr>
                <w:rFonts w:ascii="仿宋" w:eastAsia="仿宋" w:hAnsi="仿宋" w:hint="eastAsia"/>
                <w:bCs/>
                <w:kern w:val="0"/>
                <w:sz w:val="24"/>
                <w:szCs w:val="24"/>
              </w:rPr>
              <w:t>产品亮点</w:t>
            </w:r>
            <w:bookmarkEnd w:id="81"/>
          </w:p>
          <w:p w:rsidR="00DC73E5" w:rsidRPr="00C175FC" w:rsidRDefault="00405F74" w:rsidP="00A33154">
            <w:pPr>
              <w:tabs>
                <w:tab w:val="left" w:pos="11096"/>
              </w:tabs>
              <w:adjustRightInd w:val="0"/>
              <w:snapToGrid w:val="0"/>
              <w:spacing w:line="360" w:lineRule="auto"/>
              <w:ind w:leftChars="450" w:left="945" w:rightChars="450" w:right="945" w:firstLineChars="200" w:firstLine="480"/>
            </w:pPr>
            <w:r>
              <w:rPr>
                <w:rFonts w:ascii="仿宋" w:eastAsia="仿宋" w:hAnsi="仿宋" w:hint="eastAsia"/>
                <w:bCs/>
                <w:kern w:val="0"/>
                <w:sz w:val="24"/>
                <w:szCs w:val="24"/>
              </w:rPr>
              <w:t>资金用于郑州市恒大名都项目周边基础设施配套建设，产品亮点体现</w:t>
            </w:r>
            <w:r w:rsidR="00C70C27">
              <w:rPr>
                <w:rFonts w:ascii="仿宋" w:eastAsia="仿宋" w:hAnsi="仿宋" w:hint="eastAsia"/>
                <w:bCs/>
                <w:kern w:val="0"/>
                <w:sz w:val="24"/>
                <w:szCs w:val="24"/>
              </w:rPr>
              <w:t>在</w:t>
            </w:r>
            <w:r w:rsidR="00136AAD" w:rsidRPr="00136AAD">
              <w:rPr>
                <w:rFonts w:ascii="仿宋" w:eastAsia="仿宋" w:hAnsi="仿宋" w:hint="eastAsia"/>
                <w:bCs/>
                <w:kern w:val="0"/>
                <w:sz w:val="24"/>
                <w:szCs w:val="24"/>
              </w:rPr>
              <w:t>：1、上市公司恒大地产（03333.HK）提供担保，总资产4216.5亿；2、恒大集团提供担保，总资产875亿，位列全国前三强；3、河南兴科置业100%股权质押（包含土地及在建工程），价值10.07亿，质押率46.7%；4、银行账户监管、贷款资金监管及资金提前归集。5、恒大集团资产质量良好，现金流充足，还款无压力。</w:t>
            </w:r>
          </w:p>
          <w:p w:rsidR="00C52BA7" w:rsidRDefault="00C52BA7"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Default="00305261" w:rsidP="00DC73E5">
            <w:pPr>
              <w:ind w:left="605" w:right="580" w:firstLine="424"/>
            </w:pPr>
          </w:p>
          <w:p w:rsidR="00305261" w:rsidRPr="00C52BA7" w:rsidRDefault="00305261" w:rsidP="00DC73E5">
            <w:pPr>
              <w:ind w:left="605" w:right="580" w:firstLine="424"/>
            </w:pPr>
          </w:p>
          <w:p w:rsidR="00847F94" w:rsidRPr="00CB15D8" w:rsidRDefault="00847F94" w:rsidP="009B0748">
            <w:pPr>
              <w:pStyle w:val="Heading2"/>
              <w:numPr>
                <w:ilvl w:val="0"/>
                <w:numId w:val="3"/>
              </w:numPr>
              <w:ind w:left="605" w:right="576" w:firstLine="490"/>
              <w:rPr>
                <w:rFonts w:ascii="仿宋" w:eastAsia="仿宋" w:hAnsi="仿宋"/>
                <w:sz w:val="24"/>
                <w:szCs w:val="24"/>
              </w:rPr>
            </w:pPr>
            <w:bookmarkStart w:id="82" w:name="_Toc428516544"/>
            <w:r>
              <w:rPr>
                <w:rFonts w:ascii="仿宋" w:eastAsia="仿宋" w:hAnsi="仿宋" w:hint="eastAsia"/>
                <w:sz w:val="24"/>
                <w:szCs w:val="24"/>
              </w:rPr>
              <w:lastRenderedPageBreak/>
              <w:t>平安财富*</w:t>
            </w:r>
            <w:r w:rsidRPr="00CB15D8">
              <w:rPr>
                <w:rFonts w:ascii="仿宋" w:eastAsia="仿宋" w:hAnsi="仿宋" w:hint="eastAsia"/>
                <w:sz w:val="24"/>
                <w:szCs w:val="24"/>
              </w:rPr>
              <w:t>汇赢3号集合信托计划</w:t>
            </w:r>
            <w:bookmarkEnd w:id="82"/>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3" w:name="_Toc428516545"/>
            <w:r>
              <w:rPr>
                <w:rFonts w:ascii="仿宋" w:eastAsia="仿宋" w:hAnsi="仿宋" w:hint="eastAsia"/>
                <w:bCs/>
                <w:kern w:val="0"/>
                <w:sz w:val="24"/>
                <w:szCs w:val="24"/>
              </w:rPr>
              <w:t>信托规模</w:t>
            </w:r>
            <w:bookmarkEnd w:id="83"/>
          </w:p>
          <w:p w:rsidR="005F5CDE" w:rsidRPr="00C175FC" w:rsidRDefault="007D20E4" w:rsidP="005F5CDE">
            <w:pPr>
              <w:tabs>
                <w:tab w:val="left" w:pos="11096"/>
              </w:tabs>
              <w:adjustRightInd w:val="0"/>
              <w:snapToGrid w:val="0"/>
              <w:spacing w:line="360" w:lineRule="auto"/>
              <w:ind w:leftChars="288" w:left="605" w:rightChars="276" w:right="580" w:firstLineChars="202" w:firstLine="485"/>
            </w:pPr>
            <w:r>
              <w:rPr>
                <w:rFonts w:ascii="仿宋" w:eastAsia="仿宋" w:hAnsi="仿宋" w:cs="Times New Roman" w:hint="eastAsia"/>
                <w:sz w:val="24"/>
                <w:szCs w:val="24"/>
              </w:rPr>
              <w:t>总规模【40】亿元，其中平安信托负责募集该信托计划优先级份额【17.</w:t>
            </w:r>
            <w:r>
              <w:rPr>
                <w:rFonts w:ascii="仿宋" w:eastAsia="仿宋" w:hAnsi="仿宋" w:cs="Times New Roman"/>
                <w:sz w:val="24"/>
                <w:szCs w:val="24"/>
              </w:rPr>
              <w:t>5</w:t>
            </w:r>
            <w:r>
              <w:rPr>
                <w:rFonts w:ascii="仿宋" w:eastAsia="仿宋" w:hAnsi="仿宋" w:cs="Times New Roman" w:hint="eastAsia"/>
                <w:sz w:val="24"/>
                <w:szCs w:val="24"/>
              </w:rPr>
              <w:t>】亿元</w:t>
            </w:r>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4" w:name="_Toc428516546"/>
            <w:r>
              <w:rPr>
                <w:rFonts w:ascii="仿宋" w:eastAsia="仿宋" w:hAnsi="仿宋" w:hint="eastAsia"/>
                <w:bCs/>
                <w:kern w:val="0"/>
                <w:sz w:val="24"/>
                <w:szCs w:val="24"/>
              </w:rPr>
              <w:t>信托期限</w:t>
            </w:r>
            <w:bookmarkEnd w:id="84"/>
          </w:p>
          <w:p w:rsidR="005F5CDE" w:rsidRDefault="005F5CDE" w:rsidP="005F5CDE">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w:t>
            </w:r>
            <w:r w:rsidR="00AA3327">
              <w:rPr>
                <w:rFonts w:ascii="仿宋" w:eastAsia="仿宋" w:hAnsi="仿宋" w:cs="Times New Roman" w:hint="eastAsia"/>
                <w:sz w:val="24"/>
                <w:szCs w:val="24"/>
              </w:rPr>
              <w:t>24</w:t>
            </w:r>
            <w:r>
              <w:rPr>
                <w:rFonts w:ascii="仿宋" w:eastAsia="仿宋" w:hAnsi="仿宋" w:cs="Times New Roman" w:hint="eastAsia"/>
                <w:sz w:val="24"/>
                <w:szCs w:val="24"/>
              </w:rPr>
              <w:t>】</w:t>
            </w:r>
            <w:r w:rsidRPr="00DE60B5">
              <w:rPr>
                <w:rFonts w:ascii="仿宋" w:eastAsia="仿宋" w:hAnsi="仿宋" w:cs="Times New Roman" w:hint="eastAsia"/>
                <w:sz w:val="24"/>
                <w:szCs w:val="24"/>
              </w:rPr>
              <w:t>月</w:t>
            </w:r>
          </w:p>
          <w:p w:rsidR="005F5CDE" w:rsidRDefault="005F5CDE" w:rsidP="009B0748">
            <w:pPr>
              <w:pStyle w:val="Heading3"/>
              <w:numPr>
                <w:ilvl w:val="0"/>
                <w:numId w:val="9"/>
              </w:numPr>
              <w:tabs>
                <w:tab w:val="left" w:pos="1457"/>
              </w:tabs>
              <w:spacing w:before="340" w:after="330" w:line="240" w:lineRule="auto"/>
              <w:ind w:left="605" w:right="576" w:firstLine="487"/>
              <w:rPr>
                <w:rFonts w:ascii="仿宋" w:eastAsia="仿宋" w:hAnsi="仿宋"/>
                <w:bCs/>
                <w:kern w:val="0"/>
                <w:sz w:val="24"/>
                <w:szCs w:val="24"/>
              </w:rPr>
            </w:pPr>
            <w:bookmarkStart w:id="85" w:name="_Toc428516547"/>
            <w:r>
              <w:rPr>
                <w:rFonts w:ascii="仿宋" w:eastAsia="仿宋" w:hAnsi="仿宋" w:hint="eastAsia"/>
                <w:bCs/>
                <w:kern w:val="0"/>
                <w:sz w:val="24"/>
                <w:szCs w:val="24"/>
              </w:rPr>
              <w:t>预期收益</w:t>
            </w:r>
            <w:bookmarkEnd w:id="85"/>
          </w:p>
          <w:p w:rsidR="00EC00EA" w:rsidRPr="00EC00EA" w:rsidRDefault="00EC00EA" w:rsidP="00EC00EA">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Pr>
                <w:rFonts w:ascii="仿宋" w:eastAsia="仿宋" w:hAnsi="仿宋" w:cs="Times New Roman" w:hint="eastAsia"/>
                <w:sz w:val="24"/>
                <w:szCs w:val="24"/>
              </w:rPr>
              <w:t>【24】</w:t>
            </w:r>
            <w:r w:rsidR="00674E42">
              <w:rPr>
                <w:rFonts w:ascii="仿宋" w:eastAsia="仿宋" w:hAnsi="仿宋" w:cs="Times New Roman" w:hint="eastAsia"/>
                <w:sz w:val="24"/>
                <w:szCs w:val="24"/>
              </w:rPr>
              <w:t>优先</w:t>
            </w:r>
            <w:r w:rsidR="009C0D29">
              <w:rPr>
                <w:rFonts w:ascii="仿宋" w:eastAsia="仿宋" w:hAnsi="仿宋" w:cs="Times New Roman" w:hint="eastAsia"/>
                <w:sz w:val="24"/>
                <w:szCs w:val="24"/>
              </w:rPr>
              <w:t>级资金预期收益【9.2】%</w:t>
            </w:r>
            <w:r w:rsidR="00425181">
              <w:rPr>
                <w:rFonts w:ascii="仿宋" w:eastAsia="仿宋" w:hAnsi="仿宋" w:cs="Times New Roman" w:hint="eastAsia"/>
                <w:sz w:val="24"/>
                <w:szCs w:val="24"/>
              </w:rPr>
              <w:t>/年</w:t>
            </w:r>
          </w:p>
          <w:p w:rsidR="005F5CDE" w:rsidRDefault="005F5CDE" w:rsidP="009B0748">
            <w:pPr>
              <w:pStyle w:val="Heading3"/>
              <w:numPr>
                <w:ilvl w:val="0"/>
                <w:numId w:val="9"/>
              </w:numPr>
              <w:tabs>
                <w:tab w:val="left" w:pos="1457"/>
              </w:tabs>
              <w:spacing w:before="340" w:after="330" w:line="240" w:lineRule="auto"/>
              <w:ind w:right="576"/>
              <w:rPr>
                <w:rFonts w:ascii="仿宋" w:eastAsia="仿宋" w:hAnsi="仿宋"/>
                <w:bCs/>
                <w:kern w:val="0"/>
                <w:sz w:val="24"/>
                <w:szCs w:val="24"/>
              </w:rPr>
            </w:pPr>
            <w:bookmarkStart w:id="86" w:name="_Toc428516548"/>
            <w:r>
              <w:rPr>
                <w:rFonts w:ascii="仿宋" w:eastAsia="仿宋" w:hAnsi="仿宋" w:hint="eastAsia"/>
                <w:bCs/>
                <w:kern w:val="0"/>
                <w:sz w:val="24"/>
                <w:szCs w:val="24"/>
              </w:rPr>
              <w:t>产品亮点</w:t>
            </w:r>
            <w:bookmarkEnd w:id="86"/>
          </w:p>
          <w:p w:rsidR="004C72E3" w:rsidRDefault="009640D7" w:rsidP="00A33154">
            <w:pPr>
              <w:pStyle w:val="ListParagraph"/>
              <w:tabs>
                <w:tab w:val="left" w:pos="0"/>
              </w:tabs>
              <w:spacing w:line="360" w:lineRule="auto"/>
              <w:ind w:leftChars="450" w:left="945" w:rightChars="450" w:right="945" w:firstLineChars="200" w:firstLine="480"/>
              <w:rPr>
                <w:rFonts w:ascii="仿宋" w:eastAsia="仿宋" w:hAnsi="仿宋"/>
                <w:bCs/>
                <w:kern w:val="0"/>
                <w:sz w:val="24"/>
                <w:szCs w:val="24"/>
              </w:rPr>
            </w:pPr>
            <w:r w:rsidRPr="009640D7">
              <w:rPr>
                <w:rFonts w:ascii="仿宋" w:eastAsia="仿宋" w:hAnsi="仿宋" w:hint="eastAsia"/>
                <w:bCs/>
                <w:kern w:val="0"/>
                <w:sz w:val="24"/>
                <w:szCs w:val="24"/>
              </w:rPr>
              <w:t>该贷款专项用于大厂县潮白河工业园园区建设与日常运营管理。其中</w:t>
            </w:r>
            <w:r>
              <w:rPr>
                <w:rFonts w:ascii="仿宋" w:eastAsia="仿宋" w:hAnsi="仿宋" w:hint="eastAsia"/>
                <w:bCs/>
                <w:kern w:val="0"/>
                <w:sz w:val="24"/>
                <w:szCs w:val="24"/>
              </w:rPr>
              <w:t>园区建设的内容包括新农村改造、道路建设、厂站建设及魅力景观建设。</w:t>
            </w:r>
            <w:r w:rsidR="005F5CDE">
              <w:rPr>
                <w:rFonts w:ascii="仿宋" w:eastAsia="仿宋" w:hAnsi="仿宋" w:hint="eastAsia"/>
                <w:bCs/>
                <w:kern w:val="0"/>
                <w:sz w:val="24"/>
                <w:szCs w:val="24"/>
              </w:rPr>
              <w:t>产品亮点体现在</w:t>
            </w:r>
            <w:r w:rsidR="005F5CDE" w:rsidRPr="00136AAD">
              <w:rPr>
                <w:rFonts w:ascii="仿宋" w:eastAsia="仿宋" w:hAnsi="仿宋" w:hint="eastAsia"/>
                <w:bCs/>
                <w:kern w:val="0"/>
                <w:sz w:val="24"/>
                <w:szCs w:val="24"/>
              </w:rPr>
              <w:t>：</w:t>
            </w:r>
          </w:p>
          <w:p w:rsidR="004C72E3" w:rsidRDefault="005F5CDE"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bCs/>
                <w:kern w:val="0"/>
                <w:sz w:val="24"/>
                <w:szCs w:val="24"/>
              </w:rPr>
            </w:pPr>
            <w:r w:rsidRPr="00136AAD">
              <w:rPr>
                <w:rFonts w:ascii="仿宋" w:eastAsia="仿宋" w:hAnsi="仿宋" w:hint="eastAsia"/>
                <w:bCs/>
                <w:kern w:val="0"/>
                <w:sz w:val="24"/>
                <w:szCs w:val="24"/>
              </w:rPr>
              <w:t>上市公司</w:t>
            </w:r>
            <w:r w:rsidR="00C231E2" w:rsidRPr="00414136">
              <w:rPr>
                <w:rFonts w:ascii="仿宋" w:eastAsia="仿宋" w:hAnsi="仿宋" w:hint="eastAsia"/>
                <w:bCs/>
                <w:kern w:val="0"/>
                <w:sz w:val="24"/>
                <w:szCs w:val="24"/>
              </w:rPr>
              <w:t>华夏幸福基业股份有限公司（600340.SH）</w:t>
            </w:r>
            <w:r w:rsidRPr="00136AAD">
              <w:rPr>
                <w:rFonts w:ascii="仿宋" w:eastAsia="仿宋" w:hAnsi="仿宋" w:hint="eastAsia"/>
                <w:bCs/>
                <w:kern w:val="0"/>
                <w:sz w:val="24"/>
                <w:szCs w:val="24"/>
              </w:rPr>
              <w:t>提供担保，</w:t>
            </w:r>
            <w:r w:rsidR="000B522D" w:rsidRPr="000B522D">
              <w:rPr>
                <w:rFonts w:ascii="仿宋" w:eastAsia="仿宋" w:hAnsi="仿宋" w:hint="eastAsia"/>
                <w:bCs/>
                <w:kern w:val="0"/>
                <w:sz w:val="24"/>
                <w:szCs w:val="24"/>
              </w:rPr>
              <w:t>华夏幸福拥有房地产开发一级资质；2013年位列中国上市地产公司第18强；2013年销售额376亿元，排名第17名；销售面积378.6万平米，全国排名第14名。2014年前三季度整体销售额达375.05亿元，比去年同期增长51.16%。</w:t>
            </w:r>
            <w:r w:rsidR="004C72E3" w:rsidRPr="004C72E3">
              <w:rPr>
                <w:rFonts w:ascii="仿宋" w:eastAsia="仿宋" w:hAnsi="仿宋" w:hint="eastAsia"/>
                <w:bCs/>
                <w:kern w:val="0"/>
                <w:sz w:val="24"/>
                <w:szCs w:val="24"/>
              </w:rPr>
              <w:t>截止2014年9月30日，公司总资产1045.47亿元，净资产169.75亿元，注册资本88192万元，资产负债率83.76%；2014年1-9月，公司实现收入179.32亿元，净利润31.86亿</w:t>
            </w:r>
            <w:r w:rsidR="00951F36">
              <w:rPr>
                <w:rFonts w:ascii="仿宋" w:eastAsia="仿宋" w:hAnsi="仿宋" w:hint="eastAsia"/>
                <w:bCs/>
                <w:kern w:val="0"/>
                <w:sz w:val="24"/>
                <w:szCs w:val="24"/>
              </w:rPr>
              <w:t>元。公司资产状况良好，围绕京津冀区域打造产业新城，担保实力较强；</w:t>
            </w:r>
          </w:p>
          <w:p w:rsidR="00951F36" w:rsidRDefault="000B7442"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bCs/>
                <w:kern w:val="0"/>
                <w:sz w:val="24"/>
                <w:szCs w:val="24"/>
              </w:rPr>
            </w:pPr>
            <w:r>
              <w:rPr>
                <w:rFonts w:ascii="仿宋" w:eastAsia="仿宋" w:hAnsi="仿宋" w:hint="eastAsia"/>
                <w:bCs/>
                <w:kern w:val="0"/>
                <w:sz w:val="24"/>
                <w:szCs w:val="24"/>
              </w:rPr>
              <w:t>九通基业投资有限公司</w:t>
            </w:r>
            <w:r w:rsidR="00951F36" w:rsidRPr="00951F36">
              <w:rPr>
                <w:rFonts w:ascii="仿宋" w:eastAsia="仿宋" w:hAnsi="仿宋" w:hint="eastAsia"/>
                <w:bCs/>
                <w:kern w:val="0"/>
                <w:sz w:val="24"/>
                <w:szCs w:val="24"/>
              </w:rPr>
              <w:t>将其持有的大厂鼎鸿22.9%</w:t>
            </w:r>
            <w:r>
              <w:rPr>
                <w:rFonts w:ascii="仿宋" w:eastAsia="仿宋" w:hAnsi="仿宋" w:hint="eastAsia"/>
                <w:bCs/>
                <w:kern w:val="0"/>
                <w:sz w:val="24"/>
                <w:szCs w:val="24"/>
              </w:rPr>
              <w:t>股权为本项目提供质押担保，</w:t>
            </w:r>
            <w:r w:rsidR="006A1C34">
              <w:rPr>
                <w:rFonts w:ascii="仿宋" w:eastAsia="仿宋" w:hAnsi="仿宋" w:hint="eastAsia"/>
                <w:bCs/>
                <w:kern w:val="0"/>
                <w:sz w:val="24"/>
                <w:szCs w:val="24"/>
              </w:rPr>
              <w:t>独立第三方评估公司给出抵押股权的价值为12.74亿元；</w:t>
            </w:r>
          </w:p>
          <w:p w:rsidR="00FF07D5" w:rsidRPr="006A1C34" w:rsidRDefault="00951F36" w:rsidP="00A33154">
            <w:pPr>
              <w:pStyle w:val="ListParagraph"/>
              <w:numPr>
                <w:ilvl w:val="0"/>
                <w:numId w:val="10"/>
              </w:numPr>
              <w:tabs>
                <w:tab w:val="left" w:pos="0"/>
              </w:tabs>
              <w:spacing w:line="360" w:lineRule="auto"/>
              <w:ind w:leftChars="450" w:left="945" w:rightChars="450" w:right="945" w:firstLineChars="200" w:firstLine="480"/>
              <w:rPr>
                <w:rFonts w:ascii="仿宋" w:eastAsia="仿宋" w:hAnsi="仿宋"/>
                <w:bCs/>
                <w:kern w:val="0"/>
                <w:sz w:val="24"/>
                <w:szCs w:val="24"/>
              </w:rPr>
            </w:pPr>
            <w:r w:rsidRPr="00951F36">
              <w:rPr>
                <w:rFonts w:ascii="仿宋" w:eastAsia="仿宋" w:hAnsi="仿宋" w:hint="eastAsia"/>
                <w:bCs/>
                <w:kern w:val="0"/>
                <w:sz w:val="24"/>
                <w:szCs w:val="24"/>
              </w:rPr>
              <w:t>华夏幸福基业股份有限公司（以下简称“华夏幸福”）将其持有的旗下一级子公司廊坊京御13.3%股权为本项目提供质押担保</w:t>
            </w:r>
            <w:r w:rsidR="006A1C34">
              <w:rPr>
                <w:rFonts w:ascii="仿宋" w:eastAsia="仿宋" w:hAnsi="仿宋" w:hint="eastAsia"/>
                <w:bCs/>
                <w:kern w:val="0"/>
                <w:sz w:val="24"/>
                <w:szCs w:val="24"/>
              </w:rPr>
              <w:t>，独立第三方评估公司给出抵押股权的价值为39.</w:t>
            </w:r>
            <w:r w:rsidR="006A1C34">
              <w:rPr>
                <w:rFonts w:ascii="仿宋" w:eastAsia="仿宋" w:hAnsi="仿宋"/>
                <w:bCs/>
                <w:kern w:val="0"/>
                <w:sz w:val="24"/>
                <w:szCs w:val="24"/>
              </w:rPr>
              <w:t>6</w:t>
            </w:r>
            <w:r w:rsidR="006A1C34">
              <w:rPr>
                <w:rFonts w:ascii="仿宋" w:eastAsia="仿宋" w:hAnsi="仿宋" w:hint="eastAsia"/>
                <w:bCs/>
                <w:kern w:val="0"/>
                <w:sz w:val="24"/>
                <w:szCs w:val="24"/>
              </w:rPr>
              <w:t>亿元；</w:t>
            </w:r>
          </w:p>
          <w:p w:rsidR="000B522D" w:rsidRDefault="000B522D" w:rsidP="000B522D">
            <w:pPr>
              <w:pStyle w:val="ListParagraph"/>
              <w:tabs>
                <w:tab w:val="left" w:pos="0"/>
              </w:tabs>
              <w:spacing w:line="360" w:lineRule="auto"/>
              <w:ind w:left="605" w:right="580"/>
              <w:rPr>
                <w:rFonts w:ascii="楷体" w:eastAsia="楷体" w:hAnsi="楷体" w:cs="Times New Roman"/>
                <w:sz w:val="24"/>
                <w:szCs w:val="24"/>
              </w:rPr>
            </w:pPr>
          </w:p>
          <w:p w:rsidR="000B522D" w:rsidRDefault="000B522D" w:rsidP="004C72E3">
            <w:pPr>
              <w:pStyle w:val="ListParagraph"/>
              <w:tabs>
                <w:tab w:val="left" w:pos="426"/>
              </w:tabs>
              <w:spacing w:line="360" w:lineRule="auto"/>
              <w:ind w:leftChars="-202" w:left="1" w:right="580" w:hangingChars="177" w:hanging="425"/>
              <w:rPr>
                <w:rFonts w:ascii="楷体" w:eastAsia="楷体" w:hAnsi="楷体"/>
                <w:sz w:val="24"/>
                <w:szCs w:val="24"/>
              </w:rPr>
            </w:pPr>
            <w:r>
              <w:rPr>
                <w:rFonts w:ascii="楷体" w:eastAsia="楷体" w:hAnsi="楷体" w:hint="eastAsia"/>
                <w:sz w:val="24"/>
                <w:szCs w:val="24"/>
              </w:rPr>
              <w:tab/>
            </w:r>
          </w:p>
          <w:p w:rsidR="00847F94" w:rsidRPr="00847F94" w:rsidRDefault="00847F94" w:rsidP="00847F94">
            <w:pPr>
              <w:ind w:left="605" w:right="580" w:firstLine="424"/>
            </w:pPr>
          </w:p>
          <w:p w:rsidR="007E78A3" w:rsidRDefault="007E78A3" w:rsidP="007E78A3">
            <w:pPr>
              <w:ind w:left="605" w:right="580" w:firstLine="424"/>
            </w:pPr>
          </w:p>
          <w:p w:rsidR="00C065AC" w:rsidRDefault="00C065AC" w:rsidP="007E78A3">
            <w:pPr>
              <w:ind w:left="605" w:right="580" w:firstLine="424"/>
            </w:pPr>
          </w:p>
          <w:p w:rsidR="007E78A3" w:rsidRDefault="007E78A3" w:rsidP="007E78A3">
            <w:pPr>
              <w:ind w:left="605" w:right="580" w:firstLine="424"/>
            </w:pPr>
          </w:p>
          <w:p w:rsidR="00053277" w:rsidRDefault="00053277" w:rsidP="00053277">
            <w:pPr>
              <w:ind w:right="580"/>
            </w:pPr>
          </w:p>
          <w:p w:rsidR="00913D3C" w:rsidRDefault="00913D3C" w:rsidP="00053277">
            <w:pPr>
              <w:ind w:right="580"/>
            </w:pPr>
          </w:p>
          <w:p w:rsidR="00913D3C" w:rsidRDefault="000F150D" w:rsidP="00265C3A">
            <w:pPr>
              <w:pStyle w:val="Heading1"/>
              <w:ind w:left="605" w:right="576" w:firstLine="490"/>
              <w:rPr>
                <w:rFonts w:ascii="仿宋" w:eastAsia="仿宋" w:hAnsi="仿宋"/>
                <w:sz w:val="24"/>
                <w:szCs w:val="24"/>
              </w:rPr>
            </w:pPr>
            <w:bookmarkStart w:id="87" w:name="_Toc428516549"/>
            <w:r>
              <w:rPr>
                <w:rFonts w:ascii="仿宋" w:eastAsia="仿宋" w:hAnsi="仿宋" w:hint="eastAsia"/>
                <w:sz w:val="24"/>
                <w:szCs w:val="24"/>
              </w:rPr>
              <w:lastRenderedPageBreak/>
              <w:t>第四</w:t>
            </w:r>
            <w:r w:rsidR="007B3CA8" w:rsidRPr="00E02618">
              <w:rPr>
                <w:rFonts w:ascii="仿宋" w:eastAsia="仿宋" w:hAnsi="仿宋" w:hint="eastAsia"/>
                <w:sz w:val="24"/>
                <w:szCs w:val="24"/>
              </w:rPr>
              <w:t xml:space="preserve">部分 </w:t>
            </w:r>
            <w:r w:rsidR="001D238F">
              <w:rPr>
                <w:rFonts w:ascii="仿宋" w:eastAsia="仿宋" w:hAnsi="仿宋" w:hint="eastAsia"/>
                <w:sz w:val="24"/>
                <w:szCs w:val="24"/>
              </w:rPr>
              <w:t>投资人</w:t>
            </w:r>
            <w:r w:rsidR="007B3CA8" w:rsidRPr="00E02618">
              <w:rPr>
                <w:rFonts w:ascii="仿宋" w:eastAsia="仿宋" w:hAnsi="仿宋" w:hint="eastAsia"/>
                <w:sz w:val="24"/>
                <w:szCs w:val="24"/>
              </w:rPr>
              <w:t>分析</w:t>
            </w:r>
            <w:bookmarkEnd w:id="87"/>
          </w:p>
          <w:p w:rsidR="00083988" w:rsidRDefault="00083988" w:rsidP="00083988">
            <w:pPr>
              <w:pStyle w:val="Heading2"/>
              <w:ind w:leftChars="450" w:left="945" w:rightChars="450" w:right="945" w:firstLineChars="200" w:firstLine="480"/>
              <w:rPr>
                <w:rFonts w:ascii="仿宋" w:eastAsia="仿宋" w:hAnsi="仿宋"/>
                <w:b w:val="0"/>
                <w:sz w:val="24"/>
                <w:szCs w:val="24"/>
              </w:rPr>
            </w:pPr>
            <w:bookmarkStart w:id="88" w:name="_Toc428516550"/>
            <w:r>
              <w:rPr>
                <w:rFonts w:ascii="仿宋" w:eastAsia="仿宋" w:hAnsi="仿宋" w:hint="eastAsia"/>
                <w:b w:val="0"/>
                <w:sz w:val="24"/>
                <w:szCs w:val="24"/>
              </w:rPr>
              <w:t>具体投资人</w:t>
            </w:r>
            <w:r>
              <w:rPr>
                <w:rFonts w:ascii="仿宋" w:eastAsia="仿宋" w:hAnsi="仿宋" w:hint="eastAsia"/>
                <w:b w:val="0"/>
                <w:sz w:val="24"/>
                <w:szCs w:val="24"/>
              </w:rPr>
              <w:t>的清单，万向信托可根据项目进展情况做出相应调整。</w:t>
            </w:r>
            <w:r>
              <w:rPr>
                <w:rFonts w:ascii="仿宋" w:eastAsia="仿宋" w:hAnsi="仿宋" w:hint="eastAsia"/>
                <w:b w:val="0"/>
                <w:sz w:val="24"/>
                <w:szCs w:val="24"/>
              </w:rPr>
              <w:t>投资人</w:t>
            </w:r>
            <w:r w:rsidR="00C56023">
              <w:rPr>
                <w:rFonts w:ascii="仿宋" w:eastAsia="仿宋" w:hAnsi="仿宋" w:hint="eastAsia"/>
                <w:b w:val="0"/>
                <w:sz w:val="24"/>
                <w:szCs w:val="24"/>
              </w:rPr>
              <w:t>可以为单一合格投资人，亦可为多个合格投资人</w:t>
            </w:r>
            <w:r>
              <w:rPr>
                <w:rFonts w:ascii="仿宋" w:eastAsia="仿宋" w:hAnsi="仿宋" w:hint="eastAsia"/>
                <w:b w:val="0"/>
                <w:sz w:val="24"/>
                <w:szCs w:val="24"/>
              </w:rPr>
              <w:t>。</w:t>
            </w:r>
            <w:bookmarkEnd w:id="88"/>
          </w:p>
          <w:p w:rsidR="00083988" w:rsidRPr="00E259E3" w:rsidRDefault="00083988" w:rsidP="00083988">
            <w:pPr>
              <w:spacing w:line="360" w:lineRule="auto"/>
              <w:ind w:leftChars="450" w:left="945" w:rightChars="450" w:right="945" w:firstLineChars="200" w:firstLine="420"/>
            </w:pPr>
            <w:r>
              <w:t xml:space="preserve"> </w:t>
            </w:r>
            <w:r w:rsidR="00C56023">
              <w:rPr>
                <w:rFonts w:ascii="仿宋" w:eastAsia="仿宋" w:hAnsi="仿宋" w:cs="宋体"/>
                <w:bCs/>
                <w:kern w:val="0"/>
                <w:sz w:val="24"/>
                <w:szCs w:val="24"/>
              </w:rPr>
              <w:t>万向信托近期产品的投资人</w:t>
            </w:r>
            <w:r w:rsidR="000A5551">
              <w:rPr>
                <w:rFonts w:ascii="仿宋" w:eastAsia="仿宋" w:hAnsi="仿宋" w:cs="宋体"/>
                <w:bCs/>
                <w:kern w:val="0"/>
                <w:sz w:val="24"/>
                <w:szCs w:val="24"/>
              </w:rPr>
              <w:t>拟</w:t>
            </w:r>
            <w:r w:rsidR="00C56023">
              <w:rPr>
                <w:rFonts w:ascii="仿宋" w:eastAsia="仿宋" w:hAnsi="仿宋" w:cs="宋体"/>
                <w:bCs/>
                <w:kern w:val="0"/>
                <w:sz w:val="24"/>
                <w:szCs w:val="24"/>
              </w:rPr>
              <w:t>为</w:t>
            </w:r>
            <w:r w:rsidR="00C56023">
              <w:rPr>
                <w:rFonts w:ascii="仿宋" w:eastAsia="仿宋" w:hAnsi="仿宋" w:cs="宋体" w:hint="eastAsia"/>
                <w:bCs/>
                <w:kern w:val="0"/>
                <w:sz w:val="24"/>
                <w:szCs w:val="24"/>
              </w:rPr>
              <w:t>【拉卡拉</w:t>
            </w:r>
            <w:r w:rsidR="000A5551">
              <w:rPr>
                <w:rFonts w:ascii="仿宋" w:eastAsia="仿宋" w:hAnsi="仿宋" w:cs="宋体" w:hint="eastAsia"/>
                <w:bCs/>
                <w:kern w:val="0"/>
                <w:sz w:val="24"/>
                <w:szCs w:val="24"/>
              </w:rPr>
              <w:t>支付有限公司</w:t>
            </w:r>
            <w:r w:rsidR="00A04F98">
              <w:rPr>
                <w:rFonts w:ascii="仿宋" w:eastAsia="仿宋" w:hAnsi="仿宋" w:cs="宋体" w:hint="eastAsia"/>
                <w:bCs/>
                <w:kern w:val="0"/>
                <w:sz w:val="24"/>
                <w:szCs w:val="24"/>
              </w:rPr>
              <w:t>（以下简称“拉卡拉”）</w:t>
            </w:r>
            <w:r w:rsidR="00C56023">
              <w:rPr>
                <w:rFonts w:ascii="仿宋" w:eastAsia="仿宋" w:hAnsi="仿宋" w:cs="宋体" w:hint="eastAsia"/>
                <w:bCs/>
                <w:kern w:val="0"/>
                <w:sz w:val="24"/>
                <w:szCs w:val="24"/>
              </w:rPr>
              <w:t>】</w:t>
            </w:r>
            <w:r w:rsidR="000A5551">
              <w:rPr>
                <w:rFonts w:ascii="仿宋" w:eastAsia="仿宋" w:hAnsi="仿宋" w:cs="宋体" w:hint="eastAsia"/>
                <w:bCs/>
                <w:kern w:val="0"/>
                <w:sz w:val="24"/>
                <w:szCs w:val="24"/>
              </w:rPr>
              <w:t>设立的【资管计划】，</w:t>
            </w:r>
            <w:r w:rsidR="000A5551">
              <w:rPr>
                <w:rFonts w:ascii="仿宋" w:eastAsia="仿宋" w:hAnsi="仿宋" w:cs="宋体"/>
                <w:bCs/>
                <w:kern w:val="0"/>
                <w:sz w:val="24"/>
                <w:szCs w:val="24"/>
              </w:rPr>
              <w:t>现将</w:t>
            </w:r>
            <w:r w:rsidR="000A5551">
              <w:rPr>
                <w:rFonts w:ascii="仿宋" w:eastAsia="仿宋" w:hAnsi="仿宋" w:cs="宋体" w:hint="eastAsia"/>
                <w:bCs/>
                <w:kern w:val="0"/>
                <w:sz w:val="24"/>
                <w:szCs w:val="24"/>
              </w:rPr>
              <w:t>【拉卡拉】的</w:t>
            </w:r>
            <w:r>
              <w:rPr>
                <w:rFonts w:ascii="仿宋" w:eastAsia="仿宋" w:hAnsi="仿宋" w:cs="宋体"/>
                <w:bCs/>
                <w:kern w:val="0"/>
                <w:sz w:val="24"/>
                <w:szCs w:val="24"/>
              </w:rPr>
              <w:t>详细信息列举如下</w:t>
            </w:r>
            <w:r>
              <w:rPr>
                <w:rFonts w:ascii="仿宋" w:eastAsia="仿宋" w:hAnsi="仿宋" w:cs="宋体" w:hint="eastAsia"/>
                <w:bCs/>
                <w:kern w:val="0"/>
                <w:sz w:val="24"/>
                <w:szCs w:val="24"/>
              </w:rPr>
              <w:t>：</w:t>
            </w:r>
          </w:p>
          <w:p w:rsidR="00C65AEF" w:rsidRPr="00E02618" w:rsidRDefault="00C65AEF" w:rsidP="00C65AEF">
            <w:pPr>
              <w:pStyle w:val="Heading2"/>
              <w:ind w:left="605" w:right="576" w:firstLine="490"/>
              <w:rPr>
                <w:rFonts w:ascii="仿宋" w:eastAsia="仿宋" w:hAnsi="仿宋"/>
                <w:sz w:val="24"/>
                <w:szCs w:val="24"/>
              </w:rPr>
            </w:pPr>
            <w:bookmarkStart w:id="89" w:name="_Toc428516551"/>
            <w:r w:rsidRPr="00E02618">
              <w:rPr>
                <w:rFonts w:ascii="仿宋" w:eastAsia="仿宋" w:hAnsi="仿宋" w:hint="eastAsia"/>
                <w:sz w:val="24"/>
                <w:szCs w:val="24"/>
              </w:rPr>
              <w:t>一、基本信息</w:t>
            </w:r>
            <w:bookmarkEnd w:id="89"/>
          </w:p>
          <w:tbl>
            <w:tblPr>
              <w:tblW w:w="108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669"/>
              <w:gridCol w:w="2676"/>
              <w:gridCol w:w="2841"/>
              <w:gridCol w:w="2676"/>
            </w:tblGrid>
            <w:tr w:rsidR="00C65AEF" w:rsidRPr="00F567C6" w:rsidTr="00EE5B47">
              <w:trPr>
                <w:trHeight w:val="291"/>
                <w:jc w:val="center"/>
              </w:trPr>
              <w:tc>
                <w:tcPr>
                  <w:tcW w:w="2669"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申请人全称</w:t>
                  </w:r>
                </w:p>
              </w:tc>
              <w:tc>
                <w:tcPr>
                  <w:tcW w:w="2676" w:type="dxa"/>
                  <w:shd w:val="clear" w:color="auto" w:fill="auto"/>
                </w:tcPr>
                <w:p w:rsidR="00C65AEF" w:rsidRPr="00F567C6" w:rsidRDefault="00A16988" w:rsidP="00C65AEF">
                  <w:pPr>
                    <w:rPr>
                      <w:rFonts w:ascii="仿宋" w:eastAsia="仿宋" w:hAnsi="仿宋"/>
                      <w:sz w:val="24"/>
                      <w:szCs w:val="24"/>
                    </w:rPr>
                  </w:pPr>
                  <w:r w:rsidRPr="00A16988">
                    <w:rPr>
                      <w:rFonts w:ascii="仿宋" w:eastAsia="仿宋" w:hAnsi="仿宋"/>
                      <w:sz w:val="24"/>
                      <w:szCs w:val="24"/>
                    </w:rPr>
                    <w:t>拉卡拉支付有限公</w:t>
                  </w:r>
                  <w:r w:rsidRPr="00A16988">
                    <w:rPr>
                      <w:rFonts w:ascii="仿宋" w:eastAsia="仿宋" w:hAnsi="仿宋" w:hint="eastAsia"/>
                      <w:sz w:val="24"/>
                      <w:szCs w:val="24"/>
                    </w:rPr>
                    <w:t>司</w:t>
                  </w:r>
                </w:p>
              </w:tc>
              <w:tc>
                <w:tcPr>
                  <w:tcW w:w="2841"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成立时间</w:t>
                  </w:r>
                </w:p>
              </w:tc>
              <w:tc>
                <w:tcPr>
                  <w:tcW w:w="2676" w:type="dxa"/>
                </w:tcPr>
                <w:p w:rsidR="00C65AEF" w:rsidRPr="00F567C6" w:rsidRDefault="00A16988" w:rsidP="00C65AEF">
                  <w:pPr>
                    <w:rPr>
                      <w:rFonts w:ascii="仿宋" w:eastAsia="仿宋" w:hAnsi="仿宋"/>
                      <w:sz w:val="24"/>
                      <w:szCs w:val="24"/>
                    </w:rPr>
                  </w:pPr>
                  <w:r w:rsidRPr="00A16988">
                    <w:rPr>
                      <w:rFonts w:ascii="仿宋" w:eastAsia="仿宋" w:hAnsi="仿宋"/>
                      <w:sz w:val="24"/>
                      <w:szCs w:val="24"/>
                    </w:rPr>
                    <w:t>2005年01月06</w:t>
                  </w:r>
                  <w:r w:rsidRPr="00A16988">
                    <w:rPr>
                      <w:rFonts w:ascii="仿宋" w:eastAsia="仿宋" w:hAnsi="仿宋" w:hint="eastAsia"/>
                      <w:sz w:val="24"/>
                      <w:szCs w:val="24"/>
                    </w:rPr>
                    <w:t>日</w:t>
                  </w:r>
                </w:p>
              </w:tc>
            </w:tr>
            <w:tr w:rsidR="00C65AEF" w:rsidRPr="00F567C6" w:rsidTr="00EE5B47">
              <w:trPr>
                <w:trHeight w:val="299"/>
                <w:jc w:val="center"/>
              </w:trPr>
              <w:tc>
                <w:tcPr>
                  <w:tcW w:w="2669"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法定代表人</w:t>
                  </w:r>
                </w:p>
              </w:tc>
              <w:tc>
                <w:tcPr>
                  <w:tcW w:w="2676" w:type="dxa"/>
                  <w:shd w:val="clear" w:color="auto" w:fill="auto"/>
                </w:tcPr>
                <w:p w:rsidR="00C65AEF" w:rsidRPr="00F567C6" w:rsidRDefault="00A16988" w:rsidP="00C65AEF">
                  <w:pPr>
                    <w:rPr>
                      <w:rFonts w:ascii="仿宋" w:eastAsia="仿宋" w:hAnsi="仿宋"/>
                      <w:sz w:val="24"/>
                      <w:szCs w:val="24"/>
                    </w:rPr>
                  </w:pPr>
                  <w:r w:rsidRPr="00A16988">
                    <w:rPr>
                      <w:rFonts w:ascii="仿宋" w:eastAsia="仿宋" w:hAnsi="仿宋"/>
                      <w:sz w:val="24"/>
                      <w:szCs w:val="24"/>
                    </w:rPr>
                    <w:t>孙陶</w:t>
                  </w:r>
                  <w:r w:rsidRPr="00A16988">
                    <w:rPr>
                      <w:rFonts w:ascii="仿宋" w:eastAsia="仿宋" w:hAnsi="仿宋" w:hint="eastAsia"/>
                      <w:sz w:val="24"/>
                      <w:szCs w:val="24"/>
                    </w:rPr>
                    <w:t>然</w:t>
                  </w:r>
                </w:p>
              </w:tc>
              <w:tc>
                <w:tcPr>
                  <w:tcW w:w="2841"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企业性质</w:t>
                  </w:r>
                </w:p>
              </w:tc>
              <w:tc>
                <w:tcPr>
                  <w:tcW w:w="2676" w:type="dxa"/>
                </w:tcPr>
                <w:p w:rsidR="00C65AEF" w:rsidRPr="00F567C6" w:rsidRDefault="00A16988" w:rsidP="00A16988">
                  <w:pPr>
                    <w:rPr>
                      <w:rFonts w:ascii="仿宋" w:eastAsia="仿宋" w:hAnsi="仿宋" w:hint="eastAsia"/>
                      <w:sz w:val="24"/>
                      <w:szCs w:val="24"/>
                    </w:rPr>
                  </w:pPr>
                  <w:r>
                    <w:rPr>
                      <w:rFonts w:ascii="仿宋" w:eastAsia="仿宋" w:hAnsi="仿宋"/>
                      <w:sz w:val="24"/>
                      <w:szCs w:val="24"/>
                    </w:rPr>
                    <w:t>其他</w:t>
                  </w:r>
                  <w:r w:rsidR="00C65AEF" w:rsidRPr="00F567C6">
                    <w:rPr>
                      <w:rFonts w:ascii="仿宋" w:eastAsia="仿宋" w:hAnsi="仿宋"/>
                      <w:sz w:val="24"/>
                      <w:szCs w:val="24"/>
                    </w:rPr>
                    <w:t>有限责任公司</w:t>
                  </w:r>
                </w:p>
              </w:tc>
            </w:tr>
            <w:tr w:rsidR="00C65AEF" w:rsidRPr="00F567C6" w:rsidTr="00EE5B47">
              <w:trPr>
                <w:trHeight w:val="299"/>
                <w:jc w:val="center"/>
              </w:trPr>
              <w:tc>
                <w:tcPr>
                  <w:tcW w:w="2669" w:type="dxa"/>
                  <w:shd w:val="clear" w:color="auto" w:fill="95DD9F"/>
                </w:tcPr>
                <w:p w:rsidR="00C65AEF" w:rsidRPr="00F567C6" w:rsidRDefault="00C65AEF" w:rsidP="00C65AEF">
                  <w:pPr>
                    <w:rPr>
                      <w:rFonts w:ascii="仿宋" w:eastAsia="仿宋" w:hAnsi="仿宋" w:cs="宋体"/>
                      <w:sz w:val="24"/>
                      <w:szCs w:val="24"/>
                    </w:rPr>
                  </w:pPr>
                  <w:r w:rsidRPr="00F567C6">
                    <w:rPr>
                      <w:rFonts w:ascii="仿宋" w:eastAsia="仿宋" w:hAnsi="仿宋" w:cs="宋体" w:hint="eastAsia"/>
                      <w:sz w:val="24"/>
                      <w:szCs w:val="24"/>
                    </w:rPr>
                    <w:t>注册地址</w:t>
                  </w:r>
                </w:p>
              </w:tc>
              <w:tc>
                <w:tcPr>
                  <w:tcW w:w="2676" w:type="dxa"/>
                  <w:shd w:val="clear" w:color="auto" w:fill="auto"/>
                </w:tcPr>
                <w:p w:rsidR="00C65AEF" w:rsidRPr="00F567C6" w:rsidRDefault="00A16988" w:rsidP="00C65AEF">
                  <w:pPr>
                    <w:rPr>
                      <w:rFonts w:ascii="仿宋" w:eastAsia="仿宋" w:hAnsi="仿宋"/>
                      <w:sz w:val="24"/>
                      <w:szCs w:val="24"/>
                    </w:rPr>
                  </w:pPr>
                  <w:r w:rsidRPr="00A16988">
                    <w:rPr>
                      <w:rFonts w:ascii="仿宋" w:eastAsia="仿宋" w:hAnsi="仿宋"/>
                      <w:sz w:val="24"/>
                      <w:szCs w:val="24"/>
                    </w:rPr>
                    <w:t>北京市海淀区丹棱街6号1幢7层808</w:t>
                  </w:r>
                </w:p>
              </w:tc>
              <w:tc>
                <w:tcPr>
                  <w:tcW w:w="2841"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营业执照号码</w:t>
                  </w:r>
                </w:p>
              </w:tc>
              <w:tc>
                <w:tcPr>
                  <w:tcW w:w="2676" w:type="dxa"/>
                </w:tcPr>
                <w:p w:rsidR="00C65AEF" w:rsidRPr="00F567C6" w:rsidRDefault="00A16988" w:rsidP="00C65AEF">
                  <w:pPr>
                    <w:rPr>
                      <w:rFonts w:ascii="仿宋" w:eastAsia="仿宋" w:hAnsi="仿宋"/>
                      <w:sz w:val="24"/>
                      <w:szCs w:val="24"/>
                    </w:rPr>
                  </w:pPr>
                  <w:r w:rsidRPr="00A16988">
                    <w:rPr>
                      <w:rFonts w:ascii="仿宋" w:eastAsia="仿宋" w:hAnsi="仿宋"/>
                      <w:sz w:val="24"/>
                      <w:szCs w:val="24"/>
                    </w:rPr>
                    <w:t>110108007886353</w:t>
                  </w:r>
                </w:p>
              </w:tc>
            </w:tr>
            <w:tr w:rsidR="00C65AEF" w:rsidRPr="00F567C6" w:rsidTr="00EE5B47">
              <w:trPr>
                <w:trHeight w:val="176"/>
                <w:jc w:val="center"/>
              </w:trPr>
              <w:tc>
                <w:tcPr>
                  <w:tcW w:w="2669"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注册资本</w:t>
                  </w:r>
                </w:p>
              </w:tc>
              <w:tc>
                <w:tcPr>
                  <w:tcW w:w="8193" w:type="dxa"/>
                  <w:gridSpan w:val="3"/>
                  <w:shd w:val="clear" w:color="auto" w:fill="auto"/>
                </w:tcPr>
                <w:p w:rsidR="00C65AEF" w:rsidRPr="00A16988" w:rsidRDefault="00A16988" w:rsidP="00C65AEF">
                  <w:pPr>
                    <w:rPr>
                      <w:rFonts w:ascii="仿宋" w:eastAsia="仿宋" w:hAnsi="仿宋"/>
                      <w:sz w:val="24"/>
                      <w:szCs w:val="24"/>
                    </w:rPr>
                  </w:pPr>
                  <w:r w:rsidRPr="00A16988">
                    <w:rPr>
                      <w:rFonts w:ascii="仿宋" w:eastAsia="仿宋" w:hAnsi="仿宋"/>
                      <w:sz w:val="24"/>
                      <w:szCs w:val="24"/>
                    </w:rPr>
                    <w:t xml:space="preserve">30291.621 </w:t>
                  </w:r>
                  <w:r w:rsidR="00C65AEF" w:rsidRPr="00F567C6">
                    <w:rPr>
                      <w:rFonts w:ascii="仿宋" w:eastAsia="仿宋" w:hAnsi="仿宋"/>
                      <w:sz w:val="24"/>
                      <w:szCs w:val="24"/>
                    </w:rPr>
                    <w:t>万人民</w:t>
                  </w:r>
                  <w:r w:rsidR="00C65AEF" w:rsidRPr="00F567C6">
                    <w:rPr>
                      <w:rFonts w:ascii="仿宋" w:eastAsia="仿宋" w:hAnsi="仿宋" w:hint="eastAsia"/>
                      <w:sz w:val="24"/>
                      <w:szCs w:val="24"/>
                    </w:rPr>
                    <w:t>币</w:t>
                  </w:r>
                </w:p>
              </w:tc>
            </w:tr>
            <w:tr w:rsidR="00C65AEF" w:rsidRPr="00F567C6" w:rsidTr="00EE5B47">
              <w:trPr>
                <w:trHeight w:val="299"/>
                <w:jc w:val="center"/>
              </w:trPr>
              <w:tc>
                <w:tcPr>
                  <w:tcW w:w="2669" w:type="dxa"/>
                  <w:shd w:val="clear" w:color="auto" w:fill="95DD9F"/>
                </w:tcPr>
                <w:p w:rsidR="00C65AEF" w:rsidRPr="00F567C6" w:rsidRDefault="00C65AEF" w:rsidP="00C65AEF">
                  <w:pPr>
                    <w:rPr>
                      <w:rFonts w:ascii="仿宋" w:eastAsia="仿宋" w:hAnsi="仿宋"/>
                      <w:sz w:val="24"/>
                      <w:szCs w:val="24"/>
                    </w:rPr>
                  </w:pPr>
                  <w:r w:rsidRPr="00F567C6">
                    <w:rPr>
                      <w:rFonts w:ascii="仿宋" w:eastAsia="仿宋" w:hAnsi="仿宋" w:hint="eastAsia"/>
                      <w:sz w:val="24"/>
                      <w:szCs w:val="24"/>
                    </w:rPr>
                    <w:t>实际主营业务范围</w:t>
                  </w:r>
                </w:p>
              </w:tc>
              <w:tc>
                <w:tcPr>
                  <w:tcW w:w="8193" w:type="dxa"/>
                  <w:gridSpan w:val="3"/>
                  <w:shd w:val="clear" w:color="auto" w:fill="auto"/>
                </w:tcPr>
                <w:p w:rsidR="00C65AEF" w:rsidRPr="00F567C6" w:rsidRDefault="00651DDB" w:rsidP="00C65AEF">
                  <w:pPr>
                    <w:rPr>
                      <w:rFonts w:ascii="仿宋" w:eastAsia="仿宋" w:hAnsi="仿宋"/>
                      <w:sz w:val="24"/>
                      <w:szCs w:val="24"/>
                    </w:rPr>
                  </w:pPr>
                  <w:r w:rsidRPr="00651DDB">
                    <w:rPr>
                      <w:rFonts w:ascii="仿宋" w:eastAsia="仿宋" w:hAnsi="仿宋"/>
                      <w:sz w:val="24"/>
                      <w:szCs w:val="24"/>
                    </w:rPr>
                    <w:t>银行卡收单；互联网支付；数字电视支付；预付卡受理；移动电话支付。（中华人民共和国支付业务许可证有效期至2016年05月02日）；技术开发、技术咨询、技术转让、技术服务；计算</w:t>
                  </w:r>
                  <w:r w:rsidRPr="00651DDB">
                    <w:rPr>
                      <w:rFonts w:ascii="仿宋" w:eastAsia="仿宋" w:hAnsi="仿宋"/>
                      <w:sz w:val="24"/>
                      <w:szCs w:val="24"/>
                    </w:rPr>
                    <w:t>机系统集成；设计、制作、代理、发布广告；销售自主研发的产品。</w:t>
                  </w:r>
                  <w:r w:rsidRPr="00651DDB">
                    <w:rPr>
                      <w:rFonts w:ascii="仿宋" w:eastAsia="仿宋" w:hAnsi="仿宋"/>
                      <w:sz w:val="24"/>
                      <w:szCs w:val="24"/>
                    </w:rPr>
                    <w:t>（依法须经批准的项目，经相关部门批准后依批准的内容开展经营活动。</w:t>
                  </w:r>
                  <w:r w:rsidRPr="00651DDB">
                    <w:rPr>
                      <w:rFonts w:ascii="仿宋" w:eastAsia="仿宋" w:hAnsi="仿宋" w:hint="eastAsia"/>
                      <w:sz w:val="24"/>
                      <w:szCs w:val="24"/>
                    </w:rPr>
                    <w:t>）</w:t>
                  </w:r>
                </w:p>
              </w:tc>
            </w:tr>
          </w:tbl>
          <w:p w:rsidR="00F852AB" w:rsidRDefault="00F852AB" w:rsidP="00F852AB"/>
          <w:p w:rsidR="00E00C7A" w:rsidRPr="00E00C7A" w:rsidRDefault="00E00C7A" w:rsidP="00E00C7A">
            <w:pPr>
              <w:spacing w:line="360" w:lineRule="auto"/>
              <w:ind w:leftChars="450" w:left="945" w:rightChars="450" w:right="945" w:firstLineChars="200" w:firstLine="480"/>
              <w:rPr>
                <w:rFonts w:ascii="仿宋" w:eastAsia="仿宋" w:hAnsi="仿宋" w:hint="eastAsia"/>
                <w:sz w:val="24"/>
                <w:szCs w:val="24"/>
              </w:rPr>
            </w:pPr>
            <w:r w:rsidRPr="00E00C7A">
              <w:rPr>
                <w:rFonts w:ascii="仿宋" w:eastAsia="仿宋" w:hAnsi="仿宋" w:hint="eastAsia"/>
                <w:sz w:val="24"/>
                <w:szCs w:val="24"/>
              </w:rPr>
              <w:t>拉卡拉成立于2005年，目前拥有拉卡拉金服集团和拉卡拉电商公司两大业务集群，是联想控股成员企业。</w:t>
            </w:r>
          </w:p>
          <w:p w:rsidR="00E00C7A" w:rsidRPr="00E00C7A" w:rsidRDefault="00E00C7A" w:rsidP="00E00C7A">
            <w:pPr>
              <w:spacing w:line="360" w:lineRule="auto"/>
              <w:ind w:leftChars="450" w:left="945" w:rightChars="450" w:right="945" w:firstLineChars="200" w:firstLine="480"/>
              <w:rPr>
                <w:rFonts w:ascii="仿宋" w:eastAsia="仿宋" w:hAnsi="仿宋" w:hint="eastAsia"/>
                <w:sz w:val="24"/>
                <w:szCs w:val="24"/>
              </w:rPr>
            </w:pPr>
            <w:r w:rsidRPr="00E00C7A">
              <w:rPr>
                <w:rFonts w:ascii="仿宋" w:eastAsia="仿宋" w:hAnsi="仿宋" w:hint="eastAsia"/>
                <w:sz w:val="24"/>
                <w:szCs w:val="24"/>
              </w:rPr>
              <w:t>拉卡拉金服集团是中国领先的综合性互联网金融服务公司，下辖个人支付、企业支付、征信、小贷、保理等多家子公司，2014年集团各项业务年复合成长率超过100%，支付交易额超过1.8万亿，拥有近1亿个人用户和超过300万企业用户。</w:t>
            </w:r>
          </w:p>
          <w:p w:rsidR="00F852AB" w:rsidRDefault="00E00C7A" w:rsidP="00E00C7A">
            <w:pPr>
              <w:spacing w:line="360" w:lineRule="auto"/>
              <w:ind w:leftChars="450" w:left="945" w:rightChars="450" w:right="945" w:firstLineChars="200" w:firstLine="480"/>
              <w:rPr>
                <w:rFonts w:ascii="仿宋" w:eastAsia="仿宋" w:hAnsi="仿宋"/>
                <w:sz w:val="24"/>
                <w:szCs w:val="24"/>
              </w:rPr>
            </w:pPr>
            <w:r w:rsidRPr="00E00C7A">
              <w:rPr>
                <w:rFonts w:ascii="仿宋" w:eastAsia="仿宋" w:hAnsi="仿宋" w:hint="eastAsia"/>
                <w:sz w:val="24"/>
                <w:szCs w:val="24"/>
              </w:rPr>
              <w:t>拉卡拉电商公司是中国领先的社区O2O电商公司，开创了中国电子商务2.0时代，其社区店+电商&amp;金服平台+身边小店APP三位一体模式很好地解决了线下零售店对接电子商务难题，是“互联网+”的典型形态，用互联网技术帮助线下店铺实现了“任选全球精品，服务周边社区”的梦想，铺设了一张强大的电子商务地网。</w:t>
            </w:r>
          </w:p>
          <w:p w:rsidR="00CF05D7" w:rsidRPr="00E02618" w:rsidRDefault="00CF05D7" w:rsidP="00CF05D7">
            <w:pPr>
              <w:pStyle w:val="Heading2"/>
              <w:ind w:left="605" w:right="576" w:firstLine="490"/>
              <w:rPr>
                <w:rFonts w:ascii="仿宋" w:eastAsia="仿宋" w:hAnsi="仿宋"/>
                <w:sz w:val="24"/>
                <w:szCs w:val="24"/>
              </w:rPr>
            </w:pPr>
            <w:bookmarkStart w:id="90" w:name="_Toc428516552"/>
            <w:r>
              <w:rPr>
                <w:rFonts w:ascii="仿宋" w:eastAsia="仿宋" w:hAnsi="仿宋" w:hint="eastAsia"/>
                <w:sz w:val="24"/>
                <w:szCs w:val="24"/>
              </w:rPr>
              <w:t>二</w:t>
            </w:r>
            <w:r w:rsidRPr="00E02618">
              <w:rPr>
                <w:rFonts w:ascii="仿宋" w:eastAsia="仿宋" w:hAnsi="仿宋" w:hint="eastAsia"/>
                <w:sz w:val="24"/>
                <w:szCs w:val="24"/>
              </w:rPr>
              <w:t>、</w:t>
            </w:r>
            <w:r>
              <w:rPr>
                <w:rFonts w:ascii="仿宋" w:eastAsia="仿宋" w:hAnsi="仿宋" w:hint="eastAsia"/>
                <w:sz w:val="24"/>
                <w:szCs w:val="24"/>
              </w:rPr>
              <w:t>公司治理</w:t>
            </w:r>
            <w:bookmarkEnd w:id="90"/>
          </w:p>
          <w:p w:rsidR="00CF05D7" w:rsidRPr="0003369C" w:rsidRDefault="00DA3C12" w:rsidP="0003369C">
            <w:pPr>
              <w:spacing w:line="360" w:lineRule="auto"/>
              <w:ind w:leftChars="450" w:left="945" w:rightChars="450" w:right="945" w:firstLineChars="200" w:firstLine="480"/>
              <w:rPr>
                <w:rFonts w:ascii="仿宋" w:eastAsia="仿宋" w:hAnsi="仿宋" w:hint="eastAsia"/>
                <w:sz w:val="24"/>
                <w:szCs w:val="24"/>
              </w:rPr>
            </w:pPr>
            <w:r w:rsidRPr="0003369C">
              <w:rPr>
                <w:rFonts w:ascii="仿宋" w:eastAsia="仿宋" w:hAnsi="仿宋" w:hint="eastAsia"/>
                <w:sz w:val="24"/>
                <w:szCs w:val="24"/>
              </w:rPr>
              <w:t>拉卡拉高管简介如下：</w:t>
            </w:r>
          </w:p>
          <w:p w:rsidR="00F30725" w:rsidRPr="00C51D5B"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C51D5B">
              <w:rPr>
                <w:rFonts w:ascii="仿宋" w:eastAsia="仿宋" w:hAnsi="仿宋" w:hint="eastAsia"/>
                <w:b/>
                <w:sz w:val="24"/>
                <w:szCs w:val="24"/>
                <w:u w:val="single"/>
              </w:rPr>
              <w:t>孙陶然</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成功的跨界连续创业者，二十年间创办及联合创办了六个行业的</w:t>
            </w:r>
            <w:r w:rsidRPr="0003369C">
              <w:rPr>
                <w:rFonts w:ascii="仿宋" w:eastAsia="仿宋" w:hAnsi="仿宋" w:cs="Calibri"/>
              </w:rPr>
              <w:t>6</w:t>
            </w:r>
            <w:r w:rsidRPr="0003369C">
              <w:rPr>
                <w:rFonts w:ascii="仿宋" w:eastAsia="仿宋" w:hAnsi="仿宋" w:hint="eastAsia"/>
              </w:rPr>
              <w:t>家著名企业，每个企业都极具创新并且在本领域名列前茅，畅销书《创业</w:t>
            </w:r>
            <w:r w:rsidRPr="0003369C">
              <w:rPr>
                <w:rFonts w:ascii="仿宋" w:eastAsia="仿宋" w:hAnsi="仿宋" w:cs="Calibri"/>
              </w:rPr>
              <w:t>36</w:t>
            </w:r>
            <w:r w:rsidRPr="0003369C">
              <w:rPr>
                <w:rFonts w:ascii="仿宋" w:eastAsia="仿宋" w:hAnsi="仿宋" w:hint="eastAsia"/>
              </w:rPr>
              <w:t>条军规》作者，被称为</w:t>
            </w:r>
            <w:r w:rsidRPr="0003369C">
              <w:rPr>
                <w:rFonts w:ascii="仿宋" w:eastAsia="仿宋" w:hAnsi="仿宋"/>
              </w:rPr>
              <w:t>“</w:t>
            </w:r>
            <w:r w:rsidRPr="0003369C">
              <w:rPr>
                <w:rFonts w:ascii="仿宋" w:eastAsia="仿宋" w:hAnsi="仿宋" w:hint="eastAsia"/>
              </w:rPr>
              <w:t>创业帝</w:t>
            </w:r>
            <w:r w:rsidRPr="0003369C">
              <w:rPr>
                <w:rFonts w:ascii="仿宋" w:eastAsia="仿宋" w:hAnsi="仿宋"/>
              </w:rPr>
              <w:t>”</w:t>
            </w:r>
            <w:r w:rsidRPr="0003369C">
              <w:rPr>
                <w:rFonts w:ascii="仿宋" w:eastAsia="仿宋" w:hAnsi="仿宋" w:hint="eastAsia"/>
              </w:rPr>
              <w:t>。</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孙陶然先生现任拉卡拉公司董事长兼总裁，并担任蓝色光标品牌顾问股份公司（</w:t>
            </w:r>
            <w:r w:rsidRPr="0003369C">
              <w:rPr>
                <w:rFonts w:ascii="仿宋" w:eastAsia="仿宋" w:hAnsi="仿宋" w:cs="Calibri"/>
              </w:rPr>
              <w:t>300058</w:t>
            </w:r>
            <w:r w:rsidRPr="0003369C">
              <w:rPr>
                <w:rFonts w:ascii="仿宋" w:eastAsia="仿宋" w:hAnsi="仿宋" w:hint="eastAsia"/>
              </w:rPr>
              <w:t>）</w:t>
            </w:r>
            <w:r w:rsidRPr="0003369C">
              <w:rPr>
                <w:rFonts w:ascii="仿宋" w:eastAsia="仿宋" w:hAnsi="仿宋" w:hint="eastAsia"/>
              </w:rPr>
              <w:lastRenderedPageBreak/>
              <w:t>等多家公司的董事，天使投资人。</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孙陶然先生被业界誉为</w:t>
            </w:r>
            <w:r w:rsidRPr="0003369C">
              <w:rPr>
                <w:rFonts w:ascii="仿宋" w:eastAsia="仿宋" w:hAnsi="仿宋"/>
              </w:rPr>
              <w:t>“</w:t>
            </w:r>
            <w:r w:rsidRPr="0003369C">
              <w:rPr>
                <w:rFonts w:ascii="仿宋" w:eastAsia="仿宋" w:hAnsi="仿宋" w:hint="eastAsia"/>
              </w:rPr>
              <w:t>营销专家</w:t>
            </w:r>
            <w:r w:rsidRPr="0003369C">
              <w:rPr>
                <w:rFonts w:ascii="仿宋" w:eastAsia="仿宋" w:hAnsi="仿宋"/>
              </w:rPr>
              <w:t>”</w:t>
            </w:r>
            <w:r w:rsidRPr="0003369C">
              <w:rPr>
                <w:rFonts w:ascii="仿宋" w:eastAsia="仿宋" w:hAnsi="仿宋" w:hint="eastAsia"/>
              </w:rPr>
              <w:t>，其主持的恒基伟业</w:t>
            </w:r>
            <w:r w:rsidRPr="0003369C">
              <w:rPr>
                <w:rFonts w:ascii="仿宋" w:eastAsia="仿宋" w:hAnsi="仿宋"/>
              </w:rPr>
              <w:t>“</w:t>
            </w:r>
            <w:r w:rsidRPr="0003369C">
              <w:rPr>
                <w:rFonts w:ascii="仿宋" w:eastAsia="仿宋" w:hAnsi="仿宋" w:hint="eastAsia"/>
              </w:rPr>
              <w:t>商务通</w:t>
            </w:r>
            <w:r w:rsidRPr="0003369C">
              <w:rPr>
                <w:rFonts w:ascii="仿宋" w:eastAsia="仿宋" w:hAnsi="仿宋"/>
              </w:rPr>
              <w:t>”</w:t>
            </w:r>
            <w:r w:rsidRPr="0003369C">
              <w:rPr>
                <w:rFonts w:ascii="仿宋" w:eastAsia="仿宋" w:hAnsi="仿宋" w:hint="eastAsia"/>
              </w:rPr>
              <w:t>掌上电脑营销案例被多家商学院列入营销案例，</w:t>
            </w:r>
            <w:r w:rsidRPr="0003369C">
              <w:rPr>
                <w:rFonts w:ascii="仿宋" w:eastAsia="仿宋" w:hAnsi="仿宋"/>
              </w:rPr>
              <w:t>“</w:t>
            </w:r>
            <w:r w:rsidRPr="0003369C">
              <w:rPr>
                <w:rFonts w:ascii="仿宋" w:eastAsia="仿宋" w:hAnsi="仿宋" w:hint="eastAsia"/>
              </w:rPr>
              <w:t>呼机手机商务通，一个都不能少</w:t>
            </w:r>
            <w:r w:rsidRPr="0003369C">
              <w:rPr>
                <w:rFonts w:ascii="仿宋" w:eastAsia="仿宋" w:hAnsi="仿宋"/>
              </w:rPr>
              <w:t>”</w:t>
            </w:r>
            <w:r w:rsidRPr="0003369C">
              <w:rPr>
                <w:rFonts w:ascii="仿宋" w:eastAsia="仿宋" w:hAnsi="仿宋" w:hint="eastAsia"/>
              </w:rPr>
              <w:t>家喻户晓。</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孙陶然先生是北京大学光华管理学院</w:t>
            </w:r>
            <w:r w:rsidRPr="0003369C">
              <w:rPr>
                <w:rFonts w:ascii="仿宋" w:eastAsia="仿宋" w:hAnsi="仿宋" w:cs="Calibri"/>
              </w:rPr>
              <w:t>EMBA</w:t>
            </w:r>
            <w:r w:rsidRPr="0003369C">
              <w:rPr>
                <w:rFonts w:ascii="仿宋" w:eastAsia="仿宋" w:hAnsi="仿宋" w:hint="eastAsia"/>
              </w:rPr>
              <w:t>特聘导师，北大企业家俱乐部（</w:t>
            </w:r>
            <w:r w:rsidRPr="0003369C">
              <w:rPr>
                <w:rFonts w:ascii="仿宋" w:eastAsia="仿宋" w:hAnsi="仿宋" w:cs="Calibri"/>
              </w:rPr>
              <w:t>ECPU</w:t>
            </w:r>
            <w:r w:rsidRPr="0003369C">
              <w:rPr>
                <w:rFonts w:ascii="仿宋" w:eastAsia="仿宋" w:hAnsi="仿宋" w:hint="eastAsia"/>
              </w:rPr>
              <w:t>）的执行理事，创始人俱乐部第一届联合主席，创业板董事长俱乐部发起理事，北京青联委员。</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孙陶然先生是吉林长春人，</w:t>
            </w:r>
            <w:r w:rsidRPr="0003369C">
              <w:rPr>
                <w:rFonts w:ascii="仿宋" w:eastAsia="仿宋" w:hAnsi="仿宋" w:cs="Calibri"/>
              </w:rPr>
              <w:t>1991</w:t>
            </w:r>
            <w:r w:rsidRPr="0003369C">
              <w:rPr>
                <w:rFonts w:ascii="仿宋" w:eastAsia="仿宋" w:hAnsi="仿宋" w:hint="eastAsia"/>
              </w:rPr>
              <w:t>年毕业于北京大学，经济学学士学位。</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cs="Calibri"/>
              </w:rPr>
              <w:t>2005</w:t>
            </w:r>
            <w:r w:rsidRPr="0003369C">
              <w:rPr>
                <w:rFonts w:ascii="仿宋" w:eastAsia="仿宋" w:hAnsi="仿宋" w:hint="eastAsia"/>
              </w:rPr>
              <w:t>年，孙陶然联合著名企业家雷军及联想投资发起创办拉卡拉公司，是目前中国最大的线下支付公司，</w:t>
            </w:r>
            <w:r w:rsidRPr="0003369C">
              <w:rPr>
                <w:rFonts w:ascii="仿宋" w:eastAsia="仿宋" w:hAnsi="仿宋" w:cs="Calibri"/>
              </w:rPr>
              <w:t>2011</w:t>
            </w:r>
            <w:r w:rsidRPr="0003369C">
              <w:rPr>
                <w:rFonts w:ascii="仿宋" w:eastAsia="仿宋" w:hAnsi="仿宋" w:hint="eastAsia"/>
              </w:rPr>
              <w:t>年第一批获得中国人民银行颁发的第三方支付牌照。</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孙陶然先生曾经创办及联合创办的企业包括：</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四达广告公司</w:t>
            </w:r>
            <w:r w:rsidRPr="0003369C">
              <w:rPr>
                <w:rFonts w:ascii="仿宋" w:eastAsia="仿宋" w:hAnsi="仿宋" w:cs="Calibri"/>
              </w:rPr>
              <w:t>&amp;</w:t>
            </w:r>
            <w:r w:rsidRPr="0003369C">
              <w:rPr>
                <w:rFonts w:ascii="仿宋" w:eastAsia="仿宋" w:hAnsi="仿宋" w:hint="eastAsia"/>
              </w:rPr>
              <w:t>《北京青年报·电脑时代周刊》，</w:t>
            </w:r>
            <w:r w:rsidRPr="0003369C">
              <w:rPr>
                <w:rFonts w:ascii="仿宋" w:eastAsia="仿宋" w:hAnsi="仿宋" w:cs="Calibri"/>
              </w:rPr>
              <w:t>1995</w:t>
            </w:r>
            <w:r w:rsidRPr="0003369C">
              <w:rPr>
                <w:rFonts w:ascii="仿宋" w:eastAsia="仿宋" w:hAnsi="仿宋" w:hint="eastAsia"/>
              </w:rPr>
              <w:t>年，中国第一份大众媒体电脑周刊；</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蓝色光标公关公司，</w:t>
            </w:r>
            <w:r w:rsidRPr="0003369C">
              <w:rPr>
                <w:rFonts w:ascii="仿宋" w:eastAsia="仿宋" w:hAnsi="仿宋" w:cs="Calibri"/>
              </w:rPr>
              <w:t>1996</w:t>
            </w:r>
            <w:r w:rsidRPr="0003369C">
              <w:rPr>
                <w:rFonts w:ascii="仿宋" w:eastAsia="仿宋" w:hAnsi="仿宋" w:hint="eastAsia"/>
              </w:rPr>
              <w:t>年，</w:t>
            </w:r>
            <w:r w:rsidRPr="0003369C">
              <w:rPr>
                <w:rFonts w:ascii="仿宋" w:eastAsia="仿宋" w:hAnsi="仿宋" w:cs="Calibri"/>
              </w:rPr>
              <w:t>2010</w:t>
            </w:r>
            <w:r w:rsidRPr="0003369C">
              <w:rPr>
                <w:rFonts w:ascii="仿宋" w:eastAsia="仿宋" w:hAnsi="仿宋" w:hint="eastAsia"/>
              </w:rPr>
              <w:t>年成为第一家在</w:t>
            </w:r>
            <w:r w:rsidRPr="0003369C">
              <w:rPr>
                <w:rFonts w:ascii="仿宋" w:eastAsia="仿宋" w:hAnsi="仿宋" w:cs="Calibri"/>
              </w:rPr>
              <w:t>A</w:t>
            </w:r>
            <w:r w:rsidRPr="0003369C">
              <w:rPr>
                <w:rFonts w:ascii="仿宋" w:eastAsia="仿宋" w:hAnsi="仿宋" w:hint="eastAsia"/>
              </w:rPr>
              <w:t>股上市的品牌顾问公司（</w:t>
            </w:r>
            <w:r w:rsidRPr="0003369C">
              <w:rPr>
                <w:rFonts w:ascii="仿宋" w:eastAsia="仿宋" w:hAnsi="仿宋" w:cs="Calibri"/>
              </w:rPr>
              <w:t>300058</w:t>
            </w:r>
            <w:r w:rsidRPr="0003369C">
              <w:rPr>
                <w:rFonts w:ascii="仿宋" w:eastAsia="仿宋" w:hAnsi="仿宋" w:hint="eastAsia"/>
              </w:rPr>
              <w:t>）；</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《生活速递》高尚社区直投杂志，</w:t>
            </w:r>
            <w:r w:rsidRPr="0003369C">
              <w:rPr>
                <w:rFonts w:ascii="仿宋" w:eastAsia="仿宋" w:hAnsi="仿宋" w:cs="Calibri"/>
              </w:rPr>
              <w:t>1997</w:t>
            </w:r>
            <w:r w:rsidRPr="0003369C">
              <w:rPr>
                <w:rFonts w:ascii="仿宋" w:eastAsia="仿宋" w:hAnsi="仿宋" w:hint="eastAsia"/>
              </w:rPr>
              <w:t>年，中国最早及最大的</w:t>
            </w:r>
            <w:r w:rsidRPr="0003369C">
              <w:rPr>
                <w:rFonts w:ascii="仿宋" w:eastAsia="仿宋" w:hAnsi="仿宋" w:cs="Calibri"/>
              </w:rPr>
              <w:t>DM</w:t>
            </w:r>
            <w:r w:rsidRPr="0003369C">
              <w:rPr>
                <w:rFonts w:ascii="仿宋" w:eastAsia="仿宋" w:hAnsi="仿宋" w:hint="eastAsia"/>
              </w:rPr>
              <w:t>精准营销杂志之一；</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《户外装备》杂志，</w:t>
            </w:r>
            <w:r w:rsidRPr="0003369C">
              <w:rPr>
                <w:rFonts w:ascii="仿宋" w:eastAsia="仿宋" w:hAnsi="仿宋" w:cs="Calibri"/>
              </w:rPr>
              <w:t>1998</w:t>
            </w:r>
            <w:r w:rsidRPr="0003369C">
              <w:rPr>
                <w:rFonts w:ascii="仿宋" w:eastAsia="仿宋" w:hAnsi="仿宋" w:hint="eastAsia"/>
              </w:rPr>
              <w:t>年，目前中国最大的户外运动杂志之一；</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恒基伟业电子产品公司，</w:t>
            </w:r>
            <w:r w:rsidRPr="0003369C">
              <w:rPr>
                <w:rFonts w:ascii="仿宋" w:eastAsia="仿宋" w:hAnsi="仿宋" w:cs="Calibri"/>
              </w:rPr>
              <w:t>1998</w:t>
            </w:r>
            <w:r w:rsidRPr="0003369C">
              <w:rPr>
                <w:rFonts w:ascii="仿宋" w:eastAsia="仿宋" w:hAnsi="仿宋" w:hint="eastAsia"/>
              </w:rPr>
              <w:t>年，其产品</w:t>
            </w:r>
            <w:r w:rsidRPr="0003369C">
              <w:rPr>
                <w:rFonts w:ascii="仿宋" w:eastAsia="仿宋" w:hAnsi="仿宋"/>
              </w:rPr>
              <w:t>“</w:t>
            </w:r>
            <w:r w:rsidRPr="0003369C">
              <w:rPr>
                <w:rFonts w:ascii="仿宋" w:eastAsia="仿宋" w:hAnsi="仿宋" w:hint="eastAsia"/>
              </w:rPr>
              <w:t>商务通</w:t>
            </w:r>
            <w:r w:rsidRPr="0003369C">
              <w:rPr>
                <w:rFonts w:ascii="仿宋" w:eastAsia="仿宋" w:hAnsi="仿宋"/>
              </w:rPr>
              <w:t>”</w:t>
            </w:r>
            <w:r w:rsidRPr="0003369C">
              <w:rPr>
                <w:rFonts w:ascii="仿宋" w:eastAsia="仿宋" w:hAnsi="仿宋" w:hint="eastAsia"/>
              </w:rPr>
              <w:t>一度成为掌上电脑的代名词，市场份额超过</w:t>
            </w:r>
            <w:r w:rsidRPr="0003369C">
              <w:rPr>
                <w:rFonts w:ascii="仿宋" w:eastAsia="仿宋" w:hAnsi="仿宋" w:cs="Calibri"/>
              </w:rPr>
              <w:t>70%</w:t>
            </w:r>
            <w:r w:rsidRPr="0003369C">
              <w:rPr>
                <w:rFonts w:ascii="仿宋" w:eastAsia="仿宋" w:hAnsi="仿宋" w:hint="eastAsia"/>
              </w:rPr>
              <w:t>，被北大光华、中欧等商学院作为营销案例纳入教材；</w:t>
            </w:r>
            <w:r w:rsidRPr="0003369C">
              <w:rPr>
                <w:rFonts w:ascii="仿宋" w:eastAsia="仿宋" w:hAnsi="仿宋"/>
              </w:rPr>
              <w:t xml:space="preserve"> </w:t>
            </w:r>
          </w:p>
          <w:p w:rsidR="00F30725" w:rsidRPr="0003369C" w:rsidRDefault="00F30725" w:rsidP="0003369C">
            <w:pPr>
              <w:pStyle w:val="Default"/>
              <w:ind w:leftChars="450" w:left="945" w:rightChars="450" w:right="945" w:firstLineChars="200" w:firstLine="480"/>
              <w:rPr>
                <w:rFonts w:ascii="仿宋" w:eastAsia="仿宋" w:hAnsi="仿宋"/>
              </w:rPr>
            </w:pPr>
            <w:r w:rsidRPr="0003369C">
              <w:rPr>
                <w:rFonts w:ascii="仿宋" w:eastAsia="仿宋" w:hAnsi="仿宋" w:hint="eastAsia"/>
              </w:rPr>
              <w:t>永业国际，高科技农业公司，</w:t>
            </w:r>
            <w:r w:rsidRPr="0003369C">
              <w:rPr>
                <w:rFonts w:ascii="仿宋" w:eastAsia="仿宋" w:hAnsi="仿宋" w:cs="Calibri"/>
              </w:rPr>
              <w:t>2009</w:t>
            </w:r>
            <w:r w:rsidRPr="0003369C">
              <w:rPr>
                <w:rFonts w:ascii="仿宋" w:eastAsia="仿宋" w:hAnsi="仿宋" w:hint="eastAsia"/>
              </w:rPr>
              <w:t>年登陆美国纳斯达克（</w:t>
            </w:r>
            <w:r w:rsidRPr="0003369C">
              <w:rPr>
                <w:rFonts w:ascii="仿宋" w:eastAsia="仿宋" w:hAnsi="仿宋" w:cs="Calibri"/>
              </w:rPr>
              <w:t>NASDAQ YONG</w:t>
            </w:r>
            <w:r w:rsidRPr="0003369C">
              <w:rPr>
                <w:rFonts w:ascii="仿宋" w:eastAsia="仿宋" w:hAnsi="仿宋" w:hint="eastAsia"/>
              </w:rPr>
              <w:t>）；</w:t>
            </w:r>
            <w:r w:rsidRPr="0003369C">
              <w:rPr>
                <w:rFonts w:ascii="仿宋" w:eastAsia="仿宋" w:hAnsi="仿宋"/>
              </w:rPr>
              <w:t xml:space="preserve"> </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拉卡拉，</w:t>
            </w:r>
            <w:r w:rsidRPr="0003369C">
              <w:rPr>
                <w:rFonts w:ascii="仿宋" w:eastAsia="仿宋" w:hAnsi="仿宋" w:cs="Calibri"/>
                <w:sz w:val="24"/>
                <w:szCs w:val="24"/>
              </w:rPr>
              <w:t>2005</w:t>
            </w:r>
            <w:r w:rsidRPr="0003369C">
              <w:rPr>
                <w:rFonts w:ascii="仿宋" w:eastAsia="仿宋" w:hAnsi="仿宋" w:hint="eastAsia"/>
                <w:sz w:val="24"/>
                <w:szCs w:val="24"/>
              </w:rPr>
              <w:t>年，中国便民金融服务的开创者和领导者，中国个人刷卡终端的开创者和领导者，目前中国最大的线下支付公司。</w:t>
            </w:r>
          </w:p>
          <w:p w:rsidR="00F30725" w:rsidRPr="00531D6F"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531D6F">
              <w:rPr>
                <w:rFonts w:ascii="仿宋" w:eastAsia="仿宋" w:hAnsi="仿宋" w:hint="eastAsia"/>
                <w:b/>
                <w:sz w:val="24"/>
                <w:szCs w:val="24"/>
                <w:u w:val="single"/>
              </w:rPr>
              <w:t>戴启军</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1991年毕业于北京大学，经济管理学士</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1997年任职北京四达广告公司投资部门经理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1999年任职恒基伟业品牌部经理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2001年创办北京拓世君合市场顾问公司，为诸多国内国际知名企业提供营销咨询及策划服务，服务对象包括招商基金、瑞泰人寿、北大青鸟、英博、青岛啤酒、CNNIC等</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2005年加盟拉卡拉公司，现任拉卡拉集团资深副总裁，商服公司董事长兼总裁，同时分管跨境支付公司及网络技术公司</w:t>
            </w:r>
          </w:p>
          <w:p w:rsidR="00F30725" w:rsidRPr="00165EF2"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165EF2">
              <w:rPr>
                <w:rFonts w:ascii="仿宋" w:eastAsia="仿宋" w:hAnsi="仿宋" w:hint="eastAsia"/>
                <w:b/>
                <w:sz w:val="24"/>
                <w:szCs w:val="24"/>
                <w:u w:val="single"/>
              </w:rPr>
              <w:t>徐氢</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1969年出生，1989年本科毕业于上海交通大学通信工程专业</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1989-1999年，广州无线电集团任工程师</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1999-2004年，广东奥尊金融设备有限公司任总经理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2004-2008年，创办深圳鹏讯信息技术有限公司任总经理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lastRenderedPageBreak/>
              <w:t>2008年3月，加盟拉卡拉公司，全面负责商务及研发管理工作</w:t>
            </w:r>
            <w:r w:rsidRPr="0003369C">
              <w:rPr>
                <w:rFonts w:ascii="仿宋" w:eastAsia="仿宋" w:hAnsi="仿宋"/>
                <w:sz w:val="24"/>
                <w:szCs w:val="24"/>
              </w:rPr>
              <w:t>，现任集团资深副总裁，金融公司董事长兼总裁，同时分管便民支付事业部</w:t>
            </w:r>
          </w:p>
          <w:p w:rsidR="00F30725" w:rsidRPr="007868BA"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7868BA">
              <w:rPr>
                <w:rFonts w:ascii="仿宋" w:eastAsia="仿宋" w:hAnsi="仿宋" w:hint="eastAsia"/>
                <w:b/>
                <w:sz w:val="24"/>
                <w:szCs w:val="24"/>
                <w:u w:val="single"/>
              </w:rPr>
              <w:t>邓保军</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1991清华大学自动化专业毕业</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1991-1993年人民银行海南分行任工程师</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1993-1995年DSD株式会社任工程师</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1995-2012年海南信桥计算网络有限公司副总/董事</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2006-2008年北京拉卡拉网络技术有限公司顾问/董事</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2013年加入拉卡拉公司，现任拉卡拉集团资深副总裁，兼集团信息中心总裁</w:t>
            </w:r>
          </w:p>
          <w:p w:rsidR="00F30725" w:rsidRPr="007868BA"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7868BA">
              <w:rPr>
                <w:rFonts w:ascii="仿宋" w:eastAsia="仿宋" w:hAnsi="仿宋" w:hint="eastAsia"/>
                <w:b/>
                <w:sz w:val="24"/>
                <w:szCs w:val="24"/>
                <w:u w:val="single"/>
              </w:rPr>
              <w:t>田文凯</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1991年7月毕业于北京大学经济管理专业，经济管理学士</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1991年至1994年任职于东莞新科电子公司</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1994年至2000年于深圳昆仑证券公司任副总职务</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2000年至2002年于北京恒基伟业任总助</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2002年至2007年于深圳知本投资任副总</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2007年至2014年于北京蓝色光标公司任副总</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2014年4月进入公司，现任集团副总裁兼证券部总经理</w:t>
            </w:r>
          </w:p>
          <w:p w:rsidR="00F30725" w:rsidRPr="007868BA"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7868BA">
              <w:rPr>
                <w:rFonts w:ascii="仿宋" w:eastAsia="仿宋" w:hAnsi="仿宋" w:hint="eastAsia"/>
                <w:b/>
                <w:sz w:val="24"/>
                <w:szCs w:val="24"/>
                <w:u w:val="single"/>
              </w:rPr>
              <w:t>邹铁山</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1999年毕业于长沙铁道学院，计算机软件</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1999-2000年在阿尔派公司任开发人员</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2000-2004年在深圳雁联公司任项目经理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2004-2009年在深圳银联网络任部门总经理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sz w:val="24"/>
                <w:szCs w:val="24"/>
              </w:rPr>
              <w:t>2009年加入拉卡拉，现任</w:t>
            </w:r>
            <w:r w:rsidRPr="0003369C">
              <w:rPr>
                <w:rFonts w:ascii="仿宋" w:eastAsia="仿宋" w:hAnsi="仿宋" w:hint="eastAsia"/>
                <w:sz w:val="24"/>
                <w:szCs w:val="24"/>
              </w:rPr>
              <w:t>集团副总裁兼商服公司常务副总裁</w:t>
            </w:r>
          </w:p>
          <w:p w:rsidR="00F30725" w:rsidRPr="00016C18"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016C18">
              <w:rPr>
                <w:rFonts w:ascii="仿宋" w:eastAsia="仿宋" w:hAnsi="仿宋" w:hint="eastAsia"/>
                <w:b/>
                <w:sz w:val="24"/>
                <w:szCs w:val="24"/>
                <w:u w:val="single"/>
              </w:rPr>
              <w:t>李广雨</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2003-2006年深圳市金融电子结算中心任区域经理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2006至今拉卡拉支付有限公司历任产品经理、商务发展部总监、副总裁、高级副总裁</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2013年任拉卡拉集团营销公司总裁</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2012年北京大学光华管理学院EMBA</w:t>
            </w:r>
            <w:r w:rsidRPr="0003369C">
              <w:rPr>
                <w:rFonts w:ascii="仿宋" w:eastAsia="仿宋" w:hAnsi="仿宋"/>
                <w:sz w:val="24"/>
                <w:szCs w:val="24"/>
              </w:rPr>
              <w:tab/>
            </w:r>
          </w:p>
          <w:p w:rsidR="00F30725" w:rsidRPr="00016C18"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016C18">
              <w:rPr>
                <w:rFonts w:ascii="仿宋" w:eastAsia="仿宋" w:hAnsi="仿宋" w:hint="eastAsia"/>
                <w:b/>
                <w:sz w:val="24"/>
                <w:szCs w:val="24"/>
                <w:u w:val="single"/>
              </w:rPr>
              <w:t>房建国</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1987年本科毕业于南开大学社会学系社会心理学</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2011年上海交通大学安泰经济管理学院工商管理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lastRenderedPageBreak/>
              <w:t>1987-1989年任国家体改委中国经济体制改革研究所助理研究员</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1989-2002年任中国人民银行总行，金融时报社，主任记者</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2002-2012年任中国银联股份有限公司市场部副总经理，银联电子支付公司总经理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2012年加入拉卡拉，</w:t>
            </w:r>
            <w:r w:rsidRPr="0003369C">
              <w:rPr>
                <w:rFonts w:ascii="仿宋" w:eastAsia="仿宋" w:hAnsi="仿宋"/>
                <w:sz w:val="24"/>
                <w:szCs w:val="24"/>
              </w:rPr>
              <w:t>现任集团副总裁兼跨境支付公司总经理</w:t>
            </w:r>
          </w:p>
          <w:p w:rsidR="00F30725" w:rsidRPr="002B6069"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2B6069">
              <w:rPr>
                <w:rFonts w:ascii="仿宋" w:eastAsia="仿宋" w:hAnsi="仿宋"/>
                <w:b/>
                <w:sz w:val="24"/>
                <w:szCs w:val="24"/>
                <w:u w:val="single"/>
              </w:rPr>
              <w:t>王荣国</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1987年本科毕业于武汉大学空间物理系定波传播与天线专业</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1987-1999年任职于广州无线电集团国营750厂，工程师、销售部经理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1999-2005年任职于奥尊公司，副总经理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2005-2007年任职于深圳鹏润科技有限公司，副总经理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2008年加入拉卡拉，现任集团副总裁兼便民支付事业部总经理</w:t>
            </w:r>
          </w:p>
          <w:p w:rsidR="00F30725" w:rsidRPr="002B6069"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2B6069">
              <w:rPr>
                <w:rFonts w:ascii="仿宋" w:eastAsia="仿宋" w:hAnsi="仿宋" w:hint="eastAsia"/>
                <w:b/>
                <w:sz w:val="24"/>
                <w:szCs w:val="24"/>
                <w:u w:val="single"/>
              </w:rPr>
              <w:t>黄图平</w:t>
            </w:r>
            <w:r w:rsidRPr="002B6069">
              <w:rPr>
                <w:rFonts w:ascii="仿宋" w:eastAsia="仿宋" w:hAnsi="仿宋" w:cs="宋体"/>
                <w:b/>
                <w:color w:val="000000"/>
                <w:kern w:val="0"/>
                <w:sz w:val="24"/>
                <w:szCs w:val="24"/>
                <w:u w:val="single"/>
              </w:rPr>
              <w:t xml:space="preserve"> </w:t>
            </w:r>
          </w:p>
          <w:p w:rsidR="00F30725" w:rsidRPr="0003369C" w:rsidRDefault="00F30725" w:rsidP="0003369C">
            <w:pPr>
              <w:autoSpaceDE w:val="0"/>
              <w:autoSpaceDN w:val="0"/>
              <w:adjustRightInd w:val="0"/>
              <w:spacing w:line="360" w:lineRule="auto"/>
              <w:ind w:leftChars="450" w:left="945" w:rightChars="450" w:right="945" w:firstLineChars="200" w:firstLine="480"/>
              <w:rPr>
                <w:rFonts w:ascii="仿宋" w:eastAsia="仿宋" w:hAnsi="仿宋" w:cs="宋体"/>
                <w:color w:val="000000"/>
                <w:kern w:val="0"/>
                <w:sz w:val="24"/>
                <w:szCs w:val="24"/>
              </w:rPr>
            </w:pPr>
            <w:r w:rsidRPr="0003369C">
              <w:rPr>
                <w:rFonts w:ascii="仿宋" w:eastAsia="仿宋" w:hAnsi="仿宋" w:cs="Calibri"/>
                <w:color w:val="000000"/>
                <w:kern w:val="0"/>
                <w:sz w:val="24"/>
                <w:szCs w:val="24"/>
              </w:rPr>
              <w:t>1992-1994年任</w:t>
            </w:r>
            <w:r w:rsidRPr="0003369C">
              <w:rPr>
                <w:rFonts w:ascii="仿宋" w:eastAsia="仿宋" w:hAnsi="仿宋" w:cs="宋体" w:hint="eastAsia"/>
                <w:color w:val="000000"/>
                <w:kern w:val="0"/>
                <w:sz w:val="24"/>
                <w:szCs w:val="24"/>
              </w:rPr>
              <w:t>成都金银制品厂技术员</w:t>
            </w:r>
            <w:r w:rsidRPr="0003369C">
              <w:rPr>
                <w:rFonts w:ascii="仿宋" w:eastAsia="仿宋" w:hAnsi="仿宋" w:cs="宋体"/>
                <w:color w:val="000000"/>
                <w:kern w:val="0"/>
                <w:sz w:val="24"/>
                <w:szCs w:val="24"/>
              </w:rPr>
              <w:t xml:space="preserve"> </w:t>
            </w:r>
          </w:p>
          <w:p w:rsidR="00F30725" w:rsidRPr="0003369C" w:rsidRDefault="00F30725" w:rsidP="0003369C">
            <w:pPr>
              <w:autoSpaceDE w:val="0"/>
              <w:autoSpaceDN w:val="0"/>
              <w:adjustRightInd w:val="0"/>
              <w:spacing w:line="360" w:lineRule="auto"/>
              <w:ind w:leftChars="450" w:left="945" w:rightChars="450" w:right="945" w:firstLineChars="200" w:firstLine="480"/>
              <w:rPr>
                <w:rFonts w:ascii="仿宋" w:eastAsia="仿宋" w:hAnsi="仿宋" w:cs="宋体"/>
                <w:color w:val="000000"/>
                <w:kern w:val="0"/>
                <w:sz w:val="24"/>
                <w:szCs w:val="24"/>
              </w:rPr>
            </w:pPr>
            <w:r w:rsidRPr="0003369C">
              <w:rPr>
                <w:rFonts w:ascii="仿宋" w:eastAsia="仿宋" w:hAnsi="仿宋" w:cs="Calibri"/>
                <w:color w:val="000000"/>
                <w:kern w:val="0"/>
                <w:sz w:val="24"/>
                <w:szCs w:val="24"/>
              </w:rPr>
              <w:t>1994-2001年任</w:t>
            </w:r>
            <w:r w:rsidRPr="0003369C">
              <w:rPr>
                <w:rFonts w:ascii="仿宋" w:eastAsia="仿宋" w:hAnsi="仿宋" w:cs="宋体" w:hint="eastAsia"/>
                <w:color w:val="000000"/>
                <w:kern w:val="0"/>
                <w:sz w:val="24"/>
                <w:szCs w:val="24"/>
              </w:rPr>
              <w:t>成都九州方圆科技有限公司总经理</w:t>
            </w:r>
            <w:r w:rsidRPr="0003369C">
              <w:rPr>
                <w:rFonts w:ascii="仿宋" w:eastAsia="仿宋" w:hAnsi="仿宋" w:cs="宋体"/>
                <w:color w:val="000000"/>
                <w:kern w:val="0"/>
                <w:sz w:val="24"/>
                <w:szCs w:val="24"/>
              </w:rPr>
              <w:t xml:space="preserve"> </w:t>
            </w:r>
          </w:p>
          <w:p w:rsidR="00F30725" w:rsidRPr="0003369C" w:rsidRDefault="00F30725" w:rsidP="0003369C">
            <w:pPr>
              <w:autoSpaceDE w:val="0"/>
              <w:autoSpaceDN w:val="0"/>
              <w:adjustRightInd w:val="0"/>
              <w:spacing w:line="360" w:lineRule="auto"/>
              <w:ind w:leftChars="450" w:left="945" w:rightChars="450" w:right="945" w:firstLineChars="200" w:firstLine="480"/>
              <w:rPr>
                <w:rFonts w:ascii="仿宋" w:eastAsia="仿宋" w:hAnsi="仿宋" w:cs="宋体"/>
                <w:color w:val="000000"/>
                <w:kern w:val="0"/>
                <w:sz w:val="24"/>
                <w:szCs w:val="24"/>
              </w:rPr>
            </w:pPr>
            <w:r w:rsidRPr="0003369C">
              <w:rPr>
                <w:rFonts w:ascii="仿宋" w:eastAsia="仿宋" w:hAnsi="仿宋" w:cs="Calibri"/>
                <w:color w:val="000000"/>
                <w:kern w:val="0"/>
                <w:sz w:val="24"/>
                <w:szCs w:val="24"/>
              </w:rPr>
              <w:t>2001-2008年任</w:t>
            </w:r>
            <w:r w:rsidRPr="0003369C">
              <w:rPr>
                <w:rFonts w:ascii="仿宋" w:eastAsia="仿宋" w:hAnsi="仿宋" w:cs="宋体" w:hint="eastAsia"/>
                <w:color w:val="000000"/>
                <w:kern w:val="0"/>
                <w:sz w:val="24"/>
                <w:szCs w:val="24"/>
              </w:rPr>
              <w:t>四川恒基伟业信息科技有限公司</w:t>
            </w:r>
            <w:r w:rsidRPr="0003369C">
              <w:rPr>
                <w:rFonts w:ascii="仿宋" w:eastAsia="仿宋" w:hAnsi="仿宋" w:cs="宋体"/>
                <w:color w:val="000000"/>
                <w:kern w:val="0"/>
                <w:sz w:val="24"/>
                <w:szCs w:val="24"/>
              </w:rPr>
              <w:t xml:space="preserve"> </w:t>
            </w:r>
            <w:r w:rsidRPr="0003369C">
              <w:rPr>
                <w:rFonts w:ascii="仿宋" w:eastAsia="仿宋" w:hAnsi="仿宋" w:cs="宋体" w:hint="eastAsia"/>
                <w:color w:val="000000"/>
                <w:kern w:val="0"/>
                <w:sz w:val="24"/>
                <w:szCs w:val="24"/>
              </w:rPr>
              <w:t>总经理</w:t>
            </w:r>
            <w:r w:rsidRPr="0003369C">
              <w:rPr>
                <w:rFonts w:ascii="仿宋" w:eastAsia="仿宋" w:hAnsi="仿宋" w:cs="宋体"/>
                <w:color w:val="000000"/>
                <w:kern w:val="0"/>
                <w:sz w:val="24"/>
                <w:szCs w:val="24"/>
              </w:rPr>
              <w:t xml:space="preserve"> </w:t>
            </w:r>
          </w:p>
          <w:p w:rsidR="00F30725" w:rsidRPr="0003369C" w:rsidRDefault="00F30725" w:rsidP="0003369C">
            <w:pPr>
              <w:spacing w:line="360" w:lineRule="auto"/>
              <w:ind w:leftChars="450" w:left="945" w:rightChars="450" w:right="945" w:firstLineChars="200" w:firstLine="480"/>
              <w:rPr>
                <w:rFonts w:ascii="仿宋" w:eastAsia="仿宋" w:hAnsi="仿宋" w:cs="宋体"/>
                <w:color w:val="000000"/>
                <w:kern w:val="0"/>
                <w:sz w:val="24"/>
                <w:szCs w:val="24"/>
              </w:rPr>
            </w:pPr>
            <w:r w:rsidRPr="0003369C">
              <w:rPr>
                <w:rFonts w:ascii="仿宋" w:eastAsia="仿宋" w:hAnsi="仿宋" w:cs="Calibri"/>
                <w:color w:val="000000"/>
                <w:kern w:val="0"/>
                <w:sz w:val="24"/>
                <w:szCs w:val="24"/>
              </w:rPr>
              <w:t>2008</w:t>
            </w:r>
            <w:r w:rsidRPr="0003369C">
              <w:rPr>
                <w:rFonts w:ascii="仿宋" w:eastAsia="仿宋" w:hAnsi="仿宋" w:cs="宋体" w:hint="eastAsia"/>
                <w:color w:val="000000"/>
                <w:kern w:val="0"/>
                <w:sz w:val="24"/>
                <w:szCs w:val="24"/>
              </w:rPr>
              <w:t>年加入拉卡拉，现任集团副总裁兼网络技术公司总经理</w:t>
            </w:r>
          </w:p>
          <w:p w:rsidR="00F30725" w:rsidRPr="002B6069" w:rsidRDefault="00F30725" w:rsidP="0003369C">
            <w:pPr>
              <w:spacing w:line="360" w:lineRule="auto"/>
              <w:ind w:leftChars="450" w:left="945" w:rightChars="450" w:right="945" w:firstLineChars="200" w:firstLine="482"/>
              <w:rPr>
                <w:rFonts w:ascii="仿宋" w:eastAsia="仿宋" w:hAnsi="仿宋"/>
                <w:b/>
                <w:sz w:val="24"/>
                <w:szCs w:val="24"/>
                <w:u w:val="single"/>
              </w:rPr>
            </w:pPr>
            <w:r w:rsidRPr="002B6069">
              <w:rPr>
                <w:rFonts w:ascii="仿宋" w:eastAsia="仿宋" w:hAnsi="仿宋" w:hint="eastAsia"/>
                <w:b/>
                <w:sz w:val="24"/>
                <w:szCs w:val="24"/>
                <w:u w:val="single"/>
              </w:rPr>
              <w:t>周钢</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2002年毕业于中国人民大学会计专业</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2002年至2008年于普华永道会计师事务所任审计部项目经理/经理</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2008年于安美数字服务集团任财务总监</w:t>
            </w:r>
          </w:p>
          <w:p w:rsidR="00F30725" w:rsidRPr="0003369C" w:rsidRDefault="00F30725" w:rsidP="0003369C">
            <w:pPr>
              <w:spacing w:line="360" w:lineRule="auto"/>
              <w:ind w:leftChars="450" w:left="945" w:rightChars="450" w:right="945" w:firstLineChars="200" w:firstLine="480"/>
              <w:rPr>
                <w:rFonts w:ascii="仿宋" w:eastAsia="仿宋" w:hAnsi="仿宋"/>
                <w:sz w:val="24"/>
                <w:szCs w:val="24"/>
              </w:rPr>
            </w:pPr>
            <w:r w:rsidRPr="0003369C">
              <w:rPr>
                <w:rFonts w:ascii="仿宋" w:eastAsia="仿宋" w:hAnsi="仿宋" w:hint="eastAsia"/>
                <w:sz w:val="24"/>
                <w:szCs w:val="24"/>
              </w:rPr>
              <w:t>2009年加入拉卡拉，</w:t>
            </w:r>
            <w:r w:rsidRPr="0003369C">
              <w:rPr>
                <w:rFonts w:ascii="仿宋" w:eastAsia="仿宋" w:hAnsi="仿宋"/>
                <w:sz w:val="24"/>
                <w:szCs w:val="24"/>
              </w:rPr>
              <w:t>现任集团副总裁兼集团财务总监</w:t>
            </w:r>
          </w:p>
          <w:p w:rsidR="0040698B" w:rsidRPr="00E02618" w:rsidRDefault="0040698B" w:rsidP="0040698B">
            <w:pPr>
              <w:pStyle w:val="Heading2"/>
              <w:ind w:left="605" w:right="576" w:firstLine="490"/>
              <w:rPr>
                <w:rFonts w:ascii="仿宋" w:eastAsia="仿宋" w:hAnsi="仿宋"/>
                <w:sz w:val="24"/>
                <w:szCs w:val="24"/>
              </w:rPr>
            </w:pPr>
            <w:bookmarkStart w:id="91" w:name="_Toc428516553"/>
            <w:r>
              <w:rPr>
                <w:rFonts w:ascii="仿宋" w:eastAsia="仿宋" w:hAnsi="仿宋" w:hint="eastAsia"/>
                <w:sz w:val="24"/>
                <w:szCs w:val="24"/>
              </w:rPr>
              <w:t>三</w:t>
            </w:r>
            <w:r w:rsidRPr="00E02618">
              <w:rPr>
                <w:rFonts w:ascii="仿宋" w:eastAsia="仿宋" w:hAnsi="仿宋" w:hint="eastAsia"/>
                <w:sz w:val="24"/>
                <w:szCs w:val="24"/>
              </w:rPr>
              <w:t>、经营情况</w:t>
            </w:r>
            <w:bookmarkEnd w:id="91"/>
          </w:p>
          <w:p w:rsidR="00B643EE" w:rsidRDefault="00443116" w:rsidP="00B643EE">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Pr>
                <w:rFonts w:ascii="仿宋" w:eastAsia="仿宋" w:hAnsi="仿宋"/>
                <w:sz w:val="24"/>
                <w:szCs w:val="24"/>
              </w:rPr>
              <w:t>拉卡拉凭借优异的公司治理和大胆的创新</w:t>
            </w:r>
            <w:r>
              <w:rPr>
                <w:rFonts w:ascii="仿宋" w:eastAsia="仿宋" w:hAnsi="仿宋" w:hint="eastAsia"/>
                <w:sz w:val="24"/>
                <w:szCs w:val="24"/>
              </w:rPr>
              <w:t>，</w:t>
            </w:r>
            <w:r>
              <w:rPr>
                <w:rFonts w:ascii="仿宋" w:eastAsia="仿宋" w:hAnsi="仿宋"/>
                <w:sz w:val="24"/>
                <w:szCs w:val="24"/>
              </w:rPr>
              <w:t>为企业</w:t>
            </w:r>
            <w:r w:rsidR="001642F6">
              <w:rPr>
                <w:rFonts w:ascii="仿宋" w:eastAsia="仿宋" w:hAnsi="仿宋"/>
                <w:sz w:val="24"/>
                <w:szCs w:val="24"/>
              </w:rPr>
              <w:t>谋求稳定增长的同时</w:t>
            </w:r>
            <w:r w:rsidR="001642F6">
              <w:rPr>
                <w:rFonts w:ascii="仿宋" w:eastAsia="仿宋" w:hAnsi="仿宋" w:hint="eastAsia"/>
                <w:sz w:val="24"/>
                <w:szCs w:val="24"/>
              </w:rPr>
              <w:t>，</w:t>
            </w:r>
            <w:r w:rsidR="001642F6">
              <w:rPr>
                <w:rFonts w:ascii="仿宋" w:eastAsia="仿宋" w:hAnsi="仿宋"/>
                <w:sz w:val="24"/>
                <w:szCs w:val="24"/>
              </w:rPr>
              <w:t>也得到社会各界的认可</w:t>
            </w:r>
            <w:r w:rsidR="001642F6">
              <w:rPr>
                <w:rFonts w:ascii="仿宋" w:eastAsia="仿宋" w:hAnsi="仿宋" w:hint="eastAsia"/>
                <w:sz w:val="24"/>
                <w:szCs w:val="24"/>
              </w:rPr>
              <w:t>。</w:t>
            </w:r>
            <w:r w:rsidR="00396B36">
              <w:rPr>
                <w:rFonts w:ascii="仿宋" w:eastAsia="仿宋" w:hAnsi="仿宋" w:hint="eastAsia"/>
                <w:sz w:val="24"/>
                <w:szCs w:val="24"/>
              </w:rPr>
              <w:t>自2007年至今，公司连年多次获得大奖，</w:t>
            </w:r>
            <w:r w:rsidR="002F4811">
              <w:rPr>
                <w:rFonts w:ascii="仿宋" w:eastAsia="仿宋" w:hAnsi="仿宋" w:hint="eastAsia"/>
                <w:sz w:val="24"/>
                <w:szCs w:val="24"/>
              </w:rPr>
              <w:t>特择要列举如下：</w:t>
            </w:r>
          </w:p>
          <w:p w:rsidR="00301E32" w:rsidRDefault="00301E32" w:rsidP="00B643EE">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B643EE">
              <w:rPr>
                <w:rFonts w:ascii="仿宋" w:eastAsia="仿宋" w:hAnsi="仿宋" w:hint="eastAsia"/>
                <w:sz w:val="24"/>
                <w:szCs w:val="24"/>
              </w:rPr>
              <w:t>2007年6月28日，拉卡拉被赛迪顾问股份有限公司评为“2007中国固网支付最佳服务提供商”；</w:t>
            </w:r>
          </w:p>
          <w:p w:rsidR="00A05A1E" w:rsidRPr="00A05A1E" w:rsidRDefault="00A05A1E" w:rsidP="00A05A1E">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A05A1E">
              <w:rPr>
                <w:rFonts w:ascii="仿宋" w:eastAsia="仿宋" w:hAnsi="仿宋" w:hint="eastAsia"/>
                <w:sz w:val="24"/>
                <w:szCs w:val="24"/>
              </w:rPr>
              <w:t>2008年11月，拉卡拉荣获《中国经营报》“2008年度卓越表现奖最佳创新模式奖”；</w:t>
            </w:r>
          </w:p>
          <w:p w:rsidR="008233F0" w:rsidRDefault="00A05A1E" w:rsidP="00A05A1E">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A05A1E">
              <w:rPr>
                <w:rFonts w:ascii="仿宋" w:eastAsia="仿宋" w:hAnsi="仿宋" w:hint="eastAsia"/>
                <w:sz w:val="24"/>
                <w:szCs w:val="24"/>
              </w:rPr>
              <w:t>2008年12月，拉卡拉获得中国银联深圳分公司颁发的“2008年度信用卡还款最佳渠道建设奖”；</w:t>
            </w:r>
          </w:p>
          <w:p w:rsidR="00CF5E10" w:rsidRPr="00CF5E10" w:rsidRDefault="00CF5E10" w:rsidP="00CF5E10">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CF5E10">
              <w:rPr>
                <w:rFonts w:ascii="仿宋" w:eastAsia="仿宋" w:hAnsi="仿宋" w:hint="eastAsia"/>
                <w:sz w:val="24"/>
                <w:szCs w:val="24"/>
              </w:rPr>
              <w:t>2009年11月，拉卡拉获得2009（第三届）中国创业投资价值榜评选的“最具投资潜力企业”TOP50；</w:t>
            </w:r>
          </w:p>
          <w:p w:rsidR="00CF5E10" w:rsidRDefault="00CF5E10" w:rsidP="00CF5E10">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CF5E10">
              <w:rPr>
                <w:rFonts w:ascii="仿宋" w:eastAsia="仿宋" w:hAnsi="仿宋" w:hint="eastAsia"/>
                <w:sz w:val="24"/>
                <w:szCs w:val="24"/>
              </w:rPr>
              <w:t>2009年11月，拉卡拉获得由金融界网站颁发的“2009年度最佳电子支付创新奖”；</w:t>
            </w:r>
          </w:p>
          <w:p w:rsidR="00CF5E10" w:rsidRDefault="00CF5E10" w:rsidP="00CF5E10">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CF5E10">
              <w:rPr>
                <w:rFonts w:ascii="仿宋" w:eastAsia="仿宋" w:hAnsi="仿宋" w:hint="eastAsia"/>
                <w:sz w:val="24"/>
                <w:szCs w:val="24"/>
              </w:rPr>
              <w:lastRenderedPageBreak/>
              <w:t>2010年12月，拉卡拉获得由中国红十字基金会、京华公益基金、京华时报社颁发的“2010年度最佳企业社会责任贡献奖”；</w:t>
            </w:r>
          </w:p>
          <w:p w:rsidR="00CF5E10" w:rsidRPr="00CF5E10" w:rsidRDefault="00CF5E10" w:rsidP="00F43E2A">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CF5E10">
              <w:rPr>
                <w:rFonts w:ascii="仿宋" w:eastAsia="仿宋" w:hAnsi="仿宋" w:hint="eastAsia"/>
                <w:sz w:val="24"/>
                <w:szCs w:val="24"/>
              </w:rPr>
              <w:t>2011年，拉卡拉荣获商界传媒集团 2011中国微创新高峰论坛“中国企业微创新100榜10强”；</w:t>
            </w:r>
          </w:p>
          <w:p w:rsidR="00CF5E10" w:rsidRPr="00B643EE" w:rsidRDefault="00CF5E10" w:rsidP="00CF5E10">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CF5E10">
              <w:rPr>
                <w:rFonts w:ascii="仿宋" w:eastAsia="仿宋" w:hAnsi="仿宋" w:hint="eastAsia"/>
                <w:sz w:val="24"/>
                <w:szCs w:val="24"/>
              </w:rPr>
              <w:t>2011年，拉卡拉荣获</w:t>
            </w:r>
            <w:proofErr w:type="spellStart"/>
            <w:r w:rsidRPr="00CF5E10">
              <w:rPr>
                <w:rFonts w:ascii="仿宋" w:eastAsia="仿宋" w:hAnsi="仿宋" w:hint="eastAsia"/>
                <w:sz w:val="24"/>
                <w:szCs w:val="24"/>
              </w:rPr>
              <w:t>CAVwards</w:t>
            </w:r>
            <w:proofErr w:type="spellEnd"/>
            <w:r w:rsidRPr="00CF5E10">
              <w:rPr>
                <w:rFonts w:ascii="仿宋" w:eastAsia="仿宋" w:hAnsi="仿宋" w:hint="eastAsia"/>
                <w:sz w:val="24"/>
                <w:szCs w:val="24"/>
              </w:rPr>
              <w:t xml:space="preserve"> 2011年度最具潜力企业100 第四名；</w:t>
            </w:r>
          </w:p>
          <w:p w:rsidR="00417B8A" w:rsidRPr="00417B8A" w:rsidRDefault="00417B8A" w:rsidP="00417B8A">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417B8A">
              <w:rPr>
                <w:rFonts w:ascii="仿宋" w:eastAsia="仿宋" w:hAnsi="仿宋" w:hint="eastAsia"/>
                <w:sz w:val="24"/>
                <w:szCs w:val="24"/>
              </w:rPr>
              <w:t>2012年5月，拉卡拉荣获第六届中国通信产业榜“中国移动互联网50佳”；</w:t>
            </w:r>
          </w:p>
          <w:p w:rsidR="00301E32" w:rsidRDefault="00417B8A" w:rsidP="00417B8A">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417B8A">
              <w:rPr>
                <w:rFonts w:ascii="仿宋" w:eastAsia="仿宋" w:hAnsi="仿宋" w:hint="eastAsia"/>
                <w:sz w:val="24"/>
                <w:szCs w:val="24"/>
              </w:rPr>
              <w:t>2012年12月，拉卡拉荣获由新领军传媒颁发的“第十一届中国企业成长百强第三名”；</w:t>
            </w:r>
          </w:p>
          <w:p w:rsidR="00417B8A" w:rsidRPr="00417B8A" w:rsidRDefault="00417B8A" w:rsidP="00417B8A">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417B8A">
              <w:rPr>
                <w:rFonts w:ascii="仿宋" w:eastAsia="仿宋" w:hAnsi="仿宋" w:hint="eastAsia"/>
                <w:sz w:val="24"/>
                <w:szCs w:val="24"/>
              </w:rPr>
              <w:t>2013年12月，《中国新闻周刊》“影响中国年度人物榜——新经济行业领袖”大奖。</w:t>
            </w:r>
          </w:p>
          <w:p w:rsidR="00AF1175" w:rsidRPr="00AF1175" w:rsidRDefault="00417B8A" w:rsidP="00AF1175">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417B8A">
              <w:rPr>
                <w:rFonts w:ascii="仿宋" w:eastAsia="仿宋" w:hAnsi="仿宋" w:hint="eastAsia"/>
                <w:sz w:val="24"/>
                <w:szCs w:val="24"/>
              </w:rPr>
              <w:t>2013年12月，中国互联网产业年会“金手掌奖”。</w:t>
            </w:r>
            <w:r w:rsidR="00AF1175" w:rsidRPr="00AF1175">
              <w:rPr>
                <w:rFonts w:ascii="仿宋" w:eastAsia="仿宋" w:hAnsi="仿宋" w:hint="eastAsia"/>
                <w:sz w:val="24"/>
                <w:szCs w:val="24"/>
              </w:rPr>
              <w:t>2014年互联网金融支付安全联盟“安全宣传优秀奖”。</w:t>
            </w:r>
          </w:p>
          <w:p w:rsidR="00417B8A" w:rsidRDefault="00AF1175" w:rsidP="00AF1175">
            <w:pPr>
              <w:tabs>
                <w:tab w:val="left" w:pos="11096"/>
              </w:tabs>
              <w:adjustRightInd w:val="0"/>
              <w:snapToGrid w:val="0"/>
              <w:spacing w:line="360" w:lineRule="auto"/>
              <w:ind w:leftChars="450" w:left="945" w:rightChars="450" w:right="945" w:firstLineChars="202" w:firstLine="485"/>
              <w:rPr>
                <w:rFonts w:ascii="仿宋" w:eastAsia="仿宋" w:hAnsi="仿宋"/>
                <w:sz w:val="24"/>
                <w:szCs w:val="24"/>
              </w:rPr>
            </w:pPr>
            <w:r w:rsidRPr="00AF1175">
              <w:rPr>
                <w:rFonts w:ascii="仿宋" w:eastAsia="仿宋" w:hAnsi="仿宋" w:hint="eastAsia"/>
                <w:sz w:val="24"/>
                <w:szCs w:val="24"/>
              </w:rPr>
              <w:t>2015年1月，“</w:t>
            </w:r>
            <w:proofErr w:type="spellStart"/>
            <w:r w:rsidRPr="00AF1175">
              <w:rPr>
                <w:rFonts w:ascii="仿宋" w:eastAsia="仿宋" w:hAnsi="仿宋" w:hint="eastAsia"/>
                <w:sz w:val="24"/>
                <w:szCs w:val="24"/>
              </w:rPr>
              <w:t>TopMarketing</w:t>
            </w:r>
            <w:proofErr w:type="spellEnd"/>
            <w:r w:rsidRPr="00AF1175">
              <w:rPr>
                <w:rFonts w:ascii="仿宋" w:eastAsia="仿宋" w:hAnsi="仿宋" w:hint="eastAsia"/>
                <w:sz w:val="24"/>
                <w:szCs w:val="24"/>
              </w:rPr>
              <w:t xml:space="preserve"> 2014中国新锐营销大赏”，“拉卡拉夺宝世界杯社会化营销案例”获得2014中国新锐营销十大顶尖案例。</w:t>
            </w:r>
          </w:p>
          <w:p w:rsidR="00AF1175" w:rsidRPr="00AF1175" w:rsidRDefault="00AF1175" w:rsidP="00AF1175">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AF1175">
              <w:rPr>
                <w:rFonts w:ascii="仿宋" w:eastAsia="仿宋" w:hAnsi="仿宋" w:hint="eastAsia"/>
                <w:sz w:val="24"/>
                <w:szCs w:val="24"/>
              </w:rPr>
              <w:t>2015年1月，拉卡拉集团获得海淀区私营个体经济协会“先进私营企业奖”。</w:t>
            </w:r>
          </w:p>
          <w:p w:rsidR="00AF1175" w:rsidRPr="00AF1175" w:rsidRDefault="00AF1175" w:rsidP="00AF1175">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AF1175">
              <w:rPr>
                <w:rFonts w:ascii="仿宋" w:eastAsia="仿宋" w:hAnsi="仿宋" w:hint="eastAsia"/>
                <w:sz w:val="24"/>
                <w:szCs w:val="24"/>
              </w:rPr>
              <w:t>2015年4月</w:t>
            </w:r>
            <w:proofErr w:type="gramStart"/>
            <w:r w:rsidRPr="00AF1175">
              <w:rPr>
                <w:rFonts w:ascii="仿宋" w:eastAsia="仿宋" w:hAnsi="仿宋" w:hint="eastAsia"/>
                <w:sz w:val="24"/>
                <w:szCs w:val="24"/>
              </w:rPr>
              <w:t>,考拉信用分获得互联网金融工作委员会颁发的</w:t>
            </w:r>
            <w:proofErr w:type="gramEnd"/>
            <w:r w:rsidRPr="00AF1175">
              <w:rPr>
                <w:rFonts w:ascii="仿宋" w:eastAsia="仿宋" w:hAnsi="仿宋" w:hint="eastAsia"/>
                <w:sz w:val="24"/>
                <w:szCs w:val="24"/>
              </w:rPr>
              <w:t>，CITE 2015创新产品与应用奖。</w:t>
            </w:r>
          </w:p>
          <w:p w:rsidR="00AF1175" w:rsidRPr="00E02618" w:rsidRDefault="00AF1175" w:rsidP="00AF1175">
            <w:pPr>
              <w:tabs>
                <w:tab w:val="left" w:pos="11096"/>
              </w:tabs>
              <w:adjustRightInd w:val="0"/>
              <w:snapToGrid w:val="0"/>
              <w:spacing w:line="360" w:lineRule="auto"/>
              <w:ind w:leftChars="450" w:left="945" w:rightChars="450" w:right="945" w:firstLineChars="202" w:firstLine="485"/>
              <w:rPr>
                <w:rFonts w:ascii="仿宋" w:eastAsia="仿宋" w:hAnsi="仿宋" w:hint="eastAsia"/>
                <w:sz w:val="24"/>
                <w:szCs w:val="24"/>
              </w:rPr>
            </w:pPr>
            <w:r w:rsidRPr="00AF1175">
              <w:rPr>
                <w:rFonts w:ascii="仿宋" w:eastAsia="仿宋" w:hAnsi="仿宋" w:hint="eastAsia"/>
                <w:sz w:val="24"/>
                <w:szCs w:val="24"/>
              </w:rPr>
              <w:t>2015年5月，考拉信用分获得中国支付网颁发的金贝壳奖。</w:t>
            </w:r>
          </w:p>
          <w:p w:rsidR="00F063CF" w:rsidRDefault="00F063CF" w:rsidP="00F063CF">
            <w:pPr>
              <w:pStyle w:val="Heading2"/>
              <w:ind w:left="605" w:right="576" w:firstLine="490"/>
              <w:rPr>
                <w:rFonts w:ascii="仿宋" w:eastAsia="仿宋" w:hAnsi="仿宋"/>
                <w:sz w:val="24"/>
                <w:szCs w:val="24"/>
              </w:rPr>
            </w:pPr>
            <w:bookmarkStart w:id="92" w:name="_Toc428516554"/>
            <w:r w:rsidRPr="00E02618">
              <w:rPr>
                <w:rFonts w:ascii="仿宋" w:eastAsia="仿宋" w:hAnsi="仿宋" w:hint="eastAsia"/>
                <w:sz w:val="24"/>
                <w:szCs w:val="24"/>
              </w:rPr>
              <w:t>四、主要财务信息</w:t>
            </w:r>
            <w:bookmarkEnd w:id="92"/>
          </w:p>
          <w:p w:rsidR="00F852AB" w:rsidRDefault="004F3D9C" w:rsidP="00B40033">
            <w:pPr>
              <w:spacing w:line="360" w:lineRule="auto"/>
              <w:ind w:leftChars="450" w:left="945" w:rightChars="450" w:right="945" w:firstLineChars="200" w:firstLine="480"/>
            </w:pPr>
            <w:r>
              <w:rPr>
                <w:rFonts w:ascii="仿宋" w:eastAsia="仿宋" w:hAnsi="仿宋"/>
                <w:sz w:val="24"/>
                <w:szCs w:val="24"/>
              </w:rPr>
              <w:t>据拉卡拉提供的财务报表</w:t>
            </w:r>
            <w:r>
              <w:rPr>
                <w:rFonts w:ascii="仿宋" w:eastAsia="仿宋" w:hAnsi="仿宋" w:hint="eastAsia"/>
                <w:sz w:val="24"/>
                <w:szCs w:val="24"/>
              </w:rPr>
              <w:t>显示</w:t>
            </w:r>
            <w:r w:rsidR="000F4197">
              <w:rPr>
                <w:rFonts w:ascii="仿宋" w:eastAsia="仿宋" w:hAnsi="仿宋" w:hint="eastAsia"/>
                <w:sz w:val="24"/>
                <w:szCs w:val="24"/>
              </w:rPr>
              <w:t>：</w:t>
            </w:r>
            <w:r>
              <w:rPr>
                <w:rFonts w:ascii="仿宋" w:eastAsia="仿宋" w:hAnsi="仿宋" w:hint="eastAsia"/>
                <w:sz w:val="24"/>
                <w:szCs w:val="24"/>
              </w:rPr>
              <w:t>2011年至2014年，</w:t>
            </w:r>
            <w:r w:rsidR="006C12AF">
              <w:rPr>
                <w:rFonts w:ascii="仿宋" w:eastAsia="仿宋" w:hAnsi="仿宋" w:hint="eastAsia"/>
                <w:sz w:val="24"/>
                <w:szCs w:val="24"/>
              </w:rPr>
              <w:t>公司总资产分别为1</w:t>
            </w:r>
            <w:r w:rsidR="004C735A">
              <w:rPr>
                <w:rFonts w:ascii="仿宋" w:eastAsia="仿宋" w:hAnsi="仿宋" w:hint="eastAsia"/>
                <w:sz w:val="24"/>
                <w:szCs w:val="24"/>
              </w:rPr>
              <w:t>.</w:t>
            </w:r>
            <w:r w:rsidR="006C12AF">
              <w:rPr>
                <w:rFonts w:ascii="仿宋" w:eastAsia="仿宋" w:hAnsi="仿宋" w:hint="eastAsia"/>
                <w:sz w:val="24"/>
                <w:szCs w:val="24"/>
              </w:rPr>
              <w:t>743</w:t>
            </w:r>
            <w:r w:rsidR="003A1DC2">
              <w:rPr>
                <w:rFonts w:ascii="仿宋" w:eastAsia="仿宋" w:hAnsi="仿宋"/>
                <w:sz w:val="24"/>
                <w:szCs w:val="24"/>
              </w:rPr>
              <w:t>亿</w:t>
            </w:r>
            <w:r w:rsidR="006C12AF">
              <w:rPr>
                <w:rFonts w:ascii="仿宋" w:eastAsia="仿宋" w:hAnsi="仿宋" w:hint="eastAsia"/>
                <w:sz w:val="24"/>
                <w:szCs w:val="24"/>
              </w:rPr>
              <w:t>元、5</w:t>
            </w:r>
            <w:r w:rsidR="004C735A">
              <w:rPr>
                <w:rFonts w:ascii="仿宋" w:eastAsia="仿宋" w:hAnsi="仿宋"/>
                <w:sz w:val="24"/>
                <w:szCs w:val="24"/>
              </w:rPr>
              <w:t>.</w:t>
            </w:r>
            <w:r w:rsidR="006C12AF">
              <w:rPr>
                <w:rFonts w:ascii="仿宋" w:eastAsia="仿宋" w:hAnsi="仿宋" w:hint="eastAsia"/>
                <w:sz w:val="24"/>
                <w:szCs w:val="24"/>
              </w:rPr>
              <w:t>653</w:t>
            </w:r>
            <w:r w:rsidR="003A1DC2">
              <w:rPr>
                <w:rFonts w:ascii="仿宋" w:eastAsia="仿宋" w:hAnsi="仿宋"/>
                <w:sz w:val="24"/>
                <w:szCs w:val="24"/>
              </w:rPr>
              <w:t>亿</w:t>
            </w:r>
            <w:r w:rsidR="006C12AF">
              <w:rPr>
                <w:rFonts w:ascii="仿宋" w:eastAsia="仿宋" w:hAnsi="仿宋" w:hint="eastAsia"/>
                <w:sz w:val="24"/>
                <w:szCs w:val="24"/>
              </w:rPr>
              <w:t>元、9</w:t>
            </w:r>
            <w:r w:rsidR="004C735A">
              <w:rPr>
                <w:rFonts w:ascii="仿宋" w:eastAsia="仿宋" w:hAnsi="仿宋"/>
                <w:sz w:val="24"/>
                <w:szCs w:val="24"/>
              </w:rPr>
              <w:t>.</w:t>
            </w:r>
            <w:r w:rsidR="006C12AF">
              <w:rPr>
                <w:rFonts w:ascii="仿宋" w:eastAsia="仿宋" w:hAnsi="仿宋" w:hint="eastAsia"/>
                <w:sz w:val="24"/>
                <w:szCs w:val="24"/>
              </w:rPr>
              <w:t>613</w:t>
            </w:r>
            <w:r w:rsidR="003A1DC2">
              <w:rPr>
                <w:rFonts w:ascii="仿宋" w:eastAsia="仿宋" w:hAnsi="仿宋"/>
                <w:sz w:val="24"/>
                <w:szCs w:val="24"/>
              </w:rPr>
              <w:t>亿</w:t>
            </w:r>
            <w:r w:rsidR="006C12AF">
              <w:rPr>
                <w:rFonts w:ascii="仿宋" w:eastAsia="仿宋" w:hAnsi="仿宋" w:hint="eastAsia"/>
                <w:sz w:val="24"/>
                <w:szCs w:val="24"/>
              </w:rPr>
              <w:t>元、</w:t>
            </w:r>
            <w:r w:rsidR="004C735A">
              <w:rPr>
                <w:rFonts w:ascii="仿宋" w:eastAsia="仿宋" w:hAnsi="仿宋" w:hint="eastAsia"/>
                <w:sz w:val="24"/>
                <w:szCs w:val="24"/>
              </w:rPr>
              <w:t>1</w:t>
            </w:r>
            <w:r w:rsidR="006C12AF">
              <w:rPr>
                <w:rFonts w:ascii="仿宋" w:eastAsia="仿宋" w:hAnsi="仿宋"/>
                <w:sz w:val="24"/>
                <w:szCs w:val="24"/>
              </w:rPr>
              <w:t>9</w:t>
            </w:r>
            <w:r w:rsidR="004C735A">
              <w:rPr>
                <w:rFonts w:ascii="仿宋" w:eastAsia="仿宋" w:hAnsi="仿宋"/>
                <w:sz w:val="24"/>
                <w:szCs w:val="24"/>
              </w:rPr>
              <w:t>.467</w:t>
            </w:r>
            <w:r w:rsidR="006C12AF">
              <w:rPr>
                <w:rFonts w:ascii="仿宋" w:eastAsia="仿宋" w:hAnsi="仿宋"/>
                <w:sz w:val="24"/>
                <w:szCs w:val="24"/>
              </w:rPr>
              <w:t>亿元</w:t>
            </w:r>
            <w:r w:rsidR="00C24C0D">
              <w:rPr>
                <w:rFonts w:ascii="仿宋" w:eastAsia="仿宋" w:hAnsi="仿宋" w:hint="eastAsia"/>
                <w:sz w:val="24"/>
                <w:szCs w:val="24"/>
              </w:rPr>
              <w:t>；</w:t>
            </w:r>
            <w:r>
              <w:rPr>
                <w:rFonts w:ascii="仿宋" w:eastAsia="仿宋" w:hAnsi="仿宋" w:hint="eastAsia"/>
                <w:sz w:val="24"/>
                <w:szCs w:val="24"/>
              </w:rPr>
              <w:t>公司营收总额为</w:t>
            </w:r>
            <w:r w:rsidR="000F4197">
              <w:rPr>
                <w:rFonts w:ascii="仿宋" w:eastAsia="仿宋" w:hAnsi="仿宋" w:hint="eastAsia"/>
                <w:sz w:val="24"/>
                <w:szCs w:val="24"/>
              </w:rPr>
              <w:t>1</w:t>
            </w:r>
            <w:r w:rsidR="00BF34AD">
              <w:rPr>
                <w:rFonts w:ascii="仿宋" w:eastAsia="仿宋" w:hAnsi="仿宋"/>
                <w:sz w:val="24"/>
                <w:szCs w:val="24"/>
              </w:rPr>
              <w:t>.</w:t>
            </w:r>
            <w:r w:rsidR="000F4197">
              <w:rPr>
                <w:rFonts w:ascii="仿宋" w:eastAsia="仿宋" w:hAnsi="仿宋" w:hint="eastAsia"/>
                <w:sz w:val="24"/>
                <w:szCs w:val="24"/>
              </w:rPr>
              <w:t>435</w:t>
            </w:r>
            <w:r w:rsidR="00BF34AD">
              <w:rPr>
                <w:rFonts w:ascii="仿宋" w:eastAsia="仿宋" w:hAnsi="仿宋" w:hint="eastAsia"/>
                <w:sz w:val="24"/>
                <w:szCs w:val="24"/>
              </w:rPr>
              <w:t>亿</w:t>
            </w:r>
            <w:r w:rsidR="000F4197">
              <w:rPr>
                <w:rFonts w:ascii="仿宋" w:eastAsia="仿宋" w:hAnsi="仿宋" w:hint="eastAsia"/>
                <w:sz w:val="24"/>
                <w:szCs w:val="24"/>
              </w:rPr>
              <w:t>元、3</w:t>
            </w:r>
            <w:r w:rsidR="00BF34AD">
              <w:rPr>
                <w:rFonts w:ascii="仿宋" w:eastAsia="仿宋" w:hAnsi="仿宋"/>
                <w:sz w:val="24"/>
                <w:szCs w:val="24"/>
              </w:rPr>
              <w:t>.</w:t>
            </w:r>
            <w:r w:rsidR="000F4197">
              <w:rPr>
                <w:rFonts w:ascii="仿宋" w:eastAsia="仿宋" w:hAnsi="仿宋" w:hint="eastAsia"/>
                <w:sz w:val="24"/>
                <w:szCs w:val="24"/>
              </w:rPr>
              <w:t>475</w:t>
            </w:r>
            <w:r w:rsidR="00BF34AD">
              <w:rPr>
                <w:rFonts w:ascii="仿宋" w:eastAsia="仿宋" w:hAnsi="仿宋"/>
                <w:sz w:val="24"/>
                <w:szCs w:val="24"/>
              </w:rPr>
              <w:t>亿</w:t>
            </w:r>
            <w:r w:rsidR="000F4197">
              <w:rPr>
                <w:rFonts w:ascii="仿宋" w:eastAsia="仿宋" w:hAnsi="仿宋"/>
                <w:sz w:val="24"/>
                <w:szCs w:val="24"/>
              </w:rPr>
              <w:t>元</w:t>
            </w:r>
            <w:r w:rsidR="000F4197">
              <w:rPr>
                <w:rFonts w:ascii="仿宋" w:eastAsia="仿宋" w:hAnsi="仿宋" w:hint="eastAsia"/>
                <w:sz w:val="24"/>
                <w:szCs w:val="24"/>
              </w:rPr>
              <w:t>、6</w:t>
            </w:r>
            <w:r w:rsidR="00BF34AD">
              <w:rPr>
                <w:rFonts w:ascii="仿宋" w:eastAsia="仿宋" w:hAnsi="仿宋" w:hint="eastAsia"/>
                <w:sz w:val="24"/>
                <w:szCs w:val="24"/>
              </w:rPr>
              <w:t>.</w:t>
            </w:r>
            <w:r w:rsidR="000F4197">
              <w:rPr>
                <w:rFonts w:ascii="仿宋" w:eastAsia="仿宋" w:hAnsi="仿宋" w:hint="eastAsia"/>
                <w:sz w:val="24"/>
                <w:szCs w:val="24"/>
              </w:rPr>
              <w:t>173</w:t>
            </w:r>
            <w:r w:rsidR="00BF34AD">
              <w:rPr>
                <w:rFonts w:ascii="仿宋" w:eastAsia="仿宋" w:hAnsi="仿宋" w:hint="eastAsia"/>
                <w:sz w:val="24"/>
                <w:szCs w:val="24"/>
              </w:rPr>
              <w:t>亿</w:t>
            </w:r>
            <w:r w:rsidR="000F4197">
              <w:rPr>
                <w:rFonts w:ascii="仿宋" w:eastAsia="仿宋" w:hAnsi="仿宋" w:hint="eastAsia"/>
                <w:sz w:val="24"/>
                <w:szCs w:val="24"/>
              </w:rPr>
              <w:t>元、9</w:t>
            </w:r>
            <w:r w:rsidR="00BF34AD">
              <w:rPr>
                <w:rFonts w:ascii="仿宋" w:eastAsia="仿宋" w:hAnsi="仿宋" w:hint="eastAsia"/>
                <w:sz w:val="24"/>
                <w:szCs w:val="24"/>
              </w:rPr>
              <w:t>.</w:t>
            </w:r>
            <w:r w:rsidR="000F4197">
              <w:rPr>
                <w:rFonts w:ascii="仿宋" w:eastAsia="仿宋" w:hAnsi="仿宋" w:hint="eastAsia"/>
                <w:sz w:val="24"/>
                <w:szCs w:val="24"/>
              </w:rPr>
              <w:t>117</w:t>
            </w:r>
            <w:r w:rsidR="00BF34AD">
              <w:rPr>
                <w:rFonts w:ascii="仿宋" w:eastAsia="仿宋" w:hAnsi="仿宋" w:hint="eastAsia"/>
                <w:sz w:val="24"/>
                <w:szCs w:val="24"/>
              </w:rPr>
              <w:t>亿元</w:t>
            </w:r>
            <w:r w:rsidR="000F4197">
              <w:rPr>
                <w:rFonts w:ascii="仿宋" w:eastAsia="仿宋" w:hAnsi="仿宋" w:hint="eastAsia"/>
                <w:sz w:val="24"/>
                <w:szCs w:val="24"/>
              </w:rPr>
              <w:t>元</w:t>
            </w:r>
            <w:r w:rsidR="004A47CB">
              <w:rPr>
                <w:rFonts w:ascii="仿宋" w:eastAsia="仿宋" w:hAnsi="仿宋" w:hint="eastAsia"/>
                <w:sz w:val="24"/>
                <w:szCs w:val="24"/>
              </w:rPr>
              <w:t>；这四年相应的净利润为-1</w:t>
            </w:r>
            <w:r w:rsidR="00195873">
              <w:rPr>
                <w:rFonts w:ascii="仿宋" w:eastAsia="仿宋" w:hAnsi="仿宋" w:hint="eastAsia"/>
                <w:sz w:val="24"/>
                <w:szCs w:val="24"/>
              </w:rPr>
              <w:t>.</w:t>
            </w:r>
            <w:r w:rsidR="004A47CB">
              <w:rPr>
                <w:rFonts w:ascii="仿宋" w:eastAsia="仿宋" w:hAnsi="仿宋" w:hint="eastAsia"/>
                <w:sz w:val="24"/>
                <w:szCs w:val="24"/>
              </w:rPr>
              <w:t>53</w:t>
            </w:r>
            <w:r w:rsidR="00195873">
              <w:rPr>
                <w:rFonts w:ascii="仿宋" w:eastAsia="仿宋" w:hAnsi="仿宋" w:hint="eastAsia"/>
                <w:sz w:val="24"/>
                <w:szCs w:val="24"/>
              </w:rPr>
              <w:t>亿</w:t>
            </w:r>
            <w:r w:rsidR="004A47CB">
              <w:rPr>
                <w:rFonts w:ascii="仿宋" w:eastAsia="仿宋" w:hAnsi="仿宋" w:hint="eastAsia"/>
                <w:sz w:val="24"/>
                <w:szCs w:val="24"/>
              </w:rPr>
              <w:t>元、-</w:t>
            </w:r>
            <w:r w:rsidR="004A47CB">
              <w:rPr>
                <w:rFonts w:ascii="仿宋" w:eastAsia="仿宋" w:hAnsi="仿宋"/>
                <w:sz w:val="24"/>
                <w:szCs w:val="24"/>
              </w:rPr>
              <w:t>1</w:t>
            </w:r>
            <w:r w:rsidR="00195873">
              <w:rPr>
                <w:rFonts w:ascii="仿宋" w:eastAsia="仿宋" w:hAnsi="仿宋"/>
                <w:sz w:val="24"/>
                <w:szCs w:val="24"/>
              </w:rPr>
              <w:t>.</w:t>
            </w:r>
            <w:r w:rsidR="004A47CB">
              <w:rPr>
                <w:rFonts w:ascii="仿宋" w:eastAsia="仿宋" w:hAnsi="仿宋"/>
                <w:sz w:val="24"/>
                <w:szCs w:val="24"/>
              </w:rPr>
              <w:t>5</w:t>
            </w:r>
            <w:r w:rsidR="00195873">
              <w:rPr>
                <w:rFonts w:ascii="仿宋" w:eastAsia="仿宋" w:hAnsi="仿宋"/>
                <w:sz w:val="24"/>
                <w:szCs w:val="24"/>
              </w:rPr>
              <w:t>2亿</w:t>
            </w:r>
            <w:r w:rsidR="004A47CB">
              <w:rPr>
                <w:rFonts w:ascii="仿宋" w:eastAsia="仿宋" w:hAnsi="仿宋"/>
                <w:sz w:val="24"/>
                <w:szCs w:val="24"/>
              </w:rPr>
              <w:t>元</w:t>
            </w:r>
            <w:r w:rsidR="004A47CB">
              <w:rPr>
                <w:rFonts w:ascii="仿宋" w:eastAsia="仿宋" w:hAnsi="仿宋" w:hint="eastAsia"/>
                <w:sz w:val="24"/>
                <w:szCs w:val="24"/>
              </w:rPr>
              <w:t>、-1</w:t>
            </w:r>
            <w:r w:rsidR="00195873">
              <w:rPr>
                <w:rFonts w:ascii="仿宋" w:eastAsia="仿宋" w:hAnsi="仿宋"/>
                <w:sz w:val="24"/>
                <w:szCs w:val="24"/>
              </w:rPr>
              <w:t>.34</w:t>
            </w:r>
            <w:r w:rsidR="00195873">
              <w:rPr>
                <w:rFonts w:ascii="仿宋" w:eastAsia="仿宋" w:hAnsi="仿宋" w:hint="eastAsia"/>
                <w:sz w:val="24"/>
                <w:szCs w:val="24"/>
              </w:rPr>
              <w:t>亿</w:t>
            </w:r>
            <w:r w:rsidR="004A47CB">
              <w:rPr>
                <w:rFonts w:ascii="仿宋" w:eastAsia="仿宋" w:hAnsi="仿宋" w:hint="eastAsia"/>
                <w:sz w:val="24"/>
                <w:szCs w:val="24"/>
              </w:rPr>
              <w:t>元和</w:t>
            </w:r>
            <w:r w:rsidR="00237B31">
              <w:rPr>
                <w:rFonts w:ascii="仿宋" w:eastAsia="仿宋" w:hAnsi="仿宋" w:hint="eastAsia"/>
                <w:sz w:val="24"/>
                <w:szCs w:val="24"/>
              </w:rPr>
              <w:t>-</w:t>
            </w:r>
            <w:r w:rsidR="004A47CB">
              <w:rPr>
                <w:rFonts w:ascii="仿宋" w:eastAsia="仿宋" w:hAnsi="仿宋" w:hint="eastAsia"/>
                <w:sz w:val="24"/>
                <w:szCs w:val="24"/>
              </w:rPr>
              <w:t>1</w:t>
            </w:r>
            <w:r w:rsidR="00195873">
              <w:rPr>
                <w:rFonts w:ascii="仿宋" w:eastAsia="仿宋" w:hAnsi="仿宋"/>
                <w:sz w:val="24"/>
                <w:szCs w:val="24"/>
              </w:rPr>
              <w:t>.64</w:t>
            </w:r>
            <w:r w:rsidR="00195873">
              <w:rPr>
                <w:rFonts w:ascii="仿宋" w:eastAsia="仿宋" w:hAnsi="仿宋" w:hint="eastAsia"/>
                <w:sz w:val="24"/>
                <w:szCs w:val="24"/>
              </w:rPr>
              <w:t>亿</w:t>
            </w:r>
            <w:r w:rsidR="004A47CB">
              <w:rPr>
                <w:rFonts w:ascii="仿宋" w:eastAsia="仿宋" w:hAnsi="仿宋" w:hint="eastAsia"/>
                <w:sz w:val="24"/>
                <w:szCs w:val="24"/>
              </w:rPr>
              <w:t>元。</w:t>
            </w:r>
            <w:r>
              <w:rPr>
                <w:rFonts w:ascii="仿宋" w:eastAsia="仿宋" w:hAnsi="仿宋" w:hint="eastAsia"/>
                <w:sz w:val="24"/>
                <w:szCs w:val="24"/>
              </w:rPr>
              <w:t>这些数据显示，</w:t>
            </w:r>
            <w:r w:rsidR="00F42F62">
              <w:rPr>
                <w:rFonts w:ascii="仿宋" w:eastAsia="仿宋" w:hAnsi="仿宋" w:hint="eastAsia"/>
                <w:sz w:val="24"/>
                <w:szCs w:val="24"/>
              </w:rPr>
              <w:t>尽管拉卡拉还未盈利，但从</w:t>
            </w:r>
            <w:r w:rsidR="00AF05CC">
              <w:rPr>
                <w:rFonts w:ascii="仿宋" w:eastAsia="仿宋" w:hAnsi="仿宋" w:hint="eastAsia"/>
                <w:sz w:val="24"/>
                <w:szCs w:val="24"/>
              </w:rPr>
              <w:t>其资本和营收来看，</w:t>
            </w:r>
            <w:r w:rsidR="0012593A">
              <w:rPr>
                <w:rFonts w:ascii="仿宋" w:eastAsia="仿宋" w:hAnsi="仿宋" w:hint="eastAsia"/>
                <w:sz w:val="24"/>
                <w:szCs w:val="24"/>
              </w:rPr>
              <w:t>拉卡拉</w:t>
            </w:r>
            <w:r w:rsidR="00C24C0D">
              <w:rPr>
                <w:rFonts w:ascii="仿宋" w:eastAsia="仿宋" w:hAnsi="仿宋" w:hint="eastAsia"/>
                <w:sz w:val="24"/>
                <w:szCs w:val="24"/>
              </w:rPr>
              <w:t>持续投入扩张规模，</w:t>
            </w:r>
            <w:r w:rsidR="00BB2F51">
              <w:rPr>
                <w:rFonts w:ascii="仿宋" w:eastAsia="仿宋" w:hAnsi="仿宋" w:hint="eastAsia"/>
                <w:sz w:val="24"/>
                <w:szCs w:val="24"/>
              </w:rPr>
              <w:t>旨在抢占市场</w:t>
            </w:r>
            <w:r>
              <w:rPr>
                <w:rFonts w:ascii="仿宋" w:eastAsia="仿宋" w:hAnsi="仿宋" w:hint="eastAsia"/>
                <w:sz w:val="24"/>
                <w:szCs w:val="24"/>
              </w:rPr>
              <w:t>。</w:t>
            </w:r>
          </w:p>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Default="00F852AB" w:rsidP="00F852AB"/>
          <w:p w:rsidR="00F852AB" w:rsidRPr="00F852AB" w:rsidRDefault="00F852AB" w:rsidP="00F852AB"/>
        </w:tc>
      </w:tr>
      <w:tr w:rsidR="00184290" w:rsidRPr="00E02618" w:rsidTr="00161B73">
        <w:trPr>
          <w:trHeight w:val="524"/>
          <w:jc w:val="center"/>
        </w:trPr>
        <w:tc>
          <w:tcPr>
            <w:tcW w:w="11871" w:type="dxa"/>
            <w:gridSpan w:val="2"/>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C065AC" w:rsidP="009B0748">
            <w:pPr>
              <w:pStyle w:val="Heading1"/>
              <w:ind w:left="605" w:right="576" w:firstLine="490"/>
              <w:rPr>
                <w:rFonts w:ascii="仿宋" w:eastAsia="仿宋" w:hAnsi="仿宋"/>
                <w:sz w:val="24"/>
                <w:szCs w:val="24"/>
              </w:rPr>
            </w:pPr>
            <w:bookmarkStart w:id="93" w:name="_Toc389655813"/>
            <w:bookmarkStart w:id="94" w:name="_Toc390608056"/>
            <w:bookmarkStart w:id="95" w:name="_Toc422303198"/>
            <w:bookmarkStart w:id="96" w:name="_Toc428516555"/>
            <w:r>
              <w:rPr>
                <w:rFonts w:ascii="仿宋" w:eastAsia="仿宋" w:hAnsi="仿宋" w:hint="eastAsia"/>
                <w:sz w:val="24"/>
                <w:szCs w:val="24"/>
              </w:rPr>
              <w:lastRenderedPageBreak/>
              <w:t>第五</w:t>
            </w:r>
            <w:r w:rsidR="00CB7CBC" w:rsidRPr="00E02618">
              <w:rPr>
                <w:rFonts w:ascii="仿宋" w:eastAsia="仿宋" w:hAnsi="仿宋" w:hint="eastAsia"/>
                <w:sz w:val="24"/>
                <w:szCs w:val="24"/>
              </w:rPr>
              <w:t>部分 总结</w:t>
            </w:r>
            <w:bookmarkEnd w:id="93"/>
            <w:bookmarkEnd w:id="94"/>
            <w:bookmarkEnd w:id="95"/>
            <w:bookmarkEnd w:id="96"/>
          </w:p>
        </w:tc>
      </w:tr>
      <w:tr w:rsidR="00184290" w:rsidRPr="00E02618" w:rsidTr="00161B73">
        <w:trPr>
          <w:trHeight w:val="720"/>
          <w:jc w:val="center"/>
        </w:trPr>
        <w:tc>
          <w:tcPr>
            <w:tcW w:w="11871" w:type="dxa"/>
            <w:gridSpan w:val="2"/>
            <w:tcBorders>
              <w:top w:val="single" w:sz="6" w:space="0" w:color="auto"/>
              <w:left w:val="single" w:sz="12" w:space="0" w:color="auto"/>
              <w:bottom w:val="single" w:sz="6" w:space="0" w:color="auto"/>
              <w:right w:val="single" w:sz="12" w:space="0" w:color="auto"/>
            </w:tcBorders>
          </w:tcPr>
          <w:p w:rsidR="00184290" w:rsidRPr="00E02618" w:rsidRDefault="00CB7CBC">
            <w:pPr>
              <w:pStyle w:val="Heading2"/>
              <w:ind w:left="605" w:right="580" w:firstLine="487"/>
              <w:rPr>
                <w:rFonts w:ascii="仿宋" w:eastAsia="仿宋" w:hAnsi="仿宋"/>
                <w:sz w:val="24"/>
                <w:szCs w:val="24"/>
              </w:rPr>
            </w:pPr>
            <w:bookmarkStart w:id="97" w:name="_Toc389655814"/>
            <w:bookmarkStart w:id="98" w:name="_Toc390608057"/>
            <w:bookmarkStart w:id="99" w:name="_Toc422303199"/>
            <w:bookmarkStart w:id="100" w:name="_Toc428516556"/>
            <w:r w:rsidRPr="00E02618">
              <w:rPr>
                <w:rFonts w:ascii="仿宋" w:eastAsia="仿宋" w:hAnsi="仿宋" w:hint="eastAsia"/>
                <w:sz w:val="24"/>
                <w:szCs w:val="24"/>
              </w:rPr>
              <w:t>一、主要风险及缓释措施</w:t>
            </w:r>
            <w:bookmarkEnd w:id="97"/>
            <w:bookmarkEnd w:id="98"/>
            <w:bookmarkEnd w:id="99"/>
            <w:bookmarkEnd w:id="100"/>
          </w:p>
          <w:p w:rsidR="00184290" w:rsidRPr="00E02618" w:rsidRDefault="00CB7CBC">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101" w:name="_Toc416964410"/>
            <w:bookmarkStart w:id="102" w:name="_Toc422303200"/>
            <w:bookmarkStart w:id="103" w:name="_Toc428516557"/>
            <w:r w:rsidRPr="00E02618">
              <w:rPr>
                <w:rFonts w:ascii="仿宋" w:eastAsia="仿宋" w:hAnsi="仿宋" w:hint="eastAsia"/>
                <w:bCs/>
                <w:kern w:val="0"/>
                <w:sz w:val="24"/>
                <w:szCs w:val="24"/>
              </w:rPr>
              <w:t>（一）信用风险及其应对措施</w:t>
            </w:r>
            <w:bookmarkEnd w:id="101"/>
            <w:bookmarkEnd w:id="102"/>
            <w:bookmarkEnd w:id="103"/>
          </w:p>
          <w:p w:rsidR="00184290" w:rsidRPr="001D3A2A" w:rsidRDefault="004C3AC3" w:rsidP="00A33154">
            <w:pPr>
              <w:autoSpaceDE w:val="0"/>
              <w:autoSpaceDN w:val="0"/>
              <w:adjustRightInd w:val="0"/>
              <w:spacing w:line="360" w:lineRule="auto"/>
              <w:ind w:leftChars="450" w:left="945" w:rightChars="450" w:right="945" w:firstLineChars="200" w:firstLine="480"/>
              <w:rPr>
                <w:rFonts w:ascii="仿宋" w:eastAsia="仿宋" w:hAnsi="仿宋" w:cs="AdobeSongStd-Light"/>
                <w:kern w:val="0"/>
                <w:sz w:val="24"/>
                <w:szCs w:val="21"/>
              </w:rPr>
            </w:pPr>
            <w:r>
              <w:rPr>
                <w:rFonts w:ascii="仿宋" w:eastAsia="仿宋" w:hAnsi="仿宋" w:hint="eastAsia"/>
                <w:sz w:val="24"/>
                <w:szCs w:val="24"/>
              </w:rPr>
              <w:t>对于本次项目的设立，我部进行了持续的尽职调查</w:t>
            </w:r>
            <w:r w:rsidR="00CB7CBC" w:rsidRPr="00E02618">
              <w:rPr>
                <w:rFonts w:ascii="仿宋" w:eastAsia="仿宋" w:hAnsi="仿宋" w:hint="eastAsia"/>
                <w:sz w:val="24"/>
                <w:szCs w:val="24"/>
              </w:rPr>
              <w:t>，对交易对手进行了较为深入的了解。</w:t>
            </w:r>
            <w:r>
              <w:rPr>
                <w:rFonts w:ascii="仿宋" w:eastAsia="仿宋" w:hAnsi="仿宋" w:hint="eastAsia"/>
                <w:sz w:val="24"/>
                <w:szCs w:val="24"/>
              </w:rPr>
              <w:t>我部也对进入信托资产池的金融产品进行严格把关，</w:t>
            </w:r>
            <w:r w:rsidR="001D3A2A">
              <w:rPr>
                <w:rFonts w:ascii="仿宋" w:eastAsia="仿宋" w:hAnsi="仿宋" w:cs="AdobeSongStd-Light" w:hint="eastAsia"/>
                <w:kern w:val="0"/>
                <w:sz w:val="24"/>
                <w:szCs w:val="21"/>
              </w:rPr>
              <w:t>按照《万向信托有限公司投资标的资产准入和风险评级管理办法》的规定，严格筛选标的产品，</w:t>
            </w:r>
            <w:r w:rsidR="00D5096B">
              <w:rPr>
                <w:rFonts w:ascii="仿宋" w:eastAsia="仿宋" w:hAnsi="仿宋" w:hint="eastAsia"/>
                <w:sz w:val="24"/>
                <w:szCs w:val="24"/>
              </w:rPr>
              <w:t>将</w:t>
            </w:r>
            <w:r w:rsidR="00853898">
              <w:rPr>
                <w:rFonts w:ascii="仿宋" w:eastAsia="仿宋" w:hAnsi="仿宋" w:hint="eastAsia"/>
                <w:sz w:val="24"/>
                <w:szCs w:val="24"/>
              </w:rPr>
              <w:t>信用</w:t>
            </w:r>
            <w:r w:rsidR="00D5096B">
              <w:rPr>
                <w:rFonts w:ascii="仿宋" w:eastAsia="仿宋" w:hAnsi="仿宋" w:hint="eastAsia"/>
                <w:sz w:val="24"/>
                <w:szCs w:val="24"/>
              </w:rPr>
              <w:t>风险降到最低。</w:t>
            </w:r>
          </w:p>
          <w:p w:rsidR="001D3A2A" w:rsidRPr="00E02618" w:rsidRDefault="001D3A2A" w:rsidP="00D5096B">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p>
          <w:p w:rsidR="00184290" w:rsidRPr="00E02618" w:rsidRDefault="00CB7CBC">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104" w:name="_Toc416964411"/>
            <w:bookmarkStart w:id="105" w:name="_Toc422303201"/>
            <w:bookmarkStart w:id="106" w:name="_Toc428516558"/>
            <w:r w:rsidRPr="00E02618">
              <w:rPr>
                <w:rFonts w:ascii="仿宋" w:eastAsia="仿宋" w:hAnsi="仿宋" w:hint="eastAsia"/>
                <w:bCs/>
                <w:kern w:val="0"/>
                <w:sz w:val="24"/>
                <w:szCs w:val="24"/>
              </w:rPr>
              <w:t>（二）</w:t>
            </w:r>
            <w:r w:rsidR="0007784E">
              <w:rPr>
                <w:rFonts w:ascii="仿宋" w:eastAsia="仿宋" w:hAnsi="仿宋" w:cs="AdobeSongStd-Light" w:hint="eastAsia"/>
                <w:kern w:val="0"/>
                <w:sz w:val="24"/>
                <w:szCs w:val="21"/>
              </w:rPr>
              <w:t>社会经济与政策风险</w:t>
            </w:r>
            <w:r w:rsidRPr="00E02618">
              <w:rPr>
                <w:rFonts w:ascii="仿宋" w:eastAsia="仿宋" w:hAnsi="仿宋" w:hint="eastAsia"/>
                <w:bCs/>
                <w:kern w:val="0"/>
                <w:sz w:val="24"/>
                <w:szCs w:val="24"/>
              </w:rPr>
              <w:t>及其应对措施</w:t>
            </w:r>
            <w:bookmarkEnd w:id="104"/>
            <w:bookmarkEnd w:id="105"/>
            <w:bookmarkEnd w:id="106"/>
          </w:p>
          <w:p w:rsidR="00300A9A" w:rsidRDefault="00300A9A"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300A9A">
              <w:rPr>
                <w:rFonts w:ascii="仿宋" w:eastAsia="仿宋" w:hAnsi="仿宋" w:hint="eastAsia"/>
                <w:sz w:val="24"/>
                <w:szCs w:val="24"/>
              </w:rPr>
              <w:t>国内外政治形势的变化，经济景气循环等总体因素的变动，行业政策法规的调整，国家财政、货币、利率、信贷、产业政策的变动等都会给社会经济带来一定影响，由此引发社会经济政策风险，进而影响信托计划财产的安全和收益。</w:t>
            </w:r>
          </w:p>
          <w:p w:rsidR="00184290" w:rsidRDefault="00300A9A"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Pr>
                <w:rFonts w:ascii="仿宋" w:eastAsia="仿宋" w:hAnsi="仿宋"/>
                <w:sz w:val="24"/>
                <w:szCs w:val="24"/>
              </w:rPr>
              <w:t>我部将紧密关注国内外政治</w:t>
            </w:r>
            <w:r>
              <w:rPr>
                <w:rFonts w:ascii="仿宋" w:eastAsia="仿宋" w:hAnsi="仿宋" w:hint="eastAsia"/>
                <w:sz w:val="24"/>
                <w:szCs w:val="24"/>
              </w:rPr>
              <w:t>、</w:t>
            </w:r>
            <w:r>
              <w:rPr>
                <w:rFonts w:ascii="仿宋" w:eastAsia="仿宋" w:hAnsi="仿宋"/>
                <w:sz w:val="24"/>
                <w:szCs w:val="24"/>
              </w:rPr>
              <w:t>经济形势的变化</w:t>
            </w:r>
            <w:r>
              <w:rPr>
                <w:rFonts w:ascii="仿宋" w:eastAsia="仿宋" w:hAnsi="仿宋" w:hint="eastAsia"/>
                <w:sz w:val="24"/>
                <w:szCs w:val="24"/>
              </w:rPr>
              <w:t>，</w:t>
            </w:r>
            <w:r>
              <w:rPr>
                <w:rFonts w:ascii="仿宋" w:eastAsia="仿宋" w:hAnsi="仿宋"/>
                <w:sz w:val="24"/>
                <w:szCs w:val="24"/>
              </w:rPr>
              <w:t>一方面积极跟进现有资产池中的产品</w:t>
            </w:r>
            <w:r w:rsidR="00BD7659">
              <w:rPr>
                <w:rFonts w:ascii="仿宋" w:eastAsia="仿宋" w:hAnsi="仿宋" w:hint="eastAsia"/>
                <w:sz w:val="24"/>
                <w:szCs w:val="24"/>
              </w:rPr>
              <w:t>，</w:t>
            </w:r>
            <w:r w:rsidR="00BD7659" w:rsidRPr="00A33154">
              <w:rPr>
                <w:rFonts w:ascii="仿宋" w:eastAsia="仿宋" w:hAnsi="仿宋" w:hint="eastAsia"/>
                <w:sz w:val="24"/>
                <w:szCs w:val="24"/>
              </w:rPr>
              <w:t>定期和非定期对标的产品的发行机构进行回访，了解标的产品运行情况</w:t>
            </w:r>
            <w:r>
              <w:rPr>
                <w:rFonts w:ascii="仿宋" w:eastAsia="仿宋" w:hAnsi="仿宋" w:hint="eastAsia"/>
                <w:sz w:val="24"/>
                <w:szCs w:val="24"/>
              </w:rPr>
              <w:t>；另一方面相应调整未来进入信托资产池的金融产品。</w:t>
            </w:r>
          </w:p>
          <w:p w:rsidR="00D061E6" w:rsidRDefault="00D061E6" w:rsidP="00BD7659">
            <w:pPr>
              <w:autoSpaceDE w:val="0"/>
              <w:autoSpaceDN w:val="0"/>
              <w:adjustRightInd w:val="0"/>
              <w:spacing w:line="360" w:lineRule="auto"/>
              <w:ind w:left="605" w:right="580" w:firstLineChars="200" w:firstLine="480"/>
              <w:rPr>
                <w:rFonts w:ascii="仿宋" w:eastAsia="仿宋" w:hAnsi="仿宋" w:cs="AdobeSongStd-Light"/>
                <w:kern w:val="0"/>
                <w:sz w:val="24"/>
                <w:szCs w:val="21"/>
              </w:rPr>
            </w:pPr>
          </w:p>
          <w:p w:rsidR="00D061E6" w:rsidRPr="00E02618" w:rsidRDefault="00D061E6" w:rsidP="00D061E6">
            <w:pPr>
              <w:pStyle w:val="Heading3"/>
              <w:tabs>
                <w:tab w:val="left" w:pos="1457"/>
              </w:tabs>
              <w:spacing w:before="340" w:after="330" w:line="240" w:lineRule="auto"/>
              <w:ind w:leftChars="268" w:left="563" w:right="580" w:firstLineChars="195" w:firstLine="470"/>
              <w:rPr>
                <w:rFonts w:ascii="仿宋" w:eastAsia="仿宋" w:hAnsi="仿宋"/>
                <w:bCs/>
                <w:kern w:val="0"/>
                <w:sz w:val="24"/>
                <w:szCs w:val="24"/>
              </w:rPr>
            </w:pPr>
            <w:bookmarkStart w:id="107" w:name="_Toc428516559"/>
            <w:r>
              <w:rPr>
                <w:rFonts w:ascii="仿宋" w:eastAsia="仿宋" w:hAnsi="仿宋" w:hint="eastAsia"/>
                <w:bCs/>
                <w:kern w:val="0"/>
                <w:sz w:val="24"/>
                <w:szCs w:val="24"/>
              </w:rPr>
              <w:t>（三</w:t>
            </w:r>
            <w:r w:rsidR="00302AD5">
              <w:rPr>
                <w:rFonts w:ascii="仿宋" w:eastAsia="仿宋" w:hAnsi="仿宋" w:hint="eastAsia"/>
                <w:bCs/>
                <w:kern w:val="0"/>
                <w:sz w:val="24"/>
                <w:szCs w:val="24"/>
              </w:rPr>
              <w:t>）其他</w:t>
            </w:r>
            <w:bookmarkEnd w:id="107"/>
          </w:p>
          <w:p w:rsidR="003F651C" w:rsidRPr="00A33154" w:rsidRDefault="00302AD5"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A33154">
              <w:rPr>
                <w:rFonts w:ascii="仿宋" w:eastAsia="仿宋" w:hAnsi="仿宋" w:hint="eastAsia"/>
                <w:sz w:val="24"/>
                <w:szCs w:val="24"/>
              </w:rPr>
              <w:t>为</w:t>
            </w:r>
            <w:r w:rsidR="008226A6" w:rsidRPr="00A33154">
              <w:rPr>
                <w:rFonts w:ascii="仿宋" w:eastAsia="仿宋" w:hAnsi="仿宋" w:hint="eastAsia"/>
                <w:sz w:val="24"/>
                <w:szCs w:val="24"/>
              </w:rPr>
              <w:t>保障信托财产的安全，我部</w:t>
            </w:r>
            <w:r w:rsidR="009511C8" w:rsidRPr="00A33154">
              <w:rPr>
                <w:rFonts w:ascii="仿宋" w:eastAsia="仿宋" w:hAnsi="仿宋" w:hint="eastAsia"/>
                <w:sz w:val="24"/>
                <w:szCs w:val="24"/>
              </w:rPr>
              <w:t>将聘请银行担任保管人，对信托财产提供规范的保管服务。</w:t>
            </w:r>
            <w:r w:rsidR="003F651C" w:rsidRPr="00A33154">
              <w:rPr>
                <w:rFonts w:ascii="仿宋" w:eastAsia="仿宋" w:hAnsi="仿宋" w:hint="eastAsia"/>
                <w:sz w:val="24"/>
                <w:szCs w:val="24"/>
              </w:rPr>
              <w:t>为避免出现信托计划无法成立的风险，我部尽量选择处于发行中的产品（即首期已成立的产品），同时密切根据标的产品的成立情况。</w:t>
            </w:r>
          </w:p>
          <w:p w:rsidR="00D061E6" w:rsidRPr="00BD7659" w:rsidRDefault="00D061E6" w:rsidP="00BD7659">
            <w:pPr>
              <w:autoSpaceDE w:val="0"/>
              <w:autoSpaceDN w:val="0"/>
              <w:adjustRightInd w:val="0"/>
              <w:spacing w:line="360" w:lineRule="auto"/>
              <w:ind w:left="605" w:right="580" w:firstLineChars="200" w:firstLine="480"/>
              <w:rPr>
                <w:rFonts w:ascii="仿宋" w:eastAsia="仿宋" w:hAnsi="仿宋" w:cs="AdobeSongStd-Light"/>
                <w:kern w:val="0"/>
                <w:sz w:val="24"/>
                <w:szCs w:val="21"/>
              </w:rPr>
            </w:pPr>
          </w:p>
          <w:p w:rsidR="00184290" w:rsidRPr="00E02618" w:rsidRDefault="00CB7CBC" w:rsidP="009B0748">
            <w:pPr>
              <w:pStyle w:val="Heading2"/>
              <w:ind w:left="605" w:right="576" w:firstLine="490"/>
              <w:rPr>
                <w:rFonts w:ascii="仿宋" w:eastAsia="仿宋" w:hAnsi="仿宋"/>
                <w:sz w:val="24"/>
                <w:szCs w:val="24"/>
              </w:rPr>
            </w:pPr>
            <w:bookmarkStart w:id="108" w:name="_Toc389655816"/>
            <w:bookmarkStart w:id="109" w:name="_Toc390608058"/>
            <w:bookmarkStart w:id="110" w:name="_Toc422303203"/>
            <w:bookmarkStart w:id="111" w:name="_Toc428516560"/>
            <w:r w:rsidRPr="00E02618">
              <w:rPr>
                <w:rFonts w:ascii="仿宋" w:eastAsia="仿宋" w:hAnsi="仿宋" w:hint="eastAsia"/>
                <w:sz w:val="24"/>
                <w:szCs w:val="24"/>
              </w:rPr>
              <w:t>二、</w:t>
            </w:r>
            <w:bookmarkEnd w:id="108"/>
            <w:bookmarkEnd w:id="109"/>
            <w:bookmarkEnd w:id="110"/>
            <w:r w:rsidR="00C62C2A">
              <w:rPr>
                <w:rFonts w:ascii="仿宋" w:eastAsia="仿宋" w:hAnsi="仿宋" w:hint="eastAsia"/>
                <w:sz w:val="24"/>
                <w:szCs w:val="24"/>
              </w:rPr>
              <w:t>最终结论</w:t>
            </w:r>
            <w:bookmarkEnd w:id="111"/>
          </w:p>
          <w:p w:rsidR="00184290" w:rsidRDefault="00CB7CBC"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r w:rsidRPr="00E02618">
              <w:rPr>
                <w:rFonts w:ascii="仿宋" w:eastAsia="仿宋" w:hAnsi="仿宋" w:hint="eastAsia"/>
                <w:sz w:val="24"/>
                <w:szCs w:val="24"/>
              </w:rPr>
              <w:t>综</w:t>
            </w:r>
            <w:r w:rsidR="00814D8B">
              <w:rPr>
                <w:rFonts w:ascii="仿宋" w:eastAsia="仿宋" w:hAnsi="仿宋" w:hint="eastAsia"/>
                <w:sz w:val="24"/>
                <w:szCs w:val="24"/>
              </w:rPr>
              <w:t>上，</w:t>
            </w:r>
            <w:r w:rsidR="009634A7" w:rsidRPr="009634A7">
              <w:rPr>
                <w:rFonts w:ascii="仿宋" w:eastAsia="仿宋" w:hAnsi="仿宋" w:hint="eastAsia"/>
                <w:sz w:val="24"/>
                <w:szCs w:val="24"/>
              </w:rPr>
              <w:t>该信托计划交易模式可行，我部</w:t>
            </w:r>
            <w:r w:rsidR="009634A7">
              <w:rPr>
                <w:rFonts w:ascii="仿宋" w:eastAsia="仿宋" w:hAnsi="仿宋" w:hint="eastAsia"/>
                <w:sz w:val="24"/>
                <w:szCs w:val="24"/>
              </w:rPr>
              <w:t>将</w:t>
            </w:r>
            <w:r w:rsidR="009634A7" w:rsidRPr="009634A7">
              <w:rPr>
                <w:rFonts w:ascii="仿宋" w:eastAsia="仿宋" w:hAnsi="仿宋" w:hint="eastAsia"/>
                <w:sz w:val="24"/>
                <w:szCs w:val="24"/>
              </w:rPr>
              <w:t>严格控制资金划转流程，严格把控风险</w:t>
            </w:r>
            <w:r w:rsidR="009634A7">
              <w:rPr>
                <w:rFonts w:ascii="仿宋" w:eastAsia="仿宋" w:hAnsi="仿宋" w:hint="eastAsia"/>
                <w:sz w:val="24"/>
                <w:szCs w:val="24"/>
              </w:rPr>
              <w:t>，</w:t>
            </w:r>
            <w:r w:rsidR="009634A7" w:rsidRPr="009634A7">
              <w:rPr>
                <w:rFonts w:ascii="仿宋" w:eastAsia="仿宋" w:hAnsi="仿宋" w:hint="eastAsia"/>
                <w:sz w:val="24"/>
                <w:szCs w:val="24"/>
              </w:rPr>
              <w:t>信托计划可以确定到期按期偿还本息，因此</w:t>
            </w:r>
            <w:r w:rsidR="009634A7">
              <w:rPr>
                <w:rFonts w:ascii="仿宋" w:eastAsia="仿宋" w:hAnsi="仿宋" w:hint="eastAsia"/>
                <w:sz w:val="24"/>
                <w:szCs w:val="24"/>
              </w:rPr>
              <w:t>我</w:t>
            </w:r>
            <w:r w:rsidR="009634A7" w:rsidRPr="009634A7">
              <w:rPr>
                <w:rFonts w:ascii="仿宋" w:eastAsia="仿宋" w:hAnsi="仿宋" w:hint="eastAsia"/>
                <w:sz w:val="24"/>
                <w:szCs w:val="24"/>
              </w:rPr>
              <w:t>部建议操作此项目</w:t>
            </w:r>
            <w:r w:rsidRPr="00E02618">
              <w:rPr>
                <w:rFonts w:ascii="仿宋" w:eastAsia="仿宋" w:hAnsi="仿宋" w:hint="eastAsia"/>
                <w:sz w:val="24"/>
                <w:szCs w:val="24"/>
              </w:rPr>
              <w:t>。</w:t>
            </w:r>
          </w:p>
          <w:p w:rsidR="00AE0528" w:rsidRDefault="00AE0528"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p>
          <w:p w:rsidR="009634A7" w:rsidRDefault="009634A7" w:rsidP="00A33154">
            <w:pPr>
              <w:autoSpaceDE w:val="0"/>
              <w:autoSpaceDN w:val="0"/>
              <w:adjustRightInd w:val="0"/>
              <w:spacing w:line="360" w:lineRule="auto"/>
              <w:ind w:leftChars="450" w:left="945" w:rightChars="450" w:right="945" w:firstLineChars="200" w:firstLine="480"/>
              <w:rPr>
                <w:rFonts w:ascii="仿宋" w:eastAsia="仿宋" w:hAnsi="仿宋"/>
                <w:sz w:val="24"/>
                <w:szCs w:val="24"/>
              </w:rPr>
            </w:pPr>
          </w:p>
          <w:p w:rsidR="00AE0528" w:rsidRPr="00E02618" w:rsidRDefault="00AE0528" w:rsidP="00AE0528">
            <w:pPr>
              <w:autoSpaceDE w:val="0"/>
              <w:autoSpaceDN w:val="0"/>
              <w:adjustRightInd w:val="0"/>
              <w:spacing w:line="360" w:lineRule="auto"/>
              <w:ind w:rightChars="450" w:right="945"/>
              <w:rPr>
                <w:sz w:val="24"/>
                <w:szCs w:val="24"/>
              </w:rPr>
            </w:pPr>
          </w:p>
        </w:tc>
      </w:tr>
      <w:tr w:rsidR="0035306A" w:rsidRPr="00E02618" w:rsidTr="00161B73">
        <w:trPr>
          <w:gridAfter w:val="1"/>
          <w:wAfter w:w="783" w:type="dxa"/>
          <w:trHeight w:val="524"/>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35306A" w:rsidRPr="00E02618" w:rsidRDefault="00B147EF" w:rsidP="006B4E5E">
            <w:pPr>
              <w:pStyle w:val="Heading1"/>
              <w:ind w:left="605" w:right="580" w:firstLine="487"/>
              <w:rPr>
                <w:rFonts w:ascii="仿宋" w:eastAsia="仿宋" w:hAnsi="仿宋"/>
                <w:sz w:val="24"/>
                <w:szCs w:val="24"/>
              </w:rPr>
            </w:pPr>
            <w:bookmarkStart w:id="112" w:name="_Toc428516561"/>
            <w:r>
              <w:rPr>
                <w:rFonts w:ascii="仿宋" w:eastAsia="仿宋" w:hAnsi="仿宋" w:hint="eastAsia"/>
                <w:sz w:val="24"/>
                <w:szCs w:val="24"/>
              </w:rPr>
              <w:lastRenderedPageBreak/>
              <w:t>第六</w:t>
            </w:r>
            <w:r w:rsidR="0035306A" w:rsidRPr="00E02618">
              <w:rPr>
                <w:rFonts w:ascii="仿宋" w:eastAsia="仿宋" w:hAnsi="仿宋" w:hint="eastAsia"/>
                <w:sz w:val="24"/>
                <w:szCs w:val="24"/>
              </w:rPr>
              <w:t>部分</w:t>
            </w:r>
            <w:r w:rsidR="0035306A">
              <w:rPr>
                <w:rFonts w:ascii="仿宋" w:eastAsia="仿宋" w:hAnsi="仿宋" w:hint="eastAsia"/>
                <w:sz w:val="24"/>
                <w:szCs w:val="24"/>
              </w:rPr>
              <w:t xml:space="preserve">  附录</w:t>
            </w:r>
            <w:bookmarkEnd w:id="112"/>
            <w:r w:rsidR="0035306A" w:rsidRPr="00E02618">
              <w:rPr>
                <w:rFonts w:ascii="仿宋" w:eastAsia="仿宋" w:hAnsi="仿宋" w:hint="eastAsia"/>
                <w:sz w:val="24"/>
                <w:szCs w:val="24"/>
              </w:rPr>
              <w:t xml:space="preserve"> </w:t>
            </w:r>
          </w:p>
        </w:tc>
      </w:tr>
      <w:tr w:rsidR="0035306A" w:rsidRPr="00E02618" w:rsidTr="00161B73">
        <w:trPr>
          <w:gridAfter w:val="1"/>
          <w:wAfter w:w="783" w:type="dxa"/>
          <w:trHeight w:val="720"/>
          <w:jc w:val="center"/>
        </w:trPr>
        <w:tc>
          <w:tcPr>
            <w:tcW w:w="11088" w:type="dxa"/>
            <w:tcBorders>
              <w:top w:val="single" w:sz="6" w:space="0" w:color="auto"/>
              <w:left w:val="single" w:sz="12" w:space="0" w:color="auto"/>
              <w:bottom w:val="single" w:sz="6" w:space="0" w:color="auto"/>
              <w:right w:val="single" w:sz="12" w:space="0" w:color="auto"/>
            </w:tcBorders>
          </w:tcPr>
          <w:p w:rsidR="0035306A" w:rsidRPr="00E02618" w:rsidRDefault="00165262" w:rsidP="0035306A">
            <w:pPr>
              <w:pStyle w:val="Heading2"/>
              <w:ind w:left="605" w:right="580" w:firstLine="487"/>
              <w:rPr>
                <w:sz w:val="24"/>
                <w:szCs w:val="24"/>
              </w:rPr>
            </w:pPr>
            <w:bookmarkStart w:id="113" w:name="_Toc428516562"/>
            <w:r>
              <w:rPr>
                <w:rFonts w:ascii="仿宋" w:eastAsia="仿宋" w:hAnsi="仿宋" w:hint="eastAsia"/>
                <w:sz w:val="24"/>
                <w:szCs w:val="24"/>
              </w:rPr>
              <w:t>附表1：2015年信托公司注册资本变动及控股股东背景</w:t>
            </w:r>
            <w:r w:rsidR="00486FAC">
              <w:rPr>
                <w:rFonts w:ascii="仿宋" w:eastAsia="仿宋" w:hAnsi="仿宋" w:hint="eastAsia"/>
                <w:sz w:val="24"/>
                <w:szCs w:val="24"/>
              </w:rPr>
              <w:t>（1/5）</w:t>
            </w:r>
            <w:bookmarkEnd w:id="113"/>
          </w:p>
          <w:p w:rsidR="0035306A" w:rsidRDefault="00486FAC"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75A7E168" wp14:editId="447F4845">
                  <wp:extent cx="5934075" cy="66675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托排名.jpg"/>
                          <pic:cNvPicPr/>
                        </pic:nvPicPr>
                        <pic:blipFill>
                          <a:blip r:embed="rId14">
                            <a:extLst>
                              <a:ext uri="{28A0092B-C50C-407E-A947-70E740481C1C}">
                                <a14:useLocalDpi xmlns:a14="http://schemas.microsoft.com/office/drawing/2010/main" val="0"/>
                              </a:ext>
                            </a:extLst>
                          </a:blip>
                          <a:stretch>
                            <a:fillRect/>
                          </a:stretch>
                        </pic:blipFill>
                        <pic:spPr>
                          <a:xfrm>
                            <a:off x="0" y="0"/>
                            <a:ext cx="5934075" cy="6667500"/>
                          </a:xfrm>
                          <a:prstGeom prst="rect">
                            <a:avLst/>
                          </a:prstGeom>
                        </pic:spPr>
                      </pic:pic>
                    </a:graphicData>
                  </a:graphic>
                </wp:inline>
              </w:drawing>
            </w:r>
          </w:p>
          <w:p w:rsidR="000A4FD8" w:rsidRDefault="000A4FD8" w:rsidP="00364AED">
            <w:pPr>
              <w:pStyle w:val="Heading2"/>
              <w:ind w:left="605" w:right="580" w:firstLine="487"/>
              <w:rPr>
                <w:rFonts w:ascii="仿宋" w:eastAsia="仿宋" w:hAnsi="仿宋"/>
                <w:sz w:val="24"/>
                <w:szCs w:val="24"/>
              </w:rPr>
            </w:pPr>
          </w:p>
          <w:p w:rsidR="000A4FD8" w:rsidRDefault="000A4FD8" w:rsidP="00364AED">
            <w:pPr>
              <w:pStyle w:val="Heading2"/>
              <w:ind w:left="605" w:right="580" w:firstLine="487"/>
              <w:rPr>
                <w:rFonts w:ascii="仿宋" w:eastAsia="仿宋" w:hAnsi="仿宋"/>
                <w:sz w:val="24"/>
                <w:szCs w:val="24"/>
              </w:rPr>
            </w:pPr>
          </w:p>
          <w:p w:rsidR="000A4FD8" w:rsidRDefault="000A4FD8" w:rsidP="00364AED">
            <w:pPr>
              <w:pStyle w:val="Heading2"/>
              <w:ind w:left="605" w:right="580" w:firstLine="487"/>
              <w:rPr>
                <w:rFonts w:ascii="仿宋" w:eastAsia="仿宋" w:hAnsi="仿宋"/>
                <w:sz w:val="24"/>
                <w:szCs w:val="24"/>
              </w:rPr>
            </w:pPr>
          </w:p>
          <w:p w:rsidR="00F345D2" w:rsidRDefault="00364AED" w:rsidP="00F345D2">
            <w:pPr>
              <w:pStyle w:val="Heading2"/>
              <w:ind w:left="605" w:right="580" w:firstLine="487"/>
              <w:rPr>
                <w:rFonts w:ascii="仿宋" w:eastAsia="仿宋" w:hAnsi="仿宋"/>
                <w:sz w:val="24"/>
                <w:szCs w:val="24"/>
              </w:rPr>
            </w:pPr>
            <w:bookmarkStart w:id="114" w:name="_Toc428516563"/>
            <w:r>
              <w:rPr>
                <w:rFonts w:ascii="仿宋" w:eastAsia="仿宋" w:hAnsi="仿宋" w:hint="eastAsia"/>
                <w:sz w:val="24"/>
                <w:szCs w:val="24"/>
              </w:rPr>
              <w:lastRenderedPageBreak/>
              <w:t>附表1：2015年信托公司注册资本变动及控股股东背景（2/5）</w:t>
            </w:r>
            <w:bookmarkEnd w:id="114"/>
          </w:p>
          <w:p w:rsidR="000A4FD8" w:rsidRPr="000A4FD8" w:rsidRDefault="000A4FD8" w:rsidP="00A74268">
            <w:pPr>
              <w:pStyle w:val="Heading2"/>
              <w:ind w:left="605" w:right="580" w:firstLine="485"/>
            </w:pPr>
            <w:bookmarkStart w:id="115" w:name="_Toc428513205"/>
            <w:bookmarkStart w:id="116" w:name="_Toc428516564"/>
            <w:r>
              <w:rPr>
                <w:rFonts w:ascii="微软雅黑" w:eastAsia="微软雅黑" w:hAnsi="微软雅黑" w:hint="eastAsia"/>
                <w:noProof/>
                <w:color w:val="303030"/>
                <w:sz w:val="24"/>
                <w:szCs w:val="24"/>
              </w:rPr>
              <w:drawing>
                <wp:inline distT="0" distB="0" distL="0" distR="0" wp14:anchorId="620451B6" wp14:editId="5ABF9A5E">
                  <wp:extent cx="5934075" cy="64865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信托排名2.jpg"/>
                          <pic:cNvPicPr/>
                        </pic:nvPicPr>
                        <pic:blipFill>
                          <a:blip r:embed="rId15">
                            <a:extLst>
                              <a:ext uri="{28A0092B-C50C-407E-A947-70E740481C1C}">
                                <a14:useLocalDpi xmlns:a14="http://schemas.microsoft.com/office/drawing/2010/main" val="0"/>
                              </a:ext>
                            </a:extLst>
                          </a:blip>
                          <a:stretch>
                            <a:fillRect/>
                          </a:stretch>
                        </pic:blipFill>
                        <pic:spPr>
                          <a:xfrm>
                            <a:off x="0" y="0"/>
                            <a:ext cx="5934075" cy="6486525"/>
                          </a:xfrm>
                          <a:prstGeom prst="rect">
                            <a:avLst/>
                          </a:prstGeom>
                        </pic:spPr>
                      </pic:pic>
                    </a:graphicData>
                  </a:graphic>
                </wp:inline>
              </w:drawing>
            </w:r>
            <w:bookmarkEnd w:id="115"/>
            <w:bookmarkEnd w:id="116"/>
          </w:p>
          <w:p w:rsidR="00364AED" w:rsidRDefault="00364AED"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6B4E5E">
            <w:pPr>
              <w:tabs>
                <w:tab w:val="left" w:pos="11096"/>
              </w:tabs>
              <w:adjustRightInd w:val="0"/>
              <w:snapToGrid w:val="0"/>
              <w:spacing w:line="360" w:lineRule="auto"/>
              <w:ind w:leftChars="288" w:left="605" w:rightChars="276" w:right="580" w:firstLineChars="202" w:firstLine="485"/>
              <w:rPr>
                <w:sz w:val="24"/>
                <w:szCs w:val="24"/>
              </w:rPr>
            </w:pPr>
          </w:p>
          <w:p w:rsidR="00D90F64" w:rsidRDefault="00D90F64" w:rsidP="00D90F64">
            <w:pPr>
              <w:pStyle w:val="Heading2"/>
              <w:ind w:left="605" w:right="580" w:firstLine="487"/>
              <w:rPr>
                <w:rFonts w:ascii="仿宋" w:eastAsia="仿宋" w:hAnsi="仿宋"/>
                <w:sz w:val="24"/>
                <w:szCs w:val="24"/>
              </w:rPr>
            </w:pPr>
            <w:bookmarkStart w:id="117" w:name="_Toc428516565"/>
            <w:r>
              <w:rPr>
                <w:rFonts w:ascii="仿宋" w:eastAsia="仿宋" w:hAnsi="仿宋" w:hint="eastAsia"/>
                <w:sz w:val="24"/>
                <w:szCs w:val="24"/>
              </w:rPr>
              <w:lastRenderedPageBreak/>
              <w:t>附表1：2015年信托公司注册资本变动及控股股东背景（3/5）</w:t>
            </w:r>
            <w:bookmarkEnd w:id="117"/>
          </w:p>
          <w:p w:rsidR="00D90F64" w:rsidRDefault="0067113A"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0391ED88" wp14:editId="105224AB">
                  <wp:extent cx="5943600" cy="66579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信托排名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657975"/>
                          </a:xfrm>
                          <a:prstGeom prst="rect">
                            <a:avLst/>
                          </a:prstGeom>
                        </pic:spPr>
                      </pic:pic>
                    </a:graphicData>
                  </a:graphic>
                </wp:inline>
              </w:drawing>
            </w: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B4E5E">
            <w:pPr>
              <w:tabs>
                <w:tab w:val="left" w:pos="11096"/>
              </w:tabs>
              <w:adjustRightInd w:val="0"/>
              <w:snapToGrid w:val="0"/>
              <w:spacing w:line="360" w:lineRule="auto"/>
              <w:ind w:leftChars="288" w:left="605" w:rightChars="276" w:right="580" w:firstLineChars="202" w:firstLine="485"/>
              <w:rPr>
                <w:sz w:val="24"/>
                <w:szCs w:val="24"/>
              </w:rPr>
            </w:pPr>
          </w:p>
          <w:p w:rsidR="0067113A" w:rsidRDefault="0067113A" w:rsidP="0067113A">
            <w:pPr>
              <w:pStyle w:val="Heading2"/>
              <w:ind w:left="605" w:right="580" w:firstLine="487"/>
              <w:rPr>
                <w:rFonts w:ascii="仿宋" w:eastAsia="仿宋" w:hAnsi="仿宋"/>
                <w:sz w:val="24"/>
                <w:szCs w:val="24"/>
              </w:rPr>
            </w:pPr>
            <w:bookmarkStart w:id="118" w:name="_Toc428516566"/>
            <w:r>
              <w:rPr>
                <w:rFonts w:ascii="仿宋" w:eastAsia="仿宋" w:hAnsi="仿宋" w:hint="eastAsia"/>
                <w:sz w:val="24"/>
                <w:szCs w:val="24"/>
              </w:rPr>
              <w:lastRenderedPageBreak/>
              <w:t>附表1：2015年信托公司注册资本变动及控股股东背景（4/5）</w:t>
            </w:r>
            <w:bookmarkEnd w:id="118"/>
          </w:p>
          <w:p w:rsidR="0067113A" w:rsidRDefault="009F7D58"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3A5578AE" wp14:editId="7C038CC4">
                  <wp:extent cx="5943600" cy="64858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信托排名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6B4E5E">
            <w:pPr>
              <w:tabs>
                <w:tab w:val="left" w:pos="11096"/>
              </w:tabs>
              <w:adjustRightInd w:val="0"/>
              <w:snapToGrid w:val="0"/>
              <w:spacing w:line="360" w:lineRule="auto"/>
              <w:ind w:leftChars="288" w:left="605" w:rightChars="276" w:right="580" w:firstLineChars="202" w:firstLine="485"/>
              <w:rPr>
                <w:sz w:val="24"/>
                <w:szCs w:val="24"/>
              </w:rPr>
            </w:pPr>
          </w:p>
          <w:p w:rsidR="009F7D58" w:rsidRDefault="009F7D58" w:rsidP="009F7D58">
            <w:pPr>
              <w:pStyle w:val="Heading2"/>
              <w:ind w:left="605" w:right="580" w:firstLine="487"/>
              <w:rPr>
                <w:rFonts w:ascii="仿宋" w:eastAsia="仿宋" w:hAnsi="仿宋"/>
                <w:sz w:val="24"/>
                <w:szCs w:val="24"/>
              </w:rPr>
            </w:pPr>
            <w:bookmarkStart w:id="119" w:name="_Toc428516567"/>
            <w:r>
              <w:rPr>
                <w:rFonts w:ascii="仿宋" w:eastAsia="仿宋" w:hAnsi="仿宋" w:hint="eastAsia"/>
                <w:sz w:val="24"/>
                <w:szCs w:val="24"/>
              </w:rPr>
              <w:lastRenderedPageBreak/>
              <w:t>附表1：2015年信托公司注册资本变动及控股股东背景（5/5）</w:t>
            </w:r>
            <w:bookmarkEnd w:id="119"/>
          </w:p>
          <w:p w:rsidR="009F7D58" w:rsidRPr="00E02618" w:rsidRDefault="00F34776" w:rsidP="006B4E5E">
            <w:pPr>
              <w:tabs>
                <w:tab w:val="left" w:pos="11096"/>
              </w:tabs>
              <w:adjustRightInd w:val="0"/>
              <w:snapToGrid w:val="0"/>
              <w:spacing w:line="360" w:lineRule="auto"/>
              <w:ind w:leftChars="288" w:left="605" w:rightChars="276" w:right="580" w:firstLineChars="202" w:firstLine="485"/>
              <w:rPr>
                <w:sz w:val="24"/>
                <w:szCs w:val="24"/>
              </w:rPr>
            </w:pPr>
            <w:r>
              <w:rPr>
                <w:rFonts w:ascii="微软雅黑" w:eastAsia="微软雅黑" w:hAnsi="微软雅黑" w:hint="eastAsia"/>
                <w:noProof/>
                <w:color w:val="303030"/>
                <w:sz w:val="24"/>
                <w:szCs w:val="24"/>
              </w:rPr>
              <w:drawing>
                <wp:inline distT="0" distB="0" distL="0" distR="0" wp14:anchorId="2F3C2813" wp14:editId="31DA37E5">
                  <wp:extent cx="5943600" cy="54298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信托排名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inline>
              </w:drawing>
            </w:r>
          </w:p>
        </w:tc>
      </w:tr>
    </w:tbl>
    <w:p w:rsidR="00184290" w:rsidRPr="00E02618" w:rsidRDefault="00184290">
      <w:pPr>
        <w:ind w:left="605" w:right="580" w:firstLine="485"/>
        <w:rPr>
          <w:rFonts w:ascii="仿宋" w:eastAsia="仿宋" w:hAnsi="仿宋"/>
          <w:sz w:val="24"/>
          <w:szCs w:val="24"/>
        </w:rPr>
      </w:pPr>
    </w:p>
    <w:sectPr w:rsidR="00184290" w:rsidRPr="00E02618">
      <w:headerReference w:type="default" r:id="rId19"/>
      <w:footerReference w:type="even" r:id="rId20"/>
      <w:footerReference w:type="default" r:id="rId21"/>
      <w:pgSz w:w="11906" w:h="16838"/>
      <w:pgMar w:top="720" w:right="720" w:bottom="720" w:left="720" w:header="567"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D12" w:rsidRDefault="00052D12">
      <w:pPr>
        <w:ind w:left="605" w:right="580" w:firstLine="424"/>
      </w:pPr>
      <w:r>
        <w:separator/>
      </w:r>
    </w:p>
  </w:endnote>
  <w:endnote w:type="continuationSeparator" w:id="0">
    <w:p w:rsidR="00052D12" w:rsidRDefault="00052D12">
      <w:pPr>
        <w:ind w:left="605" w:right="580" w:firstLine="42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新魏">
    <w:altName w:val="宋体"/>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dobeSongStd-Light">
    <w:altName w:val="方正舒体"/>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Footer"/>
      <w:framePr w:wrap="around" w:vAnchor="text" w:hAnchor="margin" w:xAlign="center" w:y="1"/>
      <w:ind w:left="605" w:right="580" w:firstLine="364"/>
      <w:rPr>
        <w:rStyle w:val="PageNumber"/>
      </w:rPr>
    </w:pPr>
    <w:r>
      <w:rPr>
        <w:rStyle w:val="PageNumber"/>
      </w:rPr>
      <w:fldChar w:fldCharType="begin"/>
    </w:r>
    <w:r>
      <w:rPr>
        <w:rStyle w:val="PageNumber"/>
      </w:rPr>
      <w:instrText xml:space="preserve">PAGE  </w:instrText>
    </w:r>
    <w:r>
      <w:rPr>
        <w:rStyle w:val="PageNumber"/>
      </w:rPr>
      <w:fldChar w:fldCharType="end"/>
    </w:r>
  </w:p>
  <w:p w:rsidR="00A65D2B" w:rsidRDefault="00A65D2B">
    <w:pPr>
      <w:pStyle w:val="Footer"/>
      <w:ind w:left="605" w:right="580" w:firstLine="36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Footer"/>
      <w:ind w:left="605" w:right="580" w:firstLine="36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AC41DB">
      <w:rPr>
        <w:noProof/>
        <w:kern w:val="0"/>
        <w:szCs w:val="21"/>
      </w:rPr>
      <w:t>21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AC41DB">
      <w:rPr>
        <w:noProof/>
        <w:kern w:val="0"/>
        <w:szCs w:val="21"/>
      </w:rPr>
      <w:t>32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D12" w:rsidRDefault="00052D12">
      <w:pPr>
        <w:ind w:left="605" w:right="580" w:firstLine="424"/>
      </w:pPr>
      <w:r>
        <w:separator/>
      </w:r>
    </w:p>
  </w:footnote>
  <w:footnote w:type="continuationSeparator" w:id="0">
    <w:p w:rsidR="00052D12" w:rsidRDefault="00052D12">
      <w:pPr>
        <w:ind w:left="605" w:right="580" w:firstLine="424"/>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D2B" w:rsidRDefault="00A65D2B">
    <w:pPr>
      <w:pStyle w:val="Header"/>
      <w:pBdr>
        <w:bottom w:val="single" w:sz="6" w:space="0" w:color="auto"/>
      </w:pBdr>
      <w:ind w:left="605" w:right="580" w:firstLine="424"/>
      <w:jc w:val="both"/>
    </w:pPr>
    <w:r>
      <w:rPr>
        <w:rFonts w:hint="eastAsia"/>
        <w:sz w:val="21"/>
        <w:szCs w:val="21"/>
      </w:rP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04AEC"/>
    <w:multiLevelType w:val="hybridMultilevel"/>
    <w:tmpl w:val="1B5E6EF0"/>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0604D"/>
    <w:multiLevelType w:val="hybridMultilevel"/>
    <w:tmpl w:val="3F3EA59C"/>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abstractNum w:abstractNumId="2" w15:restartNumberingAfterBreak="0">
    <w:nsid w:val="1CC97E94"/>
    <w:multiLevelType w:val="hybridMultilevel"/>
    <w:tmpl w:val="9802EC56"/>
    <w:lvl w:ilvl="0" w:tplc="4A24CC86">
      <w:start w:val="1"/>
      <w:numFmt w:val="japaneseCounting"/>
      <w:lvlText w:val="%1、"/>
      <w:lvlJc w:val="left"/>
      <w:pPr>
        <w:ind w:left="1536" w:hanging="504"/>
      </w:pPr>
      <w:rPr>
        <w:rFonts w:ascii="仿宋" w:eastAsia="仿宋" w:hAnsi="仿宋" w:cs="宋体"/>
      </w:rPr>
    </w:lvl>
    <w:lvl w:ilvl="1" w:tplc="CE88DAE0">
      <w:start w:val="2"/>
      <w:numFmt w:val="japaneseCounting"/>
      <w:lvlText w:val="%2、"/>
      <w:lvlJc w:val="left"/>
      <w:pPr>
        <w:ind w:left="2472" w:hanging="720"/>
      </w:pPr>
      <w:rPr>
        <w:rFonts w:hint="default"/>
      </w:r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3" w15:restartNumberingAfterBreak="0">
    <w:nsid w:val="1E443FC8"/>
    <w:multiLevelType w:val="hybridMultilevel"/>
    <w:tmpl w:val="A014ABA8"/>
    <w:lvl w:ilvl="0" w:tplc="D29E966E">
      <w:start w:val="2"/>
      <w:numFmt w:val="japaneseCounting"/>
      <w:lvlText w:val="%1、"/>
      <w:lvlJc w:val="left"/>
      <w:pPr>
        <w:ind w:left="2256" w:hanging="720"/>
      </w:pPr>
      <w:rPr>
        <w:rFonts w:hint="default"/>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4" w15:restartNumberingAfterBreak="0">
    <w:nsid w:val="2B760EA7"/>
    <w:multiLevelType w:val="hybridMultilevel"/>
    <w:tmpl w:val="E9E824FE"/>
    <w:lvl w:ilvl="0" w:tplc="31528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0430F"/>
    <w:multiLevelType w:val="hybridMultilevel"/>
    <w:tmpl w:val="9F90EE92"/>
    <w:lvl w:ilvl="0" w:tplc="16BC69A6">
      <w:start w:val="1"/>
      <w:numFmt w:val="decimal"/>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0B5E28"/>
    <w:multiLevelType w:val="hybridMultilevel"/>
    <w:tmpl w:val="CEC4F0F4"/>
    <w:lvl w:ilvl="0" w:tplc="B8C600B6">
      <w:start w:val="1"/>
      <w:numFmt w:val="decimal"/>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E0474B"/>
    <w:multiLevelType w:val="hybridMultilevel"/>
    <w:tmpl w:val="3D22AE84"/>
    <w:lvl w:ilvl="0" w:tplc="7088A298">
      <w:start w:val="1"/>
      <w:numFmt w:val="japaneseCounting"/>
      <w:lvlText w:val="%1、"/>
      <w:lvlJc w:val="left"/>
      <w:pPr>
        <w:ind w:left="1536" w:hanging="504"/>
      </w:pPr>
      <w:rPr>
        <w:rFonts w:ascii="仿宋" w:eastAsia="仿宋" w:hAnsi="仿宋" w:cs="宋体"/>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12E0C"/>
    <w:multiLevelType w:val="hybridMultilevel"/>
    <w:tmpl w:val="FC527B80"/>
    <w:lvl w:ilvl="0" w:tplc="90D6F26C">
      <w:start w:val="1"/>
      <w:numFmt w:val="japaneseCounting"/>
      <w:lvlText w:val="（%1）"/>
      <w:lvlJc w:val="left"/>
      <w:pPr>
        <w:ind w:left="1789" w:hanging="7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D7C4A"/>
    <w:multiLevelType w:val="hybridMultilevel"/>
    <w:tmpl w:val="850E1308"/>
    <w:lvl w:ilvl="0" w:tplc="02C6BE48">
      <w:start w:val="1"/>
      <w:numFmt w:val="japaneseCounting"/>
      <w:lvlText w:val="（%1）"/>
      <w:lvlJc w:val="left"/>
      <w:pPr>
        <w:ind w:left="1789" w:hanging="756"/>
      </w:pPr>
      <w:rPr>
        <w:rFonts w:hint="default"/>
      </w:r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num w:numId="1">
    <w:abstractNumId w:val="2"/>
  </w:num>
  <w:num w:numId="2">
    <w:abstractNumId w:val="3"/>
  </w:num>
  <w:num w:numId="3">
    <w:abstractNumId w:val="7"/>
  </w:num>
  <w:num w:numId="4">
    <w:abstractNumId w:val="1"/>
  </w:num>
  <w:num w:numId="5">
    <w:abstractNumId w:val="9"/>
  </w:num>
  <w:num w:numId="6">
    <w:abstractNumId w:val="5"/>
  </w:num>
  <w:num w:numId="7">
    <w:abstractNumId w:val="6"/>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658"/>
    <w:rsid w:val="00000757"/>
    <w:rsid w:val="00000EA1"/>
    <w:rsid w:val="00001404"/>
    <w:rsid w:val="00001F30"/>
    <w:rsid w:val="00002A0C"/>
    <w:rsid w:val="00002F4B"/>
    <w:rsid w:val="0000331D"/>
    <w:rsid w:val="00003749"/>
    <w:rsid w:val="0000396A"/>
    <w:rsid w:val="00004008"/>
    <w:rsid w:val="00004BAE"/>
    <w:rsid w:val="000058AC"/>
    <w:rsid w:val="000059CC"/>
    <w:rsid w:val="00005D28"/>
    <w:rsid w:val="0000644D"/>
    <w:rsid w:val="000066D9"/>
    <w:rsid w:val="0000680A"/>
    <w:rsid w:val="00006AB8"/>
    <w:rsid w:val="00006E03"/>
    <w:rsid w:val="00007002"/>
    <w:rsid w:val="00007162"/>
    <w:rsid w:val="00007670"/>
    <w:rsid w:val="00011171"/>
    <w:rsid w:val="000111E4"/>
    <w:rsid w:val="00011572"/>
    <w:rsid w:val="00012E81"/>
    <w:rsid w:val="000138FA"/>
    <w:rsid w:val="000148B4"/>
    <w:rsid w:val="0001507A"/>
    <w:rsid w:val="00015666"/>
    <w:rsid w:val="000159A9"/>
    <w:rsid w:val="00015CF9"/>
    <w:rsid w:val="00016C18"/>
    <w:rsid w:val="00016EFB"/>
    <w:rsid w:val="000171E5"/>
    <w:rsid w:val="0001778B"/>
    <w:rsid w:val="00017E83"/>
    <w:rsid w:val="00020A83"/>
    <w:rsid w:val="00020FC9"/>
    <w:rsid w:val="000212CC"/>
    <w:rsid w:val="00021302"/>
    <w:rsid w:val="0002171F"/>
    <w:rsid w:val="0002200C"/>
    <w:rsid w:val="0002210A"/>
    <w:rsid w:val="000221F9"/>
    <w:rsid w:val="00022368"/>
    <w:rsid w:val="00022637"/>
    <w:rsid w:val="000232E2"/>
    <w:rsid w:val="00023F04"/>
    <w:rsid w:val="00024089"/>
    <w:rsid w:val="000241CE"/>
    <w:rsid w:val="00024D54"/>
    <w:rsid w:val="00025541"/>
    <w:rsid w:val="00026B85"/>
    <w:rsid w:val="00027EAF"/>
    <w:rsid w:val="00031259"/>
    <w:rsid w:val="00031E1E"/>
    <w:rsid w:val="0003369C"/>
    <w:rsid w:val="00033954"/>
    <w:rsid w:val="0003517B"/>
    <w:rsid w:val="0003543E"/>
    <w:rsid w:val="000364BD"/>
    <w:rsid w:val="000367FF"/>
    <w:rsid w:val="00036EF6"/>
    <w:rsid w:val="00037BF1"/>
    <w:rsid w:val="0004025A"/>
    <w:rsid w:val="000418A8"/>
    <w:rsid w:val="00041BAC"/>
    <w:rsid w:val="00041C0A"/>
    <w:rsid w:val="00042807"/>
    <w:rsid w:val="00043544"/>
    <w:rsid w:val="0004475A"/>
    <w:rsid w:val="00044797"/>
    <w:rsid w:val="00044AA6"/>
    <w:rsid w:val="00044D70"/>
    <w:rsid w:val="00045B8E"/>
    <w:rsid w:val="00045DD3"/>
    <w:rsid w:val="000460A4"/>
    <w:rsid w:val="0004637F"/>
    <w:rsid w:val="00046449"/>
    <w:rsid w:val="00046781"/>
    <w:rsid w:val="00046DD8"/>
    <w:rsid w:val="000504EC"/>
    <w:rsid w:val="00050685"/>
    <w:rsid w:val="0005084E"/>
    <w:rsid w:val="0005154C"/>
    <w:rsid w:val="000516BA"/>
    <w:rsid w:val="000517A1"/>
    <w:rsid w:val="00051A55"/>
    <w:rsid w:val="000526B4"/>
    <w:rsid w:val="00052D12"/>
    <w:rsid w:val="00053277"/>
    <w:rsid w:val="0005388B"/>
    <w:rsid w:val="00053932"/>
    <w:rsid w:val="00053AF0"/>
    <w:rsid w:val="00053DEA"/>
    <w:rsid w:val="00054A9D"/>
    <w:rsid w:val="000551BE"/>
    <w:rsid w:val="000554AB"/>
    <w:rsid w:val="000558FB"/>
    <w:rsid w:val="000564EE"/>
    <w:rsid w:val="00056A47"/>
    <w:rsid w:val="0005746C"/>
    <w:rsid w:val="0006053D"/>
    <w:rsid w:val="000605AC"/>
    <w:rsid w:val="0006061F"/>
    <w:rsid w:val="00060EA3"/>
    <w:rsid w:val="0006184B"/>
    <w:rsid w:val="00061CD7"/>
    <w:rsid w:val="0006221F"/>
    <w:rsid w:val="000623EF"/>
    <w:rsid w:val="00062F4F"/>
    <w:rsid w:val="00063149"/>
    <w:rsid w:val="00063AE6"/>
    <w:rsid w:val="00064E06"/>
    <w:rsid w:val="00065877"/>
    <w:rsid w:val="000658C3"/>
    <w:rsid w:val="00065C6A"/>
    <w:rsid w:val="0006658D"/>
    <w:rsid w:val="0006737E"/>
    <w:rsid w:val="0006770A"/>
    <w:rsid w:val="000678BE"/>
    <w:rsid w:val="00067ADD"/>
    <w:rsid w:val="00067DF0"/>
    <w:rsid w:val="00070D8D"/>
    <w:rsid w:val="00071208"/>
    <w:rsid w:val="000716C8"/>
    <w:rsid w:val="00071DBF"/>
    <w:rsid w:val="00072882"/>
    <w:rsid w:val="000730C1"/>
    <w:rsid w:val="00073BA4"/>
    <w:rsid w:val="0007400A"/>
    <w:rsid w:val="0007433B"/>
    <w:rsid w:val="00074E8F"/>
    <w:rsid w:val="00075839"/>
    <w:rsid w:val="0007585E"/>
    <w:rsid w:val="0007587A"/>
    <w:rsid w:val="000759B3"/>
    <w:rsid w:val="00075D8D"/>
    <w:rsid w:val="00075DE9"/>
    <w:rsid w:val="00077383"/>
    <w:rsid w:val="0007784E"/>
    <w:rsid w:val="000778F0"/>
    <w:rsid w:val="00077F60"/>
    <w:rsid w:val="00080901"/>
    <w:rsid w:val="00081F0B"/>
    <w:rsid w:val="000831E8"/>
    <w:rsid w:val="00083988"/>
    <w:rsid w:val="00083AAE"/>
    <w:rsid w:val="00084167"/>
    <w:rsid w:val="00084D55"/>
    <w:rsid w:val="00085A8D"/>
    <w:rsid w:val="000862B1"/>
    <w:rsid w:val="0008635D"/>
    <w:rsid w:val="00087B10"/>
    <w:rsid w:val="000907A9"/>
    <w:rsid w:val="0009111C"/>
    <w:rsid w:val="00092390"/>
    <w:rsid w:val="00092A4A"/>
    <w:rsid w:val="00092B1D"/>
    <w:rsid w:val="000935BF"/>
    <w:rsid w:val="00094704"/>
    <w:rsid w:val="000950F7"/>
    <w:rsid w:val="00095987"/>
    <w:rsid w:val="00097379"/>
    <w:rsid w:val="0009739E"/>
    <w:rsid w:val="000975E3"/>
    <w:rsid w:val="00097642"/>
    <w:rsid w:val="000A1BAF"/>
    <w:rsid w:val="000A1D45"/>
    <w:rsid w:val="000A22A5"/>
    <w:rsid w:val="000A2AD8"/>
    <w:rsid w:val="000A326E"/>
    <w:rsid w:val="000A3DA3"/>
    <w:rsid w:val="000A4FD8"/>
    <w:rsid w:val="000A5551"/>
    <w:rsid w:val="000A5B35"/>
    <w:rsid w:val="000A5E0A"/>
    <w:rsid w:val="000A6650"/>
    <w:rsid w:val="000A6692"/>
    <w:rsid w:val="000A69D6"/>
    <w:rsid w:val="000A7379"/>
    <w:rsid w:val="000A7718"/>
    <w:rsid w:val="000A7A52"/>
    <w:rsid w:val="000A7C7B"/>
    <w:rsid w:val="000B0C10"/>
    <w:rsid w:val="000B10C8"/>
    <w:rsid w:val="000B134C"/>
    <w:rsid w:val="000B1B76"/>
    <w:rsid w:val="000B1F48"/>
    <w:rsid w:val="000B208D"/>
    <w:rsid w:val="000B2507"/>
    <w:rsid w:val="000B2628"/>
    <w:rsid w:val="000B28FB"/>
    <w:rsid w:val="000B2E19"/>
    <w:rsid w:val="000B308E"/>
    <w:rsid w:val="000B38F0"/>
    <w:rsid w:val="000B446C"/>
    <w:rsid w:val="000B50EF"/>
    <w:rsid w:val="000B522D"/>
    <w:rsid w:val="000B5ABE"/>
    <w:rsid w:val="000B5BBE"/>
    <w:rsid w:val="000B5F9E"/>
    <w:rsid w:val="000B645B"/>
    <w:rsid w:val="000B68E9"/>
    <w:rsid w:val="000B6E70"/>
    <w:rsid w:val="000B7442"/>
    <w:rsid w:val="000B7B01"/>
    <w:rsid w:val="000C07B3"/>
    <w:rsid w:val="000C1154"/>
    <w:rsid w:val="000C2719"/>
    <w:rsid w:val="000C2D2A"/>
    <w:rsid w:val="000C2FF5"/>
    <w:rsid w:val="000C3BFB"/>
    <w:rsid w:val="000C4339"/>
    <w:rsid w:val="000C4CF3"/>
    <w:rsid w:val="000C5DFD"/>
    <w:rsid w:val="000C5E92"/>
    <w:rsid w:val="000C6114"/>
    <w:rsid w:val="000C74A4"/>
    <w:rsid w:val="000C7885"/>
    <w:rsid w:val="000C7ACA"/>
    <w:rsid w:val="000D053B"/>
    <w:rsid w:val="000D152B"/>
    <w:rsid w:val="000D1586"/>
    <w:rsid w:val="000D197D"/>
    <w:rsid w:val="000D22BD"/>
    <w:rsid w:val="000D254F"/>
    <w:rsid w:val="000D25E6"/>
    <w:rsid w:val="000D2679"/>
    <w:rsid w:val="000D31D2"/>
    <w:rsid w:val="000D371E"/>
    <w:rsid w:val="000D450D"/>
    <w:rsid w:val="000D4695"/>
    <w:rsid w:val="000D526F"/>
    <w:rsid w:val="000D57D9"/>
    <w:rsid w:val="000D6108"/>
    <w:rsid w:val="000D64C0"/>
    <w:rsid w:val="000D6A3E"/>
    <w:rsid w:val="000D75DF"/>
    <w:rsid w:val="000D7848"/>
    <w:rsid w:val="000D7A1E"/>
    <w:rsid w:val="000D7C36"/>
    <w:rsid w:val="000D7FAD"/>
    <w:rsid w:val="000E0887"/>
    <w:rsid w:val="000E154B"/>
    <w:rsid w:val="000E15AC"/>
    <w:rsid w:val="000E17BC"/>
    <w:rsid w:val="000E19BB"/>
    <w:rsid w:val="000E25FF"/>
    <w:rsid w:val="000E2B3C"/>
    <w:rsid w:val="000E3C4E"/>
    <w:rsid w:val="000E3D9D"/>
    <w:rsid w:val="000E410E"/>
    <w:rsid w:val="000E4C1C"/>
    <w:rsid w:val="000E4CF0"/>
    <w:rsid w:val="000E4D99"/>
    <w:rsid w:val="000E5547"/>
    <w:rsid w:val="000E5683"/>
    <w:rsid w:val="000E6220"/>
    <w:rsid w:val="000E72B7"/>
    <w:rsid w:val="000E7A69"/>
    <w:rsid w:val="000F06E5"/>
    <w:rsid w:val="000F091B"/>
    <w:rsid w:val="000F150D"/>
    <w:rsid w:val="000F16C2"/>
    <w:rsid w:val="000F22F6"/>
    <w:rsid w:val="000F2BA9"/>
    <w:rsid w:val="000F2D6D"/>
    <w:rsid w:val="000F2E88"/>
    <w:rsid w:val="000F306B"/>
    <w:rsid w:val="000F3C9E"/>
    <w:rsid w:val="000F4197"/>
    <w:rsid w:val="000F49CB"/>
    <w:rsid w:val="000F5CF7"/>
    <w:rsid w:val="000F6DBC"/>
    <w:rsid w:val="000F6E46"/>
    <w:rsid w:val="000F70BF"/>
    <w:rsid w:val="000F7309"/>
    <w:rsid w:val="000F7BA9"/>
    <w:rsid w:val="000F7C79"/>
    <w:rsid w:val="001005FB"/>
    <w:rsid w:val="00100F37"/>
    <w:rsid w:val="00100F7A"/>
    <w:rsid w:val="0010118F"/>
    <w:rsid w:val="001018EE"/>
    <w:rsid w:val="00101968"/>
    <w:rsid w:val="001025B3"/>
    <w:rsid w:val="00105234"/>
    <w:rsid w:val="00105497"/>
    <w:rsid w:val="00105625"/>
    <w:rsid w:val="0010576C"/>
    <w:rsid w:val="001057B6"/>
    <w:rsid w:val="001060A8"/>
    <w:rsid w:val="00106400"/>
    <w:rsid w:val="00106C8C"/>
    <w:rsid w:val="00107543"/>
    <w:rsid w:val="00107836"/>
    <w:rsid w:val="00107A13"/>
    <w:rsid w:val="00107BBA"/>
    <w:rsid w:val="00110BD6"/>
    <w:rsid w:val="0011160B"/>
    <w:rsid w:val="001129D6"/>
    <w:rsid w:val="00114D28"/>
    <w:rsid w:val="00115284"/>
    <w:rsid w:val="001152BA"/>
    <w:rsid w:val="001153A0"/>
    <w:rsid w:val="0011560D"/>
    <w:rsid w:val="001160C4"/>
    <w:rsid w:val="00116140"/>
    <w:rsid w:val="001163AE"/>
    <w:rsid w:val="00117560"/>
    <w:rsid w:val="00117FAF"/>
    <w:rsid w:val="00120268"/>
    <w:rsid w:val="00120662"/>
    <w:rsid w:val="001206CE"/>
    <w:rsid w:val="00120D02"/>
    <w:rsid w:val="00120FD8"/>
    <w:rsid w:val="0012101D"/>
    <w:rsid w:val="00122000"/>
    <w:rsid w:val="0012268C"/>
    <w:rsid w:val="00122708"/>
    <w:rsid w:val="00122BAF"/>
    <w:rsid w:val="001235A9"/>
    <w:rsid w:val="0012503E"/>
    <w:rsid w:val="00125043"/>
    <w:rsid w:val="001250B0"/>
    <w:rsid w:val="0012586F"/>
    <w:rsid w:val="0012593A"/>
    <w:rsid w:val="00125A62"/>
    <w:rsid w:val="00127DD1"/>
    <w:rsid w:val="00127E95"/>
    <w:rsid w:val="001301FE"/>
    <w:rsid w:val="00130AA2"/>
    <w:rsid w:val="00130D28"/>
    <w:rsid w:val="00132B28"/>
    <w:rsid w:val="00132C09"/>
    <w:rsid w:val="001334F1"/>
    <w:rsid w:val="001340CE"/>
    <w:rsid w:val="0013419D"/>
    <w:rsid w:val="0013470A"/>
    <w:rsid w:val="001347C4"/>
    <w:rsid w:val="00134BAE"/>
    <w:rsid w:val="00134D50"/>
    <w:rsid w:val="001352BF"/>
    <w:rsid w:val="00135AE6"/>
    <w:rsid w:val="00135FAE"/>
    <w:rsid w:val="0013619F"/>
    <w:rsid w:val="001363DE"/>
    <w:rsid w:val="0013680A"/>
    <w:rsid w:val="00136AAD"/>
    <w:rsid w:val="00136EFB"/>
    <w:rsid w:val="00137800"/>
    <w:rsid w:val="00137E04"/>
    <w:rsid w:val="00140234"/>
    <w:rsid w:val="001409C7"/>
    <w:rsid w:val="00140E31"/>
    <w:rsid w:val="00140EF1"/>
    <w:rsid w:val="0014164E"/>
    <w:rsid w:val="001419B5"/>
    <w:rsid w:val="00142107"/>
    <w:rsid w:val="001423B5"/>
    <w:rsid w:val="001437C9"/>
    <w:rsid w:val="0014390F"/>
    <w:rsid w:val="00146348"/>
    <w:rsid w:val="00146636"/>
    <w:rsid w:val="001469C9"/>
    <w:rsid w:val="00146E77"/>
    <w:rsid w:val="00146F5E"/>
    <w:rsid w:val="001475E8"/>
    <w:rsid w:val="001500E7"/>
    <w:rsid w:val="0015036B"/>
    <w:rsid w:val="00150412"/>
    <w:rsid w:val="00150F28"/>
    <w:rsid w:val="001510B4"/>
    <w:rsid w:val="00151109"/>
    <w:rsid w:val="00152023"/>
    <w:rsid w:val="001523D8"/>
    <w:rsid w:val="0015277C"/>
    <w:rsid w:val="001527DF"/>
    <w:rsid w:val="00152E45"/>
    <w:rsid w:val="00153841"/>
    <w:rsid w:val="0015389C"/>
    <w:rsid w:val="00153C01"/>
    <w:rsid w:val="0015405F"/>
    <w:rsid w:val="00154786"/>
    <w:rsid w:val="001549F2"/>
    <w:rsid w:val="00154EFD"/>
    <w:rsid w:val="001554D4"/>
    <w:rsid w:val="00155570"/>
    <w:rsid w:val="00155D5A"/>
    <w:rsid w:val="00155F10"/>
    <w:rsid w:val="001563A1"/>
    <w:rsid w:val="00156D36"/>
    <w:rsid w:val="001573A1"/>
    <w:rsid w:val="00157E16"/>
    <w:rsid w:val="00157F50"/>
    <w:rsid w:val="00161224"/>
    <w:rsid w:val="00161753"/>
    <w:rsid w:val="00161B73"/>
    <w:rsid w:val="00161BF4"/>
    <w:rsid w:val="001620FD"/>
    <w:rsid w:val="001625A6"/>
    <w:rsid w:val="001631B2"/>
    <w:rsid w:val="001642F6"/>
    <w:rsid w:val="00164AFD"/>
    <w:rsid w:val="00164CF3"/>
    <w:rsid w:val="00165108"/>
    <w:rsid w:val="00165262"/>
    <w:rsid w:val="0016589C"/>
    <w:rsid w:val="00165AB5"/>
    <w:rsid w:val="00165AF5"/>
    <w:rsid w:val="00165EF2"/>
    <w:rsid w:val="001668EB"/>
    <w:rsid w:val="00166973"/>
    <w:rsid w:val="001673FD"/>
    <w:rsid w:val="001674C3"/>
    <w:rsid w:val="00167927"/>
    <w:rsid w:val="00167E51"/>
    <w:rsid w:val="00170F7F"/>
    <w:rsid w:val="00172604"/>
    <w:rsid w:val="0017306B"/>
    <w:rsid w:val="001730F8"/>
    <w:rsid w:val="00173370"/>
    <w:rsid w:val="00173C77"/>
    <w:rsid w:val="001740E8"/>
    <w:rsid w:val="0017439F"/>
    <w:rsid w:val="00174610"/>
    <w:rsid w:val="00174E0E"/>
    <w:rsid w:val="001762EB"/>
    <w:rsid w:val="001770FE"/>
    <w:rsid w:val="0017741C"/>
    <w:rsid w:val="00177C46"/>
    <w:rsid w:val="001812D9"/>
    <w:rsid w:val="001815C5"/>
    <w:rsid w:val="00181615"/>
    <w:rsid w:val="00181857"/>
    <w:rsid w:val="00182BA6"/>
    <w:rsid w:val="00182DD1"/>
    <w:rsid w:val="00183F21"/>
    <w:rsid w:val="00184290"/>
    <w:rsid w:val="00184E21"/>
    <w:rsid w:val="0018549C"/>
    <w:rsid w:val="0018583F"/>
    <w:rsid w:val="00185A32"/>
    <w:rsid w:val="00185AF7"/>
    <w:rsid w:val="00186EC3"/>
    <w:rsid w:val="00190056"/>
    <w:rsid w:val="001909C9"/>
    <w:rsid w:val="00192F49"/>
    <w:rsid w:val="00192FE7"/>
    <w:rsid w:val="001940F8"/>
    <w:rsid w:val="001944BA"/>
    <w:rsid w:val="00195873"/>
    <w:rsid w:val="00195F71"/>
    <w:rsid w:val="0019657C"/>
    <w:rsid w:val="00196D5A"/>
    <w:rsid w:val="00196F1F"/>
    <w:rsid w:val="0019715A"/>
    <w:rsid w:val="0019729F"/>
    <w:rsid w:val="001A0B4B"/>
    <w:rsid w:val="001A16E6"/>
    <w:rsid w:val="001A219E"/>
    <w:rsid w:val="001A33EC"/>
    <w:rsid w:val="001A4374"/>
    <w:rsid w:val="001A4E43"/>
    <w:rsid w:val="001A6E8F"/>
    <w:rsid w:val="001A7126"/>
    <w:rsid w:val="001A73E1"/>
    <w:rsid w:val="001A7554"/>
    <w:rsid w:val="001A778E"/>
    <w:rsid w:val="001A7AC0"/>
    <w:rsid w:val="001A7BB9"/>
    <w:rsid w:val="001B03FA"/>
    <w:rsid w:val="001B0585"/>
    <w:rsid w:val="001B070C"/>
    <w:rsid w:val="001B092B"/>
    <w:rsid w:val="001B0DF0"/>
    <w:rsid w:val="001B11F6"/>
    <w:rsid w:val="001B189A"/>
    <w:rsid w:val="001B2B7C"/>
    <w:rsid w:val="001B34B1"/>
    <w:rsid w:val="001B42DB"/>
    <w:rsid w:val="001B4515"/>
    <w:rsid w:val="001B4D93"/>
    <w:rsid w:val="001B4FA6"/>
    <w:rsid w:val="001B597E"/>
    <w:rsid w:val="001B5A4A"/>
    <w:rsid w:val="001B5D5C"/>
    <w:rsid w:val="001B659C"/>
    <w:rsid w:val="001B666A"/>
    <w:rsid w:val="001B6957"/>
    <w:rsid w:val="001B6E09"/>
    <w:rsid w:val="001B7702"/>
    <w:rsid w:val="001B7B5B"/>
    <w:rsid w:val="001C06F3"/>
    <w:rsid w:val="001C0C33"/>
    <w:rsid w:val="001C14A5"/>
    <w:rsid w:val="001C171B"/>
    <w:rsid w:val="001C1AD4"/>
    <w:rsid w:val="001C1D7C"/>
    <w:rsid w:val="001C1E18"/>
    <w:rsid w:val="001C245E"/>
    <w:rsid w:val="001C24A1"/>
    <w:rsid w:val="001C2AC4"/>
    <w:rsid w:val="001C305C"/>
    <w:rsid w:val="001C3BAD"/>
    <w:rsid w:val="001C3E15"/>
    <w:rsid w:val="001C4635"/>
    <w:rsid w:val="001C4C0D"/>
    <w:rsid w:val="001C4EB8"/>
    <w:rsid w:val="001C60CF"/>
    <w:rsid w:val="001C63AE"/>
    <w:rsid w:val="001C77BD"/>
    <w:rsid w:val="001D033A"/>
    <w:rsid w:val="001D0E9D"/>
    <w:rsid w:val="001D0F9C"/>
    <w:rsid w:val="001D1071"/>
    <w:rsid w:val="001D108E"/>
    <w:rsid w:val="001D1D61"/>
    <w:rsid w:val="001D238F"/>
    <w:rsid w:val="001D3A2A"/>
    <w:rsid w:val="001D3CC8"/>
    <w:rsid w:val="001D3E20"/>
    <w:rsid w:val="001D4111"/>
    <w:rsid w:val="001D4637"/>
    <w:rsid w:val="001D5D83"/>
    <w:rsid w:val="001D5FB3"/>
    <w:rsid w:val="001E08DD"/>
    <w:rsid w:val="001E093C"/>
    <w:rsid w:val="001E0ED6"/>
    <w:rsid w:val="001E2068"/>
    <w:rsid w:val="001E27B3"/>
    <w:rsid w:val="001E2C17"/>
    <w:rsid w:val="001E31A8"/>
    <w:rsid w:val="001E39D0"/>
    <w:rsid w:val="001E39F3"/>
    <w:rsid w:val="001E3DAA"/>
    <w:rsid w:val="001E4318"/>
    <w:rsid w:val="001E460B"/>
    <w:rsid w:val="001E5035"/>
    <w:rsid w:val="001E5552"/>
    <w:rsid w:val="001E570D"/>
    <w:rsid w:val="001E5E3B"/>
    <w:rsid w:val="001E627F"/>
    <w:rsid w:val="001E6FD5"/>
    <w:rsid w:val="001F04D6"/>
    <w:rsid w:val="001F11EF"/>
    <w:rsid w:val="001F14EF"/>
    <w:rsid w:val="001F1B1A"/>
    <w:rsid w:val="001F2385"/>
    <w:rsid w:val="001F2795"/>
    <w:rsid w:val="001F2A9A"/>
    <w:rsid w:val="001F2E3D"/>
    <w:rsid w:val="001F42EE"/>
    <w:rsid w:val="001F4665"/>
    <w:rsid w:val="001F4D1F"/>
    <w:rsid w:val="001F4F06"/>
    <w:rsid w:val="001F55C1"/>
    <w:rsid w:val="001F590B"/>
    <w:rsid w:val="001F5ACD"/>
    <w:rsid w:val="001F5B44"/>
    <w:rsid w:val="001F5D73"/>
    <w:rsid w:val="001F5E92"/>
    <w:rsid w:val="002000B1"/>
    <w:rsid w:val="00200426"/>
    <w:rsid w:val="002008C0"/>
    <w:rsid w:val="00200F59"/>
    <w:rsid w:val="002014BE"/>
    <w:rsid w:val="0020189E"/>
    <w:rsid w:val="00201FD1"/>
    <w:rsid w:val="00202665"/>
    <w:rsid w:val="002028C2"/>
    <w:rsid w:val="002032F9"/>
    <w:rsid w:val="00204D9D"/>
    <w:rsid w:val="00204E01"/>
    <w:rsid w:val="00204E84"/>
    <w:rsid w:val="00204F9F"/>
    <w:rsid w:val="0020504A"/>
    <w:rsid w:val="002050F8"/>
    <w:rsid w:val="00205207"/>
    <w:rsid w:val="002054EE"/>
    <w:rsid w:val="00205684"/>
    <w:rsid w:val="00205B27"/>
    <w:rsid w:val="00205B43"/>
    <w:rsid w:val="0020663D"/>
    <w:rsid w:val="0020666F"/>
    <w:rsid w:val="00206EE6"/>
    <w:rsid w:val="00207BBD"/>
    <w:rsid w:val="00210A1C"/>
    <w:rsid w:val="002112AE"/>
    <w:rsid w:val="002113DC"/>
    <w:rsid w:val="00211481"/>
    <w:rsid w:val="00211549"/>
    <w:rsid w:val="0021159A"/>
    <w:rsid w:val="00211FFD"/>
    <w:rsid w:val="00212CDD"/>
    <w:rsid w:val="0021337B"/>
    <w:rsid w:val="0021369F"/>
    <w:rsid w:val="00213A23"/>
    <w:rsid w:val="00213FA0"/>
    <w:rsid w:val="002144BF"/>
    <w:rsid w:val="00214617"/>
    <w:rsid w:val="002158C7"/>
    <w:rsid w:val="00215AE2"/>
    <w:rsid w:val="002163B5"/>
    <w:rsid w:val="00216484"/>
    <w:rsid w:val="00216B07"/>
    <w:rsid w:val="002174F4"/>
    <w:rsid w:val="00217E59"/>
    <w:rsid w:val="0022022B"/>
    <w:rsid w:val="00220850"/>
    <w:rsid w:val="00220D51"/>
    <w:rsid w:val="00220D82"/>
    <w:rsid w:val="002212C6"/>
    <w:rsid w:val="002213D6"/>
    <w:rsid w:val="00221D34"/>
    <w:rsid w:val="002233EC"/>
    <w:rsid w:val="00223439"/>
    <w:rsid w:val="00223829"/>
    <w:rsid w:val="00223FBB"/>
    <w:rsid w:val="00224A71"/>
    <w:rsid w:val="00225128"/>
    <w:rsid w:val="002252D0"/>
    <w:rsid w:val="00230BFC"/>
    <w:rsid w:val="0023175E"/>
    <w:rsid w:val="0023195B"/>
    <w:rsid w:val="00231DEC"/>
    <w:rsid w:val="002321A6"/>
    <w:rsid w:val="0023247F"/>
    <w:rsid w:val="0023281A"/>
    <w:rsid w:val="00232D1D"/>
    <w:rsid w:val="0023360B"/>
    <w:rsid w:val="00233B2F"/>
    <w:rsid w:val="00234545"/>
    <w:rsid w:val="002345BE"/>
    <w:rsid w:val="002355B6"/>
    <w:rsid w:val="00235825"/>
    <w:rsid w:val="00236648"/>
    <w:rsid w:val="002370CF"/>
    <w:rsid w:val="0023719D"/>
    <w:rsid w:val="0023729E"/>
    <w:rsid w:val="00237B31"/>
    <w:rsid w:val="002407FA"/>
    <w:rsid w:val="00240938"/>
    <w:rsid w:val="00240D21"/>
    <w:rsid w:val="00241184"/>
    <w:rsid w:val="00241CFA"/>
    <w:rsid w:val="0024297E"/>
    <w:rsid w:val="002438FE"/>
    <w:rsid w:val="00244FE9"/>
    <w:rsid w:val="00245EF6"/>
    <w:rsid w:val="0024613D"/>
    <w:rsid w:val="00246608"/>
    <w:rsid w:val="0024739E"/>
    <w:rsid w:val="00247570"/>
    <w:rsid w:val="00247B1E"/>
    <w:rsid w:val="0025041B"/>
    <w:rsid w:val="0025114C"/>
    <w:rsid w:val="00253054"/>
    <w:rsid w:val="0025335F"/>
    <w:rsid w:val="0025358C"/>
    <w:rsid w:val="00253696"/>
    <w:rsid w:val="00254FA8"/>
    <w:rsid w:val="002560E9"/>
    <w:rsid w:val="0025654D"/>
    <w:rsid w:val="002567DC"/>
    <w:rsid w:val="00256AFA"/>
    <w:rsid w:val="00256E24"/>
    <w:rsid w:val="00257928"/>
    <w:rsid w:val="00257E5A"/>
    <w:rsid w:val="002601E3"/>
    <w:rsid w:val="00260A54"/>
    <w:rsid w:val="002610F1"/>
    <w:rsid w:val="002644AB"/>
    <w:rsid w:val="00264B6C"/>
    <w:rsid w:val="00265B0C"/>
    <w:rsid w:val="00265BF8"/>
    <w:rsid w:val="00265C3A"/>
    <w:rsid w:val="00267010"/>
    <w:rsid w:val="00267677"/>
    <w:rsid w:val="00267BE8"/>
    <w:rsid w:val="002706A6"/>
    <w:rsid w:val="00271318"/>
    <w:rsid w:val="002715AA"/>
    <w:rsid w:val="00272C49"/>
    <w:rsid w:val="00272FC0"/>
    <w:rsid w:val="0027337C"/>
    <w:rsid w:val="00273460"/>
    <w:rsid w:val="00273827"/>
    <w:rsid w:val="002739A2"/>
    <w:rsid w:val="0027501B"/>
    <w:rsid w:val="0027509E"/>
    <w:rsid w:val="00275379"/>
    <w:rsid w:val="002802E7"/>
    <w:rsid w:val="00280501"/>
    <w:rsid w:val="00280754"/>
    <w:rsid w:val="002811BB"/>
    <w:rsid w:val="002813EB"/>
    <w:rsid w:val="00281A89"/>
    <w:rsid w:val="002821F3"/>
    <w:rsid w:val="0028278C"/>
    <w:rsid w:val="00283F1D"/>
    <w:rsid w:val="0028485D"/>
    <w:rsid w:val="00284C8F"/>
    <w:rsid w:val="0028502B"/>
    <w:rsid w:val="002851D5"/>
    <w:rsid w:val="002857F7"/>
    <w:rsid w:val="002867A7"/>
    <w:rsid w:val="00287F9C"/>
    <w:rsid w:val="00290C3B"/>
    <w:rsid w:val="00290F09"/>
    <w:rsid w:val="00291EBE"/>
    <w:rsid w:val="00291ECF"/>
    <w:rsid w:val="00291F1E"/>
    <w:rsid w:val="002921B0"/>
    <w:rsid w:val="00292A05"/>
    <w:rsid w:val="002931AF"/>
    <w:rsid w:val="00293816"/>
    <w:rsid w:val="002958AD"/>
    <w:rsid w:val="00295F25"/>
    <w:rsid w:val="002A10CB"/>
    <w:rsid w:val="002A1991"/>
    <w:rsid w:val="002A1DDB"/>
    <w:rsid w:val="002A2350"/>
    <w:rsid w:val="002A2F6E"/>
    <w:rsid w:val="002A3DD9"/>
    <w:rsid w:val="002A4029"/>
    <w:rsid w:val="002A4724"/>
    <w:rsid w:val="002A5009"/>
    <w:rsid w:val="002A50A5"/>
    <w:rsid w:val="002A5274"/>
    <w:rsid w:val="002A53F9"/>
    <w:rsid w:val="002A5C11"/>
    <w:rsid w:val="002A5F30"/>
    <w:rsid w:val="002A5F73"/>
    <w:rsid w:val="002A6400"/>
    <w:rsid w:val="002A6F2C"/>
    <w:rsid w:val="002A703E"/>
    <w:rsid w:val="002A7255"/>
    <w:rsid w:val="002A7E4C"/>
    <w:rsid w:val="002B0722"/>
    <w:rsid w:val="002B075A"/>
    <w:rsid w:val="002B081C"/>
    <w:rsid w:val="002B0917"/>
    <w:rsid w:val="002B0F20"/>
    <w:rsid w:val="002B12AE"/>
    <w:rsid w:val="002B12EC"/>
    <w:rsid w:val="002B1576"/>
    <w:rsid w:val="002B1624"/>
    <w:rsid w:val="002B32E5"/>
    <w:rsid w:val="002B37C7"/>
    <w:rsid w:val="002B3ECC"/>
    <w:rsid w:val="002B498A"/>
    <w:rsid w:val="002B4FA5"/>
    <w:rsid w:val="002B576A"/>
    <w:rsid w:val="002B6069"/>
    <w:rsid w:val="002B6584"/>
    <w:rsid w:val="002B6B39"/>
    <w:rsid w:val="002C03D4"/>
    <w:rsid w:val="002C0A5C"/>
    <w:rsid w:val="002C1F35"/>
    <w:rsid w:val="002C2282"/>
    <w:rsid w:val="002C27D3"/>
    <w:rsid w:val="002C3490"/>
    <w:rsid w:val="002C45E2"/>
    <w:rsid w:val="002C4847"/>
    <w:rsid w:val="002C4D4D"/>
    <w:rsid w:val="002C543D"/>
    <w:rsid w:val="002C5E48"/>
    <w:rsid w:val="002C616B"/>
    <w:rsid w:val="002C69A0"/>
    <w:rsid w:val="002C7134"/>
    <w:rsid w:val="002C721A"/>
    <w:rsid w:val="002C7B53"/>
    <w:rsid w:val="002D0074"/>
    <w:rsid w:val="002D0F0F"/>
    <w:rsid w:val="002D1028"/>
    <w:rsid w:val="002D126B"/>
    <w:rsid w:val="002D16C7"/>
    <w:rsid w:val="002D1C27"/>
    <w:rsid w:val="002D2482"/>
    <w:rsid w:val="002D2CE4"/>
    <w:rsid w:val="002D3168"/>
    <w:rsid w:val="002D3525"/>
    <w:rsid w:val="002D37AB"/>
    <w:rsid w:val="002D3B0F"/>
    <w:rsid w:val="002D3F25"/>
    <w:rsid w:val="002D4040"/>
    <w:rsid w:val="002D50F5"/>
    <w:rsid w:val="002D5AB3"/>
    <w:rsid w:val="002E040D"/>
    <w:rsid w:val="002E0A0C"/>
    <w:rsid w:val="002E13FB"/>
    <w:rsid w:val="002E1505"/>
    <w:rsid w:val="002E19FD"/>
    <w:rsid w:val="002E2C43"/>
    <w:rsid w:val="002E4072"/>
    <w:rsid w:val="002E5475"/>
    <w:rsid w:val="002E5480"/>
    <w:rsid w:val="002E56D4"/>
    <w:rsid w:val="002E61D8"/>
    <w:rsid w:val="002E728C"/>
    <w:rsid w:val="002F01B1"/>
    <w:rsid w:val="002F1702"/>
    <w:rsid w:val="002F1EB0"/>
    <w:rsid w:val="002F2089"/>
    <w:rsid w:val="002F2197"/>
    <w:rsid w:val="002F2B91"/>
    <w:rsid w:val="002F342B"/>
    <w:rsid w:val="002F39CA"/>
    <w:rsid w:val="002F40E0"/>
    <w:rsid w:val="002F42FD"/>
    <w:rsid w:val="002F4811"/>
    <w:rsid w:val="002F4B57"/>
    <w:rsid w:val="002F4C70"/>
    <w:rsid w:val="002F5320"/>
    <w:rsid w:val="002F5498"/>
    <w:rsid w:val="002F559A"/>
    <w:rsid w:val="002F58BB"/>
    <w:rsid w:val="002F6321"/>
    <w:rsid w:val="002F63BE"/>
    <w:rsid w:val="002F6756"/>
    <w:rsid w:val="002F6798"/>
    <w:rsid w:val="002F74FE"/>
    <w:rsid w:val="002F7665"/>
    <w:rsid w:val="00300A9A"/>
    <w:rsid w:val="00300BE5"/>
    <w:rsid w:val="00301986"/>
    <w:rsid w:val="00301E32"/>
    <w:rsid w:val="00301ECB"/>
    <w:rsid w:val="00302867"/>
    <w:rsid w:val="00302AD5"/>
    <w:rsid w:val="00302B74"/>
    <w:rsid w:val="00302D1F"/>
    <w:rsid w:val="003039F5"/>
    <w:rsid w:val="00303A1D"/>
    <w:rsid w:val="00303DB3"/>
    <w:rsid w:val="00304002"/>
    <w:rsid w:val="0030424A"/>
    <w:rsid w:val="0030494A"/>
    <w:rsid w:val="00304BC6"/>
    <w:rsid w:val="00304EE0"/>
    <w:rsid w:val="00305261"/>
    <w:rsid w:val="00305557"/>
    <w:rsid w:val="00306E1D"/>
    <w:rsid w:val="00307337"/>
    <w:rsid w:val="0031002B"/>
    <w:rsid w:val="003113D4"/>
    <w:rsid w:val="00312006"/>
    <w:rsid w:val="003122CC"/>
    <w:rsid w:val="003127AB"/>
    <w:rsid w:val="00312B30"/>
    <w:rsid w:val="003139EA"/>
    <w:rsid w:val="00313FCB"/>
    <w:rsid w:val="0031406E"/>
    <w:rsid w:val="00314782"/>
    <w:rsid w:val="0031638D"/>
    <w:rsid w:val="003177B2"/>
    <w:rsid w:val="00317886"/>
    <w:rsid w:val="00317D8A"/>
    <w:rsid w:val="003220DC"/>
    <w:rsid w:val="00322506"/>
    <w:rsid w:val="0032370A"/>
    <w:rsid w:val="003256F2"/>
    <w:rsid w:val="00326EBA"/>
    <w:rsid w:val="003274E3"/>
    <w:rsid w:val="003278F2"/>
    <w:rsid w:val="00331830"/>
    <w:rsid w:val="00332988"/>
    <w:rsid w:val="00332C65"/>
    <w:rsid w:val="00332DBC"/>
    <w:rsid w:val="00333D65"/>
    <w:rsid w:val="003340DF"/>
    <w:rsid w:val="0033435A"/>
    <w:rsid w:val="0033559B"/>
    <w:rsid w:val="003358DB"/>
    <w:rsid w:val="003359DC"/>
    <w:rsid w:val="0033604F"/>
    <w:rsid w:val="00336780"/>
    <w:rsid w:val="00336E88"/>
    <w:rsid w:val="003409EC"/>
    <w:rsid w:val="0034143C"/>
    <w:rsid w:val="0034144D"/>
    <w:rsid w:val="0034216E"/>
    <w:rsid w:val="00342D0E"/>
    <w:rsid w:val="003441AE"/>
    <w:rsid w:val="00344A4F"/>
    <w:rsid w:val="00344C09"/>
    <w:rsid w:val="003453A6"/>
    <w:rsid w:val="00346A3A"/>
    <w:rsid w:val="00346FB0"/>
    <w:rsid w:val="0034710E"/>
    <w:rsid w:val="00347878"/>
    <w:rsid w:val="003519C1"/>
    <w:rsid w:val="00351BB7"/>
    <w:rsid w:val="00351E2A"/>
    <w:rsid w:val="00352010"/>
    <w:rsid w:val="0035257B"/>
    <w:rsid w:val="0035306A"/>
    <w:rsid w:val="003555B5"/>
    <w:rsid w:val="00355DE9"/>
    <w:rsid w:val="00355E91"/>
    <w:rsid w:val="00355EDE"/>
    <w:rsid w:val="00356AD8"/>
    <w:rsid w:val="00356C9B"/>
    <w:rsid w:val="00356D7F"/>
    <w:rsid w:val="00356E2F"/>
    <w:rsid w:val="0035707A"/>
    <w:rsid w:val="003571BF"/>
    <w:rsid w:val="003612F1"/>
    <w:rsid w:val="00361FEE"/>
    <w:rsid w:val="003623A3"/>
    <w:rsid w:val="00362FE8"/>
    <w:rsid w:val="00363817"/>
    <w:rsid w:val="00363E73"/>
    <w:rsid w:val="00364682"/>
    <w:rsid w:val="00364AED"/>
    <w:rsid w:val="0036565E"/>
    <w:rsid w:val="0036660C"/>
    <w:rsid w:val="0036662F"/>
    <w:rsid w:val="0036776F"/>
    <w:rsid w:val="00370639"/>
    <w:rsid w:val="003706FE"/>
    <w:rsid w:val="00370E99"/>
    <w:rsid w:val="00371DA6"/>
    <w:rsid w:val="00372975"/>
    <w:rsid w:val="00372E32"/>
    <w:rsid w:val="00374432"/>
    <w:rsid w:val="00375041"/>
    <w:rsid w:val="00376009"/>
    <w:rsid w:val="00376541"/>
    <w:rsid w:val="00376FB7"/>
    <w:rsid w:val="00377CB3"/>
    <w:rsid w:val="00377ED8"/>
    <w:rsid w:val="00381FC9"/>
    <w:rsid w:val="0038272A"/>
    <w:rsid w:val="003829B7"/>
    <w:rsid w:val="0038308C"/>
    <w:rsid w:val="00383915"/>
    <w:rsid w:val="00383B8F"/>
    <w:rsid w:val="00384CAD"/>
    <w:rsid w:val="00385464"/>
    <w:rsid w:val="00385D48"/>
    <w:rsid w:val="003868E3"/>
    <w:rsid w:val="00386980"/>
    <w:rsid w:val="00386EC9"/>
    <w:rsid w:val="003872C9"/>
    <w:rsid w:val="003909BA"/>
    <w:rsid w:val="00391C01"/>
    <w:rsid w:val="00391C19"/>
    <w:rsid w:val="00391C3F"/>
    <w:rsid w:val="00393658"/>
    <w:rsid w:val="00393BFC"/>
    <w:rsid w:val="00393DF0"/>
    <w:rsid w:val="00393FE6"/>
    <w:rsid w:val="0039459A"/>
    <w:rsid w:val="003949AC"/>
    <w:rsid w:val="003952FE"/>
    <w:rsid w:val="00395538"/>
    <w:rsid w:val="00396570"/>
    <w:rsid w:val="003967F5"/>
    <w:rsid w:val="00396B36"/>
    <w:rsid w:val="00396FA8"/>
    <w:rsid w:val="003A0300"/>
    <w:rsid w:val="003A0698"/>
    <w:rsid w:val="003A0F51"/>
    <w:rsid w:val="003A151C"/>
    <w:rsid w:val="003A1DC2"/>
    <w:rsid w:val="003A2084"/>
    <w:rsid w:val="003A2C6D"/>
    <w:rsid w:val="003A3380"/>
    <w:rsid w:val="003A4296"/>
    <w:rsid w:val="003A5460"/>
    <w:rsid w:val="003A5C13"/>
    <w:rsid w:val="003A65C6"/>
    <w:rsid w:val="003A6606"/>
    <w:rsid w:val="003A74DF"/>
    <w:rsid w:val="003A75E4"/>
    <w:rsid w:val="003B07A1"/>
    <w:rsid w:val="003B0E8F"/>
    <w:rsid w:val="003B1761"/>
    <w:rsid w:val="003B28EC"/>
    <w:rsid w:val="003B302C"/>
    <w:rsid w:val="003B36E9"/>
    <w:rsid w:val="003B41C4"/>
    <w:rsid w:val="003B4294"/>
    <w:rsid w:val="003B482D"/>
    <w:rsid w:val="003B4F60"/>
    <w:rsid w:val="003B53AA"/>
    <w:rsid w:val="003B5B78"/>
    <w:rsid w:val="003B6365"/>
    <w:rsid w:val="003B6693"/>
    <w:rsid w:val="003B75F4"/>
    <w:rsid w:val="003B762B"/>
    <w:rsid w:val="003B7CEE"/>
    <w:rsid w:val="003B7DEB"/>
    <w:rsid w:val="003C0177"/>
    <w:rsid w:val="003C159B"/>
    <w:rsid w:val="003C1771"/>
    <w:rsid w:val="003C2BFE"/>
    <w:rsid w:val="003C2F56"/>
    <w:rsid w:val="003C442F"/>
    <w:rsid w:val="003C45F1"/>
    <w:rsid w:val="003C4E96"/>
    <w:rsid w:val="003C4FB2"/>
    <w:rsid w:val="003C5606"/>
    <w:rsid w:val="003C7287"/>
    <w:rsid w:val="003D076F"/>
    <w:rsid w:val="003D07BC"/>
    <w:rsid w:val="003D0DC0"/>
    <w:rsid w:val="003D146B"/>
    <w:rsid w:val="003D1535"/>
    <w:rsid w:val="003D185F"/>
    <w:rsid w:val="003D2009"/>
    <w:rsid w:val="003D3134"/>
    <w:rsid w:val="003D359F"/>
    <w:rsid w:val="003D3867"/>
    <w:rsid w:val="003D3D7E"/>
    <w:rsid w:val="003D4594"/>
    <w:rsid w:val="003D4E10"/>
    <w:rsid w:val="003D509A"/>
    <w:rsid w:val="003D5FE1"/>
    <w:rsid w:val="003D68C8"/>
    <w:rsid w:val="003D748F"/>
    <w:rsid w:val="003D7703"/>
    <w:rsid w:val="003E02ED"/>
    <w:rsid w:val="003E0459"/>
    <w:rsid w:val="003E0DA0"/>
    <w:rsid w:val="003E0DAC"/>
    <w:rsid w:val="003E1279"/>
    <w:rsid w:val="003E16ED"/>
    <w:rsid w:val="003E1855"/>
    <w:rsid w:val="003E1D70"/>
    <w:rsid w:val="003E2270"/>
    <w:rsid w:val="003E2357"/>
    <w:rsid w:val="003E36A7"/>
    <w:rsid w:val="003E3AA5"/>
    <w:rsid w:val="003E6D1C"/>
    <w:rsid w:val="003E73AB"/>
    <w:rsid w:val="003E748E"/>
    <w:rsid w:val="003E7D48"/>
    <w:rsid w:val="003F0654"/>
    <w:rsid w:val="003F0EA5"/>
    <w:rsid w:val="003F14B0"/>
    <w:rsid w:val="003F17E7"/>
    <w:rsid w:val="003F268C"/>
    <w:rsid w:val="003F2CC7"/>
    <w:rsid w:val="003F3038"/>
    <w:rsid w:val="003F38EB"/>
    <w:rsid w:val="003F3A22"/>
    <w:rsid w:val="003F3ED7"/>
    <w:rsid w:val="003F488A"/>
    <w:rsid w:val="003F4BFB"/>
    <w:rsid w:val="003F52BF"/>
    <w:rsid w:val="003F5FFF"/>
    <w:rsid w:val="003F6316"/>
    <w:rsid w:val="003F63A4"/>
    <w:rsid w:val="003F651C"/>
    <w:rsid w:val="003F6EB4"/>
    <w:rsid w:val="003F7C25"/>
    <w:rsid w:val="00400111"/>
    <w:rsid w:val="004019C3"/>
    <w:rsid w:val="00401D5F"/>
    <w:rsid w:val="00402B1D"/>
    <w:rsid w:val="00403837"/>
    <w:rsid w:val="00404244"/>
    <w:rsid w:val="00404BAD"/>
    <w:rsid w:val="0040562D"/>
    <w:rsid w:val="00405F74"/>
    <w:rsid w:val="0040698B"/>
    <w:rsid w:val="00406A1B"/>
    <w:rsid w:val="00407EB2"/>
    <w:rsid w:val="00410E27"/>
    <w:rsid w:val="0041194C"/>
    <w:rsid w:val="00411BEB"/>
    <w:rsid w:val="00412183"/>
    <w:rsid w:val="004135B4"/>
    <w:rsid w:val="00413A9C"/>
    <w:rsid w:val="00414136"/>
    <w:rsid w:val="004159A9"/>
    <w:rsid w:val="004159D7"/>
    <w:rsid w:val="00415E00"/>
    <w:rsid w:val="00417B8A"/>
    <w:rsid w:val="00417C88"/>
    <w:rsid w:val="00420081"/>
    <w:rsid w:val="004202AC"/>
    <w:rsid w:val="0042032C"/>
    <w:rsid w:val="0042053B"/>
    <w:rsid w:val="00420682"/>
    <w:rsid w:val="00421526"/>
    <w:rsid w:val="00421C07"/>
    <w:rsid w:val="00422D59"/>
    <w:rsid w:val="0042311F"/>
    <w:rsid w:val="0042366A"/>
    <w:rsid w:val="00423BBB"/>
    <w:rsid w:val="00424C85"/>
    <w:rsid w:val="00425181"/>
    <w:rsid w:val="004251AB"/>
    <w:rsid w:val="00425476"/>
    <w:rsid w:val="004256EB"/>
    <w:rsid w:val="00425B9B"/>
    <w:rsid w:val="00425E3E"/>
    <w:rsid w:val="00426011"/>
    <w:rsid w:val="00427484"/>
    <w:rsid w:val="00430E85"/>
    <w:rsid w:val="0043122F"/>
    <w:rsid w:val="004319F6"/>
    <w:rsid w:val="00431C65"/>
    <w:rsid w:val="00431E3C"/>
    <w:rsid w:val="00432DB9"/>
    <w:rsid w:val="0043349D"/>
    <w:rsid w:val="004349A7"/>
    <w:rsid w:val="00434BCD"/>
    <w:rsid w:val="00435042"/>
    <w:rsid w:val="004353EC"/>
    <w:rsid w:val="00435B41"/>
    <w:rsid w:val="00435F80"/>
    <w:rsid w:val="00436290"/>
    <w:rsid w:val="00436306"/>
    <w:rsid w:val="00436639"/>
    <w:rsid w:val="00437045"/>
    <w:rsid w:val="004404A2"/>
    <w:rsid w:val="00440F53"/>
    <w:rsid w:val="0044125B"/>
    <w:rsid w:val="004430C8"/>
    <w:rsid w:val="00443116"/>
    <w:rsid w:val="004442EF"/>
    <w:rsid w:val="004448E3"/>
    <w:rsid w:val="004449BD"/>
    <w:rsid w:val="00444B9F"/>
    <w:rsid w:val="00444D39"/>
    <w:rsid w:val="00444EB6"/>
    <w:rsid w:val="00444F1C"/>
    <w:rsid w:val="00444FCC"/>
    <w:rsid w:val="004450F0"/>
    <w:rsid w:val="00446695"/>
    <w:rsid w:val="00447630"/>
    <w:rsid w:val="00450499"/>
    <w:rsid w:val="00450AEF"/>
    <w:rsid w:val="004511AE"/>
    <w:rsid w:val="00451CFE"/>
    <w:rsid w:val="004548A9"/>
    <w:rsid w:val="00454B74"/>
    <w:rsid w:val="00454D59"/>
    <w:rsid w:val="0045660F"/>
    <w:rsid w:val="00456E2B"/>
    <w:rsid w:val="00457FCB"/>
    <w:rsid w:val="00460233"/>
    <w:rsid w:val="00460503"/>
    <w:rsid w:val="00460CC5"/>
    <w:rsid w:val="00460DB1"/>
    <w:rsid w:val="00461050"/>
    <w:rsid w:val="00461264"/>
    <w:rsid w:val="0046149C"/>
    <w:rsid w:val="00462469"/>
    <w:rsid w:val="00462578"/>
    <w:rsid w:val="00462B4C"/>
    <w:rsid w:val="00462F9D"/>
    <w:rsid w:val="004639ED"/>
    <w:rsid w:val="00464E18"/>
    <w:rsid w:val="00464F80"/>
    <w:rsid w:val="0046548A"/>
    <w:rsid w:val="004659A1"/>
    <w:rsid w:val="00465B28"/>
    <w:rsid w:val="00466697"/>
    <w:rsid w:val="00467608"/>
    <w:rsid w:val="00467D85"/>
    <w:rsid w:val="00470986"/>
    <w:rsid w:val="00471052"/>
    <w:rsid w:val="00471FFE"/>
    <w:rsid w:val="004722CC"/>
    <w:rsid w:val="004739ED"/>
    <w:rsid w:val="00474D90"/>
    <w:rsid w:val="004750AF"/>
    <w:rsid w:val="00475C2D"/>
    <w:rsid w:val="004761DC"/>
    <w:rsid w:val="004764D2"/>
    <w:rsid w:val="00476611"/>
    <w:rsid w:val="00476B3F"/>
    <w:rsid w:val="00477947"/>
    <w:rsid w:val="004815A3"/>
    <w:rsid w:val="00481792"/>
    <w:rsid w:val="0048179D"/>
    <w:rsid w:val="00481823"/>
    <w:rsid w:val="00481859"/>
    <w:rsid w:val="00481B34"/>
    <w:rsid w:val="00481D2B"/>
    <w:rsid w:val="004820DA"/>
    <w:rsid w:val="004822AA"/>
    <w:rsid w:val="004824FF"/>
    <w:rsid w:val="00483203"/>
    <w:rsid w:val="0048330F"/>
    <w:rsid w:val="004837AD"/>
    <w:rsid w:val="00483B4D"/>
    <w:rsid w:val="00483C33"/>
    <w:rsid w:val="0048442F"/>
    <w:rsid w:val="00484AB2"/>
    <w:rsid w:val="004851F0"/>
    <w:rsid w:val="0048534D"/>
    <w:rsid w:val="00485908"/>
    <w:rsid w:val="0048655E"/>
    <w:rsid w:val="00486F0B"/>
    <w:rsid w:val="00486FAC"/>
    <w:rsid w:val="00487D6E"/>
    <w:rsid w:val="0049011C"/>
    <w:rsid w:val="0049041E"/>
    <w:rsid w:val="00490AE0"/>
    <w:rsid w:val="00490D66"/>
    <w:rsid w:val="004919C4"/>
    <w:rsid w:val="0049265E"/>
    <w:rsid w:val="00492702"/>
    <w:rsid w:val="004943CB"/>
    <w:rsid w:val="00495A17"/>
    <w:rsid w:val="0049661F"/>
    <w:rsid w:val="00496633"/>
    <w:rsid w:val="00496C57"/>
    <w:rsid w:val="00497122"/>
    <w:rsid w:val="0049719D"/>
    <w:rsid w:val="004A1537"/>
    <w:rsid w:val="004A1D66"/>
    <w:rsid w:val="004A2B6D"/>
    <w:rsid w:val="004A2CE2"/>
    <w:rsid w:val="004A31D0"/>
    <w:rsid w:val="004A424E"/>
    <w:rsid w:val="004A43F6"/>
    <w:rsid w:val="004A47CB"/>
    <w:rsid w:val="004A48F9"/>
    <w:rsid w:val="004A551C"/>
    <w:rsid w:val="004A6191"/>
    <w:rsid w:val="004A64A3"/>
    <w:rsid w:val="004A6D73"/>
    <w:rsid w:val="004B0261"/>
    <w:rsid w:val="004B27C4"/>
    <w:rsid w:val="004B2E0A"/>
    <w:rsid w:val="004B3349"/>
    <w:rsid w:val="004B43A0"/>
    <w:rsid w:val="004B586A"/>
    <w:rsid w:val="004B6CE9"/>
    <w:rsid w:val="004B78B2"/>
    <w:rsid w:val="004B7A23"/>
    <w:rsid w:val="004B7CA9"/>
    <w:rsid w:val="004C06F9"/>
    <w:rsid w:val="004C0753"/>
    <w:rsid w:val="004C1614"/>
    <w:rsid w:val="004C1AC6"/>
    <w:rsid w:val="004C29A5"/>
    <w:rsid w:val="004C3360"/>
    <w:rsid w:val="004C3AC3"/>
    <w:rsid w:val="004C4D29"/>
    <w:rsid w:val="004C4F73"/>
    <w:rsid w:val="004C52A3"/>
    <w:rsid w:val="004C5A3A"/>
    <w:rsid w:val="004C72E3"/>
    <w:rsid w:val="004C735A"/>
    <w:rsid w:val="004C7DEE"/>
    <w:rsid w:val="004D2873"/>
    <w:rsid w:val="004D33E1"/>
    <w:rsid w:val="004D391C"/>
    <w:rsid w:val="004D3E94"/>
    <w:rsid w:val="004D4FAE"/>
    <w:rsid w:val="004D55C4"/>
    <w:rsid w:val="004D61C2"/>
    <w:rsid w:val="004D6486"/>
    <w:rsid w:val="004D694A"/>
    <w:rsid w:val="004D6EEE"/>
    <w:rsid w:val="004D71CC"/>
    <w:rsid w:val="004D7444"/>
    <w:rsid w:val="004D7E67"/>
    <w:rsid w:val="004E02DA"/>
    <w:rsid w:val="004E1C91"/>
    <w:rsid w:val="004E1EA4"/>
    <w:rsid w:val="004E2201"/>
    <w:rsid w:val="004E2737"/>
    <w:rsid w:val="004E2B15"/>
    <w:rsid w:val="004E38B9"/>
    <w:rsid w:val="004E502F"/>
    <w:rsid w:val="004E53C8"/>
    <w:rsid w:val="004E554D"/>
    <w:rsid w:val="004E5AA7"/>
    <w:rsid w:val="004E65EF"/>
    <w:rsid w:val="004E7CED"/>
    <w:rsid w:val="004F0191"/>
    <w:rsid w:val="004F01AA"/>
    <w:rsid w:val="004F0691"/>
    <w:rsid w:val="004F080E"/>
    <w:rsid w:val="004F26F8"/>
    <w:rsid w:val="004F288A"/>
    <w:rsid w:val="004F28A2"/>
    <w:rsid w:val="004F3D9C"/>
    <w:rsid w:val="004F4B91"/>
    <w:rsid w:val="004F52AC"/>
    <w:rsid w:val="004F5E5A"/>
    <w:rsid w:val="004F5E96"/>
    <w:rsid w:val="004F65E4"/>
    <w:rsid w:val="004F6A5C"/>
    <w:rsid w:val="004F6DBF"/>
    <w:rsid w:val="004F76A7"/>
    <w:rsid w:val="004F7B66"/>
    <w:rsid w:val="005004B4"/>
    <w:rsid w:val="0050156D"/>
    <w:rsid w:val="00501A50"/>
    <w:rsid w:val="00501A61"/>
    <w:rsid w:val="00501C9A"/>
    <w:rsid w:val="00502816"/>
    <w:rsid w:val="00502BF6"/>
    <w:rsid w:val="0050312C"/>
    <w:rsid w:val="00503730"/>
    <w:rsid w:val="00503A1E"/>
    <w:rsid w:val="0050410D"/>
    <w:rsid w:val="005053D3"/>
    <w:rsid w:val="00505BEB"/>
    <w:rsid w:val="00505D3E"/>
    <w:rsid w:val="00506455"/>
    <w:rsid w:val="005072D3"/>
    <w:rsid w:val="00510727"/>
    <w:rsid w:val="00510DD4"/>
    <w:rsid w:val="00511266"/>
    <w:rsid w:val="005116DE"/>
    <w:rsid w:val="005123A8"/>
    <w:rsid w:val="00513C7A"/>
    <w:rsid w:val="00515120"/>
    <w:rsid w:val="00516351"/>
    <w:rsid w:val="00516FA0"/>
    <w:rsid w:val="005206F4"/>
    <w:rsid w:val="00520C72"/>
    <w:rsid w:val="00520D8A"/>
    <w:rsid w:val="00521272"/>
    <w:rsid w:val="005216B5"/>
    <w:rsid w:val="00521A50"/>
    <w:rsid w:val="005234EA"/>
    <w:rsid w:val="00523598"/>
    <w:rsid w:val="00524937"/>
    <w:rsid w:val="005249DF"/>
    <w:rsid w:val="00524D2B"/>
    <w:rsid w:val="00524E22"/>
    <w:rsid w:val="00525308"/>
    <w:rsid w:val="00526092"/>
    <w:rsid w:val="00526645"/>
    <w:rsid w:val="00527419"/>
    <w:rsid w:val="0052744E"/>
    <w:rsid w:val="0052751B"/>
    <w:rsid w:val="00527C7D"/>
    <w:rsid w:val="00527EF0"/>
    <w:rsid w:val="00530DC4"/>
    <w:rsid w:val="0053181F"/>
    <w:rsid w:val="00531D6F"/>
    <w:rsid w:val="00532FDE"/>
    <w:rsid w:val="0053395E"/>
    <w:rsid w:val="00534063"/>
    <w:rsid w:val="005346B9"/>
    <w:rsid w:val="00534D0D"/>
    <w:rsid w:val="00536335"/>
    <w:rsid w:val="005363C0"/>
    <w:rsid w:val="00536B9F"/>
    <w:rsid w:val="00537AC0"/>
    <w:rsid w:val="00537C62"/>
    <w:rsid w:val="00537F8B"/>
    <w:rsid w:val="00541397"/>
    <w:rsid w:val="00541B52"/>
    <w:rsid w:val="00542291"/>
    <w:rsid w:val="00542DD9"/>
    <w:rsid w:val="00542E2D"/>
    <w:rsid w:val="00543055"/>
    <w:rsid w:val="0054305F"/>
    <w:rsid w:val="005436E3"/>
    <w:rsid w:val="00544DA0"/>
    <w:rsid w:val="005451F5"/>
    <w:rsid w:val="00545AAD"/>
    <w:rsid w:val="00547455"/>
    <w:rsid w:val="005503E6"/>
    <w:rsid w:val="005515C8"/>
    <w:rsid w:val="005518F8"/>
    <w:rsid w:val="00551F52"/>
    <w:rsid w:val="00551F90"/>
    <w:rsid w:val="005521F7"/>
    <w:rsid w:val="005523C4"/>
    <w:rsid w:val="00552CE9"/>
    <w:rsid w:val="0055306C"/>
    <w:rsid w:val="005536F5"/>
    <w:rsid w:val="00553891"/>
    <w:rsid w:val="00553DF6"/>
    <w:rsid w:val="005544B8"/>
    <w:rsid w:val="00554CB4"/>
    <w:rsid w:val="00556946"/>
    <w:rsid w:val="00556BA0"/>
    <w:rsid w:val="0055720D"/>
    <w:rsid w:val="00561673"/>
    <w:rsid w:val="005637EF"/>
    <w:rsid w:val="005646B8"/>
    <w:rsid w:val="005655ED"/>
    <w:rsid w:val="005664EA"/>
    <w:rsid w:val="0056657D"/>
    <w:rsid w:val="005665F0"/>
    <w:rsid w:val="005667C2"/>
    <w:rsid w:val="00566C8B"/>
    <w:rsid w:val="005676B1"/>
    <w:rsid w:val="00567DF8"/>
    <w:rsid w:val="00570603"/>
    <w:rsid w:val="005712B2"/>
    <w:rsid w:val="00571605"/>
    <w:rsid w:val="005718D0"/>
    <w:rsid w:val="00571D0A"/>
    <w:rsid w:val="00572275"/>
    <w:rsid w:val="005722B6"/>
    <w:rsid w:val="00572393"/>
    <w:rsid w:val="005725A4"/>
    <w:rsid w:val="00572665"/>
    <w:rsid w:val="0057275E"/>
    <w:rsid w:val="00572EE4"/>
    <w:rsid w:val="0057303B"/>
    <w:rsid w:val="0057357E"/>
    <w:rsid w:val="00573858"/>
    <w:rsid w:val="00573EB4"/>
    <w:rsid w:val="005740CE"/>
    <w:rsid w:val="00574167"/>
    <w:rsid w:val="005751B3"/>
    <w:rsid w:val="00575CFA"/>
    <w:rsid w:val="00575D69"/>
    <w:rsid w:val="005765A6"/>
    <w:rsid w:val="005768F2"/>
    <w:rsid w:val="005769E4"/>
    <w:rsid w:val="0057702C"/>
    <w:rsid w:val="00577203"/>
    <w:rsid w:val="005779D3"/>
    <w:rsid w:val="00577B17"/>
    <w:rsid w:val="00580CC8"/>
    <w:rsid w:val="00580CF3"/>
    <w:rsid w:val="00581A2F"/>
    <w:rsid w:val="005822C9"/>
    <w:rsid w:val="0058256B"/>
    <w:rsid w:val="0058283F"/>
    <w:rsid w:val="00582DA3"/>
    <w:rsid w:val="00582EA8"/>
    <w:rsid w:val="005844A2"/>
    <w:rsid w:val="005848D4"/>
    <w:rsid w:val="005849DD"/>
    <w:rsid w:val="00585BCA"/>
    <w:rsid w:val="00585D31"/>
    <w:rsid w:val="005861DA"/>
    <w:rsid w:val="005900F5"/>
    <w:rsid w:val="00590A9C"/>
    <w:rsid w:val="00591FDA"/>
    <w:rsid w:val="0059217C"/>
    <w:rsid w:val="005922D3"/>
    <w:rsid w:val="00592BC7"/>
    <w:rsid w:val="0059371D"/>
    <w:rsid w:val="00593BAD"/>
    <w:rsid w:val="00593CAD"/>
    <w:rsid w:val="00594006"/>
    <w:rsid w:val="00594283"/>
    <w:rsid w:val="00595417"/>
    <w:rsid w:val="00597438"/>
    <w:rsid w:val="00597BC7"/>
    <w:rsid w:val="005A03C0"/>
    <w:rsid w:val="005A14F5"/>
    <w:rsid w:val="005A2059"/>
    <w:rsid w:val="005A260A"/>
    <w:rsid w:val="005A2D9A"/>
    <w:rsid w:val="005A2E2A"/>
    <w:rsid w:val="005A2E61"/>
    <w:rsid w:val="005A3412"/>
    <w:rsid w:val="005A40CC"/>
    <w:rsid w:val="005A470F"/>
    <w:rsid w:val="005A4816"/>
    <w:rsid w:val="005A4917"/>
    <w:rsid w:val="005A6D0A"/>
    <w:rsid w:val="005A72EA"/>
    <w:rsid w:val="005A77AA"/>
    <w:rsid w:val="005B1F57"/>
    <w:rsid w:val="005B2E32"/>
    <w:rsid w:val="005B2FD9"/>
    <w:rsid w:val="005B3B21"/>
    <w:rsid w:val="005B3B59"/>
    <w:rsid w:val="005B3C35"/>
    <w:rsid w:val="005B4B56"/>
    <w:rsid w:val="005B4C0B"/>
    <w:rsid w:val="005B5BC5"/>
    <w:rsid w:val="005B6110"/>
    <w:rsid w:val="005B6455"/>
    <w:rsid w:val="005B65F1"/>
    <w:rsid w:val="005B6619"/>
    <w:rsid w:val="005B69E8"/>
    <w:rsid w:val="005B762D"/>
    <w:rsid w:val="005C0C36"/>
    <w:rsid w:val="005C17B8"/>
    <w:rsid w:val="005C1866"/>
    <w:rsid w:val="005C2E8C"/>
    <w:rsid w:val="005C4AEB"/>
    <w:rsid w:val="005C5364"/>
    <w:rsid w:val="005C53E2"/>
    <w:rsid w:val="005C5609"/>
    <w:rsid w:val="005C5C42"/>
    <w:rsid w:val="005C6073"/>
    <w:rsid w:val="005C7E2F"/>
    <w:rsid w:val="005D0F37"/>
    <w:rsid w:val="005D1462"/>
    <w:rsid w:val="005D1D3C"/>
    <w:rsid w:val="005D23D0"/>
    <w:rsid w:val="005D3115"/>
    <w:rsid w:val="005D3F7D"/>
    <w:rsid w:val="005D4072"/>
    <w:rsid w:val="005D5669"/>
    <w:rsid w:val="005D638E"/>
    <w:rsid w:val="005D65BA"/>
    <w:rsid w:val="005D665B"/>
    <w:rsid w:val="005E1765"/>
    <w:rsid w:val="005E28AB"/>
    <w:rsid w:val="005E2AF0"/>
    <w:rsid w:val="005E2B09"/>
    <w:rsid w:val="005E2C05"/>
    <w:rsid w:val="005E3AC1"/>
    <w:rsid w:val="005E3B30"/>
    <w:rsid w:val="005E550D"/>
    <w:rsid w:val="005E59B0"/>
    <w:rsid w:val="005E6163"/>
    <w:rsid w:val="005E62DD"/>
    <w:rsid w:val="005E693D"/>
    <w:rsid w:val="005E7A9B"/>
    <w:rsid w:val="005F0129"/>
    <w:rsid w:val="005F14E9"/>
    <w:rsid w:val="005F25F8"/>
    <w:rsid w:val="005F2F42"/>
    <w:rsid w:val="005F3002"/>
    <w:rsid w:val="005F30AC"/>
    <w:rsid w:val="005F33DE"/>
    <w:rsid w:val="005F3734"/>
    <w:rsid w:val="005F4B94"/>
    <w:rsid w:val="005F4FF3"/>
    <w:rsid w:val="005F51A8"/>
    <w:rsid w:val="005F5887"/>
    <w:rsid w:val="005F5CDE"/>
    <w:rsid w:val="005F615D"/>
    <w:rsid w:val="005F644A"/>
    <w:rsid w:val="005F6CB0"/>
    <w:rsid w:val="005F7D65"/>
    <w:rsid w:val="005F7FA2"/>
    <w:rsid w:val="0060079B"/>
    <w:rsid w:val="00600AE5"/>
    <w:rsid w:val="00600E4A"/>
    <w:rsid w:val="006015FC"/>
    <w:rsid w:val="0060192F"/>
    <w:rsid w:val="00601A1D"/>
    <w:rsid w:val="00601B17"/>
    <w:rsid w:val="00601C91"/>
    <w:rsid w:val="00601EE0"/>
    <w:rsid w:val="00603218"/>
    <w:rsid w:val="0060347D"/>
    <w:rsid w:val="00603FF7"/>
    <w:rsid w:val="006044A5"/>
    <w:rsid w:val="00604B1E"/>
    <w:rsid w:val="006056BF"/>
    <w:rsid w:val="00605911"/>
    <w:rsid w:val="00605ABC"/>
    <w:rsid w:val="00606164"/>
    <w:rsid w:val="0060620D"/>
    <w:rsid w:val="006065FD"/>
    <w:rsid w:val="00606902"/>
    <w:rsid w:val="00606A8A"/>
    <w:rsid w:val="00606B13"/>
    <w:rsid w:val="00606E67"/>
    <w:rsid w:val="00607063"/>
    <w:rsid w:val="00607490"/>
    <w:rsid w:val="00607615"/>
    <w:rsid w:val="006076E5"/>
    <w:rsid w:val="0060788E"/>
    <w:rsid w:val="0061018D"/>
    <w:rsid w:val="00610495"/>
    <w:rsid w:val="00611DFC"/>
    <w:rsid w:val="006126F3"/>
    <w:rsid w:val="00612842"/>
    <w:rsid w:val="00613307"/>
    <w:rsid w:val="00613673"/>
    <w:rsid w:val="00613FF4"/>
    <w:rsid w:val="00615DBC"/>
    <w:rsid w:val="00616212"/>
    <w:rsid w:val="006173A7"/>
    <w:rsid w:val="00617CC7"/>
    <w:rsid w:val="00620AA3"/>
    <w:rsid w:val="00620BDC"/>
    <w:rsid w:val="00620FAA"/>
    <w:rsid w:val="006216EF"/>
    <w:rsid w:val="00623263"/>
    <w:rsid w:val="00623416"/>
    <w:rsid w:val="00623B6E"/>
    <w:rsid w:val="006240B4"/>
    <w:rsid w:val="00625083"/>
    <w:rsid w:val="0062604B"/>
    <w:rsid w:val="00626291"/>
    <w:rsid w:val="0062657A"/>
    <w:rsid w:val="006269C9"/>
    <w:rsid w:val="00626EFA"/>
    <w:rsid w:val="0062727C"/>
    <w:rsid w:val="00627A03"/>
    <w:rsid w:val="00627B7C"/>
    <w:rsid w:val="00627EC8"/>
    <w:rsid w:val="00630126"/>
    <w:rsid w:val="00631178"/>
    <w:rsid w:val="00631B22"/>
    <w:rsid w:val="00631E10"/>
    <w:rsid w:val="00632098"/>
    <w:rsid w:val="006323AD"/>
    <w:rsid w:val="00632690"/>
    <w:rsid w:val="00633075"/>
    <w:rsid w:val="00633FF3"/>
    <w:rsid w:val="00634131"/>
    <w:rsid w:val="006342E4"/>
    <w:rsid w:val="006351B3"/>
    <w:rsid w:val="006365EA"/>
    <w:rsid w:val="00636837"/>
    <w:rsid w:val="006368FE"/>
    <w:rsid w:val="00636F4E"/>
    <w:rsid w:val="0063726C"/>
    <w:rsid w:val="0063766B"/>
    <w:rsid w:val="00637EB1"/>
    <w:rsid w:val="00640073"/>
    <w:rsid w:val="00640AA3"/>
    <w:rsid w:val="00641213"/>
    <w:rsid w:val="006426B8"/>
    <w:rsid w:val="00643F61"/>
    <w:rsid w:val="0064596A"/>
    <w:rsid w:val="00645A02"/>
    <w:rsid w:val="00645FD9"/>
    <w:rsid w:val="006471CC"/>
    <w:rsid w:val="006510EA"/>
    <w:rsid w:val="006511C6"/>
    <w:rsid w:val="006512B0"/>
    <w:rsid w:val="006513B5"/>
    <w:rsid w:val="00651DDB"/>
    <w:rsid w:val="00651E65"/>
    <w:rsid w:val="00652E2A"/>
    <w:rsid w:val="00653267"/>
    <w:rsid w:val="006536EB"/>
    <w:rsid w:val="00653AFA"/>
    <w:rsid w:val="00654E39"/>
    <w:rsid w:val="00655333"/>
    <w:rsid w:val="00655BB2"/>
    <w:rsid w:val="00657CB4"/>
    <w:rsid w:val="00657D9E"/>
    <w:rsid w:val="006601E9"/>
    <w:rsid w:val="0066078E"/>
    <w:rsid w:val="00660BCE"/>
    <w:rsid w:val="00660E71"/>
    <w:rsid w:val="00661616"/>
    <w:rsid w:val="00661655"/>
    <w:rsid w:val="00661722"/>
    <w:rsid w:val="00661F20"/>
    <w:rsid w:val="00661F37"/>
    <w:rsid w:val="006623CF"/>
    <w:rsid w:val="0066296E"/>
    <w:rsid w:val="006629F9"/>
    <w:rsid w:val="00662AB4"/>
    <w:rsid w:val="00662C06"/>
    <w:rsid w:val="0066420C"/>
    <w:rsid w:val="00665027"/>
    <w:rsid w:val="00665E2E"/>
    <w:rsid w:val="006660E6"/>
    <w:rsid w:val="00666350"/>
    <w:rsid w:val="00666942"/>
    <w:rsid w:val="006672BB"/>
    <w:rsid w:val="006674AA"/>
    <w:rsid w:val="00667785"/>
    <w:rsid w:val="00670326"/>
    <w:rsid w:val="006708CD"/>
    <w:rsid w:val="0067113A"/>
    <w:rsid w:val="006713AD"/>
    <w:rsid w:val="0067163A"/>
    <w:rsid w:val="00671670"/>
    <w:rsid w:val="0067221F"/>
    <w:rsid w:val="006722BB"/>
    <w:rsid w:val="00673354"/>
    <w:rsid w:val="00673B51"/>
    <w:rsid w:val="00674E42"/>
    <w:rsid w:val="006752CF"/>
    <w:rsid w:val="00675826"/>
    <w:rsid w:val="00675D0E"/>
    <w:rsid w:val="0067632F"/>
    <w:rsid w:val="00676F99"/>
    <w:rsid w:val="0067734D"/>
    <w:rsid w:val="00677F67"/>
    <w:rsid w:val="0068108B"/>
    <w:rsid w:val="00681354"/>
    <w:rsid w:val="0068151E"/>
    <w:rsid w:val="00681F32"/>
    <w:rsid w:val="00682347"/>
    <w:rsid w:val="00683215"/>
    <w:rsid w:val="006833AB"/>
    <w:rsid w:val="00683BD1"/>
    <w:rsid w:val="00684416"/>
    <w:rsid w:val="00686B88"/>
    <w:rsid w:val="00686D7B"/>
    <w:rsid w:val="00686DE7"/>
    <w:rsid w:val="0068799B"/>
    <w:rsid w:val="00687F3B"/>
    <w:rsid w:val="00687F98"/>
    <w:rsid w:val="006909D9"/>
    <w:rsid w:val="00690B3F"/>
    <w:rsid w:val="00690C2C"/>
    <w:rsid w:val="00691644"/>
    <w:rsid w:val="006916D8"/>
    <w:rsid w:val="00691CFC"/>
    <w:rsid w:val="006920CF"/>
    <w:rsid w:val="006930B7"/>
    <w:rsid w:val="00693AF4"/>
    <w:rsid w:val="00694796"/>
    <w:rsid w:val="00694CE0"/>
    <w:rsid w:val="00695150"/>
    <w:rsid w:val="00695AA4"/>
    <w:rsid w:val="00696523"/>
    <w:rsid w:val="00696941"/>
    <w:rsid w:val="00697D43"/>
    <w:rsid w:val="006A01F1"/>
    <w:rsid w:val="006A06F2"/>
    <w:rsid w:val="006A1C34"/>
    <w:rsid w:val="006A1D20"/>
    <w:rsid w:val="006A2251"/>
    <w:rsid w:val="006A2E16"/>
    <w:rsid w:val="006A3134"/>
    <w:rsid w:val="006A4776"/>
    <w:rsid w:val="006A4991"/>
    <w:rsid w:val="006A5350"/>
    <w:rsid w:val="006A5F64"/>
    <w:rsid w:val="006A7497"/>
    <w:rsid w:val="006A7561"/>
    <w:rsid w:val="006B0775"/>
    <w:rsid w:val="006B11AF"/>
    <w:rsid w:val="006B2E05"/>
    <w:rsid w:val="006B2E4A"/>
    <w:rsid w:val="006B33CE"/>
    <w:rsid w:val="006B37EA"/>
    <w:rsid w:val="006B3FAC"/>
    <w:rsid w:val="006B429D"/>
    <w:rsid w:val="006B4454"/>
    <w:rsid w:val="006B4E5E"/>
    <w:rsid w:val="006B545F"/>
    <w:rsid w:val="006B592D"/>
    <w:rsid w:val="006B66B3"/>
    <w:rsid w:val="006B6C42"/>
    <w:rsid w:val="006B7502"/>
    <w:rsid w:val="006B78A6"/>
    <w:rsid w:val="006C01D2"/>
    <w:rsid w:val="006C0373"/>
    <w:rsid w:val="006C0396"/>
    <w:rsid w:val="006C0AD4"/>
    <w:rsid w:val="006C0FCA"/>
    <w:rsid w:val="006C11AF"/>
    <w:rsid w:val="006C12AF"/>
    <w:rsid w:val="006C1F8B"/>
    <w:rsid w:val="006C2C53"/>
    <w:rsid w:val="006C2F4D"/>
    <w:rsid w:val="006C3277"/>
    <w:rsid w:val="006C3382"/>
    <w:rsid w:val="006C3851"/>
    <w:rsid w:val="006C3C03"/>
    <w:rsid w:val="006C3F03"/>
    <w:rsid w:val="006C4F47"/>
    <w:rsid w:val="006C544E"/>
    <w:rsid w:val="006C65EF"/>
    <w:rsid w:val="006C67E6"/>
    <w:rsid w:val="006D0798"/>
    <w:rsid w:val="006D0B16"/>
    <w:rsid w:val="006D1971"/>
    <w:rsid w:val="006D1C8F"/>
    <w:rsid w:val="006D2471"/>
    <w:rsid w:val="006D2E36"/>
    <w:rsid w:val="006D2F46"/>
    <w:rsid w:val="006D3292"/>
    <w:rsid w:val="006D3D1F"/>
    <w:rsid w:val="006D4043"/>
    <w:rsid w:val="006D5099"/>
    <w:rsid w:val="006D53D0"/>
    <w:rsid w:val="006D5CE4"/>
    <w:rsid w:val="006D5E20"/>
    <w:rsid w:val="006D76AB"/>
    <w:rsid w:val="006D7FD3"/>
    <w:rsid w:val="006E0268"/>
    <w:rsid w:val="006E0770"/>
    <w:rsid w:val="006E07AD"/>
    <w:rsid w:val="006E09E9"/>
    <w:rsid w:val="006E13D8"/>
    <w:rsid w:val="006E13FD"/>
    <w:rsid w:val="006E1EEE"/>
    <w:rsid w:val="006E25BE"/>
    <w:rsid w:val="006E2B4A"/>
    <w:rsid w:val="006E2BE1"/>
    <w:rsid w:val="006E4780"/>
    <w:rsid w:val="006E54BA"/>
    <w:rsid w:val="006E640B"/>
    <w:rsid w:val="006E74F4"/>
    <w:rsid w:val="006E78B5"/>
    <w:rsid w:val="006F0495"/>
    <w:rsid w:val="006F0C89"/>
    <w:rsid w:val="006F2550"/>
    <w:rsid w:val="006F266F"/>
    <w:rsid w:val="006F2850"/>
    <w:rsid w:val="006F3449"/>
    <w:rsid w:val="006F481B"/>
    <w:rsid w:val="006F4AA3"/>
    <w:rsid w:val="006F50EE"/>
    <w:rsid w:val="006F6B8A"/>
    <w:rsid w:val="006F7CBE"/>
    <w:rsid w:val="00700A8C"/>
    <w:rsid w:val="0070104F"/>
    <w:rsid w:val="0070125E"/>
    <w:rsid w:val="007017B7"/>
    <w:rsid w:val="0070186A"/>
    <w:rsid w:val="0070197B"/>
    <w:rsid w:val="00701A28"/>
    <w:rsid w:val="00701E5C"/>
    <w:rsid w:val="007021F5"/>
    <w:rsid w:val="0070270E"/>
    <w:rsid w:val="00702C8E"/>
    <w:rsid w:val="00702ED0"/>
    <w:rsid w:val="00702F70"/>
    <w:rsid w:val="00703BE6"/>
    <w:rsid w:val="00704848"/>
    <w:rsid w:val="00705004"/>
    <w:rsid w:val="00705E5A"/>
    <w:rsid w:val="00706510"/>
    <w:rsid w:val="007073F6"/>
    <w:rsid w:val="00707BB3"/>
    <w:rsid w:val="00710096"/>
    <w:rsid w:val="0071166F"/>
    <w:rsid w:val="00711A4C"/>
    <w:rsid w:val="00711D16"/>
    <w:rsid w:val="00712D8E"/>
    <w:rsid w:val="00712EB8"/>
    <w:rsid w:val="00713CCC"/>
    <w:rsid w:val="00713F89"/>
    <w:rsid w:val="00714250"/>
    <w:rsid w:val="00714A02"/>
    <w:rsid w:val="00716EE6"/>
    <w:rsid w:val="00716F75"/>
    <w:rsid w:val="007174F6"/>
    <w:rsid w:val="00717CC5"/>
    <w:rsid w:val="0072021F"/>
    <w:rsid w:val="00721479"/>
    <w:rsid w:val="007217EE"/>
    <w:rsid w:val="007218FB"/>
    <w:rsid w:val="00722494"/>
    <w:rsid w:val="00722524"/>
    <w:rsid w:val="00722EED"/>
    <w:rsid w:val="00723774"/>
    <w:rsid w:val="00723BE9"/>
    <w:rsid w:val="00723C58"/>
    <w:rsid w:val="007249C1"/>
    <w:rsid w:val="00724A01"/>
    <w:rsid w:val="0072588A"/>
    <w:rsid w:val="00725BF1"/>
    <w:rsid w:val="00725FAA"/>
    <w:rsid w:val="007265ED"/>
    <w:rsid w:val="00727778"/>
    <w:rsid w:val="00727D70"/>
    <w:rsid w:val="00731188"/>
    <w:rsid w:val="007313E5"/>
    <w:rsid w:val="00732502"/>
    <w:rsid w:val="007340E3"/>
    <w:rsid w:val="00734AC1"/>
    <w:rsid w:val="00734CD7"/>
    <w:rsid w:val="0073525B"/>
    <w:rsid w:val="00735B4F"/>
    <w:rsid w:val="00736209"/>
    <w:rsid w:val="00736B20"/>
    <w:rsid w:val="00736EE2"/>
    <w:rsid w:val="007370C8"/>
    <w:rsid w:val="00737122"/>
    <w:rsid w:val="00737CDE"/>
    <w:rsid w:val="00737D8C"/>
    <w:rsid w:val="00740E2D"/>
    <w:rsid w:val="0074121A"/>
    <w:rsid w:val="0074241D"/>
    <w:rsid w:val="00742F8C"/>
    <w:rsid w:val="0074463B"/>
    <w:rsid w:val="0074555F"/>
    <w:rsid w:val="007456E0"/>
    <w:rsid w:val="00745B91"/>
    <w:rsid w:val="00746169"/>
    <w:rsid w:val="007463A2"/>
    <w:rsid w:val="007473D9"/>
    <w:rsid w:val="007475EE"/>
    <w:rsid w:val="00747FB0"/>
    <w:rsid w:val="0075014E"/>
    <w:rsid w:val="00750EEF"/>
    <w:rsid w:val="00750F2D"/>
    <w:rsid w:val="00751094"/>
    <w:rsid w:val="00751436"/>
    <w:rsid w:val="007519BE"/>
    <w:rsid w:val="00751F18"/>
    <w:rsid w:val="00751F55"/>
    <w:rsid w:val="00752486"/>
    <w:rsid w:val="00752B94"/>
    <w:rsid w:val="00752DA9"/>
    <w:rsid w:val="00753577"/>
    <w:rsid w:val="00753C85"/>
    <w:rsid w:val="007544A7"/>
    <w:rsid w:val="0075587F"/>
    <w:rsid w:val="0075693F"/>
    <w:rsid w:val="00760163"/>
    <w:rsid w:val="00760C47"/>
    <w:rsid w:val="00761B70"/>
    <w:rsid w:val="00763347"/>
    <w:rsid w:val="0076380E"/>
    <w:rsid w:val="00763F8E"/>
    <w:rsid w:val="00766B66"/>
    <w:rsid w:val="00766EC6"/>
    <w:rsid w:val="007671E2"/>
    <w:rsid w:val="00767FCF"/>
    <w:rsid w:val="007702E8"/>
    <w:rsid w:val="00770FEE"/>
    <w:rsid w:val="007722F9"/>
    <w:rsid w:val="0077268F"/>
    <w:rsid w:val="00772974"/>
    <w:rsid w:val="00773131"/>
    <w:rsid w:val="007734CA"/>
    <w:rsid w:val="0077358B"/>
    <w:rsid w:val="00773880"/>
    <w:rsid w:val="007739EF"/>
    <w:rsid w:val="007745FD"/>
    <w:rsid w:val="00774D7D"/>
    <w:rsid w:val="00776E97"/>
    <w:rsid w:val="0078007E"/>
    <w:rsid w:val="00780182"/>
    <w:rsid w:val="00780E96"/>
    <w:rsid w:val="00781640"/>
    <w:rsid w:val="007820CD"/>
    <w:rsid w:val="00782A95"/>
    <w:rsid w:val="00783337"/>
    <w:rsid w:val="007837A1"/>
    <w:rsid w:val="007838EA"/>
    <w:rsid w:val="00784386"/>
    <w:rsid w:val="0078466B"/>
    <w:rsid w:val="00785178"/>
    <w:rsid w:val="007851B2"/>
    <w:rsid w:val="00785996"/>
    <w:rsid w:val="00786218"/>
    <w:rsid w:val="0078648E"/>
    <w:rsid w:val="007868BA"/>
    <w:rsid w:val="00786BA4"/>
    <w:rsid w:val="00790116"/>
    <w:rsid w:val="007906B6"/>
    <w:rsid w:val="00790856"/>
    <w:rsid w:val="007910C2"/>
    <w:rsid w:val="0079147D"/>
    <w:rsid w:val="007917A2"/>
    <w:rsid w:val="00791EBF"/>
    <w:rsid w:val="00792BEE"/>
    <w:rsid w:val="00792FA9"/>
    <w:rsid w:val="0079326A"/>
    <w:rsid w:val="00793647"/>
    <w:rsid w:val="00795167"/>
    <w:rsid w:val="00795E1D"/>
    <w:rsid w:val="00795E9B"/>
    <w:rsid w:val="007963CF"/>
    <w:rsid w:val="007964C3"/>
    <w:rsid w:val="007978A2"/>
    <w:rsid w:val="007A16D6"/>
    <w:rsid w:val="007A245D"/>
    <w:rsid w:val="007A261F"/>
    <w:rsid w:val="007A311F"/>
    <w:rsid w:val="007A4308"/>
    <w:rsid w:val="007A57B6"/>
    <w:rsid w:val="007A5EA3"/>
    <w:rsid w:val="007A6306"/>
    <w:rsid w:val="007A6FA0"/>
    <w:rsid w:val="007A71D0"/>
    <w:rsid w:val="007A7211"/>
    <w:rsid w:val="007A7429"/>
    <w:rsid w:val="007A7445"/>
    <w:rsid w:val="007A76D6"/>
    <w:rsid w:val="007A76DA"/>
    <w:rsid w:val="007A7A02"/>
    <w:rsid w:val="007B03B9"/>
    <w:rsid w:val="007B0460"/>
    <w:rsid w:val="007B09A3"/>
    <w:rsid w:val="007B0EB1"/>
    <w:rsid w:val="007B12C5"/>
    <w:rsid w:val="007B1C87"/>
    <w:rsid w:val="007B333A"/>
    <w:rsid w:val="007B3CA8"/>
    <w:rsid w:val="007B428C"/>
    <w:rsid w:val="007B5252"/>
    <w:rsid w:val="007B6341"/>
    <w:rsid w:val="007B656C"/>
    <w:rsid w:val="007B6828"/>
    <w:rsid w:val="007B7A7C"/>
    <w:rsid w:val="007B7C01"/>
    <w:rsid w:val="007B7C35"/>
    <w:rsid w:val="007B7D64"/>
    <w:rsid w:val="007C28CC"/>
    <w:rsid w:val="007C2E8E"/>
    <w:rsid w:val="007C2FC0"/>
    <w:rsid w:val="007C31D1"/>
    <w:rsid w:val="007C407A"/>
    <w:rsid w:val="007C45D0"/>
    <w:rsid w:val="007C5399"/>
    <w:rsid w:val="007C59F2"/>
    <w:rsid w:val="007C6826"/>
    <w:rsid w:val="007C69E5"/>
    <w:rsid w:val="007C7337"/>
    <w:rsid w:val="007C738A"/>
    <w:rsid w:val="007D03C2"/>
    <w:rsid w:val="007D057B"/>
    <w:rsid w:val="007D1139"/>
    <w:rsid w:val="007D20E4"/>
    <w:rsid w:val="007D2A35"/>
    <w:rsid w:val="007D320B"/>
    <w:rsid w:val="007D3345"/>
    <w:rsid w:val="007D3583"/>
    <w:rsid w:val="007D3E7E"/>
    <w:rsid w:val="007D4E93"/>
    <w:rsid w:val="007D4EC1"/>
    <w:rsid w:val="007D64F4"/>
    <w:rsid w:val="007D662A"/>
    <w:rsid w:val="007E10F5"/>
    <w:rsid w:val="007E1665"/>
    <w:rsid w:val="007E193C"/>
    <w:rsid w:val="007E21E6"/>
    <w:rsid w:val="007E23FD"/>
    <w:rsid w:val="007E389A"/>
    <w:rsid w:val="007E39D9"/>
    <w:rsid w:val="007E3B0D"/>
    <w:rsid w:val="007E4094"/>
    <w:rsid w:val="007E4CC6"/>
    <w:rsid w:val="007E4D1B"/>
    <w:rsid w:val="007E598F"/>
    <w:rsid w:val="007E5ED6"/>
    <w:rsid w:val="007E65A7"/>
    <w:rsid w:val="007E701D"/>
    <w:rsid w:val="007E7173"/>
    <w:rsid w:val="007E78A3"/>
    <w:rsid w:val="007E7BA5"/>
    <w:rsid w:val="007E7E4A"/>
    <w:rsid w:val="007F00F2"/>
    <w:rsid w:val="007F117A"/>
    <w:rsid w:val="007F16FA"/>
    <w:rsid w:val="007F2264"/>
    <w:rsid w:val="007F24B9"/>
    <w:rsid w:val="007F339E"/>
    <w:rsid w:val="007F363F"/>
    <w:rsid w:val="007F3E0E"/>
    <w:rsid w:val="007F3E6D"/>
    <w:rsid w:val="007F4390"/>
    <w:rsid w:val="007F440F"/>
    <w:rsid w:val="007F51B7"/>
    <w:rsid w:val="007F5D7E"/>
    <w:rsid w:val="007F60CB"/>
    <w:rsid w:val="007F6D21"/>
    <w:rsid w:val="007F7E9B"/>
    <w:rsid w:val="00800F4E"/>
    <w:rsid w:val="0080229C"/>
    <w:rsid w:val="00802933"/>
    <w:rsid w:val="0080324D"/>
    <w:rsid w:val="00804C3D"/>
    <w:rsid w:val="00804EA5"/>
    <w:rsid w:val="008052AB"/>
    <w:rsid w:val="0080579E"/>
    <w:rsid w:val="00805F44"/>
    <w:rsid w:val="00806531"/>
    <w:rsid w:val="008066A3"/>
    <w:rsid w:val="008068A2"/>
    <w:rsid w:val="00806CFA"/>
    <w:rsid w:val="00811141"/>
    <w:rsid w:val="00811E10"/>
    <w:rsid w:val="008120E9"/>
    <w:rsid w:val="00813197"/>
    <w:rsid w:val="008131AC"/>
    <w:rsid w:val="00813C0E"/>
    <w:rsid w:val="00814D8B"/>
    <w:rsid w:val="008160E6"/>
    <w:rsid w:val="00816942"/>
    <w:rsid w:val="00816A33"/>
    <w:rsid w:val="00816BA9"/>
    <w:rsid w:val="0081737C"/>
    <w:rsid w:val="00817744"/>
    <w:rsid w:val="00817755"/>
    <w:rsid w:val="008177C3"/>
    <w:rsid w:val="008200EC"/>
    <w:rsid w:val="008204CD"/>
    <w:rsid w:val="00820C03"/>
    <w:rsid w:val="00820F12"/>
    <w:rsid w:val="00821600"/>
    <w:rsid w:val="00821999"/>
    <w:rsid w:val="00821ABF"/>
    <w:rsid w:val="00821EB6"/>
    <w:rsid w:val="00822040"/>
    <w:rsid w:val="00822382"/>
    <w:rsid w:val="008226A6"/>
    <w:rsid w:val="00822958"/>
    <w:rsid w:val="00822FDE"/>
    <w:rsid w:val="008230C9"/>
    <w:rsid w:val="008233F0"/>
    <w:rsid w:val="00823756"/>
    <w:rsid w:val="0082492C"/>
    <w:rsid w:val="0082498C"/>
    <w:rsid w:val="00824D72"/>
    <w:rsid w:val="00825AA8"/>
    <w:rsid w:val="00826C97"/>
    <w:rsid w:val="008301B1"/>
    <w:rsid w:val="00831401"/>
    <w:rsid w:val="00831D1A"/>
    <w:rsid w:val="00831D48"/>
    <w:rsid w:val="00832413"/>
    <w:rsid w:val="00832752"/>
    <w:rsid w:val="0083283A"/>
    <w:rsid w:val="00832905"/>
    <w:rsid w:val="00833DB4"/>
    <w:rsid w:val="00833E99"/>
    <w:rsid w:val="008346C8"/>
    <w:rsid w:val="00834C26"/>
    <w:rsid w:val="00834D03"/>
    <w:rsid w:val="0083518C"/>
    <w:rsid w:val="00835431"/>
    <w:rsid w:val="008356E8"/>
    <w:rsid w:val="0083596D"/>
    <w:rsid w:val="00836468"/>
    <w:rsid w:val="00837008"/>
    <w:rsid w:val="008373B6"/>
    <w:rsid w:val="008376EF"/>
    <w:rsid w:val="00837FC0"/>
    <w:rsid w:val="008402B6"/>
    <w:rsid w:val="008402FC"/>
    <w:rsid w:val="008403C4"/>
    <w:rsid w:val="008404FB"/>
    <w:rsid w:val="00840C6B"/>
    <w:rsid w:val="00840D9C"/>
    <w:rsid w:val="008411D3"/>
    <w:rsid w:val="0084314E"/>
    <w:rsid w:val="00844383"/>
    <w:rsid w:val="00846F0C"/>
    <w:rsid w:val="0084714C"/>
    <w:rsid w:val="00847F94"/>
    <w:rsid w:val="0085128B"/>
    <w:rsid w:val="00851992"/>
    <w:rsid w:val="00851C2A"/>
    <w:rsid w:val="00851CFD"/>
    <w:rsid w:val="00852C1A"/>
    <w:rsid w:val="00853898"/>
    <w:rsid w:val="00854C84"/>
    <w:rsid w:val="0085606B"/>
    <w:rsid w:val="00856581"/>
    <w:rsid w:val="008565A8"/>
    <w:rsid w:val="00857F55"/>
    <w:rsid w:val="008604EB"/>
    <w:rsid w:val="008615F6"/>
    <w:rsid w:val="00861BC3"/>
    <w:rsid w:val="0086265C"/>
    <w:rsid w:val="008629EB"/>
    <w:rsid w:val="00862D02"/>
    <w:rsid w:val="0086343C"/>
    <w:rsid w:val="008635D6"/>
    <w:rsid w:val="008640F7"/>
    <w:rsid w:val="00865C05"/>
    <w:rsid w:val="00865FC3"/>
    <w:rsid w:val="008664FD"/>
    <w:rsid w:val="00866573"/>
    <w:rsid w:val="008667F2"/>
    <w:rsid w:val="00867B10"/>
    <w:rsid w:val="008709E4"/>
    <w:rsid w:val="00870B5C"/>
    <w:rsid w:val="00870F2C"/>
    <w:rsid w:val="00872968"/>
    <w:rsid w:val="00872B09"/>
    <w:rsid w:val="008730AA"/>
    <w:rsid w:val="00873C40"/>
    <w:rsid w:val="00873D51"/>
    <w:rsid w:val="008747E1"/>
    <w:rsid w:val="00874D8F"/>
    <w:rsid w:val="0087506B"/>
    <w:rsid w:val="00875123"/>
    <w:rsid w:val="00875652"/>
    <w:rsid w:val="008767BB"/>
    <w:rsid w:val="00877F13"/>
    <w:rsid w:val="008808FA"/>
    <w:rsid w:val="0088215A"/>
    <w:rsid w:val="00882ADD"/>
    <w:rsid w:val="00882DCC"/>
    <w:rsid w:val="00884121"/>
    <w:rsid w:val="00884B29"/>
    <w:rsid w:val="00885120"/>
    <w:rsid w:val="008864FC"/>
    <w:rsid w:val="00886A7F"/>
    <w:rsid w:val="00887054"/>
    <w:rsid w:val="0088774E"/>
    <w:rsid w:val="00890304"/>
    <w:rsid w:val="00890C3E"/>
    <w:rsid w:val="00891532"/>
    <w:rsid w:val="008916C3"/>
    <w:rsid w:val="00891881"/>
    <w:rsid w:val="00892450"/>
    <w:rsid w:val="00892D75"/>
    <w:rsid w:val="00893BDC"/>
    <w:rsid w:val="00894080"/>
    <w:rsid w:val="00894F77"/>
    <w:rsid w:val="0089533C"/>
    <w:rsid w:val="00895DBE"/>
    <w:rsid w:val="008976E4"/>
    <w:rsid w:val="008A0890"/>
    <w:rsid w:val="008A14C7"/>
    <w:rsid w:val="008A16F7"/>
    <w:rsid w:val="008A1F4E"/>
    <w:rsid w:val="008A26C3"/>
    <w:rsid w:val="008A2AE8"/>
    <w:rsid w:val="008A2E54"/>
    <w:rsid w:val="008A2E8F"/>
    <w:rsid w:val="008A3153"/>
    <w:rsid w:val="008A36C8"/>
    <w:rsid w:val="008A372F"/>
    <w:rsid w:val="008A3F4D"/>
    <w:rsid w:val="008A4795"/>
    <w:rsid w:val="008A5156"/>
    <w:rsid w:val="008A5EDC"/>
    <w:rsid w:val="008A61CC"/>
    <w:rsid w:val="008A640F"/>
    <w:rsid w:val="008A66B1"/>
    <w:rsid w:val="008A6AE0"/>
    <w:rsid w:val="008B0893"/>
    <w:rsid w:val="008B0EF5"/>
    <w:rsid w:val="008B13D2"/>
    <w:rsid w:val="008B14C4"/>
    <w:rsid w:val="008B1CC3"/>
    <w:rsid w:val="008B2162"/>
    <w:rsid w:val="008B3A13"/>
    <w:rsid w:val="008B4172"/>
    <w:rsid w:val="008B44A1"/>
    <w:rsid w:val="008B4E63"/>
    <w:rsid w:val="008B53FD"/>
    <w:rsid w:val="008B55A0"/>
    <w:rsid w:val="008B6C25"/>
    <w:rsid w:val="008B751F"/>
    <w:rsid w:val="008B75AA"/>
    <w:rsid w:val="008B7C3A"/>
    <w:rsid w:val="008C21DF"/>
    <w:rsid w:val="008C24BC"/>
    <w:rsid w:val="008C254B"/>
    <w:rsid w:val="008C2774"/>
    <w:rsid w:val="008C2942"/>
    <w:rsid w:val="008C2FCB"/>
    <w:rsid w:val="008C3810"/>
    <w:rsid w:val="008C43BF"/>
    <w:rsid w:val="008C43C0"/>
    <w:rsid w:val="008C4737"/>
    <w:rsid w:val="008C53E0"/>
    <w:rsid w:val="008C59AE"/>
    <w:rsid w:val="008C59B8"/>
    <w:rsid w:val="008C5E4E"/>
    <w:rsid w:val="008C6644"/>
    <w:rsid w:val="008C6A69"/>
    <w:rsid w:val="008C76D1"/>
    <w:rsid w:val="008C7C30"/>
    <w:rsid w:val="008D02D7"/>
    <w:rsid w:val="008D17AF"/>
    <w:rsid w:val="008D230B"/>
    <w:rsid w:val="008D3CC2"/>
    <w:rsid w:val="008D3CD7"/>
    <w:rsid w:val="008D3FF2"/>
    <w:rsid w:val="008D4364"/>
    <w:rsid w:val="008D44A5"/>
    <w:rsid w:val="008D4EF1"/>
    <w:rsid w:val="008D4F32"/>
    <w:rsid w:val="008D5022"/>
    <w:rsid w:val="008D60A9"/>
    <w:rsid w:val="008D765F"/>
    <w:rsid w:val="008E2F66"/>
    <w:rsid w:val="008E436F"/>
    <w:rsid w:val="008E5892"/>
    <w:rsid w:val="008E5B72"/>
    <w:rsid w:val="008E5E7A"/>
    <w:rsid w:val="008E5EF8"/>
    <w:rsid w:val="008E61AA"/>
    <w:rsid w:val="008E76BD"/>
    <w:rsid w:val="008F0032"/>
    <w:rsid w:val="008F08B8"/>
    <w:rsid w:val="008F0B1F"/>
    <w:rsid w:val="008F1EBD"/>
    <w:rsid w:val="008F23CF"/>
    <w:rsid w:val="008F2B0A"/>
    <w:rsid w:val="008F2F6E"/>
    <w:rsid w:val="008F3AB6"/>
    <w:rsid w:val="008F410A"/>
    <w:rsid w:val="008F56FE"/>
    <w:rsid w:val="008F5777"/>
    <w:rsid w:val="008F577A"/>
    <w:rsid w:val="008F5B19"/>
    <w:rsid w:val="008F5C68"/>
    <w:rsid w:val="008F615F"/>
    <w:rsid w:val="008F654B"/>
    <w:rsid w:val="008F66CC"/>
    <w:rsid w:val="008F6A46"/>
    <w:rsid w:val="008F76E1"/>
    <w:rsid w:val="008F77DD"/>
    <w:rsid w:val="009003F6"/>
    <w:rsid w:val="00900EB7"/>
    <w:rsid w:val="0090169E"/>
    <w:rsid w:val="009016E6"/>
    <w:rsid w:val="0090195B"/>
    <w:rsid w:val="00902495"/>
    <w:rsid w:val="00902D4D"/>
    <w:rsid w:val="00903EFE"/>
    <w:rsid w:val="0090505F"/>
    <w:rsid w:val="00905580"/>
    <w:rsid w:val="00905780"/>
    <w:rsid w:val="00906591"/>
    <w:rsid w:val="009065DE"/>
    <w:rsid w:val="0090715E"/>
    <w:rsid w:val="00907601"/>
    <w:rsid w:val="009077FB"/>
    <w:rsid w:val="00911412"/>
    <w:rsid w:val="00911625"/>
    <w:rsid w:val="009117BC"/>
    <w:rsid w:val="00912312"/>
    <w:rsid w:val="00912754"/>
    <w:rsid w:val="00912E34"/>
    <w:rsid w:val="0091382D"/>
    <w:rsid w:val="00913D3C"/>
    <w:rsid w:val="009144AB"/>
    <w:rsid w:val="00914E90"/>
    <w:rsid w:val="0091597F"/>
    <w:rsid w:val="00916683"/>
    <w:rsid w:val="00916F34"/>
    <w:rsid w:val="009170F2"/>
    <w:rsid w:val="00917A85"/>
    <w:rsid w:val="00920040"/>
    <w:rsid w:val="009204B7"/>
    <w:rsid w:val="009208A4"/>
    <w:rsid w:val="00921E78"/>
    <w:rsid w:val="0092265E"/>
    <w:rsid w:val="00923681"/>
    <w:rsid w:val="00923868"/>
    <w:rsid w:val="00923ACB"/>
    <w:rsid w:val="00923C19"/>
    <w:rsid w:val="009240A3"/>
    <w:rsid w:val="00924346"/>
    <w:rsid w:val="0092483F"/>
    <w:rsid w:val="00925A5A"/>
    <w:rsid w:val="00925B6E"/>
    <w:rsid w:val="009303B1"/>
    <w:rsid w:val="00930B43"/>
    <w:rsid w:val="009314A0"/>
    <w:rsid w:val="009317FB"/>
    <w:rsid w:val="00932292"/>
    <w:rsid w:val="009327C4"/>
    <w:rsid w:val="0093291F"/>
    <w:rsid w:val="00932DD0"/>
    <w:rsid w:val="00932F91"/>
    <w:rsid w:val="00933313"/>
    <w:rsid w:val="0093437E"/>
    <w:rsid w:val="009357E2"/>
    <w:rsid w:val="00936A43"/>
    <w:rsid w:val="0093758E"/>
    <w:rsid w:val="0093787D"/>
    <w:rsid w:val="00940B4E"/>
    <w:rsid w:val="00940E93"/>
    <w:rsid w:val="0094141B"/>
    <w:rsid w:val="00941D76"/>
    <w:rsid w:val="00941DDF"/>
    <w:rsid w:val="009420E8"/>
    <w:rsid w:val="0094220A"/>
    <w:rsid w:val="00942597"/>
    <w:rsid w:val="00943151"/>
    <w:rsid w:val="00943931"/>
    <w:rsid w:val="00944E6F"/>
    <w:rsid w:val="00945407"/>
    <w:rsid w:val="00945778"/>
    <w:rsid w:val="00945C70"/>
    <w:rsid w:val="00946014"/>
    <w:rsid w:val="009463FA"/>
    <w:rsid w:val="009464E4"/>
    <w:rsid w:val="009477EB"/>
    <w:rsid w:val="00947835"/>
    <w:rsid w:val="009502B0"/>
    <w:rsid w:val="00950BCB"/>
    <w:rsid w:val="00950F13"/>
    <w:rsid w:val="009511C8"/>
    <w:rsid w:val="00951348"/>
    <w:rsid w:val="009515A1"/>
    <w:rsid w:val="00951A86"/>
    <w:rsid w:val="00951F36"/>
    <w:rsid w:val="009526F3"/>
    <w:rsid w:val="00953F30"/>
    <w:rsid w:val="00954154"/>
    <w:rsid w:val="00954F41"/>
    <w:rsid w:val="00954F47"/>
    <w:rsid w:val="00955038"/>
    <w:rsid w:val="00955042"/>
    <w:rsid w:val="00955066"/>
    <w:rsid w:val="009557EE"/>
    <w:rsid w:val="00955B34"/>
    <w:rsid w:val="0095640D"/>
    <w:rsid w:val="00956B85"/>
    <w:rsid w:val="00957083"/>
    <w:rsid w:val="009575B5"/>
    <w:rsid w:val="0095771C"/>
    <w:rsid w:val="00957BD4"/>
    <w:rsid w:val="00957E59"/>
    <w:rsid w:val="00957EB3"/>
    <w:rsid w:val="00960320"/>
    <w:rsid w:val="0096159E"/>
    <w:rsid w:val="00961B5F"/>
    <w:rsid w:val="00961F7C"/>
    <w:rsid w:val="00962354"/>
    <w:rsid w:val="00962E72"/>
    <w:rsid w:val="00962FA8"/>
    <w:rsid w:val="009634A7"/>
    <w:rsid w:val="0096367B"/>
    <w:rsid w:val="00963F33"/>
    <w:rsid w:val="00963FD2"/>
    <w:rsid w:val="009640D7"/>
    <w:rsid w:val="009652B6"/>
    <w:rsid w:val="009652F4"/>
    <w:rsid w:val="009655A7"/>
    <w:rsid w:val="009659A1"/>
    <w:rsid w:val="009661B9"/>
    <w:rsid w:val="009661D6"/>
    <w:rsid w:val="00966336"/>
    <w:rsid w:val="00966761"/>
    <w:rsid w:val="00967736"/>
    <w:rsid w:val="0097072B"/>
    <w:rsid w:val="00972858"/>
    <w:rsid w:val="00972E42"/>
    <w:rsid w:val="009735DC"/>
    <w:rsid w:val="00973C6D"/>
    <w:rsid w:val="00975C45"/>
    <w:rsid w:val="00975E97"/>
    <w:rsid w:val="0097729F"/>
    <w:rsid w:val="0098064A"/>
    <w:rsid w:val="00980BAC"/>
    <w:rsid w:val="0098151B"/>
    <w:rsid w:val="00983037"/>
    <w:rsid w:val="009836DB"/>
    <w:rsid w:val="00984200"/>
    <w:rsid w:val="009849F0"/>
    <w:rsid w:val="0098521F"/>
    <w:rsid w:val="00985D45"/>
    <w:rsid w:val="00986408"/>
    <w:rsid w:val="00986EF7"/>
    <w:rsid w:val="00987127"/>
    <w:rsid w:val="009873A4"/>
    <w:rsid w:val="00987D5B"/>
    <w:rsid w:val="0099086E"/>
    <w:rsid w:val="009908E7"/>
    <w:rsid w:val="009910C7"/>
    <w:rsid w:val="009913C7"/>
    <w:rsid w:val="00993A05"/>
    <w:rsid w:val="00993CB1"/>
    <w:rsid w:val="00994415"/>
    <w:rsid w:val="009949F1"/>
    <w:rsid w:val="00994A26"/>
    <w:rsid w:val="00994E70"/>
    <w:rsid w:val="0099554F"/>
    <w:rsid w:val="00995722"/>
    <w:rsid w:val="00996E60"/>
    <w:rsid w:val="0099775E"/>
    <w:rsid w:val="00997D46"/>
    <w:rsid w:val="009A0C0A"/>
    <w:rsid w:val="009A0F0A"/>
    <w:rsid w:val="009A1968"/>
    <w:rsid w:val="009A37F5"/>
    <w:rsid w:val="009A4C51"/>
    <w:rsid w:val="009A53DD"/>
    <w:rsid w:val="009A5939"/>
    <w:rsid w:val="009A5979"/>
    <w:rsid w:val="009A7C6B"/>
    <w:rsid w:val="009B029A"/>
    <w:rsid w:val="009B03CD"/>
    <w:rsid w:val="009B0748"/>
    <w:rsid w:val="009B0C45"/>
    <w:rsid w:val="009B120F"/>
    <w:rsid w:val="009B1494"/>
    <w:rsid w:val="009B1736"/>
    <w:rsid w:val="009B3E67"/>
    <w:rsid w:val="009B431F"/>
    <w:rsid w:val="009B4757"/>
    <w:rsid w:val="009B4F3A"/>
    <w:rsid w:val="009B5682"/>
    <w:rsid w:val="009B6B44"/>
    <w:rsid w:val="009B7BAA"/>
    <w:rsid w:val="009C0D29"/>
    <w:rsid w:val="009C16B0"/>
    <w:rsid w:val="009C204C"/>
    <w:rsid w:val="009C204D"/>
    <w:rsid w:val="009C38FF"/>
    <w:rsid w:val="009C43C1"/>
    <w:rsid w:val="009C4912"/>
    <w:rsid w:val="009C5B3C"/>
    <w:rsid w:val="009C624A"/>
    <w:rsid w:val="009C668A"/>
    <w:rsid w:val="009C70E9"/>
    <w:rsid w:val="009D00DD"/>
    <w:rsid w:val="009D0DE5"/>
    <w:rsid w:val="009D0E1B"/>
    <w:rsid w:val="009D1A67"/>
    <w:rsid w:val="009D1B58"/>
    <w:rsid w:val="009D1C45"/>
    <w:rsid w:val="009D2484"/>
    <w:rsid w:val="009D27B1"/>
    <w:rsid w:val="009D2D73"/>
    <w:rsid w:val="009D3AFC"/>
    <w:rsid w:val="009D3F4F"/>
    <w:rsid w:val="009D3FFB"/>
    <w:rsid w:val="009D40E0"/>
    <w:rsid w:val="009D56C1"/>
    <w:rsid w:val="009D5A65"/>
    <w:rsid w:val="009D5D85"/>
    <w:rsid w:val="009D7644"/>
    <w:rsid w:val="009D780E"/>
    <w:rsid w:val="009D7F8A"/>
    <w:rsid w:val="009E1798"/>
    <w:rsid w:val="009E1D0F"/>
    <w:rsid w:val="009E2036"/>
    <w:rsid w:val="009E2DEA"/>
    <w:rsid w:val="009E3737"/>
    <w:rsid w:val="009E4C88"/>
    <w:rsid w:val="009E5133"/>
    <w:rsid w:val="009E56E6"/>
    <w:rsid w:val="009E5B61"/>
    <w:rsid w:val="009E5F70"/>
    <w:rsid w:val="009E632E"/>
    <w:rsid w:val="009E6F59"/>
    <w:rsid w:val="009F06FA"/>
    <w:rsid w:val="009F0770"/>
    <w:rsid w:val="009F0C7C"/>
    <w:rsid w:val="009F0E14"/>
    <w:rsid w:val="009F10E2"/>
    <w:rsid w:val="009F1767"/>
    <w:rsid w:val="009F276B"/>
    <w:rsid w:val="009F30D9"/>
    <w:rsid w:val="009F49D4"/>
    <w:rsid w:val="009F526A"/>
    <w:rsid w:val="009F5AFC"/>
    <w:rsid w:val="009F60D8"/>
    <w:rsid w:val="009F64E8"/>
    <w:rsid w:val="009F7898"/>
    <w:rsid w:val="009F7C40"/>
    <w:rsid w:val="009F7C7E"/>
    <w:rsid w:val="009F7CC5"/>
    <w:rsid w:val="009F7D58"/>
    <w:rsid w:val="00A00EE7"/>
    <w:rsid w:val="00A013DD"/>
    <w:rsid w:val="00A01B4E"/>
    <w:rsid w:val="00A01E10"/>
    <w:rsid w:val="00A0272C"/>
    <w:rsid w:val="00A02947"/>
    <w:rsid w:val="00A02A71"/>
    <w:rsid w:val="00A02FEC"/>
    <w:rsid w:val="00A030EF"/>
    <w:rsid w:val="00A03413"/>
    <w:rsid w:val="00A04727"/>
    <w:rsid w:val="00A048AF"/>
    <w:rsid w:val="00A04F98"/>
    <w:rsid w:val="00A0552F"/>
    <w:rsid w:val="00A05A1E"/>
    <w:rsid w:val="00A06B55"/>
    <w:rsid w:val="00A06BE0"/>
    <w:rsid w:val="00A06EA5"/>
    <w:rsid w:val="00A1103D"/>
    <w:rsid w:val="00A12EBB"/>
    <w:rsid w:val="00A139DB"/>
    <w:rsid w:val="00A13FE7"/>
    <w:rsid w:val="00A15098"/>
    <w:rsid w:val="00A167B2"/>
    <w:rsid w:val="00A16988"/>
    <w:rsid w:val="00A1754D"/>
    <w:rsid w:val="00A20847"/>
    <w:rsid w:val="00A21480"/>
    <w:rsid w:val="00A21E3F"/>
    <w:rsid w:val="00A222E3"/>
    <w:rsid w:val="00A23D2F"/>
    <w:rsid w:val="00A2574F"/>
    <w:rsid w:val="00A25C0C"/>
    <w:rsid w:val="00A262D9"/>
    <w:rsid w:val="00A26377"/>
    <w:rsid w:val="00A26C0A"/>
    <w:rsid w:val="00A30AE2"/>
    <w:rsid w:val="00A30D06"/>
    <w:rsid w:val="00A30F7A"/>
    <w:rsid w:val="00A30FEA"/>
    <w:rsid w:val="00A31242"/>
    <w:rsid w:val="00A32222"/>
    <w:rsid w:val="00A33154"/>
    <w:rsid w:val="00A335FD"/>
    <w:rsid w:val="00A33B6F"/>
    <w:rsid w:val="00A33F32"/>
    <w:rsid w:val="00A34353"/>
    <w:rsid w:val="00A344EF"/>
    <w:rsid w:val="00A349D4"/>
    <w:rsid w:val="00A34EE5"/>
    <w:rsid w:val="00A35106"/>
    <w:rsid w:val="00A35A01"/>
    <w:rsid w:val="00A35BA8"/>
    <w:rsid w:val="00A364BC"/>
    <w:rsid w:val="00A365E5"/>
    <w:rsid w:val="00A36A28"/>
    <w:rsid w:val="00A372BC"/>
    <w:rsid w:val="00A377AF"/>
    <w:rsid w:val="00A40E97"/>
    <w:rsid w:val="00A419F9"/>
    <w:rsid w:val="00A41D3E"/>
    <w:rsid w:val="00A421F3"/>
    <w:rsid w:val="00A427BA"/>
    <w:rsid w:val="00A43065"/>
    <w:rsid w:val="00A43329"/>
    <w:rsid w:val="00A43B1C"/>
    <w:rsid w:val="00A43D6E"/>
    <w:rsid w:val="00A44B0C"/>
    <w:rsid w:val="00A44B8F"/>
    <w:rsid w:val="00A45278"/>
    <w:rsid w:val="00A4542E"/>
    <w:rsid w:val="00A455A2"/>
    <w:rsid w:val="00A45765"/>
    <w:rsid w:val="00A45CA5"/>
    <w:rsid w:val="00A46187"/>
    <w:rsid w:val="00A467A4"/>
    <w:rsid w:val="00A467E2"/>
    <w:rsid w:val="00A46AA7"/>
    <w:rsid w:val="00A46E85"/>
    <w:rsid w:val="00A46F12"/>
    <w:rsid w:val="00A502E0"/>
    <w:rsid w:val="00A50821"/>
    <w:rsid w:val="00A5183A"/>
    <w:rsid w:val="00A51B69"/>
    <w:rsid w:val="00A53160"/>
    <w:rsid w:val="00A53EA8"/>
    <w:rsid w:val="00A54819"/>
    <w:rsid w:val="00A564F4"/>
    <w:rsid w:val="00A572D6"/>
    <w:rsid w:val="00A5771C"/>
    <w:rsid w:val="00A57AE2"/>
    <w:rsid w:val="00A60647"/>
    <w:rsid w:val="00A6292B"/>
    <w:rsid w:val="00A62E51"/>
    <w:rsid w:val="00A6495D"/>
    <w:rsid w:val="00A64EDC"/>
    <w:rsid w:val="00A6500F"/>
    <w:rsid w:val="00A652D5"/>
    <w:rsid w:val="00A65D2B"/>
    <w:rsid w:val="00A660FD"/>
    <w:rsid w:val="00A66F31"/>
    <w:rsid w:val="00A675C1"/>
    <w:rsid w:val="00A67FDA"/>
    <w:rsid w:val="00A7077B"/>
    <w:rsid w:val="00A7142C"/>
    <w:rsid w:val="00A717D8"/>
    <w:rsid w:val="00A72250"/>
    <w:rsid w:val="00A72346"/>
    <w:rsid w:val="00A72451"/>
    <w:rsid w:val="00A728C3"/>
    <w:rsid w:val="00A72EF4"/>
    <w:rsid w:val="00A736C0"/>
    <w:rsid w:val="00A73961"/>
    <w:rsid w:val="00A74268"/>
    <w:rsid w:val="00A74581"/>
    <w:rsid w:val="00A74754"/>
    <w:rsid w:val="00A74D5B"/>
    <w:rsid w:val="00A74F2D"/>
    <w:rsid w:val="00A75F8D"/>
    <w:rsid w:val="00A76007"/>
    <w:rsid w:val="00A76F28"/>
    <w:rsid w:val="00A7791B"/>
    <w:rsid w:val="00A80244"/>
    <w:rsid w:val="00A8134B"/>
    <w:rsid w:val="00A815EA"/>
    <w:rsid w:val="00A817DF"/>
    <w:rsid w:val="00A82977"/>
    <w:rsid w:val="00A82B3F"/>
    <w:rsid w:val="00A831F6"/>
    <w:rsid w:val="00A844D9"/>
    <w:rsid w:val="00A849EA"/>
    <w:rsid w:val="00A852FB"/>
    <w:rsid w:val="00A85528"/>
    <w:rsid w:val="00A859EC"/>
    <w:rsid w:val="00A859F1"/>
    <w:rsid w:val="00A86E3C"/>
    <w:rsid w:val="00A87322"/>
    <w:rsid w:val="00A900D1"/>
    <w:rsid w:val="00A90D31"/>
    <w:rsid w:val="00A91A44"/>
    <w:rsid w:val="00A928A3"/>
    <w:rsid w:val="00A92D4C"/>
    <w:rsid w:val="00A935E5"/>
    <w:rsid w:val="00A95CA1"/>
    <w:rsid w:val="00A96052"/>
    <w:rsid w:val="00A96751"/>
    <w:rsid w:val="00A96931"/>
    <w:rsid w:val="00AA03C4"/>
    <w:rsid w:val="00AA1206"/>
    <w:rsid w:val="00AA1AD3"/>
    <w:rsid w:val="00AA1EBB"/>
    <w:rsid w:val="00AA2642"/>
    <w:rsid w:val="00AA298C"/>
    <w:rsid w:val="00AA327C"/>
    <w:rsid w:val="00AA3327"/>
    <w:rsid w:val="00AA37F8"/>
    <w:rsid w:val="00AA38DB"/>
    <w:rsid w:val="00AA3991"/>
    <w:rsid w:val="00AA414B"/>
    <w:rsid w:val="00AA43A3"/>
    <w:rsid w:val="00AA44C0"/>
    <w:rsid w:val="00AA4E63"/>
    <w:rsid w:val="00AA5D45"/>
    <w:rsid w:val="00AA60D6"/>
    <w:rsid w:val="00AA6575"/>
    <w:rsid w:val="00AA6FC0"/>
    <w:rsid w:val="00AA71AA"/>
    <w:rsid w:val="00AA7A15"/>
    <w:rsid w:val="00AB0542"/>
    <w:rsid w:val="00AB0ACC"/>
    <w:rsid w:val="00AB1A55"/>
    <w:rsid w:val="00AB1AA7"/>
    <w:rsid w:val="00AB1B64"/>
    <w:rsid w:val="00AB1BA1"/>
    <w:rsid w:val="00AB1E82"/>
    <w:rsid w:val="00AB1EFF"/>
    <w:rsid w:val="00AB20E3"/>
    <w:rsid w:val="00AB24F3"/>
    <w:rsid w:val="00AB3001"/>
    <w:rsid w:val="00AB3084"/>
    <w:rsid w:val="00AB477A"/>
    <w:rsid w:val="00AB4CDF"/>
    <w:rsid w:val="00AB4CF9"/>
    <w:rsid w:val="00AB4F3D"/>
    <w:rsid w:val="00AB5436"/>
    <w:rsid w:val="00AB5BB3"/>
    <w:rsid w:val="00AB6412"/>
    <w:rsid w:val="00AB7118"/>
    <w:rsid w:val="00AB72DA"/>
    <w:rsid w:val="00AB782A"/>
    <w:rsid w:val="00AC05E4"/>
    <w:rsid w:val="00AC08DC"/>
    <w:rsid w:val="00AC0FC3"/>
    <w:rsid w:val="00AC123E"/>
    <w:rsid w:val="00AC192B"/>
    <w:rsid w:val="00AC2075"/>
    <w:rsid w:val="00AC2189"/>
    <w:rsid w:val="00AC235B"/>
    <w:rsid w:val="00AC2387"/>
    <w:rsid w:val="00AC247A"/>
    <w:rsid w:val="00AC24BF"/>
    <w:rsid w:val="00AC3D7C"/>
    <w:rsid w:val="00AC41DB"/>
    <w:rsid w:val="00AC4254"/>
    <w:rsid w:val="00AC4423"/>
    <w:rsid w:val="00AC6CC1"/>
    <w:rsid w:val="00AC6DCC"/>
    <w:rsid w:val="00AC734A"/>
    <w:rsid w:val="00AC76F0"/>
    <w:rsid w:val="00AD0211"/>
    <w:rsid w:val="00AD1C9A"/>
    <w:rsid w:val="00AD1D23"/>
    <w:rsid w:val="00AD3C03"/>
    <w:rsid w:val="00AD40DA"/>
    <w:rsid w:val="00AD4935"/>
    <w:rsid w:val="00AD4FC1"/>
    <w:rsid w:val="00AD5C55"/>
    <w:rsid w:val="00AD5E08"/>
    <w:rsid w:val="00AD6708"/>
    <w:rsid w:val="00AD7A98"/>
    <w:rsid w:val="00AE0422"/>
    <w:rsid w:val="00AE0528"/>
    <w:rsid w:val="00AE0A37"/>
    <w:rsid w:val="00AE160F"/>
    <w:rsid w:val="00AE1F13"/>
    <w:rsid w:val="00AE2474"/>
    <w:rsid w:val="00AE2983"/>
    <w:rsid w:val="00AE2DE4"/>
    <w:rsid w:val="00AE3C89"/>
    <w:rsid w:val="00AE3D60"/>
    <w:rsid w:val="00AE45EF"/>
    <w:rsid w:val="00AE4E4D"/>
    <w:rsid w:val="00AE6ACA"/>
    <w:rsid w:val="00AE6D5E"/>
    <w:rsid w:val="00AE7AE2"/>
    <w:rsid w:val="00AF0350"/>
    <w:rsid w:val="00AF05CC"/>
    <w:rsid w:val="00AF070F"/>
    <w:rsid w:val="00AF0D69"/>
    <w:rsid w:val="00AF1175"/>
    <w:rsid w:val="00AF1307"/>
    <w:rsid w:val="00AF2551"/>
    <w:rsid w:val="00AF2C09"/>
    <w:rsid w:val="00AF2C60"/>
    <w:rsid w:val="00AF4B43"/>
    <w:rsid w:val="00AF5035"/>
    <w:rsid w:val="00AF514B"/>
    <w:rsid w:val="00AF5563"/>
    <w:rsid w:val="00AF634F"/>
    <w:rsid w:val="00B000B4"/>
    <w:rsid w:val="00B00263"/>
    <w:rsid w:val="00B004F7"/>
    <w:rsid w:val="00B00E5C"/>
    <w:rsid w:val="00B01FBB"/>
    <w:rsid w:val="00B0425D"/>
    <w:rsid w:val="00B043F7"/>
    <w:rsid w:val="00B04B80"/>
    <w:rsid w:val="00B04F35"/>
    <w:rsid w:val="00B05441"/>
    <w:rsid w:val="00B059D2"/>
    <w:rsid w:val="00B06046"/>
    <w:rsid w:val="00B06F9D"/>
    <w:rsid w:val="00B07B2E"/>
    <w:rsid w:val="00B07E50"/>
    <w:rsid w:val="00B1005C"/>
    <w:rsid w:val="00B10EBE"/>
    <w:rsid w:val="00B119DA"/>
    <w:rsid w:val="00B11B5A"/>
    <w:rsid w:val="00B127D4"/>
    <w:rsid w:val="00B1369B"/>
    <w:rsid w:val="00B13AE5"/>
    <w:rsid w:val="00B13B66"/>
    <w:rsid w:val="00B147EF"/>
    <w:rsid w:val="00B14A72"/>
    <w:rsid w:val="00B14B86"/>
    <w:rsid w:val="00B15A90"/>
    <w:rsid w:val="00B16FD0"/>
    <w:rsid w:val="00B17C25"/>
    <w:rsid w:val="00B2045C"/>
    <w:rsid w:val="00B204B9"/>
    <w:rsid w:val="00B20876"/>
    <w:rsid w:val="00B213E3"/>
    <w:rsid w:val="00B229CB"/>
    <w:rsid w:val="00B23757"/>
    <w:rsid w:val="00B23BE9"/>
    <w:rsid w:val="00B24951"/>
    <w:rsid w:val="00B24DE1"/>
    <w:rsid w:val="00B2592A"/>
    <w:rsid w:val="00B26535"/>
    <w:rsid w:val="00B27334"/>
    <w:rsid w:val="00B2763C"/>
    <w:rsid w:val="00B278F0"/>
    <w:rsid w:val="00B27F5F"/>
    <w:rsid w:val="00B30BD9"/>
    <w:rsid w:val="00B311D2"/>
    <w:rsid w:val="00B315E5"/>
    <w:rsid w:val="00B318AC"/>
    <w:rsid w:val="00B31FA9"/>
    <w:rsid w:val="00B3264F"/>
    <w:rsid w:val="00B32800"/>
    <w:rsid w:val="00B32A5C"/>
    <w:rsid w:val="00B3317E"/>
    <w:rsid w:val="00B331BB"/>
    <w:rsid w:val="00B3338D"/>
    <w:rsid w:val="00B34131"/>
    <w:rsid w:val="00B34E30"/>
    <w:rsid w:val="00B35C50"/>
    <w:rsid w:val="00B36C58"/>
    <w:rsid w:val="00B36DC3"/>
    <w:rsid w:val="00B37098"/>
    <w:rsid w:val="00B37BB0"/>
    <w:rsid w:val="00B40033"/>
    <w:rsid w:val="00B40480"/>
    <w:rsid w:val="00B405FD"/>
    <w:rsid w:val="00B4123E"/>
    <w:rsid w:val="00B4134F"/>
    <w:rsid w:val="00B41C6D"/>
    <w:rsid w:val="00B41FEF"/>
    <w:rsid w:val="00B4210C"/>
    <w:rsid w:val="00B423CF"/>
    <w:rsid w:val="00B42610"/>
    <w:rsid w:val="00B432ED"/>
    <w:rsid w:val="00B43977"/>
    <w:rsid w:val="00B43984"/>
    <w:rsid w:val="00B456F3"/>
    <w:rsid w:val="00B45CA1"/>
    <w:rsid w:val="00B46526"/>
    <w:rsid w:val="00B46CB7"/>
    <w:rsid w:val="00B473F3"/>
    <w:rsid w:val="00B478B6"/>
    <w:rsid w:val="00B47BA0"/>
    <w:rsid w:val="00B502F7"/>
    <w:rsid w:val="00B50371"/>
    <w:rsid w:val="00B50B7D"/>
    <w:rsid w:val="00B50E49"/>
    <w:rsid w:val="00B5236D"/>
    <w:rsid w:val="00B52BB0"/>
    <w:rsid w:val="00B52BE9"/>
    <w:rsid w:val="00B53035"/>
    <w:rsid w:val="00B53044"/>
    <w:rsid w:val="00B531CF"/>
    <w:rsid w:val="00B53809"/>
    <w:rsid w:val="00B53B08"/>
    <w:rsid w:val="00B55123"/>
    <w:rsid w:val="00B557B8"/>
    <w:rsid w:val="00B56085"/>
    <w:rsid w:val="00B566F5"/>
    <w:rsid w:val="00B56E2D"/>
    <w:rsid w:val="00B57889"/>
    <w:rsid w:val="00B6056F"/>
    <w:rsid w:val="00B6085E"/>
    <w:rsid w:val="00B609A3"/>
    <w:rsid w:val="00B60C36"/>
    <w:rsid w:val="00B6112E"/>
    <w:rsid w:val="00B61D7E"/>
    <w:rsid w:val="00B62426"/>
    <w:rsid w:val="00B63EC9"/>
    <w:rsid w:val="00B643EE"/>
    <w:rsid w:val="00B64949"/>
    <w:rsid w:val="00B64CAB"/>
    <w:rsid w:val="00B6568A"/>
    <w:rsid w:val="00B65ABE"/>
    <w:rsid w:val="00B665AA"/>
    <w:rsid w:val="00B66F75"/>
    <w:rsid w:val="00B672F7"/>
    <w:rsid w:val="00B70CF1"/>
    <w:rsid w:val="00B70FF8"/>
    <w:rsid w:val="00B7190D"/>
    <w:rsid w:val="00B71EA0"/>
    <w:rsid w:val="00B7266D"/>
    <w:rsid w:val="00B72FE3"/>
    <w:rsid w:val="00B73580"/>
    <w:rsid w:val="00B73AF8"/>
    <w:rsid w:val="00B74829"/>
    <w:rsid w:val="00B754CD"/>
    <w:rsid w:val="00B75D67"/>
    <w:rsid w:val="00B762A1"/>
    <w:rsid w:val="00B76CAD"/>
    <w:rsid w:val="00B80559"/>
    <w:rsid w:val="00B80CFA"/>
    <w:rsid w:val="00B8102E"/>
    <w:rsid w:val="00B81551"/>
    <w:rsid w:val="00B815E4"/>
    <w:rsid w:val="00B826CA"/>
    <w:rsid w:val="00B82808"/>
    <w:rsid w:val="00B828BF"/>
    <w:rsid w:val="00B829F6"/>
    <w:rsid w:val="00B84F53"/>
    <w:rsid w:val="00B85E0F"/>
    <w:rsid w:val="00B86081"/>
    <w:rsid w:val="00B860C1"/>
    <w:rsid w:val="00B86E52"/>
    <w:rsid w:val="00B87A83"/>
    <w:rsid w:val="00B87D27"/>
    <w:rsid w:val="00B87F79"/>
    <w:rsid w:val="00B90024"/>
    <w:rsid w:val="00B90366"/>
    <w:rsid w:val="00B904FD"/>
    <w:rsid w:val="00B90526"/>
    <w:rsid w:val="00B9208E"/>
    <w:rsid w:val="00B93467"/>
    <w:rsid w:val="00B9427C"/>
    <w:rsid w:val="00B94E8B"/>
    <w:rsid w:val="00B95082"/>
    <w:rsid w:val="00B95133"/>
    <w:rsid w:val="00B95405"/>
    <w:rsid w:val="00B954BD"/>
    <w:rsid w:val="00B95918"/>
    <w:rsid w:val="00B95D49"/>
    <w:rsid w:val="00B95F3B"/>
    <w:rsid w:val="00B96053"/>
    <w:rsid w:val="00B96579"/>
    <w:rsid w:val="00B9711B"/>
    <w:rsid w:val="00B97233"/>
    <w:rsid w:val="00B973F1"/>
    <w:rsid w:val="00B97769"/>
    <w:rsid w:val="00BA04BB"/>
    <w:rsid w:val="00BA06AA"/>
    <w:rsid w:val="00BA0C67"/>
    <w:rsid w:val="00BA1122"/>
    <w:rsid w:val="00BA1771"/>
    <w:rsid w:val="00BA1CA3"/>
    <w:rsid w:val="00BA2B41"/>
    <w:rsid w:val="00BA3EC0"/>
    <w:rsid w:val="00BA4001"/>
    <w:rsid w:val="00BA440D"/>
    <w:rsid w:val="00BA4550"/>
    <w:rsid w:val="00BA4AF5"/>
    <w:rsid w:val="00BA6BE0"/>
    <w:rsid w:val="00BA706D"/>
    <w:rsid w:val="00BA7DBA"/>
    <w:rsid w:val="00BB1E8F"/>
    <w:rsid w:val="00BB2530"/>
    <w:rsid w:val="00BB2C31"/>
    <w:rsid w:val="00BB2F51"/>
    <w:rsid w:val="00BB3465"/>
    <w:rsid w:val="00BB426A"/>
    <w:rsid w:val="00BB485A"/>
    <w:rsid w:val="00BB4AA6"/>
    <w:rsid w:val="00BB4AB3"/>
    <w:rsid w:val="00BB4EDB"/>
    <w:rsid w:val="00BB53DA"/>
    <w:rsid w:val="00BB5CAB"/>
    <w:rsid w:val="00BB60DF"/>
    <w:rsid w:val="00BB611B"/>
    <w:rsid w:val="00BB61A3"/>
    <w:rsid w:val="00BB651F"/>
    <w:rsid w:val="00BB78F6"/>
    <w:rsid w:val="00BC04FA"/>
    <w:rsid w:val="00BC076F"/>
    <w:rsid w:val="00BC0B67"/>
    <w:rsid w:val="00BC0D03"/>
    <w:rsid w:val="00BC133B"/>
    <w:rsid w:val="00BC2E71"/>
    <w:rsid w:val="00BC3192"/>
    <w:rsid w:val="00BC389E"/>
    <w:rsid w:val="00BC47D9"/>
    <w:rsid w:val="00BC486D"/>
    <w:rsid w:val="00BC4C4A"/>
    <w:rsid w:val="00BC4C7C"/>
    <w:rsid w:val="00BC5B10"/>
    <w:rsid w:val="00BC64CD"/>
    <w:rsid w:val="00BC6523"/>
    <w:rsid w:val="00BC69C9"/>
    <w:rsid w:val="00BC6C74"/>
    <w:rsid w:val="00BC7E12"/>
    <w:rsid w:val="00BC7E4A"/>
    <w:rsid w:val="00BD02FC"/>
    <w:rsid w:val="00BD11D8"/>
    <w:rsid w:val="00BD157F"/>
    <w:rsid w:val="00BD2864"/>
    <w:rsid w:val="00BD38CF"/>
    <w:rsid w:val="00BD3C0A"/>
    <w:rsid w:val="00BD3CB4"/>
    <w:rsid w:val="00BD3DEA"/>
    <w:rsid w:val="00BD427D"/>
    <w:rsid w:val="00BD4297"/>
    <w:rsid w:val="00BD480E"/>
    <w:rsid w:val="00BD4CEF"/>
    <w:rsid w:val="00BD4EC0"/>
    <w:rsid w:val="00BD548E"/>
    <w:rsid w:val="00BD5927"/>
    <w:rsid w:val="00BD678E"/>
    <w:rsid w:val="00BD7321"/>
    <w:rsid w:val="00BD7635"/>
    <w:rsid w:val="00BD7659"/>
    <w:rsid w:val="00BE0CA9"/>
    <w:rsid w:val="00BE1705"/>
    <w:rsid w:val="00BE1A27"/>
    <w:rsid w:val="00BE26C2"/>
    <w:rsid w:val="00BE2EAD"/>
    <w:rsid w:val="00BE3E03"/>
    <w:rsid w:val="00BE55E4"/>
    <w:rsid w:val="00BE5E54"/>
    <w:rsid w:val="00BE66B5"/>
    <w:rsid w:val="00BE7070"/>
    <w:rsid w:val="00BE7837"/>
    <w:rsid w:val="00BE785D"/>
    <w:rsid w:val="00BF05B6"/>
    <w:rsid w:val="00BF0D97"/>
    <w:rsid w:val="00BF110A"/>
    <w:rsid w:val="00BF1F3C"/>
    <w:rsid w:val="00BF305C"/>
    <w:rsid w:val="00BF3376"/>
    <w:rsid w:val="00BF34AD"/>
    <w:rsid w:val="00BF4CD4"/>
    <w:rsid w:val="00BF72F3"/>
    <w:rsid w:val="00BF78F3"/>
    <w:rsid w:val="00BF7A72"/>
    <w:rsid w:val="00BF7AA5"/>
    <w:rsid w:val="00C02590"/>
    <w:rsid w:val="00C0333F"/>
    <w:rsid w:val="00C0383C"/>
    <w:rsid w:val="00C065AC"/>
    <w:rsid w:val="00C06952"/>
    <w:rsid w:val="00C105A4"/>
    <w:rsid w:val="00C114F6"/>
    <w:rsid w:val="00C11C21"/>
    <w:rsid w:val="00C123B0"/>
    <w:rsid w:val="00C12DC2"/>
    <w:rsid w:val="00C13AF6"/>
    <w:rsid w:val="00C15630"/>
    <w:rsid w:val="00C15E4E"/>
    <w:rsid w:val="00C1743D"/>
    <w:rsid w:val="00C175FC"/>
    <w:rsid w:val="00C17629"/>
    <w:rsid w:val="00C20876"/>
    <w:rsid w:val="00C20F4D"/>
    <w:rsid w:val="00C2178B"/>
    <w:rsid w:val="00C22DDB"/>
    <w:rsid w:val="00C231E2"/>
    <w:rsid w:val="00C23862"/>
    <w:rsid w:val="00C238BB"/>
    <w:rsid w:val="00C23E8C"/>
    <w:rsid w:val="00C24116"/>
    <w:rsid w:val="00C24255"/>
    <w:rsid w:val="00C242AE"/>
    <w:rsid w:val="00C242BE"/>
    <w:rsid w:val="00C24C0D"/>
    <w:rsid w:val="00C24EE8"/>
    <w:rsid w:val="00C251FA"/>
    <w:rsid w:val="00C25B9C"/>
    <w:rsid w:val="00C25E11"/>
    <w:rsid w:val="00C27705"/>
    <w:rsid w:val="00C27F05"/>
    <w:rsid w:val="00C3028A"/>
    <w:rsid w:val="00C3041F"/>
    <w:rsid w:val="00C30DBF"/>
    <w:rsid w:val="00C315C9"/>
    <w:rsid w:val="00C31BA2"/>
    <w:rsid w:val="00C3377E"/>
    <w:rsid w:val="00C34518"/>
    <w:rsid w:val="00C34EB7"/>
    <w:rsid w:val="00C35392"/>
    <w:rsid w:val="00C35639"/>
    <w:rsid w:val="00C35DAE"/>
    <w:rsid w:val="00C35EE5"/>
    <w:rsid w:val="00C36E00"/>
    <w:rsid w:val="00C37577"/>
    <w:rsid w:val="00C40D77"/>
    <w:rsid w:val="00C4142F"/>
    <w:rsid w:val="00C418C6"/>
    <w:rsid w:val="00C42481"/>
    <w:rsid w:val="00C4294D"/>
    <w:rsid w:val="00C438B4"/>
    <w:rsid w:val="00C43C7A"/>
    <w:rsid w:val="00C43F33"/>
    <w:rsid w:val="00C4460D"/>
    <w:rsid w:val="00C446C4"/>
    <w:rsid w:val="00C456BE"/>
    <w:rsid w:val="00C458E5"/>
    <w:rsid w:val="00C45CD2"/>
    <w:rsid w:val="00C45EC2"/>
    <w:rsid w:val="00C467F1"/>
    <w:rsid w:val="00C46FAF"/>
    <w:rsid w:val="00C472DF"/>
    <w:rsid w:val="00C474C5"/>
    <w:rsid w:val="00C474D9"/>
    <w:rsid w:val="00C47E0E"/>
    <w:rsid w:val="00C505CB"/>
    <w:rsid w:val="00C50866"/>
    <w:rsid w:val="00C51D30"/>
    <w:rsid w:val="00C51D5B"/>
    <w:rsid w:val="00C52932"/>
    <w:rsid w:val="00C52BA7"/>
    <w:rsid w:val="00C532D6"/>
    <w:rsid w:val="00C537BB"/>
    <w:rsid w:val="00C5384C"/>
    <w:rsid w:val="00C53941"/>
    <w:rsid w:val="00C54065"/>
    <w:rsid w:val="00C5446E"/>
    <w:rsid w:val="00C546D4"/>
    <w:rsid w:val="00C548BD"/>
    <w:rsid w:val="00C54915"/>
    <w:rsid w:val="00C54D44"/>
    <w:rsid w:val="00C5541E"/>
    <w:rsid w:val="00C56023"/>
    <w:rsid w:val="00C564F1"/>
    <w:rsid w:val="00C5763D"/>
    <w:rsid w:val="00C57DCF"/>
    <w:rsid w:val="00C61172"/>
    <w:rsid w:val="00C611F7"/>
    <w:rsid w:val="00C613F6"/>
    <w:rsid w:val="00C61B3E"/>
    <w:rsid w:val="00C62955"/>
    <w:rsid w:val="00C629F1"/>
    <w:rsid w:val="00C62C2A"/>
    <w:rsid w:val="00C62E35"/>
    <w:rsid w:val="00C63228"/>
    <w:rsid w:val="00C63B7E"/>
    <w:rsid w:val="00C64FA2"/>
    <w:rsid w:val="00C6526E"/>
    <w:rsid w:val="00C6563B"/>
    <w:rsid w:val="00C65AEF"/>
    <w:rsid w:val="00C65B3F"/>
    <w:rsid w:val="00C661B0"/>
    <w:rsid w:val="00C6674F"/>
    <w:rsid w:val="00C6693E"/>
    <w:rsid w:val="00C6697C"/>
    <w:rsid w:val="00C66FAE"/>
    <w:rsid w:val="00C67555"/>
    <w:rsid w:val="00C6774E"/>
    <w:rsid w:val="00C67EF3"/>
    <w:rsid w:val="00C67F71"/>
    <w:rsid w:val="00C70C27"/>
    <w:rsid w:val="00C71294"/>
    <w:rsid w:val="00C712A0"/>
    <w:rsid w:val="00C7139B"/>
    <w:rsid w:val="00C71B8D"/>
    <w:rsid w:val="00C71D3A"/>
    <w:rsid w:val="00C7338E"/>
    <w:rsid w:val="00C738EA"/>
    <w:rsid w:val="00C73AD5"/>
    <w:rsid w:val="00C74FE8"/>
    <w:rsid w:val="00C7508C"/>
    <w:rsid w:val="00C7642B"/>
    <w:rsid w:val="00C770B2"/>
    <w:rsid w:val="00C81C13"/>
    <w:rsid w:val="00C82A2A"/>
    <w:rsid w:val="00C831F7"/>
    <w:rsid w:val="00C83409"/>
    <w:rsid w:val="00C83C87"/>
    <w:rsid w:val="00C83F77"/>
    <w:rsid w:val="00C83FE2"/>
    <w:rsid w:val="00C844AC"/>
    <w:rsid w:val="00C84A7D"/>
    <w:rsid w:val="00C85795"/>
    <w:rsid w:val="00C86AEB"/>
    <w:rsid w:val="00C86F64"/>
    <w:rsid w:val="00C87B4F"/>
    <w:rsid w:val="00C87E95"/>
    <w:rsid w:val="00C9019C"/>
    <w:rsid w:val="00C90313"/>
    <w:rsid w:val="00C9080B"/>
    <w:rsid w:val="00C91F1D"/>
    <w:rsid w:val="00C92524"/>
    <w:rsid w:val="00C92AFD"/>
    <w:rsid w:val="00C95F1C"/>
    <w:rsid w:val="00C968FB"/>
    <w:rsid w:val="00C96AAF"/>
    <w:rsid w:val="00C97092"/>
    <w:rsid w:val="00C976F4"/>
    <w:rsid w:val="00CA00A9"/>
    <w:rsid w:val="00CA0A8B"/>
    <w:rsid w:val="00CA14A2"/>
    <w:rsid w:val="00CA1538"/>
    <w:rsid w:val="00CA15BB"/>
    <w:rsid w:val="00CA1A97"/>
    <w:rsid w:val="00CA1D28"/>
    <w:rsid w:val="00CA2BDE"/>
    <w:rsid w:val="00CA2D05"/>
    <w:rsid w:val="00CA3A70"/>
    <w:rsid w:val="00CA41CA"/>
    <w:rsid w:val="00CA586F"/>
    <w:rsid w:val="00CA61BB"/>
    <w:rsid w:val="00CA62DF"/>
    <w:rsid w:val="00CA6755"/>
    <w:rsid w:val="00CA6FD7"/>
    <w:rsid w:val="00CB1585"/>
    <w:rsid w:val="00CB15D8"/>
    <w:rsid w:val="00CB198F"/>
    <w:rsid w:val="00CB1A12"/>
    <w:rsid w:val="00CB297C"/>
    <w:rsid w:val="00CB2FD5"/>
    <w:rsid w:val="00CB359D"/>
    <w:rsid w:val="00CB3654"/>
    <w:rsid w:val="00CB47BE"/>
    <w:rsid w:val="00CB4976"/>
    <w:rsid w:val="00CB4D14"/>
    <w:rsid w:val="00CB576A"/>
    <w:rsid w:val="00CB5C96"/>
    <w:rsid w:val="00CB65D7"/>
    <w:rsid w:val="00CB6961"/>
    <w:rsid w:val="00CB6E80"/>
    <w:rsid w:val="00CB71EA"/>
    <w:rsid w:val="00CB73AA"/>
    <w:rsid w:val="00CB7419"/>
    <w:rsid w:val="00CB7CBC"/>
    <w:rsid w:val="00CC02B1"/>
    <w:rsid w:val="00CC14CB"/>
    <w:rsid w:val="00CC22B2"/>
    <w:rsid w:val="00CC2632"/>
    <w:rsid w:val="00CC2AEB"/>
    <w:rsid w:val="00CC2E64"/>
    <w:rsid w:val="00CC3097"/>
    <w:rsid w:val="00CC3FCF"/>
    <w:rsid w:val="00CC403E"/>
    <w:rsid w:val="00CC4DC4"/>
    <w:rsid w:val="00CC54A9"/>
    <w:rsid w:val="00CC67C5"/>
    <w:rsid w:val="00CC75EB"/>
    <w:rsid w:val="00CC768F"/>
    <w:rsid w:val="00CC7710"/>
    <w:rsid w:val="00CC7874"/>
    <w:rsid w:val="00CC794C"/>
    <w:rsid w:val="00CC7986"/>
    <w:rsid w:val="00CC7E88"/>
    <w:rsid w:val="00CC7F88"/>
    <w:rsid w:val="00CD118E"/>
    <w:rsid w:val="00CD2A45"/>
    <w:rsid w:val="00CD304F"/>
    <w:rsid w:val="00CD3F21"/>
    <w:rsid w:val="00CD4532"/>
    <w:rsid w:val="00CD5BE7"/>
    <w:rsid w:val="00CD6540"/>
    <w:rsid w:val="00CD6660"/>
    <w:rsid w:val="00CD6FFB"/>
    <w:rsid w:val="00CD796E"/>
    <w:rsid w:val="00CD7CD2"/>
    <w:rsid w:val="00CE0324"/>
    <w:rsid w:val="00CE0399"/>
    <w:rsid w:val="00CE17C0"/>
    <w:rsid w:val="00CE1D74"/>
    <w:rsid w:val="00CE34DA"/>
    <w:rsid w:val="00CE3946"/>
    <w:rsid w:val="00CE3FD1"/>
    <w:rsid w:val="00CE49B5"/>
    <w:rsid w:val="00CE4FCC"/>
    <w:rsid w:val="00CE5993"/>
    <w:rsid w:val="00CE6A63"/>
    <w:rsid w:val="00CE6D15"/>
    <w:rsid w:val="00CE6FD4"/>
    <w:rsid w:val="00CE7D7A"/>
    <w:rsid w:val="00CF05D7"/>
    <w:rsid w:val="00CF088C"/>
    <w:rsid w:val="00CF0AC6"/>
    <w:rsid w:val="00CF150C"/>
    <w:rsid w:val="00CF27BA"/>
    <w:rsid w:val="00CF294A"/>
    <w:rsid w:val="00CF31D6"/>
    <w:rsid w:val="00CF3698"/>
    <w:rsid w:val="00CF40EB"/>
    <w:rsid w:val="00CF47C4"/>
    <w:rsid w:val="00CF55F4"/>
    <w:rsid w:val="00CF5828"/>
    <w:rsid w:val="00CF5DA8"/>
    <w:rsid w:val="00CF5E10"/>
    <w:rsid w:val="00CF5E66"/>
    <w:rsid w:val="00CF62EA"/>
    <w:rsid w:val="00CF697E"/>
    <w:rsid w:val="00CF77FD"/>
    <w:rsid w:val="00CF7D2F"/>
    <w:rsid w:val="00CF7EA7"/>
    <w:rsid w:val="00D000BE"/>
    <w:rsid w:val="00D00D33"/>
    <w:rsid w:val="00D015D3"/>
    <w:rsid w:val="00D02886"/>
    <w:rsid w:val="00D02E01"/>
    <w:rsid w:val="00D04261"/>
    <w:rsid w:val="00D0433D"/>
    <w:rsid w:val="00D05628"/>
    <w:rsid w:val="00D05828"/>
    <w:rsid w:val="00D061E6"/>
    <w:rsid w:val="00D06C18"/>
    <w:rsid w:val="00D06F12"/>
    <w:rsid w:val="00D07AEA"/>
    <w:rsid w:val="00D10413"/>
    <w:rsid w:val="00D104AC"/>
    <w:rsid w:val="00D11214"/>
    <w:rsid w:val="00D1189C"/>
    <w:rsid w:val="00D11AAD"/>
    <w:rsid w:val="00D11BB2"/>
    <w:rsid w:val="00D120E5"/>
    <w:rsid w:val="00D123CA"/>
    <w:rsid w:val="00D12649"/>
    <w:rsid w:val="00D127F2"/>
    <w:rsid w:val="00D12F41"/>
    <w:rsid w:val="00D13DF5"/>
    <w:rsid w:val="00D13E95"/>
    <w:rsid w:val="00D143EF"/>
    <w:rsid w:val="00D151C2"/>
    <w:rsid w:val="00D1624A"/>
    <w:rsid w:val="00D164BE"/>
    <w:rsid w:val="00D168C0"/>
    <w:rsid w:val="00D169C6"/>
    <w:rsid w:val="00D20A05"/>
    <w:rsid w:val="00D214A1"/>
    <w:rsid w:val="00D21A6B"/>
    <w:rsid w:val="00D21D3B"/>
    <w:rsid w:val="00D22F7E"/>
    <w:rsid w:val="00D232FF"/>
    <w:rsid w:val="00D235A7"/>
    <w:rsid w:val="00D23C03"/>
    <w:rsid w:val="00D241B5"/>
    <w:rsid w:val="00D24859"/>
    <w:rsid w:val="00D24F95"/>
    <w:rsid w:val="00D25D39"/>
    <w:rsid w:val="00D25F7A"/>
    <w:rsid w:val="00D269E6"/>
    <w:rsid w:val="00D269FD"/>
    <w:rsid w:val="00D26F0F"/>
    <w:rsid w:val="00D27047"/>
    <w:rsid w:val="00D274A0"/>
    <w:rsid w:val="00D27C2E"/>
    <w:rsid w:val="00D3146A"/>
    <w:rsid w:val="00D31B30"/>
    <w:rsid w:val="00D3210F"/>
    <w:rsid w:val="00D3247C"/>
    <w:rsid w:val="00D33396"/>
    <w:rsid w:val="00D337C9"/>
    <w:rsid w:val="00D34AA4"/>
    <w:rsid w:val="00D3579E"/>
    <w:rsid w:val="00D357AA"/>
    <w:rsid w:val="00D35AE8"/>
    <w:rsid w:val="00D37804"/>
    <w:rsid w:val="00D378C1"/>
    <w:rsid w:val="00D40601"/>
    <w:rsid w:val="00D409AC"/>
    <w:rsid w:val="00D40C65"/>
    <w:rsid w:val="00D410E8"/>
    <w:rsid w:val="00D413DF"/>
    <w:rsid w:val="00D4178E"/>
    <w:rsid w:val="00D41BA5"/>
    <w:rsid w:val="00D41F0D"/>
    <w:rsid w:val="00D4249A"/>
    <w:rsid w:val="00D427D7"/>
    <w:rsid w:val="00D432EF"/>
    <w:rsid w:val="00D4368C"/>
    <w:rsid w:val="00D440E3"/>
    <w:rsid w:val="00D45197"/>
    <w:rsid w:val="00D463B7"/>
    <w:rsid w:val="00D46D79"/>
    <w:rsid w:val="00D46E2A"/>
    <w:rsid w:val="00D46F3E"/>
    <w:rsid w:val="00D471AA"/>
    <w:rsid w:val="00D472F5"/>
    <w:rsid w:val="00D5081A"/>
    <w:rsid w:val="00D5096B"/>
    <w:rsid w:val="00D5136F"/>
    <w:rsid w:val="00D51446"/>
    <w:rsid w:val="00D51452"/>
    <w:rsid w:val="00D515F2"/>
    <w:rsid w:val="00D5162A"/>
    <w:rsid w:val="00D51DCA"/>
    <w:rsid w:val="00D53000"/>
    <w:rsid w:val="00D547F8"/>
    <w:rsid w:val="00D548DE"/>
    <w:rsid w:val="00D54B63"/>
    <w:rsid w:val="00D54B68"/>
    <w:rsid w:val="00D54C83"/>
    <w:rsid w:val="00D558A7"/>
    <w:rsid w:val="00D56AF1"/>
    <w:rsid w:val="00D578B1"/>
    <w:rsid w:val="00D57B6C"/>
    <w:rsid w:val="00D57F42"/>
    <w:rsid w:val="00D61CD6"/>
    <w:rsid w:val="00D62549"/>
    <w:rsid w:val="00D625D9"/>
    <w:rsid w:val="00D626F7"/>
    <w:rsid w:val="00D63075"/>
    <w:rsid w:val="00D639A0"/>
    <w:rsid w:val="00D63C93"/>
    <w:rsid w:val="00D65720"/>
    <w:rsid w:val="00D658A2"/>
    <w:rsid w:val="00D659DE"/>
    <w:rsid w:val="00D65C84"/>
    <w:rsid w:val="00D65CF1"/>
    <w:rsid w:val="00D65EF3"/>
    <w:rsid w:val="00D66D0D"/>
    <w:rsid w:val="00D6709C"/>
    <w:rsid w:val="00D70152"/>
    <w:rsid w:val="00D7086C"/>
    <w:rsid w:val="00D70C3D"/>
    <w:rsid w:val="00D71246"/>
    <w:rsid w:val="00D7193C"/>
    <w:rsid w:val="00D71CB4"/>
    <w:rsid w:val="00D72060"/>
    <w:rsid w:val="00D72CC2"/>
    <w:rsid w:val="00D73DF5"/>
    <w:rsid w:val="00D7464F"/>
    <w:rsid w:val="00D74B03"/>
    <w:rsid w:val="00D74BD3"/>
    <w:rsid w:val="00D74CB8"/>
    <w:rsid w:val="00D75234"/>
    <w:rsid w:val="00D753F7"/>
    <w:rsid w:val="00D7667F"/>
    <w:rsid w:val="00D76DAF"/>
    <w:rsid w:val="00D76F73"/>
    <w:rsid w:val="00D779E1"/>
    <w:rsid w:val="00D80B9C"/>
    <w:rsid w:val="00D80E1E"/>
    <w:rsid w:val="00D80FA9"/>
    <w:rsid w:val="00D828D8"/>
    <w:rsid w:val="00D8321A"/>
    <w:rsid w:val="00D83A62"/>
    <w:rsid w:val="00D83E68"/>
    <w:rsid w:val="00D83F47"/>
    <w:rsid w:val="00D848D4"/>
    <w:rsid w:val="00D87DF7"/>
    <w:rsid w:val="00D90052"/>
    <w:rsid w:val="00D905FF"/>
    <w:rsid w:val="00D90F64"/>
    <w:rsid w:val="00D90F6D"/>
    <w:rsid w:val="00D91DCC"/>
    <w:rsid w:val="00D9273E"/>
    <w:rsid w:val="00D92A5B"/>
    <w:rsid w:val="00D92FD1"/>
    <w:rsid w:val="00D938A9"/>
    <w:rsid w:val="00D93A45"/>
    <w:rsid w:val="00D93BA1"/>
    <w:rsid w:val="00D93BB8"/>
    <w:rsid w:val="00D93DA4"/>
    <w:rsid w:val="00D93EB9"/>
    <w:rsid w:val="00D940DD"/>
    <w:rsid w:val="00D9435E"/>
    <w:rsid w:val="00D94BE1"/>
    <w:rsid w:val="00D95294"/>
    <w:rsid w:val="00D955E5"/>
    <w:rsid w:val="00D95AF0"/>
    <w:rsid w:val="00D95DE9"/>
    <w:rsid w:val="00D967FF"/>
    <w:rsid w:val="00D96DD9"/>
    <w:rsid w:val="00D97C97"/>
    <w:rsid w:val="00D97D6A"/>
    <w:rsid w:val="00DA130F"/>
    <w:rsid w:val="00DA1D7D"/>
    <w:rsid w:val="00DA1F36"/>
    <w:rsid w:val="00DA2D39"/>
    <w:rsid w:val="00DA2EE6"/>
    <w:rsid w:val="00DA35C8"/>
    <w:rsid w:val="00DA3C12"/>
    <w:rsid w:val="00DA3FC1"/>
    <w:rsid w:val="00DA433C"/>
    <w:rsid w:val="00DA43DA"/>
    <w:rsid w:val="00DA44B1"/>
    <w:rsid w:val="00DA48BA"/>
    <w:rsid w:val="00DA4A7A"/>
    <w:rsid w:val="00DA4E0E"/>
    <w:rsid w:val="00DA5279"/>
    <w:rsid w:val="00DA5610"/>
    <w:rsid w:val="00DA5638"/>
    <w:rsid w:val="00DA611F"/>
    <w:rsid w:val="00DA6195"/>
    <w:rsid w:val="00DA69F9"/>
    <w:rsid w:val="00DA6BD6"/>
    <w:rsid w:val="00DA6DE9"/>
    <w:rsid w:val="00DB043D"/>
    <w:rsid w:val="00DB1461"/>
    <w:rsid w:val="00DB1C98"/>
    <w:rsid w:val="00DB1D94"/>
    <w:rsid w:val="00DB2100"/>
    <w:rsid w:val="00DB3578"/>
    <w:rsid w:val="00DB365A"/>
    <w:rsid w:val="00DB37CA"/>
    <w:rsid w:val="00DB3A09"/>
    <w:rsid w:val="00DB3ACF"/>
    <w:rsid w:val="00DB42F2"/>
    <w:rsid w:val="00DB44CE"/>
    <w:rsid w:val="00DB4E16"/>
    <w:rsid w:val="00DB4F74"/>
    <w:rsid w:val="00DB509E"/>
    <w:rsid w:val="00DB53A9"/>
    <w:rsid w:val="00DB5756"/>
    <w:rsid w:val="00DB5928"/>
    <w:rsid w:val="00DB63D4"/>
    <w:rsid w:val="00DB703F"/>
    <w:rsid w:val="00DB708C"/>
    <w:rsid w:val="00DC0335"/>
    <w:rsid w:val="00DC0338"/>
    <w:rsid w:val="00DC048D"/>
    <w:rsid w:val="00DC0D0B"/>
    <w:rsid w:val="00DC0E11"/>
    <w:rsid w:val="00DC1079"/>
    <w:rsid w:val="00DC2B30"/>
    <w:rsid w:val="00DC3416"/>
    <w:rsid w:val="00DC3518"/>
    <w:rsid w:val="00DC3626"/>
    <w:rsid w:val="00DC3CBB"/>
    <w:rsid w:val="00DC4DC8"/>
    <w:rsid w:val="00DC5476"/>
    <w:rsid w:val="00DC54E8"/>
    <w:rsid w:val="00DC5C9D"/>
    <w:rsid w:val="00DC606B"/>
    <w:rsid w:val="00DC62C5"/>
    <w:rsid w:val="00DC631E"/>
    <w:rsid w:val="00DC6323"/>
    <w:rsid w:val="00DC6DB2"/>
    <w:rsid w:val="00DC73E5"/>
    <w:rsid w:val="00DC7E5F"/>
    <w:rsid w:val="00DC7EEA"/>
    <w:rsid w:val="00DD149A"/>
    <w:rsid w:val="00DD1811"/>
    <w:rsid w:val="00DD188E"/>
    <w:rsid w:val="00DD1B7A"/>
    <w:rsid w:val="00DD205B"/>
    <w:rsid w:val="00DD2144"/>
    <w:rsid w:val="00DD2B90"/>
    <w:rsid w:val="00DD2F7A"/>
    <w:rsid w:val="00DD399F"/>
    <w:rsid w:val="00DD4582"/>
    <w:rsid w:val="00DD4865"/>
    <w:rsid w:val="00DD49B4"/>
    <w:rsid w:val="00DD4DDC"/>
    <w:rsid w:val="00DD5355"/>
    <w:rsid w:val="00DD5407"/>
    <w:rsid w:val="00DD563B"/>
    <w:rsid w:val="00DD5A74"/>
    <w:rsid w:val="00DD5B7B"/>
    <w:rsid w:val="00DD69F2"/>
    <w:rsid w:val="00DD7169"/>
    <w:rsid w:val="00DD7FE4"/>
    <w:rsid w:val="00DE01D8"/>
    <w:rsid w:val="00DE0CB0"/>
    <w:rsid w:val="00DE104A"/>
    <w:rsid w:val="00DE2351"/>
    <w:rsid w:val="00DE27BF"/>
    <w:rsid w:val="00DE350C"/>
    <w:rsid w:val="00DE376F"/>
    <w:rsid w:val="00DE4F22"/>
    <w:rsid w:val="00DE54A2"/>
    <w:rsid w:val="00DE55E8"/>
    <w:rsid w:val="00DE56F3"/>
    <w:rsid w:val="00DE60B5"/>
    <w:rsid w:val="00DE79A9"/>
    <w:rsid w:val="00DF0665"/>
    <w:rsid w:val="00DF07C9"/>
    <w:rsid w:val="00DF102A"/>
    <w:rsid w:val="00DF1B81"/>
    <w:rsid w:val="00DF1D37"/>
    <w:rsid w:val="00DF1EA2"/>
    <w:rsid w:val="00DF2B06"/>
    <w:rsid w:val="00DF31B5"/>
    <w:rsid w:val="00DF34A5"/>
    <w:rsid w:val="00DF3CF5"/>
    <w:rsid w:val="00DF4932"/>
    <w:rsid w:val="00DF4AEB"/>
    <w:rsid w:val="00DF630D"/>
    <w:rsid w:val="00DF7092"/>
    <w:rsid w:val="00DF7301"/>
    <w:rsid w:val="00DF7823"/>
    <w:rsid w:val="00DF7A2D"/>
    <w:rsid w:val="00DF7EA8"/>
    <w:rsid w:val="00E0074F"/>
    <w:rsid w:val="00E00AED"/>
    <w:rsid w:val="00E00C7A"/>
    <w:rsid w:val="00E01FB3"/>
    <w:rsid w:val="00E020BB"/>
    <w:rsid w:val="00E020CC"/>
    <w:rsid w:val="00E02618"/>
    <w:rsid w:val="00E026D3"/>
    <w:rsid w:val="00E02A76"/>
    <w:rsid w:val="00E030A1"/>
    <w:rsid w:val="00E03335"/>
    <w:rsid w:val="00E0335B"/>
    <w:rsid w:val="00E03FF3"/>
    <w:rsid w:val="00E04346"/>
    <w:rsid w:val="00E046AD"/>
    <w:rsid w:val="00E05CF3"/>
    <w:rsid w:val="00E05CFB"/>
    <w:rsid w:val="00E05F95"/>
    <w:rsid w:val="00E0764E"/>
    <w:rsid w:val="00E07C27"/>
    <w:rsid w:val="00E1006B"/>
    <w:rsid w:val="00E10D7B"/>
    <w:rsid w:val="00E114AA"/>
    <w:rsid w:val="00E11698"/>
    <w:rsid w:val="00E11A59"/>
    <w:rsid w:val="00E11BC9"/>
    <w:rsid w:val="00E128FB"/>
    <w:rsid w:val="00E13A66"/>
    <w:rsid w:val="00E13D51"/>
    <w:rsid w:val="00E13FE2"/>
    <w:rsid w:val="00E1503A"/>
    <w:rsid w:val="00E1552C"/>
    <w:rsid w:val="00E15B8D"/>
    <w:rsid w:val="00E15EF1"/>
    <w:rsid w:val="00E16277"/>
    <w:rsid w:val="00E1669D"/>
    <w:rsid w:val="00E167FC"/>
    <w:rsid w:val="00E16A11"/>
    <w:rsid w:val="00E16AE4"/>
    <w:rsid w:val="00E16E28"/>
    <w:rsid w:val="00E179D8"/>
    <w:rsid w:val="00E17C3C"/>
    <w:rsid w:val="00E2109D"/>
    <w:rsid w:val="00E21915"/>
    <w:rsid w:val="00E2279E"/>
    <w:rsid w:val="00E22980"/>
    <w:rsid w:val="00E23A4F"/>
    <w:rsid w:val="00E23A66"/>
    <w:rsid w:val="00E2443B"/>
    <w:rsid w:val="00E24970"/>
    <w:rsid w:val="00E24F5E"/>
    <w:rsid w:val="00E2508A"/>
    <w:rsid w:val="00E257FD"/>
    <w:rsid w:val="00E258F2"/>
    <w:rsid w:val="00E259E3"/>
    <w:rsid w:val="00E25CE1"/>
    <w:rsid w:val="00E25D4C"/>
    <w:rsid w:val="00E25F11"/>
    <w:rsid w:val="00E266DC"/>
    <w:rsid w:val="00E27214"/>
    <w:rsid w:val="00E2730B"/>
    <w:rsid w:val="00E308BA"/>
    <w:rsid w:val="00E32423"/>
    <w:rsid w:val="00E32CFF"/>
    <w:rsid w:val="00E336B8"/>
    <w:rsid w:val="00E33AEF"/>
    <w:rsid w:val="00E33FA8"/>
    <w:rsid w:val="00E34429"/>
    <w:rsid w:val="00E34741"/>
    <w:rsid w:val="00E35F77"/>
    <w:rsid w:val="00E36D42"/>
    <w:rsid w:val="00E3734A"/>
    <w:rsid w:val="00E37521"/>
    <w:rsid w:val="00E376E9"/>
    <w:rsid w:val="00E40532"/>
    <w:rsid w:val="00E40EFA"/>
    <w:rsid w:val="00E413A4"/>
    <w:rsid w:val="00E41CEF"/>
    <w:rsid w:val="00E4286E"/>
    <w:rsid w:val="00E42B13"/>
    <w:rsid w:val="00E430E3"/>
    <w:rsid w:val="00E443DB"/>
    <w:rsid w:val="00E449A6"/>
    <w:rsid w:val="00E44D46"/>
    <w:rsid w:val="00E44EE6"/>
    <w:rsid w:val="00E45062"/>
    <w:rsid w:val="00E45CD1"/>
    <w:rsid w:val="00E460B4"/>
    <w:rsid w:val="00E464C6"/>
    <w:rsid w:val="00E46574"/>
    <w:rsid w:val="00E5019A"/>
    <w:rsid w:val="00E50962"/>
    <w:rsid w:val="00E51A8D"/>
    <w:rsid w:val="00E51F24"/>
    <w:rsid w:val="00E51F84"/>
    <w:rsid w:val="00E5255F"/>
    <w:rsid w:val="00E52905"/>
    <w:rsid w:val="00E534C8"/>
    <w:rsid w:val="00E53CC1"/>
    <w:rsid w:val="00E54545"/>
    <w:rsid w:val="00E55AF9"/>
    <w:rsid w:val="00E55E64"/>
    <w:rsid w:val="00E56655"/>
    <w:rsid w:val="00E57011"/>
    <w:rsid w:val="00E57282"/>
    <w:rsid w:val="00E57633"/>
    <w:rsid w:val="00E57E83"/>
    <w:rsid w:val="00E60729"/>
    <w:rsid w:val="00E61228"/>
    <w:rsid w:val="00E616C3"/>
    <w:rsid w:val="00E61748"/>
    <w:rsid w:val="00E61B4E"/>
    <w:rsid w:val="00E624D9"/>
    <w:rsid w:val="00E62BF6"/>
    <w:rsid w:val="00E63F2A"/>
    <w:rsid w:val="00E6414E"/>
    <w:rsid w:val="00E644FF"/>
    <w:rsid w:val="00E6588D"/>
    <w:rsid w:val="00E65B97"/>
    <w:rsid w:val="00E65CFB"/>
    <w:rsid w:val="00E6665B"/>
    <w:rsid w:val="00E6728D"/>
    <w:rsid w:val="00E674FE"/>
    <w:rsid w:val="00E71BC1"/>
    <w:rsid w:val="00E72208"/>
    <w:rsid w:val="00E72382"/>
    <w:rsid w:val="00E72541"/>
    <w:rsid w:val="00E730C6"/>
    <w:rsid w:val="00E73B94"/>
    <w:rsid w:val="00E73BB2"/>
    <w:rsid w:val="00E73C3F"/>
    <w:rsid w:val="00E744A2"/>
    <w:rsid w:val="00E745AC"/>
    <w:rsid w:val="00E752D7"/>
    <w:rsid w:val="00E7572F"/>
    <w:rsid w:val="00E75950"/>
    <w:rsid w:val="00E7605F"/>
    <w:rsid w:val="00E76A26"/>
    <w:rsid w:val="00E76EC6"/>
    <w:rsid w:val="00E76F37"/>
    <w:rsid w:val="00E804FD"/>
    <w:rsid w:val="00E82515"/>
    <w:rsid w:val="00E839FD"/>
    <w:rsid w:val="00E8421E"/>
    <w:rsid w:val="00E84597"/>
    <w:rsid w:val="00E846D0"/>
    <w:rsid w:val="00E84CC4"/>
    <w:rsid w:val="00E85A7D"/>
    <w:rsid w:val="00E86448"/>
    <w:rsid w:val="00E865B0"/>
    <w:rsid w:val="00E86E5E"/>
    <w:rsid w:val="00E87194"/>
    <w:rsid w:val="00E8743D"/>
    <w:rsid w:val="00E879BF"/>
    <w:rsid w:val="00E87ABC"/>
    <w:rsid w:val="00E9095C"/>
    <w:rsid w:val="00E9133F"/>
    <w:rsid w:val="00E9155A"/>
    <w:rsid w:val="00E9278C"/>
    <w:rsid w:val="00E92803"/>
    <w:rsid w:val="00E9296D"/>
    <w:rsid w:val="00E93BAA"/>
    <w:rsid w:val="00E93EBE"/>
    <w:rsid w:val="00E94418"/>
    <w:rsid w:val="00E94847"/>
    <w:rsid w:val="00E95B1E"/>
    <w:rsid w:val="00E96483"/>
    <w:rsid w:val="00E96A3A"/>
    <w:rsid w:val="00E975DD"/>
    <w:rsid w:val="00EA087B"/>
    <w:rsid w:val="00EA2536"/>
    <w:rsid w:val="00EA3211"/>
    <w:rsid w:val="00EA377B"/>
    <w:rsid w:val="00EA38B5"/>
    <w:rsid w:val="00EA3BFB"/>
    <w:rsid w:val="00EA406A"/>
    <w:rsid w:val="00EA5C96"/>
    <w:rsid w:val="00EA6190"/>
    <w:rsid w:val="00EA6839"/>
    <w:rsid w:val="00EA6A14"/>
    <w:rsid w:val="00EA75E8"/>
    <w:rsid w:val="00EB1322"/>
    <w:rsid w:val="00EB1CEF"/>
    <w:rsid w:val="00EB248F"/>
    <w:rsid w:val="00EB26CB"/>
    <w:rsid w:val="00EB344A"/>
    <w:rsid w:val="00EB3F2B"/>
    <w:rsid w:val="00EB4200"/>
    <w:rsid w:val="00EB4EF5"/>
    <w:rsid w:val="00EB615D"/>
    <w:rsid w:val="00EB622C"/>
    <w:rsid w:val="00EB6374"/>
    <w:rsid w:val="00EB65B8"/>
    <w:rsid w:val="00EB6702"/>
    <w:rsid w:val="00EB6968"/>
    <w:rsid w:val="00EB7271"/>
    <w:rsid w:val="00EB7D99"/>
    <w:rsid w:val="00EC00EA"/>
    <w:rsid w:val="00EC0785"/>
    <w:rsid w:val="00EC0AA3"/>
    <w:rsid w:val="00EC104E"/>
    <w:rsid w:val="00EC1100"/>
    <w:rsid w:val="00EC1D82"/>
    <w:rsid w:val="00EC2C2C"/>
    <w:rsid w:val="00EC3CF2"/>
    <w:rsid w:val="00EC4BBC"/>
    <w:rsid w:val="00EC4D9B"/>
    <w:rsid w:val="00EC5708"/>
    <w:rsid w:val="00EC7390"/>
    <w:rsid w:val="00EC77A1"/>
    <w:rsid w:val="00EC7A44"/>
    <w:rsid w:val="00EC7ABC"/>
    <w:rsid w:val="00EC7F76"/>
    <w:rsid w:val="00ED0807"/>
    <w:rsid w:val="00ED0AC3"/>
    <w:rsid w:val="00ED0BE4"/>
    <w:rsid w:val="00ED217A"/>
    <w:rsid w:val="00ED2749"/>
    <w:rsid w:val="00ED4207"/>
    <w:rsid w:val="00ED461D"/>
    <w:rsid w:val="00ED48A4"/>
    <w:rsid w:val="00ED4B2D"/>
    <w:rsid w:val="00ED4EB2"/>
    <w:rsid w:val="00ED4F5B"/>
    <w:rsid w:val="00ED59C1"/>
    <w:rsid w:val="00ED649D"/>
    <w:rsid w:val="00ED6DF7"/>
    <w:rsid w:val="00ED78A4"/>
    <w:rsid w:val="00ED7EBB"/>
    <w:rsid w:val="00EE03DB"/>
    <w:rsid w:val="00EE0C79"/>
    <w:rsid w:val="00EE13C0"/>
    <w:rsid w:val="00EE2B85"/>
    <w:rsid w:val="00EE2E03"/>
    <w:rsid w:val="00EE2F10"/>
    <w:rsid w:val="00EE3251"/>
    <w:rsid w:val="00EE33F1"/>
    <w:rsid w:val="00EE3FE6"/>
    <w:rsid w:val="00EE5553"/>
    <w:rsid w:val="00EE64B9"/>
    <w:rsid w:val="00EE6D9C"/>
    <w:rsid w:val="00EE77BA"/>
    <w:rsid w:val="00EF0676"/>
    <w:rsid w:val="00EF0C77"/>
    <w:rsid w:val="00EF0DCB"/>
    <w:rsid w:val="00EF201B"/>
    <w:rsid w:val="00EF2DB5"/>
    <w:rsid w:val="00EF3F67"/>
    <w:rsid w:val="00EF45E6"/>
    <w:rsid w:val="00EF5051"/>
    <w:rsid w:val="00EF558F"/>
    <w:rsid w:val="00EF5A0A"/>
    <w:rsid w:val="00EF5DB6"/>
    <w:rsid w:val="00EF63C4"/>
    <w:rsid w:val="00EF6501"/>
    <w:rsid w:val="00EF6BC0"/>
    <w:rsid w:val="00EF72BE"/>
    <w:rsid w:val="00F00368"/>
    <w:rsid w:val="00F01DF4"/>
    <w:rsid w:val="00F01E02"/>
    <w:rsid w:val="00F027D4"/>
    <w:rsid w:val="00F02D51"/>
    <w:rsid w:val="00F03B5B"/>
    <w:rsid w:val="00F063CF"/>
    <w:rsid w:val="00F06AF4"/>
    <w:rsid w:val="00F10053"/>
    <w:rsid w:val="00F11182"/>
    <w:rsid w:val="00F12200"/>
    <w:rsid w:val="00F1254C"/>
    <w:rsid w:val="00F12A32"/>
    <w:rsid w:val="00F12B97"/>
    <w:rsid w:val="00F12D71"/>
    <w:rsid w:val="00F135ED"/>
    <w:rsid w:val="00F1363D"/>
    <w:rsid w:val="00F137EA"/>
    <w:rsid w:val="00F14054"/>
    <w:rsid w:val="00F1422C"/>
    <w:rsid w:val="00F14772"/>
    <w:rsid w:val="00F14A41"/>
    <w:rsid w:val="00F14E51"/>
    <w:rsid w:val="00F1504C"/>
    <w:rsid w:val="00F16EA2"/>
    <w:rsid w:val="00F17AA6"/>
    <w:rsid w:val="00F2032C"/>
    <w:rsid w:val="00F203CC"/>
    <w:rsid w:val="00F20EDA"/>
    <w:rsid w:val="00F212F5"/>
    <w:rsid w:val="00F216B0"/>
    <w:rsid w:val="00F21A66"/>
    <w:rsid w:val="00F21AE7"/>
    <w:rsid w:val="00F22318"/>
    <w:rsid w:val="00F226A3"/>
    <w:rsid w:val="00F226BE"/>
    <w:rsid w:val="00F2316B"/>
    <w:rsid w:val="00F23385"/>
    <w:rsid w:val="00F23416"/>
    <w:rsid w:val="00F23645"/>
    <w:rsid w:val="00F236E0"/>
    <w:rsid w:val="00F24A01"/>
    <w:rsid w:val="00F25671"/>
    <w:rsid w:val="00F272A1"/>
    <w:rsid w:val="00F27C6D"/>
    <w:rsid w:val="00F30725"/>
    <w:rsid w:val="00F30C72"/>
    <w:rsid w:val="00F31086"/>
    <w:rsid w:val="00F31502"/>
    <w:rsid w:val="00F3189E"/>
    <w:rsid w:val="00F31A45"/>
    <w:rsid w:val="00F32038"/>
    <w:rsid w:val="00F3341A"/>
    <w:rsid w:val="00F337E1"/>
    <w:rsid w:val="00F345D2"/>
    <w:rsid w:val="00F34776"/>
    <w:rsid w:val="00F34A24"/>
    <w:rsid w:val="00F34EE1"/>
    <w:rsid w:val="00F34FB2"/>
    <w:rsid w:val="00F351F7"/>
    <w:rsid w:val="00F35613"/>
    <w:rsid w:val="00F36122"/>
    <w:rsid w:val="00F363E1"/>
    <w:rsid w:val="00F36477"/>
    <w:rsid w:val="00F36CC8"/>
    <w:rsid w:val="00F37C69"/>
    <w:rsid w:val="00F40124"/>
    <w:rsid w:val="00F40605"/>
    <w:rsid w:val="00F406EF"/>
    <w:rsid w:val="00F40934"/>
    <w:rsid w:val="00F40C44"/>
    <w:rsid w:val="00F40CC8"/>
    <w:rsid w:val="00F416D2"/>
    <w:rsid w:val="00F41B5F"/>
    <w:rsid w:val="00F42F62"/>
    <w:rsid w:val="00F43E2A"/>
    <w:rsid w:val="00F44E72"/>
    <w:rsid w:val="00F452AB"/>
    <w:rsid w:val="00F454CC"/>
    <w:rsid w:val="00F45D80"/>
    <w:rsid w:val="00F4654E"/>
    <w:rsid w:val="00F4662D"/>
    <w:rsid w:val="00F46A54"/>
    <w:rsid w:val="00F470A2"/>
    <w:rsid w:val="00F474C5"/>
    <w:rsid w:val="00F500A6"/>
    <w:rsid w:val="00F50194"/>
    <w:rsid w:val="00F50E24"/>
    <w:rsid w:val="00F51AFE"/>
    <w:rsid w:val="00F52D80"/>
    <w:rsid w:val="00F530EF"/>
    <w:rsid w:val="00F542F9"/>
    <w:rsid w:val="00F54487"/>
    <w:rsid w:val="00F54687"/>
    <w:rsid w:val="00F54772"/>
    <w:rsid w:val="00F55D5A"/>
    <w:rsid w:val="00F55DF0"/>
    <w:rsid w:val="00F564DD"/>
    <w:rsid w:val="00F564FB"/>
    <w:rsid w:val="00F5677E"/>
    <w:rsid w:val="00F567C6"/>
    <w:rsid w:val="00F56F1D"/>
    <w:rsid w:val="00F578B8"/>
    <w:rsid w:val="00F57DEC"/>
    <w:rsid w:val="00F604D6"/>
    <w:rsid w:val="00F60833"/>
    <w:rsid w:val="00F613E7"/>
    <w:rsid w:val="00F63812"/>
    <w:rsid w:val="00F63F92"/>
    <w:rsid w:val="00F6401C"/>
    <w:rsid w:val="00F6492E"/>
    <w:rsid w:val="00F65397"/>
    <w:rsid w:val="00F655CD"/>
    <w:rsid w:val="00F656D5"/>
    <w:rsid w:val="00F65D58"/>
    <w:rsid w:val="00F6628C"/>
    <w:rsid w:val="00F66E52"/>
    <w:rsid w:val="00F673A0"/>
    <w:rsid w:val="00F67F2B"/>
    <w:rsid w:val="00F70BC5"/>
    <w:rsid w:val="00F7107D"/>
    <w:rsid w:val="00F71145"/>
    <w:rsid w:val="00F7224E"/>
    <w:rsid w:val="00F724E5"/>
    <w:rsid w:val="00F72A72"/>
    <w:rsid w:val="00F72C1C"/>
    <w:rsid w:val="00F740C7"/>
    <w:rsid w:val="00F753AA"/>
    <w:rsid w:val="00F754A0"/>
    <w:rsid w:val="00F770CA"/>
    <w:rsid w:val="00F7774E"/>
    <w:rsid w:val="00F77ADE"/>
    <w:rsid w:val="00F8008F"/>
    <w:rsid w:val="00F80B1B"/>
    <w:rsid w:val="00F82563"/>
    <w:rsid w:val="00F82A14"/>
    <w:rsid w:val="00F82C6D"/>
    <w:rsid w:val="00F830EA"/>
    <w:rsid w:val="00F836FE"/>
    <w:rsid w:val="00F83F97"/>
    <w:rsid w:val="00F84A19"/>
    <w:rsid w:val="00F852AB"/>
    <w:rsid w:val="00F86A04"/>
    <w:rsid w:val="00F86EC0"/>
    <w:rsid w:val="00F87373"/>
    <w:rsid w:val="00F87DEE"/>
    <w:rsid w:val="00F904F0"/>
    <w:rsid w:val="00F908A9"/>
    <w:rsid w:val="00F93281"/>
    <w:rsid w:val="00F93CB6"/>
    <w:rsid w:val="00F94733"/>
    <w:rsid w:val="00F95D94"/>
    <w:rsid w:val="00F95F3B"/>
    <w:rsid w:val="00F961A4"/>
    <w:rsid w:val="00F9698B"/>
    <w:rsid w:val="00F96CC0"/>
    <w:rsid w:val="00F97700"/>
    <w:rsid w:val="00FA0BBF"/>
    <w:rsid w:val="00FA15DC"/>
    <w:rsid w:val="00FA26E3"/>
    <w:rsid w:val="00FA2C6B"/>
    <w:rsid w:val="00FA4627"/>
    <w:rsid w:val="00FA4B14"/>
    <w:rsid w:val="00FA4FAA"/>
    <w:rsid w:val="00FA5202"/>
    <w:rsid w:val="00FA53C1"/>
    <w:rsid w:val="00FA5600"/>
    <w:rsid w:val="00FA5C5B"/>
    <w:rsid w:val="00FA6193"/>
    <w:rsid w:val="00FA6474"/>
    <w:rsid w:val="00FA6A8B"/>
    <w:rsid w:val="00FA6B0D"/>
    <w:rsid w:val="00FA7269"/>
    <w:rsid w:val="00FA751B"/>
    <w:rsid w:val="00FA7A79"/>
    <w:rsid w:val="00FA7F2A"/>
    <w:rsid w:val="00FB23E4"/>
    <w:rsid w:val="00FB40FF"/>
    <w:rsid w:val="00FB5658"/>
    <w:rsid w:val="00FB56DD"/>
    <w:rsid w:val="00FB5749"/>
    <w:rsid w:val="00FB5A3E"/>
    <w:rsid w:val="00FB732C"/>
    <w:rsid w:val="00FB7716"/>
    <w:rsid w:val="00FB78EC"/>
    <w:rsid w:val="00FB7E4F"/>
    <w:rsid w:val="00FC0563"/>
    <w:rsid w:val="00FC07CB"/>
    <w:rsid w:val="00FC0F19"/>
    <w:rsid w:val="00FC1013"/>
    <w:rsid w:val="00FC1337"/>
    <w:rsid w:val="00FC1346"/>
    <w:rsid w:val="00FC1AAA"/>
    <w:rsid w:val="00FC2858"/>
    <w:rsid w:val="00FC49D0"/>
    <w:rsid w:val="00FC4C4D"/>
    <w:rsid w:val="00FC4FF3"/>
    <w:rsid w:val="00FC56C6"/>
    <w:rsid w:val="00FC58C4"/>
    <w:rsid w:val="00FC63BB"/>
    <w:rsid w:val="00FC6DF5"/>
    <w:rsid w:val="00FC7024"/>
    <w:rsid w:val="00FC7840"/>
    <w:rsid w:val="00FD036B"/>
    <w:rsid w:val="00FD0CD1"/>
    <w:rsid w:val="00FD13AC"/>
    <w:rsid w:val="00FD15E2"/>
    <w:rsid w:val="00FD1A56"/>
    <w:rsid w:val="00FD2779"/>
    <w:rsid w:val="00FD2A0C"/>
    <w:rsid w:val="00FD2B4E"/>
    <w:rsid w:val="00FD3188"/>
    <w:rsid w:val="00FD3374"/>
    <w:rsid w:val="00FD3DC4"/>
    <w:rsid w:val="00FD4486"/>
    <w:rsid w:val="00FD455D"/>
    <w:rsid w:val="00FD5579"/>
    <w:rsid w:val="00FD592B"/>
    <w:rsid w:val="00FD597A"/>
    <w:rsid w:val="00FD7A6D"/>
    <w:rsid w:val="00FE0C7B"/>
    <w:rsid w:val="00FE10BC"/>
    <w:rsid w:val="00FE1A51"/>
    <w:rsid w:val="00FE25D2"/>
    <w:rsid w:val="00FE27DC"/>
    <w:rsid w:val="00FE2CBE"/>
    <w:rsid w:val="00FE2D33"/>
    <w:rsid w:val="00FE3A55"/>
    <w:rsid w:val="00FE45A8"/>
    <w:rsid w:val="00FE4634"/>
    <w:rsid w:val="00FE6B1C"/>
    <w:rsid w:val="00FE6F6B"/>
    <w:rsid w:val="00FE73B2"/>
    <w:rsid w:val="00FE7E76"/>
    <w:rsid w:val="00FE7EDD"/>
    <w:rsid w:val="00FF03FA"/>
    <w:rsid w:val="00FF0445"/>
    <w:rsid w:val="00FF06D0"/>
    <w:rsid w:val="00FF07D5"/>
    <w:rsid w:val="00FF0C9A"/>
    <w:rsid w:val="00FF1C91"/>
    <w:rsid w:val="00FF1EF1"/>
    <w:rsid w:val="00FF2993"/>
    <w:rsid w:val="00FF31C2"/>
    <w:rsid w:val="00FF37C3"/>
    <w:rsid w:val="00FF37F3"/>
    <w:rsid w:val="00FF49AE"/>
    <w:rsid w:val="00FF536E"/>
    <w:rsid w:val="00FF5F14"/>
    <w:rsid w:val="00FF6DFC"/>
    <w:rsid w:val="00FF7C20"/>
    <w:rsid w:val="00FF7C35"/>
    <w:rsid w:val="226B4005"/>
    <w:rsid w:val="3A973CD4"/>
    <w:rsid w:val="472165BD"/>
    <w:rsid w:val="47747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AD41FF5-B77C-4EED-935A-C23012D0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cs="黑体"/>
      <w:kern w:val="2"/>
      <w:sz w:val="21"/>
      <w:szCs w:val="22"/>
    </w:rPr>
  </w:style>
  <w:style w:type="paragraph" w:styleId="Heading1">
    <w:name w:val="heading 1"/>
    <w:basedOn w:val="Normal"/>
    <w:next w:val="Normal"/>
    <w:link w:val="Heading1Char"/>
    <w:qFormat/>
    <w:pPr>
      <w:keepNext/>
      <w:keepLines/>
      <w:spacing w:before="340" w:after="330" w:line="360" w:lineRule="auto"/>
      <w:ind w:firstLine="482"/>
      <w:jc w:val="center"/>
      <w:outlineLvl w:val="0"/>
    </w:pPr>
    <w:rPr>
      <w:rFonts w:ascii="仿宋_GB2312" w:eastAsia="仿宋_GB2312" w:hAnsi="Times New Roman" w:cs="Times New Roman"/>
      <w:b/>
      <w:bCs/>
      <w:kern w:val="44"/>
      <w:sz w:val="32"/>
      <w:szCs w:val="32"/>
    </w:rPr>
  </w:style>
  <w:style w:type="paragraph" w:styleId="Heading2">
    <w:name w:val="heading 2"/>
    <w:basedOn w:val="Normal"/>
    <w:next w:val="Normal"/>
    <w:link w:val="Heading2Char"/>
    <w:qFormat/>
    <w:pPr>
      <w:keepNext/>
      <w:keepLines/>
      <w:spacing w:before="156" w:after="156" w:line="360" w:lineRule="auto"/>
      <w:ind w:firstLine="482"/>
      <w:outlineLvl w:val="1"/>
    </w:pPr>
    <w:rPr>
      <w:rFonts w:ascii="仿宋_GB2312" w:eastAsia="仿宋_GB2312" w:hAnsi="宋体" w:cs="宋体"/>
      <w:b/>
      <w:bCs/>
      <w:kern w:val="0"/>
      <w:sz w:val="28"/>
      <w:szCs w:val="28"/>
    </w:rPr>
  </w:style>
  <w:style w:type="paragraph" w:styleId="Heading3">
    <w:name w:val="heading 3"/>
    <w:basedOn w:val="Normal"/>
    <w:next w:val="NormalIndent"/>
    <w:link w:val="Heading3Char"/>
    <w:qFormat/>
    <w:pPr>
      <w:keepNext/>
      <w:keepLines/>
      <w:spacing w:before="260" w:after="260" w:line="416" w:lineRule="auto"/>
      <w:outlineLvl w:val="2"/>
    </w:pPr>
    <w:rPr>
      <w:rFonts w:ascii="Times New Roman" w:hAnsi="Times New Roman" w:cs="Times New Roman"/>
      <w:b/>
      <w:sz w:val="32"/>
      <w:szCs w:val="20"/>
    </w:rPr>
  </w:style>
  <w:style w:type="paragraph" w:styleId="Heading4">
    <w:name w:val="heading 4"/>
    <w:basedOn w:val="Normal"/>
    <w:next w:val="Normal"/>
    <w:link w:val="Heading4Char"/>
    <w:qFormat/>
    <w:pPr>
      <w:keepNext/>
      <w:keepLines/>
      <w:spacing w:before="280" w:after="290" w:line="372" w:lineRule="auto"/>
      <w:ind w:firstLine="482"/>
      <w:outlineLvl w:val="3"/>
    </w:pPr>
    <w:rPr>
      <w:rFonts w:ascii="Arial" w:eastAsia="黑体" w:hAnsi="Arial" w:cs="宋体"/>
      <w:b/>
      <w:bCs/>
      <w:kern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Chars="200" w:firstLine="420"/>
    </w:pPr>
    <w:rPr>
      <w:rFonts w:cs="Times New Roman"/>
    </w:rPr>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rPr>
      <w:rFonts w:ascii="Times New Roman" w:hAnsi="Times New Roman" w:cs="Times New Roman"/>
      <w:szCs w:val="24"/>
    </w:rPr>
  </w:style>
  <w:style w:type="paragraph" w:styleId="TOC7">
    <w:name w:val="toc 7"/>
    <w:basedOn w:val="Normal"/>
    <w:next w:val="Normal"/>
    <w:pPr>
      <w:spacing w:line="360" w:lineRule="auto"/>
      <w:ind w:left="1260" w:firstLine="482"/>
    </w:pPr>
    <w:rPr>
      <w:rFonts w:ascii="宋体" w:hAnsi="Times New Roman" w:cs="Times New Roman"/>
      <w:kern w:val="0"/>
      <w:sz w:val="34"/>
      <w:szCs w:val="21"/>
    </w:rPr>
  </w:style>
  <w:style w:type="paragraph" w:styleId="DocumentMap">
    <w:name w:val="Document Map"/>
    <w:basedOn w:val="Normal"/>
    <w:link w:val="DocumentMapChar"/>
    <w:pPr>
      <w:spacing w:line="360" w:lineRule="auto"/>
      <w:ind w:firstLine="482"/>
    </w:pPr>
    <w:rPr>
      <w:rFonts w:ascii="宋体" w:hAnsi="宋体"/>
      <w:sz w:val="18"/>
      <w:szCs w:val="18"/>
    </w:rPr>
  </w:style>
  <w:style w:type="paragraph" w:styleId="BodyText3">
    <w:name w:val="Body Text 3"/>
    <w:basedOn w:val="Normal"/>
    <w:link w:val="BodyText3Char"/>
    <w:pPr>
      <w:spacing w:after="120"/>
    </w:pPr>
    <w:rPr>
      <w:sz w:val="16"/>
      <w:szCs w:val="16"/>
    </w:rPr>
  </w:style>
  <w:style w:type="paragraph" w:styleId="BodyText">
    <w:name w:val="Body Text"/>
    <w:basedOn w:val="Normal"/>
    <w:link w:val="BodyTextChar"/>
    <w:pPr>
      <w:spacing w:after="120"/>
    </w:pPr>
    <w:rPr>
      <w:rFonts w:ascii="Times New Roman" w:hAnsi="Times New Roman" w:cs="Times New Roman"/>
      <w:szCs w:val="24"/>
    </w:rPr>
  </w:style>
  <w:style w:type="paragraph" w:styleId="BodyTextIndent">
    <w:name w:val="Body Text Indent"/>
    <w:basedOn w:val="Normal"/>
    <w:link w:val="BodyTextIndentChar"/>
    <w:pPr>
      <w:tabs>
        <w:tab w:val="left" w:pos="630"/>
      </w:tabs>
      <w:adjustRightInd w:val="0"/>
      <w:spacing w:line="360" w:lineRule="auto"/>
      <w:ind w:firstLine="630"/>
      <w:textAlignment w:val="baseline"/>
    </w:pPr>
    <w:rPr>
      <w:rFonts w:ascii="宋体" w:hAnsi="宋体" w:cs="宋体"/>
      <w:kern w:val="0"/>
      <w:sz w:val="24"/>
      <w:szCs w:val="21"/>
    </w:rPr>
  </w:style>
  <w:style w:type="paragraph" w:styleId="BlockText">
    <w:name w:val="Block Text"/>
    <w:basedOn w:val="Normal"/>
    <w:pPr>
      <w:spacing w:line="360" w:lineRule="auto"/>
      <w:ind w:left="540" w:right="-90" w:firstLine="570"/>
    </w:pPr>
    <w:rPr>
      <w:rFonts w:ascii="Times New Roman" w:hAnsi="Times New Roman" w:cs="Times New Roman"/>
      <w:sz w:val="28"/>
      <w:szCs w:val="20"/>
    </w:rPr>
  </w:style>
  <w:style w:type="paragraph" w:styleId="TOC5">
    <w:name w:val="toc 5"/>
    <w:basedOn w:val="Normal"/>
    <w:next w:val="Normal"/>
    <w:pPr>
      <w:spacing w:line="360" w:lineRule="auto"/>
      <w:ind w:left="840" w:firstLine="482"/>
    </w:pPr>
    <w:rPr>
      <w:rFonts w:ascii="宋体" w:hAnsi="Times New Roman" w:cs="Times New Roman"/>
      <w:kern w:val="0"/>
      <w:sz w:val="34"/>
      <w:szCs w:val="21"/>
    </w:rPr>
  </w:style>
  <w:style w:type="paragraph" w:styleId="TOC3">
    <w:name w:val="toc 3"/>
    <w:basedOn w:val="Normal"/>
    <w:next w:val="Normal"/>
    <w:uiPriority w:val="39"/>
    <w:pPr>
      <w:spacing w:line="360" w:lineRule="auto"/>
      <w:ind w:left="420" w:firstLine="482"/>
    </w:pPr>
    <w:rPr>
      <w:rFonts w:ascii="宋体" w:hAnsi="Times New Roman" w:cs="Times New Roman"/>
      <w:i/>
      <w:iCs/>
      <w:kern w:val="0"/>
      <w:sz w:val="34"/>
      <w:szCs w:val="20"/>
    </w:rPr>
  </w:style>
  <w:style w:type="paragraph" w:styleId="PlainText">
    <w:name w:val="Plain Text"/>
    <w:basedOn w:val="Normal"/>
    <w:link w:val="PlainTextChar"/>
    <w:rPr>
      <w:rFonts w:ascii="宋体" w:hAnsi="Courier New" w:cs="Times New Roman"/>
      <w:szCs w:val="20"/>
    </w:rPr>
  </w:style>
  <w:style w:type="paragraph" w:styleId="TOC8">
    <w:name w:val="toc 8"/>
    <w:basedOn w:val="Normal"/>
    <w:next w:val="Normal"/>
    <w:pPr>
      <w:spacing w:line="360" w:lineRule="auto"/>
      <w:ind w:left="1470" w:firstLine="482"/>
    </w:pPr>
    <w:rPr>
      <w:rFonts w:ascii="宋体" w:hAnsi="Times New Roman" w:cs="Times New Roman"/>
      <w:kern w:val="0"/>
      <w:sz w:val="34"/>
      <w:szCs w:val="21"/>
    </w:rPr>
  </w:style>
  <w:style w:type="paragraph" w:styleId="Date">
    <w:name w:val="Date"/>
    <w:basedOn w:val="Normal"/>
    <w:next w:val="Normal"/>
    <w:link w:val="DateChar"/>
    <w:pPr>
      <w:adjustRightInd w:val="0"/>
      <w:spacing w:line="312" w:lineRule="atLeast"/>
      <w:ind w:firstLine="482"/>
      <w:jc w:val="right"/>
      <w:textAlignment w:val="baseline"/>
    </w:pPr>
    <w:rPr>
      <w:rFonts w:ascii="宋体" w:hAnsi="宋体" w:cs="宋体"/>
      <w:b/>
      <w:bCs/>
      <w:kern w:val="0"/>
      <w:sz w:val="24"/>
      <w:szCs w:val="24"/>
    </w:rPr>
  </w:style>
  <w:style w:type="paragraph" w:styleId="BodyTextIndent2">
    <w:name w:val="Body Text Indent 2"/>
    <w:basedOn w:val="Normal"/>
    <w:link w:val="BodyTextIndent2Char"/>
    <w:pPr>
      <w:spacing w:after="120" w:line="480" w:lineRule="auto"/>
      <w:ind w:leftChars="200" w:left="420"/>
    </w:pPr>
    <w:rPr>
      <w:rFonts w:ascii="Times New Roman" w:hAnsi="Times New Roman" w:cs="Times New Roman"/>
      <w:szCs w:val="24"/>
    </w:rPr>
  </w:style>
  <w:style w:type="paragraph" w:styleId="EndnoteText">
    <w:name w:val="endnote text"/>
    <w:basedOn w:val="Normal"/>
    <w:unhideWhenUsed/>
    <w:pPr>
      <w:snapToGrid w:val="0"/>
    </w:pPr>
  </w:style>
  <w:style w:type="paragraph" w:styleId="BalloonText">
    <w:name w:val="Balloon Text"/>
    <w:basedOn w:val="Normal"/>
    <w:link w:val="BalloonTextChar"/>
    <w:uiPriority w:val="99"/>
    <w:rPr>
      <w:rFonts w:ascii="Times New Roman" w:hAnsi="Times New Roman" w:cs="Times New Roman"/>
      <w:sz w:val="18"/>
      <w:szCs w:val="18"/>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BodyTextFirstIndent2">
    <w:name w:val="Body Text First Indent 2"/>
    <w:basedOn w:val="BodyTextIndent"/>
    <w:link w:val="BodyTextFirstIndent2Char"/>
    <w:pPr>
      <w:tabs>
        <w:tab w:val="clear" w:pos="630"/>
      </w:tabs>
      <w:adjustRightInd/>
      <w:spacing w:after="120"/>
      <w:ind w:leftChars="200" w:left="420" w:firstLineChars="200" w:firstLine="420"/>
      <w:textAlignment w:val="auto"/>
    </w:pPr>
    <w:rPr>
      <w:szCs w:val="24"/>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pPr>
      <w:spacing w:before="120" w:after="120" w:line="360" w:lineRule="auto"/>
      <w:ind w:firstLine="482"/>
    </w:pPr>
    <w:rPr>
      <w:rFonts w:ascii="宋体" w:hAnsi="Times New Roman" w:cs="Times New Roman"/>
      <w:b/>
      <w:bCs/>
      <w:caps/>
      <w:kern w:val="0"/>
      <w:sz w:val="34"/>
      <w:szCs w:val="20"/>
    </w:rPr>
  </w:style>
  <w:style w:type="paragraph" w:styleId="TOC4">
    <w:name w:val="toc 4"/>
    <w:basedOn w:val="Normal"/>
    <w:next w:val="Normal"/>
    <w:pPr>
      <w:spacing w:line="360" w:lineRule="auto"/>
      <w:ind w:left="630" w:firstLine="482"/>
    </w:pPr>
    <w:rPr>
      <w:rFonts w:ascii="宋体" w:hAnsi="Times New Roman" w:cs="Times New Roman"/>
      <w:kern w:val="0"/>
      <w:sz w:val="34"/>
      <w:szCs w:val="21"/>
    </w:rPr>
  </w:style>
  <w:style w:type="paragraph" w:styleId="FootnoteText">
    <w:name w:val="footnote text"/>
    <w:basedOn w:val="Normal"/>
    <w:link w:val="FootnoteTextChar"/>
    <w:uiPriority w:val="99"/>
    <w:unhideWhenUsed/>
    <w:pPr>
      <w:snapToGrid w:val="0"/>
    </w:pPr>
    <w:rPr>
      <w:rFonts w:cs="Times New Roman"/>
      <w:sz w:val="18"/>
      <w:szCs w:val="18"/>
    </w:rPr>
  </w:style>
  <w:style w:type="paragraph" w:styleId="TOC6">
    <w:name w:val="toc 6"/>
    <w:basedOn w:val="Normal"/>
    <w:next w:val="Normal"/>
    <w:pPr>
      <w:spacing w:line="360" w:lineRule="auto"/>
      <w:ind w:left="1050" w:firstLine="482"/>
    </w:pPr>
    <w:rPr>
      <w:rFonts w:ascii="宋体" w:hAnsi="Times New Roman" w:cs="Times New Roman"/>
      <w:kern w:val="0"/>
      <w:sz w:val="34"/>
      <w:szCs w:val="21"/>
    </w:rPr>
  </w:style>
  <w:style w:type="paragraph" w:styleId="BodyTextIndent3">
    <w:name w:val="Body Text Indent 3"/>
    <w:basedOn w:val="Normal"/>
    <w:pPr>
      <w:spacing w:after="120" w:line="360" w:lineRule="auto"/>
      <w:ind w:leftChars="200" w:left="420" w:firstLine="482"/>
    </w:pPr>
    <w:rPr>
      <w:rFonts w:ascii="宋体" w:hAnsi="宋体" w:cs="宋体"/>
      <w:kern w:val="0"/>
      <w:sz w:val="16"/>
      <w:szCs w:val="16"/>
    </w:rPr>
  </w:style>
  <w:style w:type="paragraph" w:styleId="TOC2">
    <w:name w:val="toc 2"/>
    <w:basedOn w:val="Normal"/>
    <w:next w:val="Normal"/>
    <w:uiPriority w:val="39"/>
    <w:pPr>
      <w:spacing w:line="360" w:lineRule="auto"/>
      <w:ind w:left="210" w:firstLine="482"/>
    </w:pPr>
    <w:rPr>
      <w:rFonts w:ascii="宋体" w:hAnsi="Times New Roman" w:cs="Times New Roman"/>
      <w:smallCaps/>
      <w:kern w:val="0"/>
      <w:sz w:val="34"/>
      <w:szCs w:val="20"/>
    </w:rPr>
  </w:style>
  <w:style w:type="paragraph" w:styleId="TOC9">
    <w:name w:val="toc 9"/>
    <w:basedOn w:val="Normal"/>
    <w:next w:val="Normal"/>
    <w:pPr>
      <w:spacing w:line="360" w:lineRule="auto"/>
      <w:ind w:left="1680" w:firstLine="482"/>
    </w:pPr>
    <w:rPr>
      <w:rFonts w:ascii="宋体" w:hAnsi="Times New Roman" w:cs="Times New Roman"/>
      <w:kern w:val="0"/>
      <w:sz w:val="34"/>
      <w:szCs w:val="21"/>
    </w:rPr>
  </w:style>
  <w:style w:type="paragraph" w:styleId="BodyText2">
    <w:name w:val="Body Text 2"/>
    <w:basedOn w:val="Normal"/>
    <w:link w:val="BodyText2Char"/>
    <w:pPr>
      <w:spacing w:after="120" w:line="480" w:lineRule="auto"/>
      <w:ind w:firstLine="482"/>
    </w:pPr>
    <w:rPr>
      <w:rFonts w:ascii="宋体" w:hAnsi="宋体"/>
      <w:sz w:val="24"/>
    </w:rPr>
  </w:style>
  <w:style w:type="paragraph" w:styleId="NormalWeb">
    <w:name w:val="Normal (Web)"/>
    <w:basedOn w:val="Normal"/>
    <w:uiPriority w:val="99"/>
    <w:pPr>
      <w:spacing w:before="100" w:beforeAutospacing="1" w:after="100" w:afterAutospacing="1" w:line="360" w:lineRule="auto"/>
      <w:ind w:firstLine="482"/>
    </w:pPr>
    <w:rPr>
      <w:rFonts w:ascii="Arial Unicode MS" w:eastAsia="Arial Unicode MS" w:hAnsi="Arial Unicode MS" w:cs="Arial Unicode MS"/>
      <w:kern w:val="0"/>
      <w:sz w:val="24"/>
      <w:szCs w:val="20"/>
    </w:rPr>
  </w:style>
  <w:style w:type="paragraph" w:styleId="Index2">
    <w:name w:val="index 2"/>
    <w:basedOn w:val="Normal"/>
    <w:next w:val="Normal"/>
    <w:pPr>
      <w:spacing w:line="360" w:lineRule="auto"/>
      <w:ind w:leftChars="200" w:left="200" w:firstLine="482"/>
    </w:pPr>
    <w:rPr>
      <w:rFonts w:ascii="宋体" w:hAnsi="Times New Roman" w:cs="Times New Roman"/>
      <w:kern w:val="0"/>
      <w:sz w:val="34"/>
      <w:szCs w:val="20"/>
    </w:rPr>
  </w:style>
  <w:style w:type="paragraph" w:styleId="Title">
    <w:name w:val="Title"/>
    <w:basedOn w:val="Normal"/>
    <w:next w:val="Normal"/>
    <w:link w:val="TitleChar"/>
    <w:qFormat/>
    <w:pPr>
      <w:spacing w:before="240" w:after="60"/>
      <w:jc w:val="center"/>
      <w:outlineLvl w:val="0"/>
    </w:pPr>
    <w:rPr>
      <w:rFonts w:ascii="Cambria" w:hAnsi="Cambria" w:cs="Times New Roman"/>
      <w:b/>
      <w:bCs/>
      <w:sz w:val="32"/>
      <w:szCs w:val="32"/>
    </w:rPr>
  </w:style>
  <w:style w:type="character" w:styleId="Strong">
    <w:name w:val="Strong"/>
    <w:qFormat/>
    <w:rPr>
      <w:b/>
      <w:bCs/>
    </w:rPr>
  </w:style>
  <w:style w:type="character" w:styleId="EndnoteReference">
    <w:name w:val="endnote reference"/>
    <w:unhideWhenUsed/>
    <w:rPr>
      <w:vertAlign w:val="superscript"/>
    </w:rPr>
  </w:style>
  <w:style w:type="character" w:styleId="PageNumber">
    <w:name w:val="page number"/>
    <w:basedOn w:val="DefaultParagraphFont"/>
  </w:style>
  <w:style w:type="character" w:styleId="FollowedHyperlink">
    <w:name w:val="FollowedHyperlink"/>
    <w:uiPriority w:val="99"/>
    <w:rPr>
      <w:color w:val="800080"/>
      <w:u w:val="single"/>
    </w:rPr>
  </w:style>
  <w:style w:type="character" w:styleId="Emphasis">
    <w:name w:val="Emphasis"/>
    <w:qFormat/>
    <w:rPr>
      <w:color w:val="CC0033"/>
    </w:rPr>
  </w:style>
  <w:style w:type="character" w:styleId="Hyperlink">
    <w:name w:val="Hyperlink"/>
    <w:uiPriority w:val="99"/>
    <w:unhideWhenUsed/>
    <w:rPr>
      <w:color w:val="136EC2"/>
      <w:u w:val="single"/>
    </w:rPr>
  </w:style>
  <w:style w:type="character" w:styleId="CommentReference">
    <w:name w:val="annotation reference"/>
    <w:uiPriority w:val="99"/>
    <w:rPr>
      <w:sz w:val="21"/>
      <w:szCs w:val="21"/>
    </w:rPr>
  </w:style>
  <w:style w:type="character" w:styleId="FootnoteReference">
    <w:name w:val="footnote reference"/>
    <w:uiPriority w:val="99"/>
    <w:unhideWhenUsed/>
    <w:rPr>
      <w:vertAlign w:val="superscript"/>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pPr>
      <w:spacing w:after="160" w:line="240" w:lineRule="exact"/>
    </w:pPr>
    <w:rPr>
      <w:rFonts w:ascii="Verdana" w:hAnsi="Verdana" w:cs="Verdana"/>
      <w:kern w:val="0"/>
      <w:sz w:val="20"/>
      <w:szCs w:val="20"/>
      <w:lang w:eastAsia="en-US"/>
    </w:rPr>
  </w:style>
  <w:style w:type="paragraph" w:customStyle="1" w:styleId="xl30">
    <w:name w:val="xl30"/>
    <w:basedOn w:val="Normal"/>
    <w:pPr>
      <w:pBdr>
        <w:left w:val="single" w:sz="8"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Times New Roman" w:hint="eastAsia"/>
      <w:kern w:val="0"/>
      <w:sz w:val="24"/>
      <w:szCs w:val="24"/>
    </w:rPr>
  </w:style>
  <w:style w:type="paragraph" w:customStyle="1" w:styleId="CharCharCharCharCharCharCharCharCharCharCharCharChar">
    <w:name w:val="Char Char Char Char Char Char Char Char Char Char Char Char Char"/>
    <w:basedOn w:val="Normal"/>
    <w:pPr>
      <w:snapToGrid w:val="0"/>
      <w:spacing w:line="360" w:lineRule="auto"/>
      <w:ind w:firstLineChars="200" w:firstLine="200"/>
    </w:pPr>
    <w:rPr>
      <w:rFonts w:cs="Times New Roman"/>
    </w:rPr>
  </w:style>
  <w:style w:type="paragraph" w:customStyle="1" w:styleId="CoverPageInfo">
    <w:name w:val="*Cover Page Info"/>
    <w:basedOn w:val="Normal"/>
    <w:pPr>
      <w:spacing w:after="120" w:line="280" w:lineRule="exact"/>
      <w:jc w:val="center"/>
    </w:pPr>
    <w:rPr>
      <w:rFonts w:ascii="Times New Roman" w:hAnsi="Times New Roman" w:cs="Times New Roman"/>
      <w:caps/>
      <w:kern w:val="0"/>
      <w:sz w:val="24"/>
      <w:szCs w:val="24"/>
      <w:lang w:eastAsia="en-US"/>
    </w:rPr>
  </w:style>
  <w:style w:type="paragraph" w:customStyle="1" w:styleId="CharCharChar">
    <w:name w:val="Char Char Char"/>
    <w:basedOn w:val="Normal"/>
    <w:pPr>
      <w:spacing w:after="160" w:line="240" w:lineRule="exact"/>
    </w:pPr>
    <w:rPr>
      <w:rFonts w:ascii="Times New Roman" w:hAnsi="Times New Roman" w:cs="Times New Roman"/>
      <w:szCs w:val="20"/>
    </w:rPr>
  </w:style>
  <w:style w:type="paragraph" w:customStyle="1" w:styleId="a">
    <w:name w:val="正文 + 黑体"/>
    <w:basedOn w:val="Normal"/>
    <w:pPr>
      <w:spacing w:line="260" w:lineRule="exact"/>
    </w:pPr>
    <w:rPr>
      <w:rFonts w:ascii="黑体" w:eastAsia="黑体" w:hAnsi="宋体" w:cs="Times New Roman"/>
      <w:sz w:val="15"/>
      <w:szCs w:val="24"/>
    </w:rPr>
  </w:style>
  <w:style w:type="paragraph" w:customStyle="1" w:styleId="CharCharCharCharCharChar">
    <w:name w:val="Char Char Char Char Char Char"/>
    <w:basedOn w:val="Normal"/>
    <w:pPr>
      <w:spacing w:after="160" w:line="240" w:lineRule="exact"/>
    </w:pPr>
    <w:rPr>
      <w:rFonts w:cs="Times New Roman"/>
    </w:rPr>
  </w:style>
  <w:style w:type="paragraph" w:customStyle="1" w:styleId="CharCharChar1CharCharCharChar">
    <w:name w:val="Char Char Char1 Char Char Char Char"/>
    <w:basedOn w:val="Normal"/>
    <w:rPr>
      <w:rFonts w:ascii="宋体" w:hAnsi="宋体" w:cs="Courier New"/>
      <w:sz w:val="32"/>
      <w:szCs w:val="32"/>
    </w:rPr>
  </w:style>
  <w:style w:type="paragraph" w:customStyle="1" w:styleId="1">
    <w:name w:val="列出段落1"/>
    <w:basedOn w:val="Normal"/>
    <w:uiPriority w:val="34"/>
    <w:qFormat/>
    <w:pPr>
      <w:ind w:firstLineChars="200" w:firstLine="420"/>
    </w:pPr>
    <w:rPr>
      <w:rFonts w:ascii="Times New Roman" w:hAnsi="Times New Roman" w:cs="Times New Roman"/>
      <w:szCs w:val="24"/>
    </w:rPr>
  </w:style>
  <w:style w:type="paragraph" w:customStyle="1" w:styleId="CharChar3">
    <w:name w:val="Char Char3"/>
    <w:basedOn w:val="Normal"/>
    <w:pPr>
      <w:spacing w:after="160" w:line="240" w:lineRule="exact"/>
    </w:pPr>
    <w:rPr>
      <w:rFonts w:ascii="Verdana" w:hAnsi="Verdana" w:cs="Times New Roman"/>
      <w:kern w:val="0"/>
      <w:sz w:val="20"/>
      <w:szCs w:val="20"/>
      <w:lang w:eastAsia="en-US"/>
    </w:rPr>
  </w:style>
  <w:style w:type="paragraph" w:customStyle="1" w:styleId="CharChar1CharCharCharCharCharChar">
    <w:name w:val="Char Char1 Char Char Char Char Char Char"/>
    <w:basedOn w:val="Normal"/>
    <w:pPr>
      <w:spacing w:after="160" w:line="240" w:lineRule="exact"/>
    </w:pPr>
    <w:rPr>
      <w:rFonts w:ascii="Verdana" w:hAnsi="Verdana" w:cs="Times New Roman"/>
      <w:kern w:val="0"/>
      <w:sz w:val="20"/>
      <w:szCs w:val="20"/>
      <w:lang w:eastAsia="en-US"/>
    </w:rPr>
  </w:style>
  <w:style w:type="paragraph" w:customStyle="1" w:styleId="CharChar3CharCharCharChar">
    <w:name w:val="Char Char3 Char Char Char Char"/>
    <w:basedOn w:val="Normal"/>
    <w:rPr>
      <w:rFonts w:ascii="Times New Roman" w:hAnsi="Times New Roman" w:cs="Times New Roman"/>
      <w:szCs w:val="20"/>
    </w:rPr>
  </w:style>
  <w:style w:type="paragraph" w:customStyle="1" w:styleId="BT4">
    <w:name w:val="BT4"/>
    <w:basedOn w:val="Normal"/>
    <w:pPr>
      <w:spacing w:line="360" w:lineRule="auto"/>
      <w:ind w:firstLineChars="200" w:firstLine="200"/>
    </w:pPr>
    <w:rPr>
      <w:rFonts w:ascii="仿宋" w:eastAsia="仿宋" w:hAnsi="仿宋" w:cs="Times New Roman" w:hint="eastAsia"/>
      <w:kern w:val="0"/>
      <w:sz w:val="28"/>
      <w:szCs w:val="20"/>
    </w:rPr>
  </w:style>
  <w:style w:type="paragraph" w:customStyle="1" w:styleId="a0">
    <w:name w:val="正文＊"/>
    <w:basedOn w:val="Normal"/>
    <w:pPr>
      <w:spacing w:line="480" w:lineRule="exact"/>
      <w:ind w:firstLineChars="200" w:firstLine="560"/>
      <w:jc w:val="center"/>
    </w:pPr>
    <w:rPr>
      <w:rFonts w:ascii="仿宋_GB2312" w:eastAsia="仿宋_GB2312" w:hAnsi="Times New Roman" w:cs="Times New Roman"/>
      <w:kern w:val="0"/>
      <w:sz w:val="28"/>
      <w:szCs w:val="28"/>
    </w:rPr>
  </w:style>
  <w:style w:type="paragraph" w:customStyle="1" w:styleId="3Char">
    <w:name w:val="正文文本缩进 3 Char"/>
    <w:basedOn w:val="Normal"/>
    <w:pPr>
      <w:snapToGrid w:val="0"/>
      <w:spacing w:line="360" w:lineRule="auto"/>
      <w:ind w:firstLineChars="200" w:firstLine="200"/>
    </w:pPr>
    <w:rPr>
      <w:rFonts w:cs="Times New Roman"/>
    </w:rPr>
  </w:style>
  <w:style w:type="paragraph" w:customStyle="1" w:styleId="tit">
    <w:name w:val="tit"/>
    <w:basedOn w:val="Normal"/>
    <w:pPr>
      <w:spacing w:before="100" w:beforeAutospacing="1" w:after="100" w:afterAutospacing="1" w:line="360" w:lineRule="auto"/>
      <w:ind w:firstLine="482"/>
    </w:pPr>
    <w:rPr>
      <w:rFonts w:ascii="宋体" w:hAnsi="Times New Roman" w:cs="Times New Roman"/>
      <w:kern w:val="0"/>
      <w:sz w:val="34"/>
      <w:szCs w:val="20"/>
    </w:rPr>
  </w:style>
  <w:style w:type="paragraph" w:customStyle="1" w:styleId="font6">
    <w:name w:val="font6"/>
    <w:basedOn w:val="Normal"/>
    <w:pP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8">
    <w:name w:val="xl58"/>
    <w:basedOn w:val="Normal"/>
    <w:pPr>
      <w:pBdr>
        <w:bottom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Char">
    <w:name w:val="Char"/>
    <w:basedOn w:val="Normal"/>
    <w:pPr>
      <w:spacing w:line="360" w:lineRule="auto"/>
      <w:ind w:firstLine="482"/>
    </w:pPr>
    <w:rPr>
      <w:rFonts w:ascii="Tahoma" w:hAnsi="Tahoma" w:cs="Times New Roman"/>
      <w:sz w:val="28"/>
      <w:szCs w:val="20"/>
    </w:rPr>
  </w:style>
  <w:style w:type="paragraph" w:customStyle="1" w:styleId="10">
    <w:name w:val="正文1"/>
    <w:pPr>
      <w:widowControl w:val="0"/>
      <w:adjustRightInd w:val="0"/>
      <w:spacing w:line="312" w:lineRule="atLeast"/>
      <w:ind w:firstLine="482"/>
      <w:jc w:val="both"/>
      <w:textAlignment w:val="baseline"/>
    </w:pPr>
    <w:rPr>
      <w:rFonts w:ascii="宋体"/>
      <w:sz w:val="34"/>
    </w:rPr>
  </w:style>
  <w:style w:type="paragraph" w:customStyle="1" w:styleId="font8">
    <w:name w:val="font8"/>
    <w:basedOn w:val="Normal"/>
    <w:pPr>
      <w:spacing w:before="100" w:beforeAutospacing="1" w:after="100" w:afterAutospacing="1" w:line="360" w:lineRule="auto"/>
      <w:ind w:firstLine="482"/>
    </w:pPr>
    <w:rPr>
      <w:rFonts w:ascii="宋体" w:hAnsi="Times New Roman" w:cs="Times New Roman"/>
      <w:kern w:val="0"/>
      <w:sz w:val="24"/>
      <w:szCs w:val="20"/>
    </w:rPr>
  </w:style>
  <w:style w:type="paragraph" w:customStyle="1" w:styleId="xl52">
    <w:name w:val="xl52"/>
    <w:basedOn w:val="Normal"/>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a1">
    <w:name w:val="样式 表"/>
    <w:basedOn w:val="Normal"/>
    <w:pPr>
      <w:tabs>
        <w:tab w:val="right" w:leader="dot" w:pos="8777"/>
      </w:tabs>
      <w:spacing w:line="360" w:lineRule="auto"/>
      <w:ind w:firstLine="482"/>
      <w:jc w:val="center"/>
    </w:pPr>
    <w:rPr>
      <w:rFonts w:ascii="仿宋_GB2312" w:eastAsia="仿宋_GB2312" w:hAnsi="Times New Roman" w:cs="Times New Roman"/>
      <w:kern w:val="0"/>
      <w:sz w:val="28"/>
      <w:szCs w:val="28"/>
    </w:rPr>
  </w:style>
  <w:style w:type="paragraph" w:customStyle="1" w:styleId="xl40">
    <w:name w:val="xl40"/>
    <w:basedOn w:val="Normal"/>
    <w:pPr>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0">
    <w:name w:val="xl50"/>
    <w:basedOn w:val="Normal"/>
    <w:pPr>
      <w:pBdr>
        <w:bottom w:val="single" w:sz="4" w:space="0" w:color="auto"/>
        <w:right w:val="single" w:sz="4" w:space="0" w:color="auto"/>
      </w:pBdr>
      <w:spacing w:before="100" w:beforeAutospacing="1" w:after="100" w:afterAutospacing="1" w:line="360" w:lineRule="auto"/>
      <w:ind w:firstLine="482"/>
      <w:jc w:val="right"/>
    </w:pPr>
    <w:rPr>
      <w:rFonts w:ascii="仿宋_GB2312" w:eastAsia="仿宋_GB2312" w:hAnsi="Arial Unicode MS" w:cs="Times New Roman" w:hint="eastAsia"/>
      <w:kern w:val="0"/>
      <w:sz w:val="34"/>
      <w:szCs w:val="21"/>
    </w:rPr>
  </w:style>
  <w:style w:type="paragraph" w:customStyle="1" w:styleId="CharChar">
    <w:name w:val="正文＊ Char Char"/>
    <w:basedOn w:val="Normal"/>
    <w:pPr>
      <w:spacing w:line="360" w:lineRule="auto"/>
      <w:ind w:firstLineChars="200" w:firstLine="560"/>
    </w:pPr>
    <w:rPr>
      <w:rFonts w:ascii="仿宋_GB2312" w:eastAsia="仿宋_GB2312" w:hAnsi="宋体" w:cs="Times New Roman"/>
      <w:kern w:val="0"/>
      <w:sz w:val="28"/>
      <w:szCs w:val="28"/>
    </w:rPr>
  </w:style>
  <w:style w:type="paragraph" w:customStyle="1" w:styleId="font0">
    <w:name w:val="font0"/>
    <w:basedOn w:val="Normal"/>
    <w:pPr>
      <w:spacing w:before="100" w:beforeAutospacing="1" w:after="100" w:afterAutospacing="1" w:line="360" w:lineRule="auto"/>
      <w:ind w:firstLine="482"/>
    </w:pPr>
    <w:rPr>
      <w:rFonts w:ascii="宋体" w:hAnsi="宋体" w:cs="Times New Roman" w:hint="eastAsia"/>
      <w:kern w:val="0"/>
      <w:sz w:val="24"/>
      <w:szCs w:val="20"/>
    </w:rPr>
  </w:style>
  <w:style w:type="paragraph" w:customStyle="1" w:styleId="xl55">
    <w:name w:val="xl55"/>
    <w:basedOn w:val="Normal"/>
    <w:pPr>
      <w:pBdr>
        <w:top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ParaCharCharCharCharCharCharChar">
    <w:name w:val="默认段落字体 Para Char Char Char Char Char Char Char"/>
    <w:basedOn w:val="Normal"/>
    <w:pPr>
      <w:spacing w:line="360" w:lineRule="auto"/>
      <w:ind w:firstLine="482"/>
    </w:pPr>
    <w:rPr>
      <w:rFonts w:ascii="Tahoma" w:hAnsi="Tahoma" w:cs="Times New Roman"/>
      <w:sz w:val="34"/>
      <w:szCs w:val="20"/>
    </w:rPr>
  </w:style>
  <w:style w:type="paragraph" w:customStyle="1" w:styleId="xl45">
    <w:name w:val="xl45"/>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3">
    <w:name w:val="xl53"/>
    <w:basedOn w:val="Normal"/>
    <w:pPr>
      <w:pBdr>
        <w:top w:val="single" w:sz="4" w:space="0" w:color="auto"/>
        <w:left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46">
    <w:name w:val="xl46"/>
    <w:basedOn w:val="Normal"/>
    <w:pPr>
      <w:pBdr>
        <w:top w:val="single" w:sz="8" w:space="0" w:color="auto"/>
        <w:left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7">
    <w:name w:val="font7"/>
    <w:basedOn w:val="Normal"/>
    <w:pPr>
      <w:spacing w:before="100" w:beforeAutospacing="1" w:after="100" w:afterAutospacing="1" w:line="360" w:lineRule="auto"/>
      <w:ind w:firstLine="482"/>
    </w:pPr>
    <w:rPr>
      <w:rFonts w:ascii="宋体" w:hAnsi="宋体" w:cs="Times New Roman" w:hint="eastAsia"/>
      <w:kern w:val="0"/>
      <w:sz w:val="18"/>
      <w:szCs w:val="18"/>
    </w:rPr>
  </w:style>
  <w:style w:type="paragraph" w:customStyle="1" w:styleId="a2">
    <w:name w:val="样式 表头 + (中文) 宋体"/>
    <w:basedOn w:val="a3"/>
    <w:pPr>
      <w:spacing w:line="360" w:lineRule="auto"/>
    </w:pPr>
    <w:rPr>
      <w:rFonts w:ascii="仿宋_GB2312"/>
      <w:b w:val="0"/>
      <w:bCs/>
      <w:sz w:val="28"/>
      <w:szCs w:val="28"/>
    </w:rPr>
  </w:style>
  <w:style w:type="paragraph" w:customStyle="1" w:styleId="a3">
    <w:name w:val="表头"/>
    <w:basedOn w:val="Normal"/>
    <w:pPr>
      <w:tabs>
        <w:tab w:val="right" w:leader="dot" w:pos="8777"/>
      </w:tabs>
      <w:spacing w:line="260" w:lineRule="exact"/>
      <w:ind w:firstLine="482"/>
      <w:jc w:val="center"/>
    </w:pPr>
    <w:rPr>
      <w:rFonts w:ascii="宋体" w:eastAsia="仿宋_GB2312" w:hAnsi="Times New Roman" w:cs="Times New Roman"/>
      <w:b/>
      <w:kern w:val="0"/>
      <w:sz w:val="24"/>
      <w:szCs w:val="20"/>
    </w:rPr>
  </w:style>
  <w:style w:type="paragraph" w:customStyle="1" w:styleId="xl61">
    <w:name w:val="xl61"/>
    <w:basedOn w:val="Normal"/>
    <w:pPr>
      <w:pBdr>
        <w:top w:val="single" w:sz="8" w:space="0" w:color="auto"/>
        <w:righ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tt">
    <w:name w:val="一级标题tt"/>
    <w:basedOn w:val="Normal"/>
    <w:pPr>
      <w:spacing w:beforeLines="100" w:before="312" w:afterLines="100" w:after="312" w:line="480" w:lineRule="exact"/>
      <w:ind w:firstLineChars="196" w:firstLine="551"/>
      <w:outlineLvl w:val="0"/>
    </w:pPr>
    <w:rPr>
      <w:rFonts w:ascii="仿宋_GB2312" w:eastAsia="仿宋_GB2312" w:hAnsi="Times New Roman" w:cs="Times New Roman"/>
      <w:b/>
      <w:bCs/>
      <w:kern w:val="0"/>
      <w:sz w:val="28"/>
      <w:szCs w:val="28"/>
    </w:rPr>
  </w:style>
  <w:style w:type="paragraph" w:customStyle="1" w:styleId="a4">
    <w:name w:val="二级标题"/>
    <w:basedOn w:val="Heading2"/>
    <w:pPr>
      <w:spacing w:beforeLines="50" w:afterLines="50" w:line="240" w:lineRule="auto"/>
      <w:ind w:left="1440" w:hanging="360"/>
    </w:pPr>
    <w:rPr>
      <w:szCs w:val="20"/>
    </w:rPr>
  </w:style>
  <w:style w:type="paragraph" w:customStyle="1" w:styleId="xl63">
    <w:name w:val="xl63"/>
    <w:basedOn w:val="Normal"/>
    <w:pPr>
      <w:pBdr>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54">
    <w:name w:val="xl54"/>
    <w:basedOn w:val="Normal"/>
    <w:pPr>
      <w:pBdr>
        <w:top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Text">
    <w:name w:val="Text"/>
    <w:basedOn w:val="Normal"/>
    <w:pPr>
      <w:tabs>
        <w:tab w:val="left" w:pos="5103"/>
      </w:tabs>
      <w:spacing w:beforeLines="50" w:before="156" w:line="360" w:lineRule="auto"/>
      <w:ind w:firstLine="482"/>
      <w:jc w:val="center"/>
    </w:pPr>
    <w:rPr>
      <w:rFonts w:ascii="黑体" w:eastAsia="黑体" w:hAnsi="宋体" w:cs="Times New Roman"/>
      <w:bCs/>
      <w:kern w:val="0"/>
      <w:sz w:val="34"/>
      <w:szCs w:val="21"/>
    </w:rPr>
  </w:style>
  <w:style w:type="paragraph" w:customStyle="1" w:styleId="xl62">
    <w:name w:val="xl62"/>
    <w:basedOn w:val="Normal"/>
    <w:pPr>
      <w:pBdr>
        <w:left w:val="single" w:sz="8" w:space="0" w:color="auto"/>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4">
    <w:name w:val="样式 标题 4"/>
    <w:basedOn w:val="Heading4"/>
    <w:pPr>
      <w:spacing w:beforeLines="100" w:before="312" w:afterLines="100" w:after="312" w:line="360" w:lineRule="atLeast"/>
    </w:pPr>
    <w:rPr>
      <w:b w:val="0"/>
      <w:bCs w:val="0"/>
      <w:sz w:val="21"/>
      <w:szCs w:val="20"/>
    </w:rPr>
  </w:style>
  <w:style w:type="paragraph" w:customStyle="1" w:styleId="xl43">
    <w:name w:val="xl43"/>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a5">
    <w:name w:val="一级标题"/>
    <w:basedOn w:val="Heading1"/>
    <w:pPr>
      <w:spacing w:before="100" w:beforeAutospacing="1" w:after="100" w:afterAutospacing="1" w:line="500" w:lineRule="exact"/>
      <w:outlineLvl w:val="9"/>
    </w:pPr>
    <w:rPr>
      <w:rFonts w:cs="Arial"/>
      <w:bCs w:val="0"/>
      <w:kern w:val="2"/>
      <w:sz w:val="28"/>
      <w:szCs w:val="24"/>
    </w:rPr>
  </w:style>
  <w:style w:type="paragraph" w:customStyle="1" w:styleId="xl41">
    <w:name w:val="xl41"/>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2008Text">
    <w:name w:val="2008 Text"/>
    <w:basedOn w:val="Normal"/>
    <w:pPr>
      <w:spacing w:before="240" w:line="400" w:lineRule="exact"/>
      <w:ind w:firstLine="482"/>
      <w:jc w:val="center"/>
    </w:pPr>
    <w:rPr>
      <w:rFonts w:ascii="黑体" w:eastAsia="黑体" w:hAnsi="Times New Roman" w:cs="Times New Roman"/>
      <w:bCs/>
      <w:kern w:val="0"/>
      <w:sz w:val="34"/>
      <w:szCs w:val="21"/>
    </w:rPr>
  </w:style>
  <w:style w:type="paragraph" w:customStyle="1" w:styleId="xl42">
    <w:name w:val="xl42"/>
    <w:basedOn w:val="Normal"/>
    <w:pPr>
      <w:pBdr>
        <w:left w:val="single" w:sz="8" w:space="0" w:color="auto"/>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11">
    <w:name w:val="纯文本1"/>
    <w:basedOn w:val="Normal"/>
    <w:pPr>
      <w:adjustRightInd w:val="0"/>
      <w:spacing w:line="360" w:lineRule="auto"/>
      <w:ind w:firstLine="482"/>
      <w:textAlignment w:val="baseline"/>
    </w:pPr>
    <w:rPr>
      <w:rFonts w:ascii="宋体" w:hAnsi="Times New Roman" w:cs="Times New Roman"/>
      <w:kern w:val="0"/>
      <w:sz w:val="34"/>
      <w:szCs w:val="20"/>
    </w:rPr>
  </w:style>
  <w:style w:type="paragraph" w:customStyle="1" w:styleId="xl47">
    <w:name w:val="xl47"/>
    <w:basedOn w:val="Normal"/>
    <w:pPr>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5">
    <w:name w:val="font5"/>
    <w:basedOn w:val="Normal"/>
    <w:pPr>
      <w:spacing w:before="100" w:beforeAutospacing="1" w:after="100" w:afterAutospacing="1" w:line="360" w:lineRule="auto"/>
      <w:ind w:firstLine="482"/>
    </w:pPr>
    <w:rPr>
      <w:rFonts w:ascii="宋体" w:hAnsi="宋体" w:cs="Times New Roman" w:hint="eastAsia"/>
      <w:kern w:val="0"/>
      <w:sz w:val="24"/>
      <w:szCs w:val="20"/>
    </w:rPr>
  </w:style>
  <w:style w:type="paragraph" w:customStyle="1" w:styleId="xl48">
    <w:name w:val="xl48"/>
    <w:basedOn w:val="Normal"/>
    <w:pPr>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60">
    <w:name w:val="xl60"/>
    <w:basedOn w:val="Normal"/>
    <w:pPr>
      <w:pBdr>
        <w:top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44">
    <w:name w:val="xl44"/>
    <w:basedOn w:val="Normal"/>
    <w:pPr>
      <w:pBdr>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xl49">
    <w:name w:val="xl49"/>
    <w:basedOn w:val="Normal"/>
    <w:pPr>
      <w:pBdr>
        <w:left w:val="single" w:sz="8" w:space="0" w:color="auto"/>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TimesNewRoman2">
    <w:name w:val="样式 正文＊ + Times New Roman 首行缩进:  2 字符"/>
    <w:basedOn w:val="a0"/>
    <w:rPr>
      <w:rFonts w:ascii="宋体"/>
      <w:sz w:val="24"/>
    </w:rPr>
  </w:style>
  <w:style w:type="paragraph" w:customStyle="1" w:styleId="12">
    <w:name w:val="二级标题1"/>
    <w:basedOn w:val="Heading2"/>
    <w:pPr>
      <w:spacing w:beforeLines="50" w:afterLines="50" w:line="240" w:lineRule="auto"/>
      <w:ind w:left="840" w:hanging="420"/>
    </w:pPr>
    <w:rPr>
      <w:szCs w:val="20"/>
    </w:rPr>
  </w:style>
  <w:style w:type="paragraph" w:customStyle="1" w:styleId="40">
    <w:name w:val="标题4"/>
    <w:basedOn w:val="Heading3"/>
    <w:pPr>
      <w:tabs>
        <w:tab w:val="left" w:pos="1680"/>
      </w:tabs>
      <w:spacing w:before="0" w:after="0" w:line="360" w:lineRule="auto"/>
      <w:ind w:left="1680" w:hanging="420"/>
    </w:pPr>
    <w:rPr>
      <w:rFonts w:ascii="Arial" w:eastAsia="仿宋_GB2312" w:hAnsi="Arial" w:cs="Arial"/>
      <w:b w:val="0"/>
      <w:bCs/>
      <w:kern w:val="0"/>
      <w:sz w:val="24"/>
      <w:szCs w:val="32"/>
    </w:rPr>
  </w:style>
  <w:style w:type="paragraph" w:customStyle="1" w:styleId="font9">
    <w:name w:val="font9"/>
    <w:basedOn w:val="Normal"/>
    <w:pPr>
      <w:spacing w:before="100" w:beforeAutospacing="1" w:after="100" w:afterAutospacing="1" w:line="360" w:lineRule="auto"/>
      <w:ind w:firstLine="482"/>
    </w:pPr>
    <w:rPr>
      <w:rFonts w:ascii="Arial Narrow" w:hAnsi="Arial Narrow" w:cs="Times New Roman"/>
      <w:b/>
      <w:bCs/>
      <w:kern w:val="0"/>
      <w:sz w:val="24"/>
      <w:szCs w:val="20"/>
    </w:rPr>
  </w:style>
  <w:style w:type="paragraph" w:customStyle="1" w:styleId="p0">
    <w:name w:val="p0"/>
    <w:basedOn w:val="Normal"/>
    <w:pPr>
      <w:spacing w:line="360" w:lineRule="auto"/>
      <w:ind w:firstLine="482"/>
    </w:pPr>
    <w:rPr>
      <w:rFonts w:ascii="宋体" w:hAnsi="Times New Roman" w:cs="Times New Roman"/>
      <w:kern w:val="0"/>
      <w:sz w:val="34"/>
      <w:szCs w:val="20"/>
    </w:rPr>
  </w:style>
  <w:style w:type="paragraph" w:customStyle="1" w:styleId="a6">
    <w:name w:val="正文仿宋体"/>
    <w:basedOn w:val="Normal"/>
    <w:pPr>
      <w:spacing w:line="360" w:lineRule="auto"/>
      <w:ind w:firstLine="482"/>
    </w:pPr>
    <w:rPr>
      <w:rFonts w:ascii="宋体" w:eastAsia="仿宋_GB2312" w:hAnsi="Times New Roman" w:cs="Times New Roman"/>
      <w:kern w:val="0"/>
      <w:sz w:val="28"/>
      <w:szCs w:val="20"/>
    </w:rPr>
  </w:style>
  <w:style w:type="paragraph" w:customStyle="1" w:styleId="xl59">
    <w:name w:val="xl59"/>
    <w:basedOn w:val="Normal"/>
    <w:pPr>
      <w:pBdr>
        <w:top w:val="single" w:sz="8" w:space="0" w:color="auto"/>
        <w:lef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13">
    <w:name w:val="样式1"/>
    <w:basedOn w:val="a0"/>
    <w:pPr>
      <w:tabs>
        <w:tab w:val="left" w:pos="900"/>
        <w:tab w:val="left" w:pos="4320"/>
      </w:tabs>
      <w:ind w:left="900" w:hanging="420"/>
    </w:pPr>
  </w:style>
  <w:style w:type="paragraph" w:customStyle="1" w:styleId="xl51">
    <w:name w:val="xl51"/>
    <w:basedOn w:val="Normal"/>
    <w:pPr>
      <w:pBdr>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57">
    <w:name w:val="xl57"/>
    <w:basedOn w:val="Normal"/>
    <w:pPr>
      <w:pBdr>
        <w:left w:val="single" w:sz="8" w:space="0" w:color="auto"/>
        <w:bottom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a7">
    <w:name w:val="表文字"/>
    <w:basedOn w:val="Normal"/>
    <w:pPr>
      <w:spacing w:line="360" w:lineRule="auto"/>
      <w:ind w:firstLine="482"/>
    </w:pPr>
    <w:rPr>
      <w:rFonts w:ascii="宋体" w:eastAsia="仿宋_GB2312" w:hAnsi="Times New Roman" w:cs="Times New Roman"/>
      <w:kern w:val="0"/>
      <w:sz w:val="24"/>
      <w:szCs w:val="21"/>
    </w:rPr>
  </w:style>
  <w:style w:type="paragraph" w:customStyle="1" w:styleId="xl56">
    <w:name w:val="xl56"/>
    <w:basedOn w:val="Normal"/>
    <w:pPr>
      <w:pBdr>
        <w:top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Default">
    <w:name w:val="Default"/>
    <w:pPr>
      <w:widowControl w:val="0"/>
      <w:autoSpaceDE w:val="0"/>
      <w:autoSpaceDN w:val="0"/>
      <w:adjustRightInd w:val="0"/>
      <w:spacing w:line="360" w:lineRule="auto"/>
      <w:ind w:firstLine="482"/>
      <w:jc w:val="both"/>
    </w:pPr>
    <w:rPr>
      <w:rFonts w:ascii="华文新魏" w:eastAsia="华文新魏"/>
      <w:color w:val="000000"/>
      <w:sz w:val="24"/>
      <w:szCs w:val="24"/>
    </w:rPr>
  </w:style>
  <w:style w:type="paragraph" w:customStyle="1" w:styleId="CharCharCharCharCharChar1CharCharCharChar">
    <w:name w:val="Char Char Char Char Char Char1 Char Char Char Char"/>
    <w:basedOn w:val="Normal"/>
    <w:rPr>
      <w:rFonts w:ascii="Times New Roman" w:hAnsi="Times New Roman" w:cs="Times New Roman"/>
      <w:sz w:val="24"/>
      <w:szCs w:val="24"/>
    </w:rPr>
  </w:style>
  <w:style w:type="paragraph" w:customStyle="1" w:styleId="TOC10">
    <w:name w:val="TOC 标题1"/>
    <w:basedOn w:val="Heading1"/>
    <w:next w:val="Normal"/>
    <w:uiPriority w:val="39"/>
    <w:unhideWhenUsed/>
    <w:qFormat/>
    <w:pPr>
      <w:spacing w:before="480" w:after="0" w:line="276" w:lineRule="auto"/>
      <w:ind w:firstLine="0"/>
      <w:jc w:val="left"/>
      <w:outlineLvl w:val="9"/>
    </w:pPr>
    <w:rPr>
      <w:rFonts w:ascii="Cambria" w:eastAsia="宋体" w:hAnsi="Cambria" w:cs="黑体"/>
      <w:color w:val="365F90"/>
      <w:kern w:val="0"/>
      <w:sz w:val="28"/>
      <w:szCs w:val="28"/>
    </w:rPr>
  </w:style>
  <w:style w:type="paragraph" w:customStyle="1" w:styleId="110">
    <w:name w:val="列出段落11"/>
    <w:basedOn w:val="Normal"/>
    <w:pPr>
      <w:ind w:firstLineChars="200" w:firstLine="420"/>
    </w:pPr>
    <w:rPr>
      <w:rFonts w:ascii="Times New Roman" w:hAnsi="Times New Roman" w:cs="Times New Roman"/>
      <w:szCs w:val="24"/>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66">
    <w:name w:val="xl66"/>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8">
    <w:name w:val="xl6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9">
    <w:name w:val="xl6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0"/>
      <w:szCs w:val="20"/>
    </w:rPr>
  </w:style>
  <w:style w:type="paragraph" w:customStyle="1" w:styleId="xl70">
    <w:name w:val="xl70"/>
    <w:basedOn w:val="Normal"/>
    <w:pPr>
      <w:spacing w:before="100" w:beforeAutospacing="1" w:after="100" w:afterAutospacing="1"/>
    </w:pPr>
    <w:rPr>
      <w:rFonts w:ascii="仿宋" w:eastAsia="仿宋" w:hAnsi="仿宋" w:cs="宋体"/>
      <w:kern w:val="0"/>
      <w:sz w:val="24"/>
      <w:szCs w:val="24"/>
    </w:rPr>
  </w:style>
  <w:style w:type="paragraph" w:customStyle="1" w:styleId="xl71">
    <w:name w:val="xl71"/>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2">
    <w:name w:val="xl72"/>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0"/>
      <w:szCs w:val="20"/>
    </w:rPr>
  </w:style>
  <w:style w:type="paragraph" w:customStyle="1" w:styleId="xl73">
    <w:name w:val="xl73"/>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bottom"/>
    </w:pPr>
    <w:rPr>
      <w:rFonts w:ascii="仿宋" w:eastAsia="仿宋" w:hAnsi="仿宋" w:cs="宋体"/>
      <w:kern w:val="0"/>
      <w:sz w:val="20"/>
      <w:szCs w:val="20"/>
    </w:rPr>
  </w:style>
  <w:style w:type="paragraph" w:customStyle="1" w:styleId="xl74">
    <w:name w:val="xl7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0"/>
      <w:szCs w:val="20"/>
    </w:rPr>
  </w:style>
  <w:style w:type="paragraph" w:customStyle="1" w:styleId="xl75">
    <w:name w:val="xl7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8"/>
      <w:szCs w:val="28"/>
    </w:rPr>
  </w:style>
  <w:style w:type="paragraph" w:customStyle="1" w:styleId="xl76">
    <w:name w:val="xl76"/>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kern w:val="0"/>
      <w:sz w:val="20"/>
      <w:szCs w:val="20"/>
    </w:rPr>
  </w:style>
  <w:style w:type="paragraph" w:customStyle="1" w:styleId="xl77">
    <w:name w:val="xl7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8">
    <w:name w:val="xl7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color w:val="FF0000"/>
      <w:kern w:val="0"/>
      <w:sz w:val="24"/>
      <w:szCs w:val="24"/>
    </w:rPr>
  </w:style>
  <w:style w:type="paragraph" w:customStyle="1" w:styleId="xl79">
    <w:name w:val="xl7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0">
    <w:name w:val="xl80"/>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仿宋" w:eastAsia="仿宋" w:hAnsi="仿宋" w:cs="宋体"/>
      <w:b/>
      <w:bCs/>
      <w:kern w:val="0"/>
      <w:sz w:val="20"/>
      <w:szCs w:val="20"/>
    </w:rPr>
  </w:style>
  <w:style w:type="paragraph" w:customStyle="1" w:styleId="xl81">
    <w:name w:val="xl81"/>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2">
    <w:name w:val="xl82"/>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3">
    <w:name w:val="xl83"/>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4">
    <w:name w:val="xl84"/>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4"/>
      <w:szCs w:val="24"/>
    </w:rPr>
  </w:style>
  <w:style w:type="paragraph" w:customStyle="1" w:styleId="xl85">
    <w:name w:val="xl8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4"/>
      <w:szCs w:val="24"/>
    </w:rPr>
  </w:style>
  <w:style w:type="paragraph" w:customStyle="1" w:styleId="xl86">
    <w:name w:val="xl86"/>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kern w:val="0"/>
      <w:sz w:val="24"/>
      <w:szCs w:val="24"/>
    </w:rPr>
  </w:style>
  <w:style w:type="paragraph" w:customStyle="1" w:styleId="xl87">
    <w:name w:val="xl8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8">
    <w:name w:val="xl88"/>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9">
    <w:name w:val="xl8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0">
    <w:name w:val="xl9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color w:val="000000"/>
      <w:kern w:val="0"/>
      <w:sz w:val="20"/>
      <w:szCs w:val="20"/>
    </w:rPr>
  </w:style>
  <w:style w:type="paragraph" w:customStyle="1" w:styleId="xl91">
    <w:name w:val="xl91"/>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4"/>
      <w:szCs w:val="24"/>
    </w:rPr>
  </w:style>
  <w:style w:type="paragraph" w:customStyle="1" w:styleId="xl92">
    <w:name w:val="xl92"/>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color w:val="000000"/>
      <w:kern w:val="0"/>
      <w:sz w:val="24"/>
      <w:szCs w:val="24"/>
    </w:rPr>
  </w:style>
  <w:style w:type="paragraph" w:customStyle="1" w:styleId="xl93">
    <w:name w:val="xl93"/>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仿宋" w:eastAsia="仿宋" w:hAnsi="仿宋" w:cs="宋体"/>
      <w:kern w:val="0"/>
      <w:sz w:val="20"/>
      <w:szCs w:val="20"/>
    </w:rPr>
  </w:style>
  <w:style w:type="paragraph" w:customStyle="1" w:styleId="xl94">
    <w:name w:val="xl9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95">
    <w:name w:val="xl95"/>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 w:eastAsia="仿宋" w:hAnsi="仿宋" w:cs="宋体"/>
      <w:b/>
      <w:bCs/>
      <w:kern w:val="0"/>
      <w:sz w:val="20"/>
      <w:szCs w:val="20"/>
    </w:rPr>
  </w:style>
  <w:style w:type="paragraph" w:customStyle="1" w:styleId="xl96">
    <w:name w:val="xl9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7">
    <w:name w:val="xl9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Heading1Char">
    <w:name w:val="Heading 1 Char"/>
    <w:link w:val="Heading1"/>
    <w:rPr>
      <w:rFonts w:ascii="仿宋_GB2312" w:eastAsia="仿宋_GB2312" w:hAnsi="Times New Roman" w:cs="Times New Roman"/>
      <w:b/>
      <w:bCs/>
      <w:kern w:val="44"/>
      <w:sz w:val="32"/>
      <w:szCs w:val="32"/>
      <w:lang w:val="en-US" w:eastAsia="zh-CN"/>
    </w:rPr>
  </w:style>
  <w:style w:type="character" w:customStyle="1" w:styleId="Heading2Char">
    <w:name w:val="Heading 2 Char"/>
    <w:link w:val="Heading2"/>
    <w:rPr>
      <w:rFonts w:ascii="仿宋_GB2312" w:eastAsia="仿宋_GB2312" w:hAnsi="宋体" w:cs="宋体"/>
      <w:b/>
      <w:bCs/>
      <w:kern w:val="0"/>
      <w:sz w:val="28"/>
      <w:szCs w:val="28"/>
    </w:rPr>
  </w:style>
  <w:style w:type="character" w:customStyle="1" w:styleId="Heading3Char">
    <w:name w:val="Heading 3 Char"/>
    <w:link w:val="Heading3"/>
    <w:rPr>
      <w:rFonts w:ascii="Times New Roman" w:eastAsia="宋体" w:hAnsi="Times New Roman" w:cs="Times New Roman"/>
      <w:b/>
      <w:sz w:val="32"/>
      <w:szCs w:val="20"/>
    </w:rPr>
  </w:style>
  <w:style w:type="character" w:customStyle="1" w:styleId="Heading4Char">
    <w:name w:val="Heading 4 Char"/>
    <w:link w:val="Heading4"/>
    <w:rPr>
      <w:rFonts w:ascii="Arial" w:eastAsia="黑体" w:hAnsi="Arial" w:cs="宋体"/>
      <w:b/>
      <w:bCs/>
      <w:kern w:val="0"/>
      <w:sz w:val="28"/>
      <w:szCs w:val="28"/>
    </w:rPr>
  </w:style>
  <w:style w:type="character" w:customStyle="1" w:styleId="NormalIndentChar">
    <w:name w:val="Normal Indent Char"/>
    <w:link w:val="NormalIndent"/>
    <w:rPr>
      <w:rFonts w:ascii="Calibri" w:eastAsia="宋体" w:hAnsi="Calibri" w:cs="Times New Roman"/>
    </w:rPr>
  </w:style>
  <w:style w:type="character" w:customStyle="1" w:styleId="BodyTextChar">
    <w:name w:val="Body Text Char"/>
    <w:link w:val="BodyText"/>
    <w:rPr>
      <w:rFonts w:ascii="Times New Roman" w:eastAsia="宋体" w:hAnsi="Times New Roman" w:cs="Times New Roman"/>
      <w:szCs w:val="24"/>
    </w:rPr>
  </w:style>
  <w:style w:type="character" w:customStyle="1" w:styleId="BalloonTextChar">
    <w:name w:val="Balloon Text Char"/>
    <w:link w:val="BalloonText"/>
    <w:uiPriority w:val="99"/>
    <w:semiHidden/>
    <w:rPr>
      <w:rFonts w:ascii="Times New Roman" w:eastAsia="宋体" w:hAnsi="Times New Roman" w:cs="Times New Roman"/>
      <w:sz w:val="18"/>
      <w:szCs w:val="18"/>
    </w:rPr>
  </w:style>
  <w:style w:type="character" w:customStyle="1" w:styleId="BodyTextIndent2Char">
    <w:name w:val="Body Text Indent 2 Char"/>
    <w:link w:val="BodyTextIndent2"/>
    <w:rPr>
      <w:rFonts w:ascii="Times New Roman" w:eastAsia="宋体" w:hAnsi="Times New Roman" w:cs="Times New Roman"/>
      <w:szCs w:val="24"/>
    </w:rPr>
  </w:style>
  <w:style w:type="character" w:customStyle="1" w:styleId="PlainTextChar">
    <w:name w:val="Plain Text Char"/>
    <w:link w:val="PlainText"/>
    <w:rPr>
      <w:rFonts w:ascii="宋体" w:eastAsia="宋体" w:hAnsi="Courier New" w:cs="Times New Roman"/>
      <w:szCs w:val="20"/>
    </w:rPr>
  </w:style>
  <w:style w:type="character" w:customStyle="1" w:styleId="CommentTextChar">
    <w:name w:val="Comment Text Char"/>
    <w:link w:val="CommentText"/>
    <w:uiPriority w:val="99"/>
    <w:rPr>
      <w:rFonts w:ascii="Times New Roman" w:eastAsia="宋体" w:hAnsi="Times New Roman" w:cs="Times New Roman"/>
      <w:szCs w:val="24"/>
    </w:rPr>
  </w:style>
  <w:style w:type="character" w:customStyle="1" w:styleId="CommentSubjectChar">
    <w:name w:val="Comment Subject Char"/>
    <w:link w:val="CommentSubject"/>
    <w:uiPriority w:val="99"/>
    <w:rPr>
      <w:rFonts w:ascii="Times New Roman" w:eastAsia="宋体" w:hAnsi="Times New Roman" w:cs="Times New Roman"/>
      <w:b/>
      <w:bCs/>
      <w:szCs w:val="24"/>
    </w:rPr>
  </w:style>
  <w:style w:type="character" w:customStyle="1" w:styleId="6">
    <w:name w:val="样式6"/>
    <w:uiPriority w:val="1"/>
    <w:rPr>
      <w:rFonts w:eastAsia="宋体"/>
      <w:sz w:val="16"/>
    </w:rPr>
  </w:style>
  <w:style w:type="character" w:customStyle="1" w:styleId="font21">
    <w:name w:val="font21"/>
    <w:rPr>
      <w:rFonts w:ascii="Tahoma" w:hAnsi="Tahoma" w:cs="Tahoma" w:hint="default"/>
      <w:color w:val="000000"/>
      <w:sz w:val="20"/>
      <w:szCs w:val="20"/>
      <w:u w:val="none"/>
    </w:rPr>
  </w:style>
  <w:style w:type="character" w:customStyle="1" w:styleId="style151">
    <w:name w:val="style151"/>
    <w:rPr>
      <w:color w:val="FF0000"/>
    </w:rPr>
  </w:style>
  <w:style w:type="character" w:customStyle="1" w:styleId="DocumentMapChar">
    <w:name w:val="Document Map Char"/>
    <w:link w:val="DocumentMap"/>
    <w:rPr>
      <w:rFonts w:ascii="宋体" w:hAnsi="宋体"/>
      <w:sz w:val="18"/>
      <w:szCs w:val="18"/>
    </w:rPr>
  </w:style>
  <w:style w:type="character" w:customStyle="1" w:styleId="font01">
    <w:name w:val="font01"/>
    <w:rPr>
      <w:rFonts w:ascii="Tahoma" w:hAnsi="Tahoma" w:cs="Tahoma" w:hint="default"/>
      <w:color w:val="000000"/>
      <w:sz w:val="22"/>
      <w:szCs w:val="22"/>
      <w:u w:val="none"/>
    </w:rPr>
  </w:style>
  <w:style w:type="character" w:customStyle="1" w:styleId="CharCharCharChar">
    <w:name w:val="正文＊ Char Char Char Char"/>
    <w:rPr>
      <w:rFonts w:eastAsia="仿宋_GB2312"/>
      <w:sz w:val="24"/>
      <w:szCs w:val="28"/>
      <w:lang w:val="en-US" w:eastAsia="zh-CN" w:bidi="ar-SA"/>
    </w:rPr>
  </w:style>
  <w:style w:type="character" w:customStyle="1" w:styleId="3Char1">
    <w:name w:val="正文文本 3 Char1"/>
    <w:rPr>
      <w:rFonts w:ascii="宋体" w:hAnsi="宋体" w:cs="宋体"/>
      <w:sz w:val="16"/>
      <w:szCs w:val="16"/>
    </w:rPr>
  </w:style>
  <w:style w:type="character" w:customStyle="1" w:styleId="style141">
    <w:name w:val="style141"/>
    <w:rPr>
      <w:color w:val="FF6600"/>
    </w:rPr>
  </w:style>
  <w:style w:type="character" w:customStyle="1" w:styleId="font31">
    <w:name w:val="font31"/>
    <w:rPr>
      <w:rFonts w:ascii="宋体" w:eastAsia="宋体" w:hAnsi="宋体" w:hint="eastAsia"/>
      <w:color w:val="000000"/>
      <w:sz w:val="22"/>
      <w:szCs w:val="22"/>
      <w:u w:val="none"/>
    </w:rPr>
  </w:style>
  <w:style w:type="character" w:customStyle="1" w:styleId="font41">
    <w:name w:val="font41"/>
    <w:rPr>
      <w:rFonts w:ascii="Times New Roman" w:hAnsi="Times New Roman" w:cs="Times New Roman" w:hint="default"/>
      <w:color w:val="000000"/>
      <w:sz w:val="18"/>
      <w:szCs w:val="18"/>
      <w:u w:val="none"/>
    </w:rPr>
  </w:style>
  <w:style w:type="character" w:customStyle="1" w:styleId="2CharChar">
    <w:name w:val="样式2表文字 Char Char"/>
    <w:rPr>
      <w:rFonts w:eastAsia="仿宋_GB2312"/>
      <w:sz w:val="21"/>
      <w:szCs w:val="21"/>
      <w:lang w:val="en-US" w:eastAsia="zh-CN" w:bidi="ar-SA"/>
    </w:rPr>
  </w:style>
  <w:style w:type="character" w:customStyle="1" w:styleId="headline-content2">
    <w:name w:val="headline-content2"/>
    <w:basedOn w:val="DefaultParagraphFont"/>
  </w:style>
  <w:style w:type="character" w:customStyle="1" w:styleId="BodyText2Char">
    <w:name w:val="Body Text 2 Char"/>
    <w:link w:val="BodyText2"/>
    <w:rPr>
      <w:rFonts w:ascii="宋体" w:hAnsi="宋体"/>
      <w:sz w:val="24"/>
    </w:rPr>
  </w:style>
  <w:style w:type="character" w:customStyle="1" w:styleId="style121">
    <w:name w:val="style121"/>
    <w:rPr>
      <w:color w:val="000066"/>
    </w:rPr>
  </w:style>
  <w:style w:type="character" w:customStyle="1" w:styleId="font11">
    <w:name w:val="font11"/>
    <w:rPr>
      <w:rFonts w:ascii="宋体" w:eastAsia="宋体" w:hAnsi="宋体" w:hint="eastAsia"/>
      <w:color w:val="000000"/>
      <w:sz w:val="20"/>
      <w:szCs w:val="20"/>
      <w:u w:val="none"/>
    </w:rPr>
  </w:style>
  <w:style w:type="character" w:customStyle="1" w:styleId="style21">
    <w:name w:val="style21"/>
    <w:rPr>
      <w:sz w:val="18"/>
      <w:szCs w:val="18"/>
    </w:rPr>
  </w:style>
  <w:style w:type="character" w:customStyle="1" w:styleId="font51">
    <w:name w:val="font51"/>
    <w:rPr>
      <w:rFonts w:ascii="宋体" w:eastAsia="宋体" w:hAnsi="宋体" w:hint="eastAsia"/>
      <w:color w:val="000000"/>
      <w:sz w:val="18"/>
      <w:szCs w:val="18"/>
      <w:u w:val="none"/>
    </w:rPr>
  </w:style>
  <w:style w:type="character" w:customStyle="1" w:styleId="font61">
    <w:name w:val="font61"/>
    <w:rPr>
      <w:rFonts w:ascii="Times New Roman" w:hAnsi="Times New Roman" w:cs="Times New Roman" w:hint="default"/>
      <w:color w:val="FF0000"/>
      <w:sz w:val="18"/>
      <w:szCs w:val="18"/>
      <w:u w:val="none"/>
    </w:rPr>
  </w:style>
  <w:style w:type="character" w:customStyle="1" w:styleId="BodyText3Char">
    <w:name w:val="Body Text 3 Char"/>
    <w:link w:val="BodyText3"/>
    <w:rPr>
      <w:sz w:val="16"/>
      <w:szCs w:val="16"/>
    </w:rPr>
  </w:style>
  <w:style w:type="character" w:customStyle="1" w:styleId="google-src-text1">
    <w:name w:val="google-src-text1"/>
    <w:rPr>
      <w:vanish/>
    </w:rPr>
  </w:style>
  <w:style w:type="character" w:customStyle="1" w:styleId="red">
    <w:name w:val="red"/>
    <w:basedOn w:val="DefaultParagraphFont"/>
  </w:style>
  <w:style w:type="character" w:customStyle="1" w:styleId="Char1">
    <w:name w:val="文档结构图 Char1"/>
    <w:uiPriority w:val="99"/>
    <w:semiHidden/>
    <w:rPr>
      <w:rFonts w:ascii="宋体" w:eastAsia="宋体"/>
      <w:sz w:val="18"/>
      <w:szCs w:val="18"/>
    </w:rPr>
  </w:style>
  <w:style w:type="character" w:customStyle="1" w:styleId="2Char1">
    <w:name w:val="正文文本 2 Char1"/>
    <w:basedOn w:val="DefaultParagraphFont"/>
    <w:uiPriority w:val="99"/>
    <w:semiHidden/>
  </w:style>
  <w:style w:type="character" w:customStyle="1" w:styleId="3Char2">
    <w:name w:val="正文文本 3 Char2"/>
    <w:uiPriority w:val="99"/>
    <w:semiHidden/>
    <w:rPr>
      <w:sz w:val="16"/>
      <w:szCs w:val="16"/>
    </w:rPr>
  </w:style>
  <w:style w:type="character" w:customStyle="1" w:styleId="DateChar">
    <w:name w:val="Date Char"/>
    <w:link w:val="Date"/>
    <w:rPr>
      <w:rFonts w:ascii="宋体" w:eastAsia="宋体" w:hAnsi="宋体" w:cs="宋体"/>
      <w:b/>
      <w:bCs/>
      <w:kern w:val="0"/>
      <w:sz w:val="24"/>
      <w:szCs w:val="24"/>
    </w:rPr>
  </w:style>
  <w:style w:type="character" w:customStyle="1" w:styleId="BodyTextIndentChar">
    <w:name w:val="Body Text Indent Char"/>
    <w:link w:val="BodyTextIndent"/>
    <w:rPr>
      <w:rFonts w:ascii="宋体" w:eastAsia="宋体" w:hAnsi="宋体" w:cs="宋体"/>
      <w:kern w:val="0"/>
      <w:sz w:val="24"/>
      <w:szCs w:val="21"/>
    </w:rPr>
  </w:style>
  <w:style w:type="character" w:customStyle="1" w:styleId="BodyTextFirstIndent2Char">
    <w:name w:val="Body Text First Indent 2 Char"/>
    <w:link w:val="BodyTextFirstIndent2"/>
    <w:rPr>
      <w:rFonts w:ascii="宋体" w:eastAsia="宋体" w:hAnsi="宋体" w:cs="宋体"/>
      <w:kern w:val="0"/>
      <w:sz w:val="24"/>
      <w:szCs w:val="24"/>
    </w:rPr>
  </w:style>
  <w:style w:type="character" w:customStyle="1" w:styleId="3Char10">
    <w:name w:val="正文文本缩进 3 Char1"/>
    <w:uiPriority w:val="99"/>
    <w:semiHidden/>
    <w:rPr>
      <w:sz w:val="16"/>
      <w:szCs w:val="16"/>
    </w:rPr>
  </w:style>
  <w:style w:type="character" w:customStyle="1" w:styleId="TitleChar">
    <w:name w:val="Title Char"/>
    <w:link w:val="Title"/>
    <w:rPr>
      <w:rFonts w:ascii="Cambria" w:eastAsia="宋体" w:hAnsi="Cambria" w:cs="Times New Roman"/>
      <w:b/>
      <w:bCs/>
      <w:sz w:val="32"/>
      <w:szCs w:val="32"/>
    </w:rPr>
  </w:style>
  <w:style w:type="character" w:customStyle="1" w:styleId="FootnoteTextChar">
    <w:name w:val="Footnote Text Char"/>
    <w:link w:val="FootnoteText"/>
    <w:uiPriority w:val="99"/>
    <w:rPr>
      <w:rFonts w:ascii="Calibri" w:eastAsia="宋体" w:hAnsi="Calibri" w:cs="Times New Roman"/>
      <w:sz w:val="18"/>
      <w:szCs w:val="18"/>
    </w:rPr>
  </w:style>
  <w:style w:type="character" w:customStyle="1" w:styleId="description">
    <w:name w:val="description"/>
    <w:basedOn w:val="DefaultParagraphFont"/>
    <w:rsid w:val="004750AF"/>
  </w:style>
  <w:style w:type="character" w:styleId="PlaceholderText">
    <w:name w:val="Placeholder Text"/>
    <w:basedOn w:val="DefaultParagraphFont"/>
    <w:uiPriority w:val="99"/>
    <w:unhideWhenUsed/>
    <w:rsid w:val="005844A2"/>
    <w:rPr>
      <w:color w:val="808080"/>
    </w:rPr>
  </w:style>
  <w:style w:type="paragraph" w:styleId="ListParagraph">
    <w:name w:val="List Paragraph"/>
    <w:basedOn w:val="Normal"/>
    <w:link w:val="ListParagraphChar"/>
    <w:uiPriority w:val="34"/>
    <w:unhideWhenUsed/>
    <w:qFormat/>
    <w:rsid w:val="00A43D6E"/>
    <w:pPr>
      <w:ind w:left="720"/>
      <w:contextualSpacing/>
    </w:pPr>
  </w:style>
  <w:style w:type="character" w:customStyle="1" w:styleId="ListParagraphChar">
    <w:name w:val="List Paragraph Char"/>
    <w:link w:val="ListParagraph"/>
    <w:uiPriority w:val="34"/>
    <w:locked/>
    <w:rsid w:val="000B522D"/>
    <w:rPr>
      <w:rFonts w:ascii="Calibri" w:hAnsi="Calibri" w:cs="黑体"/>
      <w:kern w:val="2"/>
      <w:sz w:val="21"/>
      <w:szCs w:val="22"/>
    </w:rPr>
  </w:style>
  <w:style w:type="paragraph" w:styleId="TOCHeading">
    <w:name w:val="TOC Heading"/>
    <w:basedOn w:val="Heading1"/>
    <w:next w:val="Normal"/>
    <w:uiPriority w:val="39"/>
    <w:unhideWhenUsed/>
    <w:qFormat/>
    <w:rsid w:val="007C2E8E"/>
    <w:pPr>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0273">
      <w:bodyDiv w:val="1"/>
      <w:marLeft w:val="0"/>
      <w:marRight w:val="0"/>
      <w:marTop w:val="0"/>
      <w:marBottom w:val="0"/>
      <w:divBdr>
        <w:top w:val="none" w:sz="0" w:space="0" w:color="auto"/>
        <w:left w:val="none" w:sz="0" w:space="0" w:color="auto"/>
        <w:bottom w:val="none" w:sz="0" w:space="0" w:color="auto"/>
        <w:right w:val="none" w:sz="0" w:space="0" w:color="auto"/>
      </w:divBdr>
    </w:div>
    <w:div w:id="567375874">
      <w:bodyDiv w:val="1"/>
      <w:marLeft w:val="0"/>
      <w:marRight w:val="0"/>
      <w:marTop w:val="0"/>
      <w:marBottom w:val="0"/>
      <w:divBdr>
        <w:top w:val="none" w:sz="0" w:space="0" w:color="auto"/>
        <w:left w:val="none" w:sz="0" w:space="0" w:color="auto"/>
        <w:bottom w:val="none" w:sz="0" w:space="0" w:color="auto"/>
        <w:right w:val="none" w:sz="0" w:space="0" w:color="auto"/>
      </w:divBdr>
    </w:div>
    <w:div w:id="776605744">
      <w:bodyDiv w:val="1"/>
      <w:marLeft w:val="0"/>
      <w:marRight w:val="0"/>
      <w:marTop w:val="0"/>
      <w:marBottom w:val="0"/>
      <w:divBdr>
        <w:top w:val="none" w:sz="0" w:space="0" w:color="auto"/>
        <w:left w:val="none" w:sz="0" w:space="0" w:color="auto"/>
        <w:bottom w:val="none" w:sz="0" w:space="0" w:color="auto"/>
        <w:right w:val="none" w:sz="0" w:space="0" w:color="auto"/>
      </w:divBdr>
    </w:div>
    <w:div w:id="1099564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2155">
          <w:marLeft w:val="0"/>
          <w:marRight w:val="0"/>
          <w:marTop w:val="0"/>
          <w:marBottom w:val="225"/>
          <w:divBdr>
            <w:top w:val="none" w:sz="0" w:space="0" w:color="auto"/>
            <w:left w:val="none" w:sz="0" w:space="0" w:color="auto"/>
            <w:bottom w:val="none" w:sz="0" w:space="0" w:color="auto"/>
            <w:right w:val="none" w:sz="0" w:space="0" w:color="auto"/>
          </w:divBdr>
        </w:div>
        <w:div w:id="386491017">
          <w:marLeft w:val="0"/>
          <w:marRight w:val="0"/>
          <w:marTop w:val="0"/>
          <w:marBottom w:val="225"/>
          <w:divBdr>
            <w:top w:val="none" w:sz="0" w:space="0" w:color="auto"/>
            <w:left w:val="none" w:sz="0" w:space="0" w:color="auto"/>
            <w:bottom w:val="none" w:sz="0" w:space="0" w:color="auto"/>
            <w:right w:val="none" w:sz="0" w:space="0" w:color="auto"/>
          </w:divBdr>
        </w:div>
      </w:divsChild>
    </w:div>
    <w:div w:id="1135877542">
      <w:bodyDiv w:val="1"/>
      <w:marLeft w:val="0"/>
      <w:marRight w:val="0"/>
      <w:marTop w:val="0"/>
      <w:marBottom w:val="0"/>
      <w:divBdr>
        <w:top w:val="none" w:sz="0" w:space="0" w:color="auto"/>
        <w:left w:val="none" w:sz="0" w:space="0" w:color="auto"/>
        <w:bottom w:val="none" w:sz="0" w:space="0" w:color="auto"/>
        <w:right w:val="none" w:sz="0" w:space="0" w:color="auto"/>
      </w:divBdr>
    </w:div>
    <w:div w:id="1220937893">
      <w:bodyDiv w:val="1"/>
      <w:marLeft w:val="0"/>
      <w:marRight w:val="0"/>
      <w:marTop w:val="0"/>
      <w:marBottom w:val="0"/>
      <w:divBdr>
        <w:top w:val="none" w:sz="0" w:space="0" w:color="auto"/>
        <w:left w:val="none" w:sz="0" w:space="0" w:color="auto"/>
        <w:bottom w:val="none" w:sz="0" w:space="0" w:color="auto"/>
        <w:right w:val="none" w:sz="0" w:space="0" w:color="auto"/>
      </w:divBdr>
      <w:divsChild>
        <w:div w:id="9570967">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53467925">
      <w:bodyDiv w:val="1"/>
      <w:marLeft w:val="0"/>
      <w:marRight w:val="0"/>
      <w:marTop w:val="0"/>
      <w:marBottom w:val="0"/>
      <w:divBdr>
        <w:top w:val="none" w:sz="0" w:space="0" w:color="auto"/>
        <w:left w:val="none" w:sz="0" w:space="0" w:color="auto"/>
        <w:bottom w:val="none" w:sz="0" w:space="0" w:color="auto"/>
        <w:right w:val="none" w:sz="0" w:space="0" w:color="auto"/>
      </w:divBdr>
      <w:divsChild>
        <w:div w:id="1941570924">
          <w:marLeft w:val="0"/>
          <w:marRight w:val="0"/>
          <w:marTop w:val="0"/>
          <w:marBottom w:val="225"/>
          <w:divBdr>
            <w:top w:val="none" w:sz="0" w:space="0" w:color="auto"/>
            <w:left w:val="none" w:sz="0" w:space="0" w:color="auto"/>
            <w:bottom w:val="none" w:sz="0" w:space="0" w:color="auto"/>
            <w:right w:val="none" w:sz="0" w:space="0" w:color="auto"/>
          </w:divBdr>
        </w:div>
        <w:div w:id="1996762771">
          <w:marLeft w:val="0"/>
          <w:marRight w:val="0"/>
          <w:marTop w:val="0"/>
          <w:marBottom w:val="225"/>
          <w:divBdr>
            <w:top w:val="none" w:sz="0" w:space="0" w:color="auto"/>
            <w:left w:val="none" w:sz="0" w:space="0" w:color="auto"/>
            <w:bottom w:val="none" w:sz="0" w:space="0" w:color="auto"/>
            <w:right w:val="none" w:sz="0" w:space="0" w:color="auto"/>
          </w:divBdr>
        </w:div>
      </w:divsChild>
    </w:div>
    <w:div w:id="1363363793">
      <w:bodyDiv w:val="1"/>
      <w:marLeft w:val="0"/>
      <w:marRight w:val="0"/>
      <w:marTop w:val="0"/>
      <w:marBottom w:val="0"/>
      <w:divBdr>
        <w:top w:val="none" w:sz="0" w:space="0" w:color="auto"/>
        <w:left w:val="none" w:sz="0" w:space="0" w:color="auto"/>
        <w:bottom w:val="none" w:sz="0" w:space="0" w:color="auto"/>
        <w:right w:val="none" w:sz="0" w:space="0" w:color="auto"/>
      </w:divBdr>
    </w:div>
    <w:div w:id="1375230732">
      <w:bodyDiv w:val="1"/>
      <w:marLeft w:val="0"/>
      <w:marRight w:val="0"/>
      <w:marTop w:val="0"/>
      <w:marBottom w:val="0"/>
      <w:divBdr>
        <w:top w:val="none" w:sz="0" w:space="0" w:color="auto"/>
        <w:left w:val="none" w:sz="0" w:space="0" w:color="auto"/>
        <w:bottom w:val="none" w:sz="0" w:space="0" w:color="auto"/>
        <w:right w:val="none" w:sz="0" w:space="0" w:color="auto"/>
      </w:divBdr>
    </w:div>
    <w:div w:id="1826125829">
      <w:bodyDiv w:val="1"/>
      <w:marLeft w:val="0"/>
      <w:marRight w:val="0"/>
      <w:marTop w:val="0"/>
      <w:marBottom w:val="0"/>
      <w:divBdr>
        <w:top w:val="none" w:sz="0" w:space="0" w:color="auto"/>
        <w:left w:val="none" w:sz="0" w:space="0" w:color="auto"/>
        <w:bottom w:val="none" w:sz="0" w:space="0" w:color="auto"/>
        <w:right w:val="none" w:sz="0" w:space="0" w:color="auto"/>
      </w:divBdr>
    </w:div>
    <w:div w:id="1846550256">
      <w:bodyDiv w:val="1"/>
      <w:marLeft w:val="0"/>
      <w:marRight w:val="0"/>
      <w:marTop w:val="0"/>
      <w:marBottom w:val="0"/>
      <w:divBdr>
        <w:top w:val="none" w:sz="0" w:space="0" w:color="auto"/>
        <w:left w:val="none" w:sz="0" w:space="0" w:color="auto"/>
        <w:bottom w:val="none" w:sz="0" w:space="0" w:color="auto"/>
        <w:right w:val="none" w:sz="0" w:space="0" w:color="auto"/>
      </w:divBdr>
    </w:div>
    <w:div w:id="1951740505">
      <w:bodyDiv w:val="1"/>
      <w:marLeft w:val="0"/>
      <w:marRight w:val="0"/>
      <w:marTop w:val="0"/>
      <w:marBottom w:val="0"/>
      <w:divBdr>
        <w:top w:val="none" w:sz="0" w:space="0" w:color="auto"/>
        <w:left w:val="none" w:sz="0" w:space="0" w:color="auto"/>
        <w:bottom w:val="none" w:sz="0" w:space="0" w:color="auto"/>
        <w:right w:val="none" w:sz="0" w:space="0" w:color="auto"/>
      </w:divBdr>
    </w:div>
    <w:div w:id="1964341942">
      <w:bodyDiv w:val="1"/>
      <w:marLeft w:val="0"/>
      <w:marRight w:val="0"/>
      <w:marTop w:val="0"/>
      <w:marBottom w:val="0"/>
      <w:divBdr>
        <w:top w:val="none" w:sz="0" w:space="0" w:color="auto"/>
        <w:left w:val="none" w:sz="0" w:space="0" w:color="auto"/>
        <w:bottom w:val="none" w:sz="0" w:space="0" w:color="auto"/>
        <w:right w:val="none" w:sz="0" w:space="0" w:color="auto"/>
      </w:divBdr>
    </w:div>
    <w:div w:id="2003655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subview/2060143/2060143.htm"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745A88-CC5E-4079-88ED-0DBD662B9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32</Pages>
  <Words>2869</Words>
  <Characters>16355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万向信托—房地产开发集合资金信托计划-X号</vt:lpstr>
    </vt:vector>
  </TitlesOfParts>
  <Company>Microsoft</Company>
  <LinksUpToDate>false</LinksUpToDate>
  <CharactersWithSpaces>19186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万向信托—房地产开发集合资金信托计划-X号</dc:title>
  <dc:creator>肖鑫</dc:creator>
  <cp:lastModifiedBy>Guang Zuo</cp:lastModifiedBy>
  <cp:revision>662</cp:revision>
  <cp:lastPrinted>2014-06-30T08:54:00Z</cp:lastPrinted>
  <dcterms:created xsi:type="dcterms:W3CDTF">2015-07-15T08:30:00Z</dcterms:created>
  <dcterms:modified xsi:type="dcterms:W3CDTF">2015-08-28T16:15:00Z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