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单进程多线程，所有socket共享一个context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B4FA1"/>
    <w:rsid w:val="755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2017-12-22T03:25:00Z</dcterms:created>
  <dc:creator>银色快手</dc:creator>
  <cp:lastModifiedBy>银色快手</cp:lastModifiedBy>
  <dcterms:modified xsi:type="dcterms:W3CDTF">2017-12-22T03:27:06Z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