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A704" w14:textId="19387876" w:rsidR="006255B1" w:rsidRPr="00E82C5B" w:rsidRDefault="005C355E">
      <w:pPr>
        <w:ind w:firstLine="562"/>
        <w:rPr>
          <w:b/>
          <w:bCs/>
          <w:sz w:val="28"/>
          <w:szCs w:val="24"/>
        </w:rPr>
      </w:pPr>
      <w:r w:rsidRPr="00E82C5B">
        <w:rPr>
          <w:rFonts w:hint="eastAsia"/>
          <w:b/>
          <w:bCs/>
          <w:sz w:val="28"/>
          <w:szCs w:val="24"/>
        </w:rPr>
        <w:t>湖北省荆门市东宝区龙泉街道电信小区：</w:t>
      </w:r>
      <w:r w:rsidRPr="00E82C5B">
        <w:rPr>
          <w:rFonts w:hint="eastAsia"/>
          <w:b/>
          <w:bCs/>
          <w:sz w:val="28"/>
          <w:szCs w:val="24"/>
        </w:rPr>
        <w:t xml:space="preserve"> </w:t>
      </w:r>
      <w:r w:rsidRPr="00E82C5B">
        <w:rPr>
          <w:rFonts w:hint="eastAsia"/>
          <w:b/>
          <w:bCs/>
          <w:sz w:val="28"/>
          <w:szCs w:val="24"/>
        </w:rPr>
        <w:t>“改”出新生活</w:t>
      </w:r>
      <w:r w:rsidRPr="00E82C5B">
        <w:rPr>
          <w:rFonts w:hint="eastAsia"/>
          <w:b/>
          <w:bCs/>
          <w:sz w:val="28"/>
          <w:szCs w:val="24"/>
        </w:rPr>
        <w:t xml:space="preserve">  </w:t>
      </w:r>
      <w:r w:rsidRPr="00E82C5B">
        <w:rPr>
          <w:rFonts w:hint="eastAsia"/>
          <w:b/>
          <w:bCs/>
          <w:sz w:val="28"/>
          <w:szCs w:val="24"/>
        </w:rPr>
        <w:t>“共”出邻里情——荆门市东宝区政协助推老旧小区换新颜</w:t>
      </w:r>
    </w:p>
    <w:p w14:paraId="5A90F575" w14:textId="3A911C01" w:rsidR="00E82C5B" w:rsidRPr="00E82C5B" w:rsidRDefault="00E82C5B" w:rsidP="00E82C5B">
      <w:pPr>
        <w:ind w:firstLine="480"/>
        <w:rPr>
          <w:rFonts w:hint="eastAsia"/>
        </w:rPr>
      </w:pPr>
      <w:r w:rsidRPr="00E82C5B">
        <w:t>一</w:t>
      </w:r>
      <w:r>
        <w:rPr>
          <w:rFonts w:hint="eastAsia"/>
        </w:rPr>
        <w:t>、</w:t>
      </w:r>
      <w:r w:rsidRPr="00E82C5B">
        <w:rPr>
          <w:b/>
          <w:bCs/>
        </w:rPr>
        <w:t>事由</w:t>
      </w:r>
      <w:r w:rsidRPr="00E82C5B">
        <w:rPr>
          <w:rFonts w:hint="eastAsia"/>
        </w:rPr>
        <mc:AlternateContent>
          <mc:Choice Requires="wps">
            <w:drawing>
              <wp:inline distT="0" distB="0" distL="0" distR="0" wp14:anchorId="456D6320" wp14:editId="606B520F">
                <wp:extent cx="304800" cy="304800"/>
                <wp:effectExtent l="0" t="0" r="0" b="0"/>
                <wp:docPr id="1676701158" name="矩形 2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BEADE" id="矩形 2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2560CD" w14:textId="77777777" w:rsidR="00E82C5B" w:rsidRPr="00E82C5B" w:rsidRDefault="00E82C5B" w:rsidP="00E82C5B">
      <w:pPr>
        <w:ind w:firstLine="480"/>
        <w:rPr>
          <w:rFonts w:hint="eastAsia"/>
        </w:rPr>
      </w:pPr>
      <w:r w:rsidRPr="00E82C5B">
        <w:t>东宝区龙泉街道电信小区，始建于</w:t>
      </w:r>
      <w:r w:rsidRPr="00E82C5B">
        <w:t>1989</w:t>
      </w:r>
      <w:r w:rsidRPr="00E82C5B">
        <w:t>年，是中国邮政、中国电信、中国联通三家单位的家属院落。因年久失修，小区院内围墙裂缝破损、强弱电线交织不清、活动室老危破旧、院内树木急需修剪、地面坑洼不平等问题突出，严重影响了居民生活。围绕居民集中关注的</w:t>
      </w:r>
      <w:r w:rsidRPr="00E82C5B">
        <w:t>“</w:t>
      </w:r>
      <w:r w:rsidRPr="00E82C5B">
        <w:t>小区基础设施和人居环境改善</w:t>
      </w:r>
      <w:r w:rsidRPr="00E82C5B">
        <w:t>”</w:t>
      </w:r>
      <w:r w:rsidRPr="00E82C5B">
        <w:t>主题，东宝区政协龙泉街道活动组开展</w:t>
      </w:r>
      <w:r w:rsidRPr="00E82C5B">
        <w:t>“</w:t>
      </w:r>
      <w:r w:rsidRPr="00E82C5B">
        <w:t>一线协商</w:t>
      </w:r>
      <w:r w:rsidRPr="00E82C5B">
        <w:t>·</w:t>
      </w:r>
      <w:r w:rsidRPr="00E82C5B">
        <w:t>共同缔造</w:t>
      </w:r>
      <w:r w:rsidRPr="00E82C5B">
        <w:t>”</w:t>
      </w:r>
      <w:r w:rsidRPr="00E82C5B">
        <w:t>行动，助推老旧小区换新颜。</w:t>
      </w:r>
    </w:p>
    <w:p w14:paraId="62FF3D09" w14:textId="6BEC1832" w:rsidR="00E82C5B" w:rsidRPr="00E82C5B" w:rsidRDefault="00E82C5B" w:rsidP="00E82C5B">
      <w:pPr>
        <w:ind w:firstLine="482"/>
        <w:rPr>
          <w:rFonts w:hint="eastAsia"/>
        </w:rPr>
      </w:pPr>
      <w:r w:rsidRPr="00E82C5B">
        <w:rPr>
          <w:b/>
          <w:bCs/>
        </w:rPr>
        <w:t>二</w:t>
      </w:r>
      <w:r>
        <w:rPr>
          <w:rFonts w:hint="eastAsia"/>
          <w:b/>
          <w:bCs/>
        </w:rPr>
        <w:t>、</w:t>
      </w:r>
      <w:r w:rsidRPr="00E82C5B">
        <w:rPr>
          <w:b/>
          <w:bCs/>
        </w:rPr>
        <w:t>主要做法</w:t>
      </w:r>
      <w:r w:rsidRPr="00E82C5B">
        <w:rPr>
          <w:rFonts w:hint="eastAsia"/>
        </w:rPr>
        <mc:AlternateContent>
          <mc:Choice Requires="wps">
            <w:drawing>
              <wp:inline distT="0" distB="0" distL="0" distR="0" wp14:anchorId="108094C0" wp14:editId="4A9FD5AC">
                <wp:extent cx="304800" cy="304800"/>
                <wp:effectExtent l="0" t="0" r="0" b="0"/>
                <wp:docPr id="467710013" name="矩形 2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4FE30" id="矩形 2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D574AF" w14:textId="5B691B17" w:rsidR="00E82C5B" w:rsidRPr="00E82C5B" w:rsidRDefault="00E82C5B" w:rsidP="00E82C5B">
      <w:pPr>
        <w:ind w:firstLineChars="83" w:firstLine="199"/>
      </w:pPr>
    </w:p>
    <w:p w14:paraId="25763726" w14:textId="6542EF32" w:rsidR="00E82C5B" w:rsidRPr="00E82C5B" w:rsidRDefault="00E82C5B" w:rsidP="00E82C5B">
      <w:pPr>
        <w:ind w:firstLine="480"/>
      </w:pPr>
      <w:r w:rsidRPr="00E82C5B">
        <w:t>（一）</w:t>
      </w:r>
      <w:r w:rsidRPr="00E82C5B">
        <w:rPr>
          <w:b/>
          <w:bCs/>
        </w:rPr>
        <w:t>决策共谋</w:t>
      </w:r>
      <w:r w:rsidRPr="00E82C5B">
        <w:rPr>
          <w:b/>
          <w:bCs/>
        </w:rPr>
        <w:t>“</w:t>
      </w:r>
      <w:r w:rsidRPr="00E82C5B">
        <w:rPr>
          <w:b/>
          <w:bCs/>
        </w:rPr>
        <w:t>聚民意</w:t>
      </w:r>
      <w:r w:rsidRPr="00E82C5B">
        <w:rPr>
          <w:b/>
          <w:bCs/>
        </w:rPr>
        <w:t>”</w:t>
      </w:r>
      <w:r w:rsidRPr="00E82C5B">
        <w:rPr>
          <w:b/>
          <w:bCs/>
        </w:rPr>
        <w:t>，把话筒递给群众说。</w:t>
      </w:r>
      <w:r w:rsidRPr="00E82C5B">
        <w:t>为了确保改造方案能够真正反映民意，龙泉街道政协活动组组织社区工作人员、小区业委会、居民代表，通过入户调查、网络征集、意见反馈登记、召开板凳会等形式，广泛征集居民对小区改造的意见和建议，共征集到改造意见</w:t>
      </w:r>
      <w:r w:rsidRPr="00E82C5B">
        <w:t>20</w:t>
      </w:r>
      <w:r w:rsidRPr="00E82C5B">
        <w:t>余条。为了确保这些意见得到有效解决，委员们协同社区工作人员、业委会成员、居民代表一起召开了共谋会，大家畅所欲言，就如何推进改造工作提出了许多宝贵的意见和建议。</w:t>
      </w:r>
      <w:r w:rsidRPr="00E82C5B">
        <w:br/>
      </w:r>
    </w:p>
    <w:p w14:paraId="432E6A65" w14:textId="77777777" w:rsidR="00E82C5B" w:rsidRPr="00E82C5B" w:rsidRDefault="00E82C5B" w:rsidP="00E82C5B">
      <w:pPr>
        <w:ind w:firstLine="480"/>
      </w:pPr>
      <w:r w:rsidRPr="00E82C5B">
        <w:t>经过充分协商和讨论，小区最终确定了强弱电管网整改、危墙维修加固、危房拆除、地面硬化、树枝修剪等五项重点改造任务，并制定了详细的改造方案。</w:t>
      </w:r>
    </w:p>
    <w:p w14:paraId="66B48A5E" w14:textId="77777777" w:rsidR="00E82C5B" w:rsidRDefault="00E82C5B" w:rsidP="00E82C5B">
      <w:pPr>
        <w:ind w:firstLine="480"/>
      </w:pPr>
      <w:r w:rsidRPr="00E82C5B">
        <w:br/>
      </w:r>
    </w:p>
    <w:p w14:paraId="28CE0774" w14:textId="7F878E6C" w:rsidR="00E82C5B" w:rsidRPr="00E82C5B" w:rsidRDefault="00E82C5B" w:rsidP="00E82C5B">
      <w:pPr>
        <w:ind w:firstLine="480"/>
      </w:pPr>
      <w:r>
        <w:rPr>
          <w:noProof/>
        </w:rPr>
        <w:drawing>
          <wp:inline distT="0" distB="0" distL="0" distR="0" wp14:anchorId="010F8BA6" wp14:editId="348A0B23">
            <wp:extent cx="4043363" cy="3062474"/>
            <wp:effectExtent l="0" t="0" r="0" b="5080"/>
            <wp:docPr id="9879483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52888" cy="3069688"/>
                    </a:xfrm>
                    <a:prstGeom prst="rect">
                      <a:avLst/>
                    </a:prstGeom>
                    <a:noFill/>
                  </pic:spPr>
                </pic:pic>
              </a:graphicData>
            </a:graphic>
          </wp:inline>
        </w:drawing>
      </w:r>
    </w:p>
    <w:p w14:paraId="59E3A861" w14:textId="29FF0776" w:rsidR="00E82C5B" w:rsidRDefault="00E82C5B" w:rsidP="00E82C5B">
      <w:pPr>
        <w:ind w:firstLine="482"/>
        <w:rPr>
          <w:b/>
          <w:bCs/>
        </w:rPr>
      </w:pPr>
      <w:r w:rsidRPr="00E82C5B">
        <w:rPr>
          <w:b/>
          <w:bCs/>
        </w:rPr>
        <w:t>荆门市东宝区政协组织委员与居民召开协商会，征求居民意见</w:t>
      </w:r>
    </w:p>
    <w:p w14:paraId="74F139CA" w14:textId="77777777" w:rsidR="00E82C5B" w:rsidRPr="00E82C5B" w:rsidRDefault="00E82C5B" w:rsidP="00E82C5B">
      <w:pPr>
        <w:ind w:firstLine="480"/>
        <w:rPr>
          <w:rFonts w:hint="eastAsia"/>
        </w:rPr>
      </w:pPr>
    </w:p>
    <w:p w14:paraId="04DD4009" w14:textId="2E444E54" w:rsidR="00E82C5B" w:rsidRPr="00E82C5B" w:rsidRDefault="00E82C5B" w:rsidP="00E82C5B">
      <w:pPr>
        <w:ind w:firstLine="480"/>
        <w:rPr>
          <w:rFonts w:hint="eastAsia"/>
        </w:rPr>
      </w:pPr>
      <w:r w:rsidRPr="00E82C5B">
        <w:t>（二）</w:t>
      </w:r>
      <w:r w:rsidRPr="00E82C5B">
        <w:rPr>
          <w:b/>
          <w:bCs/>
        </w:rPr>
        <w:t>发展共建</w:t>
      </w:r>
      <w:r w:rsidRPr="00E82C5B">
        <w:rPr>
          <w:b/>
          <w:bCs/>
        </w:rPr>
        <w:t>“</w:t>
      </w:r>
      <w:r w:rsidRPr="00E82C5B">
        <w:rPr>
          <w:b/>
          <w:bCs/>
        </w:rPr>
        <w:t>集民力</w:t>
      </w:r>
      <w:r w:rsidRPr="00E82C5B">
        <w:rPr>
          <w:b/>
          <w:bCs/>
        </w:rPr>
        <w:t>”</w:t>
      </w:r>
      <w:r w:rsidRPr="00E82C5B">
        <w:rPr>
          <w:b/>
          <w:bCs/>
        </w:rPr>
        <w:t>，撸起袖子一起干。</w:t>
      </w:r>
      <w:r w:rsidRPr="00E82C5B">
        <w:t>院内危房建于上世纪</w:t>
      </w:r>
      <w:r w:rsidRPr="00E82C5B">
        <w:t>80</w:t>
      </w:r>
      <w:r w:rsidRPr="00E82C5B">
        <w:t>年代，</w:t>
      </w:r>
      <w:r w:rsidRPr="00E82C5B">
        <w:lastRenderedPageBreak/>
        <w:t>被鉴定为</w:t>
      </w:r>
      <w:r w:rsidRPr="00E82C5B">
        <w:t>D</w:t>
      </w:r>
      <w:r w:rsidRPr="00E82C5B">
        <w:t>级危房，按相关管理规定须进行拆除处理。该危房上下两层约</w:t>
      </w:r>
      <w:r w:rsidRPr="00E82C5B">
        <w:t>400</w:t>
      </w:r>
      <w:r w:rsidRPr="00E82C5B">
        <w:t>平米，被小区内</w:t>
      </w:r>
      <w:r w:rsidRPr="00E82C5B">
        <w:t>4</w:t>
      </w:r>
      <w:r w:rsidRPr="00E82C5B">
        <w:t>户居民用于堆放杂物和临时居住用途。为了拆除危房，消除安全隐患，政协委员协同社区工作人员、居民代表及小区业委会成员，对</w:t>
      </w:r>
      <w:r w:rsidRPr="00E82C5B">
        <w:t>4</w:t>
      </w:r>
      <w:r w:rsidRPr="00E82C5B">
        <w:t>户居民进行安全常识宣传和劝离。经过耐心沟通和周到协调，</w:t>
      </w:r>
      <w:r w:rsidRPr="00E82C5B">
        <w:t>4</w:t>
      </w:r>
      <w:r w:rsidRPr="00E82C5B">
        <w:t>户居民积极同意配合搬离危房。在腾退过程中，小区居民纷纷出人出力，协助他们顺利搬离，危房按期拆除，安全隐患得到及时解决。趁热打铁，院内危墙得到维修加固，树枝给予了修剪，小区强弱电也进行了全面整改。</w:t>
      </w:r>
    </w:p>
    <w:p w14:paraId="6DB87BEE" w14:textId="22D3B144" w:rsidR="00E82C5B" w:rsidRPr="00E82C5B" w:rsidRDefault="00E82C5B" w:rsidP="00E82C5B">
      <w:pPr>
        <w:ind w:firstLine="480"/>
        <w:rPr>
          <w:rFonts w:hint="eastAsia"/>
        </w:rPr>
      </w:pPr>
      <w:r w:rsidRPr="00E82C5B">
        <w:t>（三）</w:t>
      </w:r>
      <w:r w:rsidRPr="00E82C5B">
        <w:rPr>
          <w:b/>
          <w:bCs/>
        </w:rPr>
        <w:t>建设共管</w:t>
      </w:r>
      <w:r w:rsidRPr="00E82C5B">
        <w:rPr>
          <w:b/>
          <w:bCs/>
        </w:rPr>
        <w:t>“</w:t>
      </w:r>
      <w:r w:rsidRPr="00E82C5B">
        <w:rPr>
          <w:b/>
          <w:bCs/>
        </w:rPr>
        <w:t>强自治</w:t>
      </w:r>
      <w:r w:rsidRPr="00E82C5B">
        <w:rPr>
          <w:b/>
          <w:bCs/>
        </w:rPr>
        <w:t>”</w:t>
      </w:r>
      <w:r w:rsidRPr="00E82C5B">
        <w:rPr>
          <w:b/>
          <w:bCs/>
        </w:rPr>
        <w:t>，凝聚小区治理合力。</w:t>
      </w:r>
      <w:r w:rsidRPr="00E82C5B">
        <w:t>不到</w:t>
      </w:r>
      <w:r w:rsidRPr="00E82C5B">
        <w:t>1</w:t>
      </w:r>
      <w:r w:rsidRPr="00E82C5B">
        <w:t>个月的时间，电信小区改造顺利完成。建好固然重要，管好用好更为关键。龙泉街道政协活动组与社区一同引导居民自治，比如：在危房拆除的空地恢复场地和修建围墙的过程中，引导业委会成员主导建设，采纳居民意见，采用栅栏式设计，以便小区一楼居民采光更好；在拆除危房的空地上，由业委会组织居民共同出资，规划、增设停车位和晾晒区，有效解决小区停车位不足和晾晒不便问题；建立安全施工隐患排查制度，小区居民代表全过程参与施工监督，切实实现了</w:t>
      </w:r>
      <w:r w:rsidRPr="00E82C5B">
        <w:t>“</w:t>
      </w:r>
      <w:r w:rsidRPr="00E82C5B">
        <w:t>小区是我家，建设我参与</w:t>
      </w:r>
      <w:r w:rsidRPr="00E82C5B">
        <w:t>”</w:t>
      </w:r>
      <w:r w:rsidRPr="00E82C5B">
        <w:t>。</w:t>
      </w:r>
    </w:p>
    <w:p w14:paraId="4EEEEC29" w14:textId="5AC7173F" w:rsidR="00E82C5B" w:rsidRDefault="00E82C5B" w:rsidP="00E82C5B">
      <w:pPr>
        <w:ind w:firstLine="480"/>
      </w:pPr>
      <w:r w:rsidRPr="00E82C5B">
        <w:t>（四）</w:t>
      </w:r>
      <w:r w:rsidRPr="00E82C5B">
        <w:rPr>
          <w:b/>
          <w:bCs/>
        </w:rPr>
        <w:t>共评共享</w:t>
      </w:r>
      <w:r w:rsidRPr="00E82C5B">
        <w:rPr>
          <w:b/>
          <w:bCs/>
        </w:rPr>
        <w:t>“</w:t>
      </w:r>
      <w:r w:rsidRPr="00E82C5B">
        <w:rPr>
          <w:b/>
          <w:bCs/>
        </w:rPr>
        <w:t>惠民生</w:t>
      </w:r>
      <w:r w:rsidRPr="00E82C5B">
        <w:rPr>
          <w:b/>
          <w:bCs/>
        </w:rPr>
        <w:t>”</w:t>
      </w:r>
      <w:r w:rsidRPr="00E82C5B">
        <w:rPr>
          <w:b/>
          <w:bCs/>
        </w:rPr>
        <w:t>，做共同缔造答卷人。</w:t>
      </w:r>
      <w:r w:rsidRPr="00E82C5B">
        <w:t>在改造工作完成后，龙泉街道政协活动组联合社区工作人员，通过入户调查、电话访问、微信沟通等线上线下方式，邀请小区居民对改造工程进行评议，居民在共享发展成果的同时，积极参与社区的共建共治，推动社区治理效能进一步提高。</w:t>
      </w:r>
      <w:r w:rsidRPr="00E82C5B">
        <w:br/>
      </w:r>
    </w:p>
    <w:p w14:paraId="7F396C78" w14:textId="432ECA04" w:rsidR="00E82C5B" w:rsidRPr="00E82C5B" w:rsidRDefault="00E82C5B" w:rsidP="00E82C5B">
      <w:pPr>
        <w:ind w:firstLine="480"/>
      </w:pPr>
      <w:r>
        <w:rPr>
          <w:noProof/>
        </w:rPr>
        <w:drawing>
          <wp:inline distT="0" distB="0" distL="0" distR="0" wp14:anchorId="269E1CAC" wp14:editId="53DF31E5">
            <wp:extent cx="4322530" cy="3309937"/>
            <wp:effectExtent l="0" t="0" r="1905" b="5080"/>
            <wp:docPr id="127560309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7712" cy="3313905"/>
                    </a:xfrm>
                    <a:prstGeom prst="rect">
                      <a:avLst/>
                    </a:prstGeom>
                    <a:noFill/>
                  </pic:spPr>
                </pic:pic>
              </a:graphicData>
            </a:graphic>
          </wp:inline>
        </w:drawing>
      </w:r>
    </w:p>
    <w:p w14:paraId="37C40B5F" w14:textId="590BD8EC" w:rsidR="00E82C5B" w:rsidRDefault="00E82C5B" w:rsidP="00E82C5B">
      <w:pPr>
        <w:ind w:firstLine="482"/>
        <w:rPr>
          <w:b/>
          <w:bCs/>
        </w:rPr>
      </w:pPr>
      <w:r w:rsidRPr="00E82C5B">
        <w:rPr>
          <w:b/>
          <w:bCs/>
        </w:rPr>
        <w:t>荆门市东宝区政协委员实地察看小区危房拆除场地恢复情况三工作成效</w:t>
      </w:r>
    </w:p>
    <w:p w14:paraId="74AC6B09" w14:textId="77777777" w:rsidR="00E82C5B" w:rsidRPr="00E82C5B" w:rsidRDefault="00E82C5B" w:rsidP="00E82C5B">
      <w:pPr>
        <w:ind w:firstLine="480"/>
        <w:rPr>
          <w:rFonts w:hint="eastAsia"/>
        </w:rPr>
      </w:pPr>
    </w:p>
    <w:p w14:paraId="30E26AA8" w14:textId="10D9F001" w:rsidR="00E82C5B" w:rsidRPr="00E82C5B" w:rsidRDefault="00E82C5B" w:rsidP="00E82C5B">
      <w:pPr>
        <w:ind w:firstLine="480"/>
        <w:rPr>
          <w:rFonts w:hint="eastAsia"/>
        </w:rPr>
      </w:pPr>
      <w:r w:rsidRPr="00E82C5B">
        <w:t>（一）</w:t>
      </w:r>
      <w:r w:rsidRPr="00E82C5B">
        <w:rPr>
          <w:b/>
          <w:bCs/>
        </w:rPr>
        <w:t>小区面貌焕然一新。</w:t>
      </w:r>
      <w:r w:rsidRPr="00E82C5B">
        <w:t>如今，电信小区整体风貌得到了全面提升：危房拆除、危墙加固、强弱电得到改造、树枝得到修剪、地面得到平整，而拆除危房后的空地也被合理利用，新建了晾晒区、合理规划了停车位，小区基础设施更加完备，不仅</w:t>
      </w:r>
      <w:r w:rsidRPr="00E82C5B">
        <w:t>“</w:t>
      </w:r>
      <w:r w:rsidRPr="00E82C5B">
        <w:t>改</w:t>
      </w:r>
      <w:r w:rsidRPr="00E82C5B">
        <w:t>”</w:t>
      </w:r>
      <w:r w:rsidRPr="00E82C5B">
        <w:t>出居住环境新面貌，更</w:t>
      </w:r>
      <w:r w:rsidRPr="00E82C5B">
        <w:t>“</w:t>
      </w:r>
      <w:r w:rsidRPr="00E82C5B">
        <w:t>改</w:t>
      </w:r>
      <w:r w:rsidRPr="00E82C5B">
        <w:t>”</w:t>
      </w:r>
      <w:r w:rsidRPr="00E82C5B">
        <w:t>出了居民幸福新生活。</w:t>
      </w:r>
    </w:p>
    <w:p w14:paraId="79227BAE" w14:textId="77777777" w:rsidR="00E82C5B" w:rsidRPr="00E82C5B" w:rsidRDefault="00E82C5B" w:rsidP="00E82C5B">
      <w:pPr>
        <w:ind w:firstLine="480"/>
      </w:pPr>
      <w:r w:rsidRPr="00E82C5B">
        <w:t>（二）</w:t>
      </w:r>
      <w:r w:rsidRPr="00E82C5B">
        <w:rPr>
          <w:b/>
          <w:bCs/>
        </w:rPr>
        <w:t>邻里关系和谐友好。</w:t>
      </w:r>
      <w:r w:rsidRPr="00E82C5B">
        <w:t>在共同缔造美好家园过程中，居民群策群力，投</w:t>
      </w:r>
      <w:r w:rsidRPr="00E82C5B">
        <w:lastRenderedPageBreak/>
        <w:t>工投劳、让地让利，</w:t>
      </w:r>
      <w:r w:rsidRPr="00E82C5B">
        <w:t>“</w:t>
      </w:r>
      <w:r w:rsidRPr="00E82C5B">
        <w:t>零补偿</w:t>
      </w:r>
      <w:r w:rsidRPr="00E82C5B">
        <w:t>”</w:t>
      </w:r>
      <w:r w:rsidRPr="00E82C5B">
        <w:t>腾退、拆除，主人翁意识不断增加。邻里之间隔阂减少了，</w:t>
      </w:r>
      <w:r w:rsidRPr="00E82C5B">
        <w:t>“</w:t>
      </w:r>
      <w:r w:rsidRPr="00E82C5B">
        <w:t>烟火里</w:t>
      </w:r>
      <w:r w:rsidRPr="00E82C5B">
        <w:t>”</w:t>
      </w:r>
      <w:r w:rsidRPr="00E82C5B">
        <w:t>的邻里情越来越浓，让</w:t>
      </w:r>
      <w:r w:rsidRPr="00E82C5B">
        <w:t>“</w:t>
      </w:r>
      <w:r w:rsidRPr="00E82C5B">
        <w:t>百家</w:t>
      </w:r>
      <w:r w:rsidRPr="00E82C5B">
        <w:t>”</w:t>
      </w:r>
      <w:r w:rsidRPr="00E82C5B">
        <w:t>成为了</w:t>
      </w:r>
      <w:r w:rsidRPr="00E82C5B">
        <w:t>“</w:t>
      </w:r>
      <w:r w:rsidRPr="00E82C5B">
        <w:t>一家</w:t>
      </w:r>
      <w:r w:rsidRPr="00E82C5B">
        <w:t>”</w:t>
      </w:r>
      <w:r w:rsidRPr="00E82C5B">
        <w:t>。</w:t>
      </w:r>
    </w:p>
    <w:p w14:paraId="3AEFBB72" w14:textId="5E92FC83" w:rsidR="00E82C5B" w:rsidRPr="00E82C5B" w:rsidRDefault="00E82C5B" w:rsidP="00E82C5B">
      <w:pPr>
        <w:ind w:firstLine="482"/>
      </w:pPr>
      <w:r w:rsidRPr="00E82C5B">
        <w:rPr>
          <w:rStyle w:val="40"/>
        </w:rPr>
        <w:t>四</w:t>
      </w:r>
      <w:r w:rsidRPr="00E82C5B">
        <w:rPr>
          <w:rStyle w:val="40"/>
        </w:rPr>
        <w:t>、</w:t>
      </w:r>
      <w:r w:rsidRPr="00E82C5B">
        <w:rPr>
          <w:rStyle w:val="40"/>
        </w:rPr>
        <w:t>推广情况</w:t>
      </w:r>
      <w:r w:rsidRPr="00E82C5B">
        <w:rPr>
          <w:rFonts w:hint="eastAsia"/>
        </w:rPr>
        <mc:AlternateContent>
          <mc:Choice Requires="wps">
            <w:drawing>
              <wp:inline distT="0" distB="0" distL="0" distR="0" wp14:anchorId="1FF145EC" wp14:editId="741757BC">
                <wp:extent cx="304800" cy="304800"/>
                <wp:effectExtent l="0" t="0" r="0" b="0"/>
                <wp:docPr id="657892344" name="矩形 1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85F45" id="矩形 19"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23BC03" w14:textId="77777777" w:rsidR="00E82C5B" w:rsidRPr="00E82C5B" w:rsidRDefault="00E82C5B" w:rsidP="00E82C5B">
      <w:pPr>
        <w:ind w:firstLine="480"/>
        <w:rPr>
          <w:rFonts w:hint="eastAsia"/>
        </w:rPr>
      </w:pPr>
      <w:r w:rsidRPr="00E82C5B">
        <w:rPr>
          <w:rFonts w:hint="eastAsia"/>
        </w:rPr>
        <w:t>南门社区电信小区被荆门市政协确定为“一线协商·共同缔造”行动示范点，其他县（市、区）乡镇（街道）、业委会、自管会、委员活动小组等多次前来观摩学习。“湖北政协”微信号、荆楚网等平台先后以《“一线协商·共同缔造”结硕果，老旧小区迎来新面貌》为题宣传报道。</w:t>
      </w:r>
    </w:p>
    <w:p w14:paraId="170EB601" w14:textId="77777777" w:rsidR="00E82C5B" w:rsidRPr="00E82C5B" w:rsidRDefault="00E82C5B">
      <w:pPr>
        <w:ind w:firstLine="480"/>
        <w:rPr>
          <w:rFonts w:hint="eastAsia"/>
        </w:rPr>
      </w:pPr>
    </w:p>
    <w:sectPr w:rsidR="00E82C5B" w:rsidRPr="00E82C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5E"/>
    <w:rsid w:val="00152A14"/>
    <w:rsid w:val="00175681"/>
    <w:rsid w:val="00224B0D"/>
    <w:rsid w:val="00236CC2"/>
    <w:rsid w:val="003333E0"/>
    <w:rsid w:val="004657A7"/>
    <w:rsid w:val="004A6DD0"/>
    <w:rsid w:val="004D4646"/>
    <w:rsid w:val="004F5EC1"/>
    <w:rsid w:val="00500E3F"/>
    <w:rsid w:val="005170AC"/>
    <w:rsid w:val="00520B79"/>
    <w:rsid w:val="00571FD0"/>
    <w:rsid w:val="005C355E"/>
    <w:rsid w:val="005D1854"/>
    <w:rsid w:val="0061635E"/>
    <w:rsid w:val="006255B1"/>
    <w:rsid w:val="0063647E"/>
    <w:rsid w:val="00641C64"/>
    <w:rsid w:val="00644C56"/>
    <w:rsid w:val="0064759A"/>
    <w:rsid w:val="00687B3C"/>
    <w:rsid w:val="006E742D"/>
    <w:rsid w:val="00722606"/>
    <w:rsid w:val="0073614A"/>
    <w:rsid w:val="007A0DC7"/>
    <w:rsid w:val="007C2262"/>
    <w:rsid w:val="00851384"/>
    <w:rsid w:val="00895DDA"/>
    <w:rsid w:val="008B76BE"/>
    <w:rsid w:val="00920CB9"/>
    <w:rsid w:val="009224B6"/>
    <w:rsid w:val="00936AEF"/>
    <w:rsid w:val="00983A3F"/>
    <w:rsid w:val="009D3E87"/>
    <w:rsid w:val="009F73FB"/>
    <w:rsid w:val="00A05FCE"/>
    <w:rsid w:val="00AF06C8"/>
    <w:rsid w:val="00B2642E"/>
    <w:rsid w:val="00B6342D"/>
    <w:rsid w:val="00BA2D51"/>
    <w:rsid w:val="00C161FD"/>
    <w:rsid w:val="00C87850"/>
    <w:rsid w:val="00CF153A"/>
    <w:rsid w:val="00D312B3"/>
    <w:rsid w:val="00D80178"/>
    <w:rsid w:val="00D93E26"/>
    <w:rsid w:val="00D95848"/>
    <w:rsid w:val="00DB695E"/>
    <w:rsid w:val="00DC5E2D"/>
    <w:rsid w:val="00E26DE0"/>
    <w:rsid w:val="00E507C3"/>
    <w:rsid w:val="00E81D01"/>
    <w:rsid w:val="00E82C5B"/>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CF90"/>
  <w15:chartTrackingRefBased/>
  <w15:docId w15:val="{FCC9AD18-1B9A-4B70-BE95-F5FEB5F9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42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5C35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C35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C35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895DDA"/>
    <w:pPr>
      <w:keepNext/>
      <w:keepLines/>
      <w:spacing w:before="280" w:after="290" w:line="376" w:lineRule="auto"/>
      <w:ind w:firstLine="480"/>
      <w:outlineLvl w:val="3"/>
    </w:pPr>
    <w:rPr>
      <w:rFonts w:ascii="time new romans" w:hAnsi="time new romans" w:cstheme="majorBidi"/>
      <w:b/>
      <w:bCs/>
      <w:szCs w:val="28"/>
    </w:rPr>
  </w:style>
  <w:style w:type="paragraph" w:styleId="5">
    <w:name w:val="heading 5"/>
    <w:basedOn w:val="a"/>
    <w:next w:val="a"/>
    <w:link w:val="50"/>
    <w:uiPriority w:val="9"/>
    <w:semiHidden/>
    <w:unhideWhenUsed/>
    <w:qFormat/>
    <w:rsid w:val="005C355E"/>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5C355E"/>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C355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C355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C355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5DDA"/>
    <w:rPr>
      <w:rFonts w:ascii="time new romans" w:eastAsia="宋体" w:hAnsi="time new romans" w:cstheme="majorBidi"/>
      <w:b/>
      <w:bCs/>
      <w:sz w:val="24"/>
      <w:szCs w:val="28"/>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5C35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C35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C355E"/>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5C355E"/>
    <w:rPr>
      <w:rFonts w:cstheme="majorBidi"/>
      <w:color w:val="0F4761" w:themeColor="accent1" w:themeShade="BF"/>
      <w:sz w:val="24"/>
      <w:szCs w:val="24"/>
    </w:rPr>
  </w:style>
  <w:style w:type="character" w:customStyle="1" w:styleId="60">
    <w:name w:val="标题 6 字符"/>
    <w:basedOn w:val="a0"/>
    <w:link w:val="6"/>
    <w:uiPriority w:val="9"/>
    <w:semiHidden/>
    <w:rsid w:val="005C355E"/>
    <w:rPr>
      <w:rFonts w:cstheme="majorBidi"/>
      <w:b/>
      <w:bCs/>
      <w:color w:val="0F4761" w:themeColor="accent1" w:themeShade="BF"/>
      <w:sz w:val="24"/>
    </w:rPr>
  </w:style>
  <w:style w:type="character" w:customStyle="1" w:styleId="70">
    <w:name w:val="标题 7 字符"/>
    <w:basedOn w:val="a0"/>
    <w:link w:val="7"/>
    <w:uiPriority w:val="9"/>
    <w:semiHidden/>
    <w:rsid w:val="005C355E"/>
    <w:rPr>
      <w:rFonts w:cstheme="majorBidi"/>
      <w:b/>
      <w:bCs/>
      <w:color w:val="595959" w:themeColor="text1" w:themeTint="A6"/>
      <w:sz w:val="24"/>
    </w:rPr>
  </w:style>
  <w:style w:type="character" w:customStyle="1" w:styleId="80">
    <w:name w:val="标题 8 字符"/>
    <w:basedOn w:val="a0"/>
    <w:link w:val="8"/>
    <w:uiPriority w:val="9"/>
    <w:semiHidden/>
    <w:rsid w:val="005C355E"/>
    <w:rPr>
      <w:rFonts w:cstheme="majorBidi"/>
      <w:color w:val="595959" w:themeColor="text1" w:themeTint="A6"/>
      <w:sz w:val="24"/>
    </w:rPr>
  </w:style>
  <w:style w:type="character" w:customStyle="1" w:styleId="90">
    <w:name w:val="标题 9 字符"/>
    <w:basedOn w:val="a0"/>
    <w:link w:val="9"/>
    <w:uiPriority w:val="9"/>
    <w:semiHidden/>
    <w:rsid w:val="005C355E"/>
    <w:rPr>
      <w:rFonts w:eastAsiaTheme="majorEastAsia" w:cstheme="majorBidi"/>
      <w:color w:val="595959" w:themeColor="text1" w:themeTint="A6"/>
      <w:sz w:val="24"/>
    </w:rPr>
  </w:style>
  <w:style w:type="paragraph" w:styleId="a5">
    <w:name w:val="Title"/>
    <w:basedOn w:val="a"/>
    <w:next w:val="a"/>
    <w:link w:val="a6"/>
    <w:uiPriority w:val="10"/>
    <w:qFormat/>
    <w:rsid w:val="005C355E"/>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5C355E"/>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C355E"/>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5C355E"/>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5C355E"/>
    <w:pPr>
      <w:spacing w:before="160" w:after="160"/>
      <w:jc w:val="center"/>
    </w:pPr>
    <w:rPr>
      <w:i/>
      <w:iCs/>
      <w:color w:val="404040" w:themeColor="text1" w:themeTint="BF"/>
    </w:rPr>
  </w:style>
  <w:style w:type="character" w:customStyle="1" w:styleId="aa">
    <w:name w:val="引用 字符"/>
    <w:basedOn w:val="a0"/>
    <w:link w:val="a9"/>
    <w:uiPriority w:val="29"/>
    <w:rsid w:val="005C355E"/>
    <w:rPr>
      <w:rFonts w:ascii="Times New Roman" w:eastAsia="宋体" w:hAnsi="Times New Roman"/>
      <w:i/>
      <w:iCs/>
      <w:color w:val="404040" w:themeColor="text1" w:themeTint="BF"/>
      <w:sz w:val="24"/>
    </w:rPr>
  </w:style>
  <w:style w:type="paragraph" w:styleId="ab">
    <w:name w:val="List Paragraph"/>
    <w:basedOn w:val="a"/>
    <w:uiPriority w:val="34"/>
    <w:qFormat/>
    <w:rsid w:val="005C355E"/>
    <w:pPr>
      <w:ind w:left="720"/>
      <w:contextualSpacing/>
    </w:pPr>
  </w:style>
  <w:style w:type="character" w:styleId="ac">
    <w:name w:val="Intense Emphasis"/>
    <w:basedOn w:val="a0"/>
    <w:uiPriority w:val="21"/>
    <w:qFormat/>
    <w:rsid w:val="005C355E"/>
    <w:rPr>
      <w:i/>
      <w:iCs/>
      <w:color w:val="0F4761" w:themeColor="accent1" w:themeShade="BF"/>
    </w:rPr>
  </w:style>
  <w:style w:type="paragraph" w:styleId="ad">
    <w:name w:val="Intense Quote"/>
    <w:basedOn w:val="a"/>
    <w:next w:val="a"/>
    <w:link w:val="ae"/>
    <w:uiPriority w:val="30"/>
    <w:qFormat/>
    <w:rsid w:val="005C3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5C355E"/>
    <w:rPr>
      <w:rFonts w:ascii="Times New Roman" w:eastAsia="宋体" w:hAnsi="Times New Roman"/>
      <w:i/>
      <w:iCs/>
      <w:color w:val="0F4761" w:themeColor="accent1" w:themeShade="BF"/>
      <w:sz w:val="24"/>
    </w:rPr>
  </w:style>
  <w:style w:type="character" w:styleId="af">
    <w:name w:val="Intense Reference"/>
    <w:basedOn w:val="a0"/>
    <w:uiPriority w:val="32"/>
    <w:qFormat/>
    <w:rsid w:val="005C3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7250">
      <w:bodyDiv w:val="1"/>
      <w:marLeft w:val="0"/>
      <w:marRight w:val="0"/>
      <w:marTop w:val="0"/>
      <w:marBottom w:val="0"/>
      <w:divBdr>
        <w:top w:val="none" w:sz="0" w:space="0" w:color="auto"/>
        <w:left w:val="none" w:sz="0" w:space="0" w:color="auto"/>
        <w:bottom w:val="none" w:sz="0" w:space="0" w:color="auto"/>
        <w:right w:val="none" w:sz="0" w:space="0" w:color="auto"/>
      </w:divBdr>
    </w:div>
    <w:div w:id="290673837">
      <w:bodyDiv w:val="1"/>
      <w:marLeft w:val="0"/>
      <w:marRight w:val="0"/>
      <w:marTop w:val="0"/>
      <w:marBottom w:val="0"/>
      <w:divBdr>
        <w:top w:val="none" w:sz="0" w:space="0" w:color="auto"/>
        <w:left w:val="none" w:sz="0" w:space="0" w:color="auto"/>
        <w:bottom w:val="none" w:sz="0" w:space="0" w:color="auto"/>
        <w:right w:val="none" w:sz="0" w:space="0" w:color="auto"/>
      </w:divBdr>
    </w:div>
    <w:div w:id="366414305">
      <w:bodyDiv w:val="1"/>
      <w:marLeft w:val="0"/>
      <w:marRight w:val="0"/>
      <w:marTop w:val="0"/>
      <w:marBottom w:val="0"/>
      <w:divBdr>
        <w:top w:val="none" w:sz="0" w:space="0" w:color="auto"/>
        <w:left w:val="none" w:sz="0" w:space="0" w:color="auto"/>
        <w:bottom w:val="none" w:sz="0" w:space="0" w:color="auto"/>
        <w:right w:val="none" w:sz="0" w:space="0" w:color="auto"/>
      </w:divBdr>
    </w:div>
    <w:div w:id="1449620561">
      <w:bodyDiv w:val="1"/>
      <w:marLeft w:val="0"/>
      <w:marRight w:val="0"/>
      <w:marTop w:val="0"/>
      <w:marBottom w:val="0"/>
      <w:divBdr>
        <w:top w:val="none" w:sz="0" w:space="0" w:color="auto"/>
        <w:left w:val="none" w:sz="0" w:space="0" w:color="auto"/>
        <w:bottom w:val="none" w:sz="0" w:space="0" w:color="auto"/>
        <w:right w:val="none" w:sz="0" w:space="0" w:color="auto"/>
      </w:divBdr>
    </w:div>
    <w:div w:id="149317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2</cp:revision>
  <dcterms:created xsi:type="dcterms:W3CDTF">2025-07-21T10:45:00Z</dcterms:created>
  <dcterms:modified xsi:type="dcterms:W3CDTF">2025-07-21T10:48:00Z</dcterms:modified>
</cp:coreProperties>
</file>