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3B47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50" w:afterAutospacing="0"/>
        <w:ind w:firstLine="441" w:firstLineChars="20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r>
        <w:rPr>
          <w:rStyle w:val="5"/>
          <w:rFonts w:hint="eastAsia" w:ascii="宋体" w:hAnsi="宋体" w:eastAsia="宋体" w:cs="宋体"/>
          <w:color w:val="000000"/>
          <w:spacing w:val="20"/>
          <w:sz w:val="18"/>
          <w:szCs w:val="18"/>
        </w:rPr>
        <w:t>推行“新时代六尺巷工作法”</w:t>
      </w:r>
    </w:p>
    <w:p w14:paraId="37110D4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50" w:afterAutospacing="0"/>
        <w:ind w:firstLine="441" w:firstLineChars="20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5"/>
          <w:rFonts w:hint="eastAsia" w:ascii="宋体" w:hAnsi="宋体" w:eastAsia="宋体" w:cs="宋体"/>
          <w:color w:val="000000"/>
          <w:spacing w:val="20"/>
          <w:sz w:val="18"/>
          <w:szCs w:val="18"/>
        </w:rPr>
        <w:t>全力构建基层治理新格局</w:t>
      </w:r>
    </w:p>
    <w:bookmarkEnd w:id="0"/>
    <w:p w14:paraId="4051122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line="368" w:lineRule="atLeast"/>
        <w:ind w:firstLine="44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20"/>
          <w:sz w:val="18"/>
          <w:szCs w:val="18"/>
        </w:rPr>
        <w:t>桐城市将六尺巷典故蕴含的和为贵精神融入基层治理，以“谦和礼让、知进退、和为贵”为理念，以“矛盾不上交、信访不上行、平安不出事”为目标，以“党建领事、群众说事、多元解事、礼让和事、网格管事、群力防事”为基本内容，创新推出“新时代六尺巷工作法”，构建了基层治理新格局。该工作法获评新时代“枫桥经验”先进典型，作为全国31个“枫桥式”工作法之一入展枫桥经验陈列馆。</w:t>
      </w:r>
    </w:p>
    <w:p w14:paraId="1501C50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20"/>
          <w:sz w:val="18"/>
          <w:szCs w:val="18"/>
        </w:rPr>
        <w:t>桐城市位于安徽省中部，总面积1571平方公里，人口74.5万，现辖1个国家级开发区、12个镇、3个街道。“一纸书来只为墙，让他三尺又何妨。”一首“让墙诗”让出了六尺巷，被人们广为传颂。六尺巷在桐城市区西南方向，长100米、宽2米。六尺巷的典故家喻户晓，桐城文化中“以和为贵”“和而不同”“和实生物”的和谐精神，为“新时代六尺巷工作法”的孕育提供了深厚的文化根基。近年来，安徽省桐城市坚持和发展新时代“枫桥经验”，于2015年创设“六尺巷调解工作法”，2017年全市广泛推行，2021年出台《关于打造新时代六尺巷工作法的意见》，以“谦和礼让、知进退、和为贵”为理念，以“矛盾不上交、信访不上行、平安不出事”为目标，以“党建领事、群众说事、多元解事、礼让和事、网格管事、群力防事”为基本内容，创新推出“新时代六尺巷工作法”，形成了“源头治理、多元共治、和谐共享”的体系，实现了矛盾纠纷的有效化解，推动乡村治理水平全面提升。该工作法被写入2023年最高人民法院工作报告，获评全国新时代“枫桥经验”先进典型，并作为全国31个“枫桥式工作法”之一入展枫桥经验陈列馆。桐城市连续十余年蝉联“省级平安县”，并获评“平安中国建设示范县”等称号。</w:t>
      </w:r>
    </w:p>
    <w:p w14:paraId="70AEFB3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1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5"/>
          <w:rFonts w:hint="eastAsia" w:ascii="宋体" w:hAnsi="宋体" w:eastAsia="宋体" w:cs="宋体"/>
          <w:color w:val="000000"/>
          <w:spacing w:val="20"/>
          <w:sz w:val="18"/>
          <w:szCs w:val="18"/>
        </w:rPr>
        <w:t>一、党建领事，强化政治统领</w:t>
      </w:r>
    </w:p>
    <w:p w14:paraId="17031EC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20"/>
          <w:sz w:val="18"/>
          <w:szCs w:val="18"/>
        </w:rPr>
        <w:t>坚持党对基层治理的全面领导，构建“三级书记一起抓”的基层治理责任体系，全面实施“书记领办项目”。2022年以来，共领办基层治理类“书记项目”1071个，解决各类问题1853个。不断扩大党的组织覆盖和工作覆盖，以社区党组织为“轴心”，汇聚共建单位、驻区企业、群团组织等力量，共同组建区域化“党建联盟”。参与共驻共建单位147个，搭建“六尺巷德邻社”“彩虹之家”“红色港湾”等基层治理党建联盟52个。</w:t>
      </w:r>
    </w:p>
    <w:p w14:paraId="28505CD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1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5"/>
          <w:rFonts w:hint="eastAsia" w:ascii="宋体" w:hAnsi="宋体" w:eastAsia="宋体" w:cs="宋体"/>
          <w:color w:val="000000"/>
          <w:spacing w:val="20"/>
          <w:sz w:val="18"/>
          <w:szCs w:val="18"/>
        </w:rPr>
        <w:t>二、村民说事，强化自治根基</w:t>
      </w:r>
    </w:p>
    <w:p w14:paraId="396E328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20"/>
          <w:sz w:val="18"/>
          <w:szCs w:val="18"/>
        </w:rPr>
        <w:t>坚持群众主体地位，全面推行村民说事制度，由党员干部、“两代表一委员”“五老”人员、村民代表、“法律明白人”等组成“村民说事会”，聚焦发展大事、民生实事、邻里琐事，急事马上说、缓事定期说，确保事事有人办。在“说”的流程上，完善四步走流程，面对面、键对键广泛征集“说”的事项，召开庭院恳谈会议、楼栋议事会议，充分讨论、反复酝酿汇集“商”的意见，通过干部领办、群众共办、社会帮办聚集“办”的力量，采取群众评价、组织评定收集“评”的结果。运用说事事项、商议情况、承办责任、办理结果、满意评价“五个清单”，全流程跟踪督办、全链条闭环管理，切实保障群众的知情权、参与权、表达权、监督权。全市先后召开村民说事会1600多场次，化解矛盾纠纷1102件，群众办实事900余件。其中，双港镇龙山村建好议事协商“小平台”，凝聚乡村治理“大合力”，成功入选全国村级议事协商创新试验试点单位。</w:t>
      </w:r>
    </w:p>
    <w:p w14:paraId="269F650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1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5"/>
          <w:rFonts w:hint="eastAsia" w:ascii="宋体" w:hAnsi="宋体" w:eastAsia="宋体" w:cs="宋体"/>
          <w:color w:val="000000"/>
          <w:spacing w:val="20"/>
          <w:sz w:val="18"/>
          <w:szCs w:val="18"/>
        </w:rPr>
        <w:t>三、多元解事，强化法治保障</w:t>
      </w:r>
    </w:p>
    <w:p w14:paraId="13104FA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20"/>
          <w:sz w:val="18"/>
          <w:szCs w:val="18"/>
        </w:rPr>
        <w:t>桐城市整合群众来访接待中心、诉调对接中心、综治中心建成“多中心合一、一中心多用”的社会矛盾纠纷调处中心，设立住建、教育、农业农村等10个接访窗口、4个法律工作室和心理咨询室，进驻速裁团队和劳动争议、婚姻家庭、道路交通等8个专业性行业性调委会，实现信访、调解、仲裁、诉讼“一揽子”为民解忧。在解纷队伍上，将村“两委”成员、网格员、致富能人等充实到人民调解组织中。在调解方式上，调解人员注重用好“六尺巷调解法”，运用“听、辨、劝、借、让、和”六步走法则，以六尺巷典故启发人、以和为贵精神感化人、以知进退境界引导人，通过倾听诉求、辨明是非、劝解疏导、借古喻今、互谅互让、握手言和，实现案结事了人和。</w:t>
      </w:r>
    </w:p>
    <w:p w14:paraId="04B575B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20"/>
          <w:sz w:val="18"/>
          <w:szCs w:val="18"/>
        </w:rPr>
        <w:t>目前，共设立“六尺巷调解室”300余处，较好地将99%的矛盾纠纷化解在基层，全市矛盾纠纷发生率同比下降5.4%。建立100余人组成的调解专家库，依靠专家智慧化解“专业”难题。创建国家级民主法治示范村1个、省级民主法治示范村17个、安庆市级民主法治示范村109个。实现全市226个村（居）法治宣传栏、法律图书角、法治学校全覆盖。市场监管部门开创性将“新时代六尺巷工作法”深度融入消费纠纷，设立“永红暖心工作室”，被省消保委表彰为安徽省消费纠纷和解工作示范单位。</w:t>
      </w:r>
    </w:p>
    <w:p w14:paraId="387C25C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1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5"/>
          <w:rFonts w:hint="eastAsia" w:ascii="宋体" w:hAnsi="宋体" w:eastAsia="宋体" w:cs="宋体"/>
          <w:color w:val="000000"/>
          <w:spacing w:val="20"/>
          <w:sz w:val="18"/>
          <w:szCs w:val="18"/>
        </w:rPr>
        <w:t>四、礼让和事，强化德治引领</w:t>
      </w:r>
    </w:p>
    <w:p w14:paraId="2070D54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20"/>
          <w:sz w:val="18"/>
          <w:szCs w:val="18"/>
        </w:rPr>
        <w:t>深入挖掘六尺巷典故蕴含的礼让、和为贵精神内涵，创作以六尺巷为题材的歌曲、黄梅戏、影视剧等文艺作品。在公园、广场、景区等公共场所建设六尺巷文化墙600余面，开展六尺巷典故系列“微宣讲”2300余场次，营造“人人会讲六尺巷故事、事事懂得礼让道理、处处彰显和谐精神”浓厚氛围。全域开展党建引领信用村（社区）建设，构建“分值设置、积分登记、积分应用”于一体的积分管理体系，科学设置“正负面清单”，在村设立“积分超市”，推出积分在医疗、教育、养老、金融等7类22项公共服务政策福利，引导群众以善行换积分、以积分“得实惠”。将六尺巷优秀传统文化精神纳入优秀党员、劳动模范、先进工作者、巾帼建功标兵、文明家庭、身边好人等评选的重要内容，大力培树先进典型，获评中国好人10人，安徽好人27人，安庆好人244人，桐城道德模范82人。例如，范岗镇铁铺村将“信用积分”评议有机融入到基层党建、环境整治、志愿服务、矛盾化解等治理环节，每季度定期组织开展全村农户信用积分评议工作，在“量化赋分”“积分兑换”上发力用力，不断激发村民的积极性、主动性和创造性，为乡村治理赋能增效。</w:t>
      </w:r>
    </w:p>
    <w:p w14:paraId="0A1FA68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1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5"/>
          <w:rFonts w:hint="eastAsia" w:ascii="宋体" w:hAnsi="宋体" w:eastAsia="宋体" w:cs="宋体"/>
          <w:color w:val="000000"/>
          <w:spacing w:val="20"/>
          <w:sz w:val="18"/>
          <w:szCs w:val="18"/>
        </w:rPr>
        <w:t>五、网格管事，强化微端治理</w:t>
      </w:r>
    </w:p>
    <w:p w14:paraId="2F7E5FD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20"/>
          <w:sz w:val="18"/>
          <w:szCs w:val="18"/>
        </w:rPr>
        <w:t>构建“党组织+网格长+网格员（政法干警）+住户”的全科治理格局，打通服务群众“最后一米”。全市选聘1599名网格长、7258名网格员。链接各方资源，整合多元主体，拓展服务对象，将9大类城市管理问题纳入网格综合管理，设立网格巡查点539个，公安、城管、市场监管、住建等23个部门纳入“大联勤”，实现部门联合、问题联办。运行以来，累计上报城市治理事项40万余条，办结率达99.5%。黄甲镇强化网格员的社情民意收集员、矛盾纠纷调解员、政策法规宣传员的职责，促进网格员“一专多能”，实现“人在网中走”“事在格中办”。</w:t>
      </w:r>
    </w:p>
    <w:p w14:paraId="7D02471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1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5"/>
          <w:rFonts w:hint="eastAsia" w:ascii="宋体" w:hAnsi="宋体" w:eastAsia="宋体" w:cs="宋体"/>
          <w:color w:val="000000"/>
          <w:spacing w:val="20"/>
          <w:sz w:val="18"/>
          <w:szCs w:val="18"/>
        </w:rPr>
        <w:t>六、群力防事，强化智治支撑</w:t>
      </w:r>
    </w:p>
    <w:p w14:paraId="2E1A2BC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20"/>
          <w:sz w:val="18"/>
          <w:szCs w:val="18"/>
        </w:rPr>
        <w:t>充分发动安保人员、社区工作者等力量及快递员、外卖员等新就业群体，组建4600余人的“文都义警”队伍，围绕商业街区、校园周边、公园广场等区域，常态化开展联勤联控。建成“文都e家”社会治理平台，整合数据信息32万余条，普查城市部件24772件，接入公安、城管视频设备1309个。推进“雪亮+平安乡村”升级版建设，整合商超、学校等视频资源，做到社会面监控应接尽接，建成整合视频监控点位2.2万余个，实现6000余村民组全覆盖。聚焦“一老一小”等人群，由村社干部、社会工作者、志愿者等为“一老一小”人群提供精准精心服务。2022年以来，开展随访服务20300余人次，有力推进社会治理提质增效。</w:t>
      </w:r>
    </w:p>
    <w:p w14:paraId="343B559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8" w:lineRule="atLeast"/>
        <w:ind w:firstLine="44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20"/>
          <w:sz w:val="18"/>
          <w:szCs w:val="18"/>
        </w:rPr>
        <w:t>桐城市将进一步拓展和应用“新时代六尺巷工作法”，探索基层实践经验，推行“1+5+N”模式（“新时代六尺巷工作法”+“新时代六尺巷工作法”的法院、检察院、公安局、司法局、信访局五个版本+“新时代六尺巷工作法”延伸到其他如人社、民政、妇联等N市直单位版本），推动“新时代六尺巷工作法”向各地各行业推广和应用，推动更多的基层实践百花齐放、百家争鸣，不断激活基层治理的新动能、新活力。</w:t>
      </w:r>
    </w:p>
    <w:p w14:paraId="670E05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C64F4"/>
    <w:rsid w:val="2F2C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2025-07-20T03:36:00Z</dcterms:created>
  <dc:creator>£</dc:creator>
  <cp:lastModifiedBy>£</cp:lastModifiedBy>
  <dcterms:modified xsi:type="dcterms:W3CDTF">2025-07-20T03:37:50Z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0B43D1F6C94E4614872BECF6C88C1DE0_11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