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DF36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0"/>
        <w:jc w:val="left"/>
        <w:rPr>
          <w:rFonts w:ascii="微软雅黑" w:hAnsi="微软雅黑" w:eastAsia="微软雅黑" w:cs="微软雅黑"/>
          <w:i w:val="0"/>
          <w:iCs w:val="0"/>
          <w:caps w:val="0"/>
          <w:color w:val="3E3E3E"/>
          <w:spacing w:val="5"/>
          <w:sz w:val="16"/>
          <w:szCs w:val="16"/>
        </w:rPr>
      </w:pPr>
      <w:r>
        <w:rPr>
          <w:rStyle w:val="5"/>
          <w:rFonts w:hint="eastAsia" w:ascii="微软雅黑" w:hAnsi="微软雅黑" w:eastAsia="微软雅黑" w:cs="微软雅黑"/>
          <w:i w:val="0"/>
          <w:iCs w:val="0"/>
          <w:caps w:val="0"/>
          <w:color w:val="7F7F7F"/>
          <w:spacing w:val="0"/>
          <w:sz w:val="18"/>
          <w:szCs w:val="18"/>
          <w:bdr w:val="none" w:color="auto" w:sz="0" w:space="0"/>
          <w:shd w:val="clear" w:fill="FAFAFA"/>
        </w:rPr>
        <w:t>北京通州区玉桥街道——</w:t>
      </w:r>
    </w:p>
    <w:p w14:paraId="76CEE1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00" w:afterAutospacing="0" w:line="420" w:lineRule="atLeast"/>
        <w:ind w:left="0" w:right="0" w:firstLine="420"/>
        <w:jc w:val="both"/>
        <w:rPr>
          <w:rFonts w:ascii="Arial" w:hAnsi="Arial" w:eastAsia="Arial" w:cs="Arial"/>
          <w:i w:val="0"/>
          <w:iCs w:val="0"/>
          <w:caps w:val="0"/>
          <w:spacing w:val="5"/>
          <w:sz w:val="20"/>
          <w:szCs w:val="20"/>
        </w:rPr>
      </w:pPr>
      <w:r>
        <w:rPr>
          <w:rStyle w:val="5"/>
          <w:rFonts w:hint="eastAsia" w:ascii="微软雅黑" w:hAnsi="微软雅黑" w:eastAsia="微软雅黑" w:cs="微软雅黑"/>
          <w:i w:val="0"/>
          <w:iCs w:val="0"/>
          <w:caps w:val="0"/>
          <w:color w:val="BF5A08"/>
          <w:spacing w:val="0"/>
          <w:sz w:val="20"/>
          <w:szCs w:val="20"/>
          <w:bdr w:val="none" w:color="auto" w:sz="0" w:space="0"/>
          <w:shd w:val="clear" w:fill="FAFAFA"/>
        </w:rPr>
        <w:t>坚持“五动五桥”工作法，打造新就业群体参与基层治理新品牌</w:t>
      </w:r>
    </w:p>
    <w:p w14:paraId="3B20F60C">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1828800" cy="1533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828800" cy="1533525"/>
                    </a:xfrm>
                    <a:prstGeom prst="rect">
                      <a:avLst/>
                    </a:prstGeom>
                    <a:noFill/>
                    <a:ln w="9525">
                      <a:noFill/>
                    </a:ln>
                  </pic:spPr>
                </pic:pic>
              </a:graphicData>
            </a:graphic>
          </wp:inline>
        </w:drawing>
      </w:r>
    </w:p>
    <w:p w14:paraId="5A566C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spacing w:val="0"/>
          <w:bdr w:val="none" w:color="auto" w:sz="0" w:space="0"/>
        </w:rPr>
        <w:t>背景与起因</w:t>
      </w:r>
    </w:p>
    <w:p w14:paraId="5B2A38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Fonts w:hint="eastAsia" w:ascii="微软雅黑" w:hAnsi="微软雅黑" w:eastAsia="微软雅黑" w:cs="微软雅黑"/>
          <w:i w:val="0"/>
          <w:iCs w:val="0"/>
          <w:caps w:val="0"/>
          <w:spacing w:val="0"/>
          <w:sz w:val="16"/>
          <w:szCs w:val="16"/>
          <w:bdr w:val="none" w:color="auto" w:sz="0" w:space="0"/>
          <w:shd w:val="clear" w:fill="FAFAFA"/>
        </w:rPr>
        <w:t>玉桥街道位于北京通州区老城区，辖区面积5.2平方公里，人口10.3万人，是通州区人口最多的街道。由于人口众多，导致辖区快递收发需求大，辖区内共有9家快递、外卖网点，服务辖区的快递、外卖员240余人，其中党员9人。党的二十大报告强调，加强新经济组织、新社会组织、新就业群体党的建设。针对辖区内小区旧、业态新的特点，街道党工委坚持党建引领，探索实施“五动五桥”工作法，深化党组织对新就业群体的引领作用，增强对新就业群体的关心关爱，打造“玉见骑士”新就业群体参与基层治理新品牌，不断增强党在新兴领域的号召力、凝聚力和影响力。</w:t>
      </w:r>
    </w:p>
    <w:p w14:paraId="399DBD12">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1828800" cy="15335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1828800" cy="1533525"/>
                    </a:xfrm>
                    <a:prstGeom prst="rect">
                      <a:avLst/>
                    </a:prstGeom>
                    <a:noFill/>
                    <a:ln w="9525">
                      <a:noFill/>
                    </a:ln>
                  </pic:spPr>
                </pic:pic>
              </a:graphicData>
            </a:graphic>
          </wp:inline>
        </w:drawing>
      </w:r>
    </w:p>
    <w:p w14:paraId="1069E4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spacing w:val="0"/>
          <w:bdr w:val="none" w:color="auto" w:sz="0" w:space="0"/>
        </w:rPr>
        <w:t>做法与经过</w:t>
      </w:r>
    </w:p>
    <w:p w14:paraId="567CEE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（一）党建引领、品牌推动，构建红色组织堡垒桥。</w:t>
      </w:r>
      <w:r>
        <w:rPr>
          <w:rFonts w:hint="eastAsia" w:ascii="微软雅黑" w:hAnsi="微软雅黑" w:eastAsia="微软雅黑" w:cs="微软雅黑"/>
          <w:i w:val="0"/>
          <w:iCs w:val="0"/>
          <w:caps w:val="0"/>
          <w:spacing w:val="0"/>
          <w:sz w:val="16"/>
          <w:szCs w:val="16"/>
          <w:bdr w:val="none" w:color="auto" w:sz="0" w:space="0"/>
          <w:shd w:val="clear" w:fill="FAFAFA"/>
        </w:rPr>
        <w:t>组建新就业群体流动党支部，健全街道、社区“两级联系”机制，选派党建指导员，推动落实“三会一课”、主题党日等组织生活制度。创新“支部联支部、骑手联住户”机制，通过签订“共驻共建”协议、推行“双向管理”办法、探索“交叉任职”模式，推动流动党支部与属地社区党组织联建，帮助流动党支部打造“红色图书角”。送学上门党的二十大、市党代会精神，“七一”重温入党誓词，上线“‘员’来是你，快递小哥”专栏，发布152条话题讨论，强化党组织对新就业群体的凝聚力。</w:t>
      </w:r>
    </w:p>
    <w:p w14:paraId="613B72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（二）需求导向、党群联动，打造关爱服务暖心桥。</w:t>
      </w:r>
      <w:r>
        <w:rPr>
          <w:rFonts w:hint="eastAsia" w:ascii="微软雅黑" w:hAnsi="微软雅黑" w:eastAsia="微软雅黑" w:cs="微软雅黑"/>
          <w:i w:val="0"/>
          <w:iCs w:val="0"/>
          <w:caps w:val="0"/>
          <w:spacing w:val="0"/>
          <w:sz w:val="16"/>
          <w:szCs w:val="16"/>
          <w:bdr w:val="none" w:color="auto" w:sz="0" w:space="0"/>
          <w:shd w:val="clear" w:fill="FAFAFA"/>
        </w:rPr>
        <w:t>坚持“暖心+阵地”，依托“强街带社”工程，打造党群文化活动中心，建设20个“暖心驿站”，为骑手提供热饭、饮水等应急服务100余次。坚持“暖心+服务”，强化党建带团建，举办30场职工沟通会，吸纳500余名骑手加入工会，连续3年组织近300人次职工体检，在网络购物节为骑手送上手套等暖心包，在传统佳节组织写春联等民俗活动，将对新就业群体的关爱坚持到底。坚持“暖心+赋能”，加强安全培训，主动联系区委组织部，对接区交通委、消防中队等部门，组织开展交通法规、消防安全等培训20余场次，提升骑手职业素质。2023年立春时节，街道组织开展“玉见骑士邻里节”，新就业群体与社区居民一道庆祝专属节日，叮当快药经理苗跃峰感慨，“居民的理解与关爱比暖春更暖心”。</w:t>
      </w:r>
    </w:p>
    <w:p w14:paraId="21C620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（三）线上线下、平台互动，打造玉见友邻连心桥。</w:t>
      </w:r>
      <w:r>
        <w:rPr>
          <w:rFonts w:hint="eastAsia" w:ascii="微软雅黑" w:hAnsi="微软雅黑" w:eastAsia="微软雅黑" w:cs="微软雅黑"/>
          <w:i w:val="0"/>
          <w:iCs w:val="0"/>
          <w:caps w:val="0"/>
          <w:spacing w:val="0"/>
          <w:sz w:val="16"/>
          <w:szCs w:val="16"/>
          <w:bdr w:val="none" w:color="auto" w:sz="0" w:space="0"/>
          <w:shd w:val="clear" w:fill="FAFAFA"/>
        </w:rPr>
        <w:t>依托网格治理“双报到”工作机制，立足“玉见”APP，建立新就业群体与属地社区经常性联系机制。提供精准服务套餐，建设8个新业态友好社区，上线新业态友好地图，成立居民“护骑手服务队”、爱心商家“暖骑联盟”，打造“爱心商户一条街”，帮助新就业群体适应社区生活。创新骑士生活体验活动，20余名网络名人化身骑士玩家打卡“最美街巷”，9名玉桥好少年手绘社区地图闯关“友好社区”，营造了关爱骑手社会氛围。发起“我在社区有亲人”活动，10位高龄老人结亲“骑士代办员”，骑士子女受邀参与社区暑期活动，增强新就业群体的社会归属感。快递员梅吉本的女儿梅峻烨独自一人在家过暑假，结对居民便邀请其参与街道消防救援站参观活动。看到女儿不仅学到了消防救援知识，还结识了一群同龄伙伴，梅吉本开心极了。</w:t>
      </w:r>
    </w:p>
    <w:p w14:paraId="596D63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（四）五员一体、问题拉动，共建社会治理联动桥。</w:t>
      </w:r>
      <w:r>
        <w:rPr>
          <w:rFonts w:hint="eastAsia" w:ascii="微软雅黑" w:hAnsi="微软雅黑" w:eastAsia="微软雅黑" w:cs="微软雅黑"/>
          <w:i w:val="0"/>
          <w:iCs w:val="0"/>
          <w:caps w:val="0"/>
          <w:spacing w:val="0"/>
          <w:sz w:val="16"/>
          <w:szCs w:val="16"/>
          <w:bdr w:val="none" w:color="auto" w:sz="0" w:space="0"/>
          <w:shd w:val="clear" w:fill="FAFAFA"/>
        </w:rPr>
        <w:t>进一步拓展新就业群体治理参与渠道，实施“五员一体”行动计划，培育社会治理“先行军”。争做方针政策宣传员和公共文明引导员，动员骑手参与派发创城“文明四件套”、清明“文明祭祀纸鹤”，“雷锋月”开通高龄老人蔬菜派送“红色专线”、线上讲解网购维权方法，传递文明理念。争做安全隐患排查员和环境卫生巡逻员，深化骑士“点单”风险隐患，社区“接单”未诉先办工作模式，发现40余个问题隐患，推动9个党组织服务群众项目落地。</w:t>
      </w:r>
    </w:p>
    <w:p w14:paraId="256D9C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Fonts w:hint="eastAsia" w:ascii="微软雅黑" w:hAnsi="微软雅黑" w:eastAsia="微软雅黑" w:cs="微软雅黑"/>
          <w:i w:val="0"/>
          <w:iCs w:val="0"/>
          <w:caps w:val="0"/>
          <w:spacing w:val="0"/>
          <w:sz w:val="16"/>
          <w:szCs w:val="16"/>
          <w:bdr w:val="none" w:color="auto" w:sz="0" w:space="0"/>
          <w:shd w:val="clear" w:fill="FAFAFA"/>
        </w:rPr>
        <w:t>2023年“雷锋月”，外卖员积极响应社区号召，争当“红色代办员”，为结对空巢老人送去了“爱心蔬菜包”和党的二十大报告金句。“谢谢你们一直想着我，心里很感激，收到的新鲜菜够我吃好几天了。”收到“爱心菜”的老人激动地连连道谢。在此前的中秋节，社区空巢老人还收到来自结对快递员的慰问牛奶，纷纷表示：“玉见骑士的慰问比孩子的祝福更早到，看见他们就像看见了自己的孩子。”</w:t>
      </w:r>
    </w:p>
    <w:p w14:paraId="1D0064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Fonts w:hint="eastAsia" w:ascii="微软雅黑" w:hAnsi="微软雅黑" w:eastAsia="微软雅黑" w:cs="微软雅黑"/>
          <w:i w:val="0"/>
          <w:iCs w:val="0"/>
          <w:caps w:val="0"/>
          <w:spacing w:val="0"/>
          <w:sz w:val="16"/>
          <w:szCs w:val="16"/>
          <w:bdr w:val="none" w:color="auto" w:sz="0" w:space="0"/>
          <w:shd w:val="clear" w:fill="FAFAFA"/>
        </w:rPr>
        <w:t>快递员韩少慧在格兰晴天小区送了7年快递，从没想过自己也能参与社区治理。韩少慧对坑洼难走的小区路面感触颇深。快递员骑车难走，老人岂不是更容易磕磕绊绊？想到这一层，韩少慧赶紧在街道官方“玉见”APP上反映了意见。过了10多天，韩少慧得到了社区和平台的回复：“感谢您的反馈，最近运河东大街社区正在筹备使用党组织服务群众经费对小区部分道路进行修缮，让我们一起期待小区的新变化。”不久，街道利用党组织服务群众经费，对格兰晴天小区坑洼路面开始重新铺装，经过40天的修建，完成所有改造任务。因为这则意见帖，社区道路大变样，韩少慧也因此被评为季度“五星骑士”、年度“玉见骑士星”，他的故事在总台央视《现场》新春特别节目播出报道。</w:t>
      </w:r>
    </w:p>
    <w:p w14:paraId="67E82A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（五）星级示范、榜样带动，搭建玉桥好人成长桥。</w:t>
      </w:r>
      <w:r>
        <w:rPr>
          <w:rFonts w:hint="eastAsia" w:ascii="微软雅黑" w:hAnsi="微软雅黑" w:eastAsia="微软雅黑" w:cs="微软雅黑"/>
          <w:i w:val="0"/>
          <w:iCs w:val="0"/>
          <w:caps w:val="0"/>
          <w:spacing w:val="0"/>
          <w:sz w:val="16"/>
          <w:szCs w:val="16"/>
          <w:bdr w:val="none" w:color="auto" w:sz="0" w:space="0"/>
          <w:shd w:val="clear" w:fill="FAFAFA"/>
        </w:rPr>
        <w:t>建立季度“五星骑士”评选机制，依据“五员”作用发挥情况，评选出54名“五星骑士”。打造年度“玉见骑士星”榜样群体，将星级骑士纳入年度“玉桥好人”表彰体系，丰富“好人”内涵，评选出28名“玉桥好人·玉见骑士星”。组织“发现春天·玉见小蜜蜂”玉见骑士邻里节活动，用情嘉奖“骑士榜样”，广泛宣讲先进事迹，深入挖掘抗疫先进共建集体新就业群体流动党支部、贴心邻居畅国杰、治理先锋韩少慧等“骑士榜样”故事，相关经验被学习强国、人民网、北京支部生活等市级及以上媒体报道137次。</w:t>
      </w:r>
    </w:p>
    <w:p w14:paraId="78ACA6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Fonts w:hint="eastAsia" w:ascii="微软雅黑" w:hAnsi="微软雅黑" w:eastAsia="微软雅黑" w:cs="微软雅黑"/>
          <w:i w:val="0"/>
          <w:iCs w:val="0"/>
          <w:caps w:val="0"/>
          <w:spacing w:val="0"/>
          <w:sz w:val="16"/>
          <w:szCs w:val="16"/>
          <w:bdr w:val="none" w:color="auto" w:sz="0" w:space="0"/>
          <w:shd w:val="clear" w:fill="FAFAFA"/>
        </w:rPr>
        <w:t>2023年6月，通州“最美车祸”登上热搜，一位玉见骑士被全城搜寻。这位玉见骑士不是闯了车祸，而是做了好人好事。6月4日中午，一位驾驶员在行车途中因高温中暑失去意识。在失控车辆被别停的紧急关头，外卖员王丽平迅速从车窗钻进车辆，将车熄火，又通过掐人中等方式，对意识昏迷的驾驶员进行急救处置，直至将其送上救护车，才悄然离开。获评“北京榜样”的王丽平表示：“因为就在附近，第一念头就是赶紧救人，别的什么也没想。”正是出于社区认同，玉见骑士才能挺身而出，成为社区的流动守护者。</w:t>
      </w:r>
    </w:p>
    <w:p w14:paraId="1B7B88A9">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1828800" cy="15335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1828800" cy="1533525"/>
                    </a:xfrm>
                    <a:prstGeom prst="rect">
                      <a:avLst/>
                    </a:prstGeom>
                    <a:noFill/>
                    <a:ln w="9525">
                      <a:noFill/>
                    </a:ln>
                  </pic:spPr>
                </pic:pic>
              </a:graphicData>
            </a:graphic>
          </wp:inline>
        </w:drawing>
      </w:r>
    </w:p>
    <w:p w14:paraId="5C907B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spacing w:val="0"/>
          <w:bdr w:val="none" w:color="auto" w:sz="0" w:space="0"/>
        </w:rPr>
        <w:t>成效与反响</w:t>
      </w:r>
    </w:p>
    <w:p w14:paraId="13176E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Fonts w:hint="eastAsia" w:ascii="微软雅黑" w:hAnsi="微软雅黑" w:eastAsia="微软雅黑" w:cs="微软雅黑"/>
          <w:i w:val="0"/>
          <w:iCs w:val="0"/>
          <w:caps w:val="0"/>
          <w:spacing w:val="0"/>
          <w:sz w:val="16"/>
          <w:szCs w:val="16"/>
          <w:bdr w:val="none" w:color="auto" w:sz="0" w:space="0"/>
          <w:shd w:val="clear" w:fill="FAFAFA"/>
        </w:rPr>
        <w:t>通过实施“玉见骑士”项目，加强了党组织对新就业群体的思想引领，促进了新就业群体向社区深度融入，激发了新就业群体参与社会治理的积极性，构建了共建共治共享的基层治理新格局。</w:t>
      </w:r>
    </w:p>
    <w:p w14:paraId="69855D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（一）加强了流动党组织建设，党组织对新就业群体的引领作用明显增强。</w:t>
      </w:r>
      <w:r>
        <w:rPr>
          <w:rFonts w:hint="eastAsia" w:ascii="微软雅黑" w:hAnsi="微软雅黑" w:eastAsia="微软雅黑" w:cs="微软雅黑"/>
          <w:i w:val="0"/>
          <w:iCs w:val="0"/>
          <w:caps w:val="0"/>
          <w:spacing w:val="0"/>
          <w:sz w:val="16"/>
          <w:szCs w:val="16"/>
          <w:bdr w:val="none" w:color="auto" w:sz="0" w:space="0"/>
          <w:shd w:val="clear" w:fill="FAFAFA"/>
        </w:rPr>
        <w:t>新就业群体规模大、流动性强，其中的流动党员与党组织的联系不够紧密。“玉见骑士”项目充分顺应新就业群体“小型、业余、灵活”的行业特征，建立新就业群体流动党支部，创新“支部联支部、骑手联住户”模式，引导流动党支部与属地社区党组织联建，进一步提升了党的组织覆盖与工作覆盖水平。</w:t>
      </w:r>
    </w:p>
    <w:p w14:paraId="49EE9D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（二）顺应了新业态发展需要，新就业群体的幸福感明显提升。</w:t>
      </w:r>
      <w:r>
        <w:rPr>
          <w:rFonts w:hint="eastAsia" w:ascii="微软雅黑" w:hAnsi="微软雅黑" w:eastAsia="微软雅黑" w:cs="微软雅黑"/>
          <w:i w:val="0"/>
          <w:iCs w:val="0"/>
          <w:caps w:val="0"/>
          <w:spacing w:val="0"/>
          <w:sz w:val="16"/>
          <w:szCs w:val="16"/>
          <w:bdr w:val="none" w:color="auto" w:sz="0" w:space="0"/>
          <w:shd w:val="clear" w:fill="FAFAFA"/>
        </w:rPr>
        <w:t>当前，新就业群体存在工作辛苦、难以融入城市生活等诸多困境。“玉见骑士”项目坚持需求导向，依托“强街带社”工程，打造党群文化活动中心，建设“暖心驿站”与“新业态友好社区”，在网络购物节及传统佳节慰问快递员，加强对他们的关心关爱，帮助其融入城市社区，进一步保障了新就业形态劳动者权益。</w:t>
      </w:r>
    </w:p>
    <w:p w14:paraId="734E58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（三）巩固了多元治理格局，新就业群体参与基层治理的主体作用日益凸显。</w:t>
      </w:r>
      <w:r>
        <w:rPr>
          <w:rFonts w:hint="eastAsia" w:ascii="微软雅黑" w:hAnsi="微软雅黑" w:eastAsia="微软雅黑" w:cs="微软雅黑"/>
          <w:i w:val="0"/>
          <w:iCs w:val="0"/>
          <w:caps w:val="0"/>
          <w:spacing w:val="0"/>
          <w:sz w:val="16"/>
          <w:szCs w:val="16"/>
          <w:bdr w:val="none" w:color="auto" w:sz="0" w:space="0"/>
          <w:shd w:val="clear" w:fill="FAFAFA"/>
        </w:rPr>
        <w:t>当前新就业群体参与社区治理的积极性不高，需要挖掘释放其治理潜能。“玉见骑士”项目充分发挥新就业群体走街串巷、与居民“最后一米”的距离优势，鼓励快递员争做治理主人翁，发挥“五员”作用，在文明城区创建、“接诉即办”等重点工作中贡献力量，进一步提升了社会治理效能。</w:t>
      </w:r>
    </w:p>
    <w:p w14:paraId="569EF0E8">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1828800" cy="1533525"/>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1828800" cy="1533525"/>
                    </a:xfrm>
                    <a:prstGeom prst="rect">
                      <a:avLst/>
                    </a:prstGeom>
                    <a:noFill/>
                    <a:ln w="9525">
                      <a:noFill/>
                    </a:ln>
                  </pic:spPr>
                </pic:pic>
              </a:graphicData>
            </a:graphic>
          </wp:inline>
        </w:drawing>
      </w:r>
    </w:p>
    <w:p w14:paraId="2DE45D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spacing w:val="0"/>
          <w:bdr w:val="none" w:color="auto" w:sz="0" w:space="0"/>
        </w:rPr>
        <w:t>经验与启示</w:t>
      </w:r>
    </w:p>
    <w:p w14:paraId="686336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（一）做实“支部联支部、骑手联住户”党建共建模式，进一步强化党组织对新就业群体的号召力、凝聚力、影响力。</w:t>
      </w:r>
      <w:r>
        <w:rPr>
          <w:rFonts w:hint="eastAsia" w:ascii="微软雅黑" w:hAnsi="微软雅黑" w:eastAsia="微软雅黑" w:cs="微软雅黑"/>
          <w:i w:val="0"/>
          <w:iCs w:val="0"/>
          <w:caps w:val="0"/>
          <w:spacing w:val="0"/>
          <w:sz w:val="16"/>
          <w:szCs w:val="16"/>
          <w:bdr w:val="none" w:color="auto" w:sz="0" w:space="0"/>
          <w:shd w:val="clear" w:fill="FAFAFA"/>
        </w:rPr>
        <w:t>一是成立新就业群体流动党支部，选任网点经理为流动党支部书记，适应了新就业群体流动党员工作现状，加强了党组织对新就业群体的凝聚力。二是创新“支部联支部、骑手联住户”党建模式，通过签订“共驻共建”协议、推行“双向管理”办法、探索“交叉任职”模式，推动流动党支部与属地社区党组织联建。三是拓展新就业群体党建活动阵地，线上线下相结合打造红色学习角，帮助快递外卖员随时随地学习党的二十大精神，发布话题讨论，分享心得体会，确保新就业群体学有阵地、学有资源、学有收获。</w:t>
      </w:r>
    </w:p>
    <w:p w14:paraId="49F284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（二）做强“新业态友好社区”阵地建设模式，进一步拓宽新就业群体融入城市社区、参与基层治理的平台渠道。</w:t>
      </w:r>
      <w:r>
        <w:rPr>
          <w:rFonts w:hint="eastAsia" w:ascii="微软雅黑" w:hAnsi="微软雅黑" w:eastAsia="微软雅黑" w:cs="微软雅黑"/>
          <w:i w:val="0"/>
          <w:iCs w:val="0"/>
          <w:caps w:val="0"/>
          <w:spacing w:val="0"/>
          <w:sz w:val="16"/>
          <w:szCs w:val="16"/>
          <w:bdr w:val="none" w:color="auto" w:sz="0" w:space="0"/>
          <w:shd w:val="clear" w:fill="FAFAFA"/>
        </w:rPr>
        <w:t>一是建设“环境友好社区”，在社区中建设“暖心驿站”，配备饮水机、微波炉等设施，提供免费如厕、充电等服务，入口处设立新业态友好地图，缓解快递员的燃眉之急。二是建设“服务友好社区”，成立“护骑手服务队”、爱心商家“暖骑联盟”，在网络购物节和传统佳节，组织开展系列关心关爱活动，增强快递员生活幸福感。三是建设“志愿友好社区”，依托“小哥在社区报到”机制，推动快递员、外卖员在工作之余参与社区志愿活动，在奉献社区中增强对社区的认同感。</w:t>
      </w:r>
    </w:p>
    <w:p w14:paraId="5A0CEC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420"/>
        <w:jc w:val="both"/>
        <w:rPr>
          <w:rFonts w:hint="default" w:ascii="Arial" w:hAnsi="Arial" w:eastAsia="Arial" w:cs="Arial"/>
          <w:i w:val="0"/>
          <w:iCs w:val="0"/>
          <w:caps w:val="0"/>
          <w:spacing w:val="5"/>
          <w:sz w:val="17"/>
          <w:szCs w:val="17"/>
        </w:rPr>
      </w:pPr>
      <w:r>
        <w:rPr>
          <w:rStyle w:val="5"/>
          <w:rFonts w:hint="eastAsia" w:ascii="微软雅黑" w:hAnsi="微软雅黑" w:eastAsia="微软雅黑" w:cs="微软雅黑"/>
          <w:i w:val="0"/>
          <w:iCs w:val="0"/>
          <w:caps w:val="0"/>
          <w:spacing w:val="0"/>
          <w:sz w:val="16"/>
          <w:szCs w:val="16"/>
          <w:bdr w:val="none" w:color="auto" w:sz="0" w:space="0"/>
          <w:shd w:val="clear" w:fill="FAFAFA"/>
        </w:rPr>
        <w:t>（三）做暖“我在社区有亲人”关爱服务模式，进一步增强新就业群体对城市生活的认同感、归属感、融入感。</w:t>
      </w:r>
      <w:r>
        <w:rPr>
          <w:rFonts w:hint="eastAsia" w:ascii="微软雅黑" w:hAnsi="微软雅黑" w:eastAsia="微软雅黑" w:cs="微软雅黑"/>
          <w:i w:val="0"/>
          <w:iCs w:val="0"/>
          <w:caps w:val="0"/>
          <w:spacing w:val="0"/>
          <w:sz w:val="16"/>
          <w:szCs w:val="16"/>
          <w:bdr w:val="none" w:color="auto" w:sz="0" w:space="0"/>
          <w:shd w:val="clear" w:fill="FAFAFA"/>
        </w:rPr>
        <w:t>在京快递员多为外来务工者，他们背井离乡、远离故土，社会融入感不高。同时，街道存在许多子女不在身边的空巢老人，他们行动不便、情感空虚，需要关怀照料。对此，组织开展“我在社区有亲人”结对活动，引导快递员与社区高龄老人结亲往来、互帮互助。从居民为快递员披上外套、居民邀请快递员子女参加社区活动，到快递员为高龄老人送上爱心“蔬菜包”、为社区老人讲解手机使用办法，通过一次次结对互助活动，帮助新就业群体在社区安家更安心。</w:t>
      </w:r>
    </w:p>
    <w:p w14:paraId="2AF1C85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B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2025-07-21T08:17:27Z</dcterms:created>
  <dc:creator>administered</dc:creator>
  <cp:lastModifiedBy>张馨月</cp:lastModifiedBy>
  <dcterms:modified xsi:type="dcterms:W3CDTF">2025-07-21T08:21:55Z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eyJoZGlkIjoiYjU2NDYwMjA3YjVmMzk5NDk4ZDY4YWI1YWNlOGVjMDYiLCJ1c2VySWQiOiIxMjI2MzAxODA4In0=</vt:lpwstr>
  </property>
  <property fmtid="{D5CDD505-2E9C-101B-9397-08002B2CF9AE}" pid="4" name="ICV">
    <vt:lpwstr>42FD5ACF4B0E4AA68CD790F38F650681_12</vt:lpwstr>
  </property>
</Properties>
</file>