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391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center"/>
      </w:pPr>
      <w:r>
        <w:rPr>
          <w:rStyle w:val="5"/>
          <w:color w:val="000000"/>
          <w:spacing w:val="0"/>
          <w:sz w:val="18"/>
          <w:szCs w:val="18"/>
          <w:bdr w:val="none" w:color="auto" w:sz="0" w:space="0"/>
        </w:rPr>
        <w:t>以“党建+”为抓手构建多元服务体系</w:t>
      </w:r>
    </w:p>
    <w:p w14:paraId="095DE5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center"/>
        <w:rPr>
          <w:sz w:val="26"/>
          <w:szCs w:val="26"/>
        </w:rPr>
      </w:pPr>
      <w:r>
        <w:rPr>
          <w:rStyle w:val="5"/>
          <w:color w:val="76923C"/>
          <w:spacing w:val="0"/>
          <w:sz w:val="22"/>
          <w:szCs w:val="22"/>
          <w:bdr w:val="none" w:color="auto" w:sz="0" w:space="0"/>
        </w:rPr>
        <w:t>“五色”工程激活乡村振兴内生动力</w:t>
      </w:r>
    </w:p>
    <w:p w14:paraId="31C010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center"/>
      </w:pPr>
      <w:r>
        <w:rPr>
          <w:color w:val="000000"/>
          <w:spacing w:val="0"/>
          <w:bdr w:val="none" w:color="auto" w:sz="0" w:space="0"/>
        </w:rPr>
        <w:t>北京大兴区魏善庄镇张家场村党支部</w:t>
      </w:r>
    </w:p>
    <w:p w14:paraId="3660E6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0"/>
      </w:pPr>
      <w:r>
        <w:rPr>
          <w:color w:val="000000"/>
          <w:spacing w:val="0"/>
          <w:bdr w:val="none" w:color="auto" w:sz="0" w:space="0"/>
        </w:rPr>
        <w:t>　　  </w:t>
      </w:r>
    </w:p>
    <w:p w14:paraId="548439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320" w:right="320" w:firstLine="420"/>
      </w:pPr>
      <w:r>
        <w:rPr>
          <w:rStyle w:val="5"/>
          <w:color w:val="7F7F7F"/>
          <w:spacing w:val="0"/>
          <w:bdr w:val="none" w:color="auto" w:sz="0" w:space="0"/>
        </w:rPr>
        <w:t>张家场村位于北京大兴区魏善庄镇，是镇域规划的中心村。随着城市化进程的加快，张家场村面临着多重挑战：青壮年外流导致老龄化加剧，传统农业效益低下，村民收入增长缓慢；公共服务薄弱，教育资源匮乏，文化活力衰退；村庄凝聚力下降，村民参与公共事务的积极性不高。这些问题严重制约了乡村振兴的步伐。</w:t>
      </w:r>
    </w:p>
    <w:p w14:paraId="58DFC4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320" w:right="320" w:firstLine="420"/>
      </w:pPr>
      <w:r>
        <w:rPr>
          <w:rStyle w:val="5"/>
          <w:color w:val="7F7F7F"/>
          <w:spacing w:val="0"/>
          <w:bdr w:val="none" w:color="auto" w:sz="0" w:space="0"/>
        </w:rPr>
        <w:t>张家场村党支部立足实际，以“党建+”为抓手，联合社工站打造“</w:t>
      </w:r>
      <w:r>
        <w:rPr>
          <w:color w:val="7F7F7F"/>
          <w:spacing w:val="0"/>
          <w:bdr w:val="none" w:color="auto" w:sz="0" w:space="0"/>
        </w:rPr>
        <w:t>五色·彰</w:t>
      </w:r>
      <w:r>
        <w:rPr>
          <w:rStyle w:val="5"/>
          <w:color w:val="7F7F7F"/>
          <w:spacing w:val="0"/>
          <w:bdr w:val="none" w:color="auto" w:sz="0" w:space="0"/>
        </w:rPr>
        <w:t>”党建品牌，围绕“党建底色、农村本色、科教特色、助农成色、社工亮色”五大主题，整合资源构建多元服务体系，推动经济、文化和社会的协同发展，探索出一条党建引领乡村振兴的新路径。</w:t>
      </w:r>
    </w:p>
    <w:p w14:paraId="61092F3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672C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320" w:right="320" w:firstLine="420"/>
      </w:pPr>
    </w:p>
    <w:p w14:paraId="2BD9B7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368" w:lineRule="atLeast"/>
        <w:ind w:left="100" w:right="100" w:firstLine="0"/>
      </w:pPr>
      <w:r>
        <w:rPr>
          <w:color w:val="7F7F7F"/>
          <w:spacing w:val="0"/>
          <w:bdr w:val="none" w:color="auto" w:sz="0" w:space="0"/>
          <w:vertAlign w:val="baseline"/>
        </w:rPr>
        <w:drawing>
          <wp:inline distT="0" distB="0" distL="114300" distR="114300">
            <wp:extent cx="5266690" cy="3950335"/>
            <wp:effectExtent l="0" t="0" r="3810" b="1206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FF94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100" w:right="100" w:firstLine="420"/>
        <w:rPr>
          <w:sz w:val="16"/>
          <w:szCs w:val="16"/>
        </w:rPr>
      </w:pPr>
      <w:r>
        <w:rPr>
          <w:color w:val="7F7F7F"/>
          <w:spacing w:val="0"/>
          <w:sz w:val="16"/>
          <w:szCs w:val="16"/>
          <w:bdr w:val="none" w:color="auto" w:sz="0" w:space="0"/>
        </w:rPr>
        <w:t>第二届“庆丰收游园会”现场展销张家场村特色“早熟瓜”。</w:t>
      </w:r>
    </w:p>
    <w:p w14:paraId="7B1821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  <w:rPr>
          <w:sz w:val="19"/>
          <w:szCs w:val="19"/>
        </w:rPr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党建引领夯实治理基础</w:t>
      </w:r>
    </w:p>
    <w:p w14:paraId="25B7AB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组织机制创新。</w:t>
      </w:r>
      <w:r>
        <w:rPr>
          <w:color w:val="000000"/>
          <w:spacing w:val="0"/>
          <w:bdr w:val="none" w:color="auto" w:sz="0" w:space="0"/>
        </w:rPr>
        <w:t>依托魏善庄镇“四级联包”机制，建立“党支部牵头、党员带头、群众参与”的联动服务机制，定期召开村民议事会，将群众需求纳入服务计划。例如，针对村庄胡同没有路灯的问题，由村党支部牵头，与党员和村民代表充分协商，每隔30米安装一盏路灯，解决了村民夜间出行不便问题。同时，依托产业型党组织，充分利用村庄闲置宅基地，打造散状多点享老民舍，完善旅游、文化、生态、设施等功能，共同构筑张家场村全新的产业格局。</w:t>
      </w:r>
    </w:p>
    <w:p w14:paraId="7287EC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示范引领带动。</w:t>
      </w:r>
      <w:r>
        <w:rPr>
          <w:color w:val="000000"/>
          <w:spacing w:val="0"/>
          <w:bdr w:val="none" w:color="auto" w:sz="0" w:space="0"/>
        </w:rPr>
        <w:t>针对违规电动三轮和四轮车治理难题，全面开展“敲门行动”，党员、干部带头更换新车，营造良好的道路交通安全环境。此外，组织党员参与志愿服务，划分环境卫生责任区，带头清理卫生死角，树立模范标杆。</w:t>
      </w:r>
    </w:p>
    <w:p w14:paraId="4E9059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资源整合联动。</w:t>
      </w:r>
      <w:r>
        <w:rPr>
          <w:color w:val="000000"/>
          <w:spacing w:val="0"/>
          <w:bdr w:val="none" w:color="auto" w:sz="0" w:space="0"/>
        </w:rPr>
        <w:t>联合农业科研院所、教育机构和社会组织等，引入技术培训、科普教育、产业扶持等资源，搭建“村内+村外”资源对接平台。充分发挥驻村第一书记的作用，整合资金更换各家各户门前的垃圾桶，并加大垃圾清运力度，有效维护村道的干净整洁。</w:t>
      </w:r>
    </w:p>
    <w:p w14:paraId="534742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“五色”工程激活多元服务</w:t>
      </w:r>
    </w:p>
    <w:p w14:paraId="73A6DF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党建底色，开展党员先锋行动，组织农业技术培训等，增强党组织的凝聚力。</w:t>
      </w:r>
    </w:p>
    <w:p w14:paraId="5460B7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农村本色，改造利用废弃空间，建立“稔村拾光”小院，补充农村“一老一小”的公共服务，构建村民协商议事平台，凝聚和团结群众，提升百姓的幸福感。</w:t>
      </w:r>
    </w:p>
    <w:p w14:paraId="06E915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科教特色，建设“两弹一星”科普广场，培养青少年成为“小小讲解员”，讲好“元勋”故事；开设青少年科普课堂，通过“大国重器”故事讲解、卫星模型制作，激发科学兴趣。</w:t>
      </w:r>
    </w:p>
    <w:p w14:paraId="2DB68EC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助农成色，邀请农业专家田间指导，推广科学种植技术，举办农产品展销活动，拓宽销售渠道。</w:t>
      </w:r>
    </w:p>
    <w:p w14:paraId="593373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社工亮色，由村“两委”联合专业机构成立农村社会工作服务站，组建志愿者队伍，为困境家庭、空巢老人等提供生活照料和心理疏导，构建社区支持网络。</w:t>
      </w:r>
    </w:p>
    <w:p w14:paraId="60A5EA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自治力量激发内生动力</w:t>
      </w:r>
    </w:p>
    <w:p w14:paraId="5059A7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通过“三问于民”（即问政于民、问需于民、问计于民）的大走访问卷调查、村民议事会等方式，精准对接需求，设计分层服务，形成党员“我承诺”与村“两委”承诺事项，明确时限和任务，确保年度内全部完成。</w:t>
      </w:r>
    </w:p>
    <w:p w14:paraId="52B1ED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加强村内居民自组织的培育，如“直播新秀团”互助小组，引导村民自主管理农业产销。鼓励村民成为志愿者，积极参与各服务领域，如协助组织“庆丰收游园会”、协助村委开展环境整治等工作。建立激励机制，表彰优秀党员、志愿者，提升群众参与的积极性。</w:t>
      </w:r>
    </w:p>
    <w:p w14:paraId="22FFB9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rPr>
          <w:sz w:val="20"/>
          <w:szCs w:val="20"/>
        </w:rPr>
      </w:pPr>
      <w:r>
        <w:rPr>
          <w:rStyle w:val="5"/>
          <w:color w:val="A98761"/>
          <w:spacing w:val="0"/>
          <w:sz w:val="20"/>
          <w:szCs w:val="20"/>
          <w:u w:val="single"/>
          <w:bdr w:val="none" w:color="auto" w:sz="0" w:space="0"/>
        </w:rPr>
        <w:t>成效与启示 </w:t>
      </w:r>
    </w:p>
    <w:p w14:paraId="69B741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“五色·彰”党建品牌通过党组织统筹、多元服务嵌入、群众参与激活，破解了资源分散、动力不足等问题，实现了从“输血”到“造血”的转变。党组织的凝聚力显著增强，党员参与志愿服务率达100%，村民对党组织的满意度有效提升。经济发展提质增效，20户农户应用新技术，打响“早熟瓜”品牌，西瓜等农产品销售额增长，初步形成了“技术培训+产业帮扶”的助农模式。文化活力焕发新生，每年超400人次的村民参与传统节日活动，60名青少年参加科普课堂。社区治理效能提升，志愿者队伍扩充至60余人，村风民风积极向上，邻里关系和睦。</w:t>
      </w:r>
    </w:p>
    <w:p w14:paraId="3E19CC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“五色·彰”品牌建设为新时代城乡社区治理提供了实践启示：</w:t>
      </w:r>
      <w:r>
        <w:rPr>
          <w:rStyle w:val="5"/>
          <w:color w:val="000000"/>
          <w:spacing w:val="0"/>
          <w:bdr w:val="none" w:color="auto" w:sz="0" w:space="0"/>
        </w:rPr>
        <w:t>党建引领是核心，</w:t>
      </w:r>
      <w:r>
        <w:rPr>
          <w:color w:val="000000"/>
          <w:spacing w:val="0"/>
          <w:bdr w:val="none" w:color="auto" w:sz="0" w:space="0"/>
        </w:rPr>
        <w:t>基层党组织统筹资源、协调各方，将政治优势转化为治理效能。</w:t>
      </w:r>
      <w:r>
        <w:rPr>
          <w:rStyle w:val="5"/>
          <w:color w:val="000000"/>
          <w:spacing w:val="0"/>
          <w:bdr w:val="none" w:color="auto" w:sz="0" w:space="0"/>
        </w:rPr>
        <w:t>多元协同是关键，</w:t>
      </w:r>
      <w:r>
        <w:rPr>
          <w:color w:val="000000"/>
          <w:spacing w:val="0"/>
          <w:bdr w:val="none" w:color="auto" w:sz="0" w:space="0"/>
        </w:rPr>
        <w:t>整合政府、市场、社会、基层力量等资源，形成“共建共治共享”的格局。</w:t>
      </w:r>
      <w:r>
        <w:rPr>
          <w:rStyle w:val="5"/>
          <w:color w:val="000000"/>
          <w:spacing w:val="0"/>
          <w:bdr w:val="none" w:color="auto" w:sz="0" w:space="0"/>
        </w:rPr>
        <w:t>群众参与是基础，</w:t>
      </w:r>
      <w:r>
        <w:rPr>
          <w:color w:val="000000"/>
          <w:spacing w:val="0"/>
          <w:bdr w:val="none" w:color="auto" w:sz="0" w:space="0"/>
        </w:rPr>
        <w:t>以需求为导向，激发村民主体意识，变“被动接受”为“主动参与”。</w:t>
      </w:r>
      <w:r>
        <w:rPr>
          <w:rStyle w:val="5"/>
          <w:color w:val="000000"/>
          <w:spacing w:val="0"/>
          <w:bdr w:val="none" w:color="auto" w:sz="0" w:space="0"/>
        </w:rPr>
        <w:t>文化传承是纽带，</w:t>
      </w:r>
      <w:r>
        <w:rPr>
          <w:color w:val="000000"/>
          <w:spacing w:val="0"/>
          <w:bdr w:val="none" w:color="auto" w:sz="0" w:space="0"/>
        </w:rPr>
        <w:t>通过传统与现代融合，增强文化认同，凝聚振兴合力。</w:t>
      </w:r>
    </w:p>
    <w:p w14:paraId="5B58CD2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D0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2025-07-21T15:18:32Z</dcterms:created>
  <dc:creator>administered</dc:creator>
  <cp:lastModifiedBy>张馨月</cp:lastModifiedBy>
  <dcterms:modified xsi:type="dcterms:W3CDTF">2025-07-21T15:20:10Z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E94F0158E69946D88290495DFAC27B26_12</vt:lpwstr>
  </property>
</Properties>
</file>