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0F58F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jc w:val="both"/>
        <w:rPr>
          <w:rFonts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富顺县位于四川省南部，面积1342平方公里，总人口104万人，常住人口71万人，辖17个乡镇、3个街道，1个省级经济开发区，有行政村203个，社区74个。2019年在全省村级建制调整中，全县合并了110个村、1579个组，村组干部服务半径变大、联系人数增多、群众多元化需求难以满足等情况逐步凸显。同时，乡村社会正处于深刻变化和调整时期，传统熟人社会的格局被打破，日趋割裂的乡情和守望相助的期盼，成为乡村治理面对的现实问题。为破解乡村治理资源匮乏、内生动力缺乏、治理力量不足、方法效能不优等问题，2021年富顺县试点“乡情小院”建设，以村民小组内小聚居、户数适宜的“湾子”为基础，逐步形成一套党建引领“三治”融合制度机制，并在自贡市全面推广。</w:t>
      </w:r>
    </w:p>
    <w:p w14:paraId="6908EBA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一、坚持党建引领，把稳正确方向</w:t>
      </w:r>
    </w:p>
    <w:p w14:paraId="55C7BE6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一是加强系统谋划。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富顺县委把“乡情小院”建设作为党建引领乡村治理的重要抓手，坚持领导抓点、以点带面逐步推开。县委城乡基层治理委员会每年听取工作情况汇报，县委分管领导定期研究调度，压实县、乡、村3级党委责任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二是明确建设标准。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出台《“乡情小院”规范化建设实施意见》，明确5个方面的具体标准。印制《相关问题解答》，及时指导推进中的有关问题。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三是完善重点环节。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结合不同发展阶段，制定服务活动点单指南、星级小院评价标准，推动小院从“有没有”向“好不好”转变，不断提升治理实效。</w:t>
      </w:r>
    </w:p>
    <w:p w14:paraId="6A6E53E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二、立足乡情纽带，划细建好小院</w:t>
      </w:r>
    </w:p>
    <w:p w14:paraId="13281A2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一是因地制宜划分“湾子”。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以“地域相连、居住相邻、村民自愿、成熟一个建设一个”为原则，将村民相对集中居住的区域“湾子”划为一个“乡情小院”，逐步构建生产生活共同体。在村党组织领导下，每个小院推选1名院长、2～4名委员，成立卫生文明、政策宣传、生产服务等志愿服务队615支，构建起“镇、村、组、院”4级治理体系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二是选优配强治理骨干。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健全“选育管用”链条，采取个人自荐、群众推选、党组织提名等方式，着重从乡村能人、老党员、退役军人、返乡大学生中推选院长、委员985名。狮市镇罗寺村63年党龄的潘婆婆等一批群众基础好的村民被推选出来。县乡两级组织院长、委员参加学习考察251人次，通过开阔视野，更好服务群众。采取“院长带头讲、委员补充说、村民全程议”等方式，晒成绩、评优劣，在小院治理骨干中宣传表扬、推优入党、纳入村级后备干部62人，及时调整12人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三是实用有效搭建阵地。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坚持“不搞大修大建、突出就近就便”原则，充分利用现有农村晒坝、文化广场、闲置农房和宅基地等资源，打造室外议事亭、活动坝和室内议事室，建成“岩上人家”“橘乡小院”等和美、产业、法治、数字、人才主题小院331个，覆盖7170户36352人，让群众在家门口议事有场所、活动有阵地。</w:t>
      </w:r>
    </w:p>
    <w:p w14:paraId="3E1E093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三、突出群众主体，健全运行机制</w:t>
      </w:r>
    </w:p>
    <w:p w14:paraId="4E504CB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一是建立小院守则。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挖掘村规民约、乡情民俗、家风家训、地名文化等，形成“一院一公约”，代寺镇李子村“玉堂湾”小院用方言快板、墙绘壁画等形式广泛宣传，让小院公约成为处处有乡愁、事事有温度、言行有约束的“邻里约定”。赵化镇了果村在“乡情小院”中推广“红九条”，促进群众自发缴纳垃圾治理费，村民参与率超97％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二是明确具体职责。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院长、委员履行联系服务群众、协调邻里关系、组织议事协商3项职责，常态化组织民情收集、关爱帮扶、红白喜事筹办等服务，小院群众还主动参与春耕助农、森林防火、平安巡查等志愿活动，“赶集购物捎一程、家有事务帮一把”意识不断增强，邻里互助的氛围愈加浓厚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三是共商议事规则。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建立“小院议事”制度，以院坝会为载体，采取“群众广泛提、院长委员议、集体表决定、整合力量帮、结果公开晒”的方式，民主协商处理小院事务，对难以解决的事项实行“小院吹哨、村组响应、乡街认领”。小院自建立以来，收集群众意见建议776条，乡街和县级部门认领解决群众“微心愿”482件。2023年全县农村矛盾纠纷、刑事立案人次、信访量同比分别下降40.67％、9.52％、9.36％。</w:t>
      </w:r>
    </w:p>
    <w:p w14:paraId="73E066D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四、强化资源整合，做优服务保障</w:t>
      </w:r>
    </w:p>
    <w:p w14:paraId="484AA06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一是统筹社会资源投入。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采取村级集体经济入股、发动村民自筹、撬动社会资源投资和捐助等方式，重点用于小院人居环境整治、庭院经济发展、志愿服务活动等，实现“输血”和“造血”同频共振。近年来，累计投入小院的资金达3000余万元，如今联通公司数字乡村示范项目、新联会研学实践基地、社会企业捐赠基础设施、悦童社工机构志愿服务等在小院中随处可见。借助小院资源，通过发展手工品制作、开设农家乐等，群众收入不断提高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二是下沉行政力量帮扶。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梳理形成11个县级部门62项服务清单和市级乡村振兴帮扶单位资源清单，通过“群众点单、小院接单、部门解单”的方式，实现服务与群众需求精准对接。目前已组织政策宣讲、文化下乡、养老助学、法律援助、纠纷调处等活动3000余场次，在小院逐步形成人大代表联络站、健康小屋、养老助餐点、农家书屋、健身广场等服务阵地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三是突出正反双向激励。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每年分级选树一批先进典型，评选“星级小院”35个，明星院长50名，给予其荣誉或物质激励，让群众身边的先进典型带动示范。引导鼓励小院采取积分制等方式，建立积分档案，广泛开展“文明家庭”“卫生家庭”“最美邻里”等评选活动，同步建成“三六九集市”“洞上人家”等积分超市28个，兑换物资73万元。</w:t>
      </w:r>
    </w:p>
    <w:p w14:paraId="5ACE64B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遍布乡村的“乡情小院”，带动人居环境越来越美，邻里帮衬越来越多，“湾子”越来越热闹。在建好“乡情小院”、激活“湾子”治理的过程中，富顺县取得了以下几点经验启示。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坚持党的领导，创新党建引领乡村治理的抓手和载体。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充分发挥党组织领导和把关作用，县乡党委指导小院布局建设和发展方向，因地制宜引导项目进院、法治入院、文化润院，实现了乡村治理方式从“大水漫灌”到“精准滴灌”。村级党组织负责人选把关，确保推选出群众信任、能力胜任、担当责任的小院院长、委员。党组织的工作触角有效延伸到群众家门口，更加坚定了广大群众听党话、感党恩、跟党走的信心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坚持共治共享，激发群众自治的内生动力。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抓住乡情熟人这一纽带，引导群众自发参与小院建设、议事协商、志愿服务，推动形成众人事、众人议、众人享的局面，破解有的地方“干部干、群众看”的现象。抓住利益联结这一需求，推行积分制，广泛开展评比活动，积极发展小院经济促农增收，回应群众既重“面子”，也重“里子”的现实心态，激发群众自我管理、自我监督。抓住农耕文化这一传统，发挥小院公约作用，培育文明乡风、良好家风、淳朴民风，有效遏制农村大操大办、高价彩礼等不良习俗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坚持人民至上，提升群众获得感幸福感安全感。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“乡情小院”建设运行以来，统筹各类资源实施风貌塑造，开展绿化、美化、亮化行动，人居环境得到有效改善。整合社工机构、公益组织和爱心企业等社会资源和专业力量，针对“一老一小”、残疾人、困难群众等群体开展关爱帮扶，逐步改善弱势群体生活状况。广泛开展传统教化、典型感化、文明润化等丰富多彩的活动，群众精神文化生活极大丰富。发扬新时代“枫桥经验”，依托小院开展邻里互助、矛盾纠纷调处，实现“小事不出院、大事不出村、矛盾不上交”。</w:t>
      </w:r>
    </w:p>
    <w:p w14:paraId="1F6DC4D1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66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2025-07-21T16:18:41Z</dcterms:created>
  <dc:creator>administered</dc:creator>
  <cp:lastModifiedBy>张馨月</cp:lastModifiedBy>
  <dcterms:modified xsi:type="dcterms:W3CDTF">2025-07-21T16:18:50Z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eyJoZGlkIjoiYjU2NDYwMjA3YjVmMzk5NDk4ZDY4YWI1YWNlOGVjMDYiLCJ1c2VySWQiOiIxMjI2MzAxODA4In0=</vt:lpwstr>
  </property>
  <property fmtid="{D5CDD505-2E9C-101B-9397-08002B2CF9AE}" pid="4" name="ICV">
    <vt:lpwstr>74613A68F3D3490CB116DE090E8D0F21_12</vt:lpwstr>
  </property>
</Properties>
</file>